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46B6" w:rsidRPr="00D94477" w:rsidRDefault="009246B6" w:rsidP="009246B6">
      <w:pPr>
        <w:ind w:left="567"/>
        <w:jc w:val="right"/>
        <w:rPr>
          <w:lang w:eastAsia="ru-RU"/>
        </w:rPr>
      </w:pPr>
      <w:r w:rsidRPr="00D94477">
        <w:rPr>
          <w:i/>
          <w:sz w:val="28"/>
          <w:szCs w:val="28"/>
          <w:lang w:eastAsia="ru-RU"/>
        </w:rPr>
        <w:t>проект</w:t>
      </w:r>
    </w:p>
    <w:p w:rsidR="00087C88" w:rsidRPr="00D94477" w:rsidRDefault="00087C88" w:rsidP="006E7099">
      <w:pPr>
        <w:ind w:left="567"/>
        <w:rPr>
          <w:noProof/>
          <w:lang w:eastAsia="ru-RU"/>
        </w:rPr>
      </w:pPr>
    </w:p>
    <w:p w:rsidR="002A29E2" w:rsidRPr="00D94477" w:rsidRDefault="002A29E2" w:rsidP="002A29E2">
      <w:pPr>
        <w:ind w:left="567"/>
        <w:rPr>
          <w:lang w:eastAsia="ru-RU"/>
        </w:rPr>
      </w:pPr>
    </w:p>
    <w:p w:rsidR="002A29E2" w:rsidRPr="00D94477" w:rsidRDefault="002A29E2" w:rsidP="002A29E2">
      <w:pPr>
        <w:spacing w:before="0" w:after="0" w:line="240" w:lineRule="auto"/>
        <w:ind w:left="567"/>
        <w:rPr>
          <w:b/>
          <w:color w:val="4B734B" w:themeColor="accent2" w:themeShade="80"/>
          <w:sz w:val="64"/>
          <w:szCs w:val="64"/>
        </w:rPr>
      </w:pPr>
    </w:p>
    <w:p w:rsidR="002A29E2" w:rsidRDefault="002A29E2" w:rsidP="002A29E2">
      <w:pPr>
        <w:spacing w:before="0" w:after="0" w:line="240" w:lineRule="auto"/>
        <w:ind w:left="567"/>
        <w:rPr>
          <w:b/>
          <w:color w:val="4B734B" w:themeColor="accent2" w:themeShade="80"/>
          <w:sz w:val="64"/>
          <w:szCs w:val="64"/>
        </w:rPr>
      </w:pPr>
    </w:p>
    <w:p w:rsidR="009E4909" w:rsidRPr="00D94477" w:rsidRDefault="009E4909" w:rsidP="002A29E2">
      <w:pPr>
        <w:spacing w:before="0" w:after="0" w:line="240" w:lineRule="auto"/>
        <w:ind w:left="567"/>
        <w:rPr>
          <w:b/>
          <w:color w:val="4B734B" w:themeColor="accent2" w:themeShade="80"/>
          <w:sz w:val="64"/>
          <w:szCs w:val="64"/>
        </w:rPr>
      </w:pPr>
    </w:p>
    <w:p w:rsidR="00D94477" w:rsidRPr="009E4909" w:rsidRDefault="002A29E2">
      <w:pPr>
        <w:widowControl w:val="0"/>
        <w:shd w:val="clear" w:color="auto" w:fill="FFFFFF"/>
        <w:suppressAutoHyphens/>
        <w:overflowPunct w:val="0"/>
        <w:autoSpaceDE w:val="0"/>
        <w:spacing w:before="0" w:after="0" w:line="240" w:lineRule="auto"/>
        <w:ind w:right="-6"/>
        <w:jc w:val="center"/>
        <w:rPr>
          <w:b/>
          <w:color w:val="3C7483" w:themeColor="accent3" w:themeShade="80"/>
          <w:sz w:val="52"/>
          <w:szCs w:val="52"/>
          <w14:shadow w14:blurRad="63500" w14:dist="50800" w14:dir="10800000" w14:sx="0" w14:sy="0" w14:kx="0" w14:ky="0" w14:algn="none">
            <w14:srgbClr w14:val="000000">
              <w14:alpha w14:val="50000"/>
            </w14:srgbClr>
          </w14:shadow>
        </w:rPr>
      </w:pPr>
      <w:r w:rsidRPr="009E4909">
        <w:rPr>
          <w:b/>
          <w:color w:val="3C7483" w:themeColor="accent3" w:themeShade="80"/>
          <w:sz w:val="36"/>
          <w:szCs w:val="36"/>
          <w14:shadow w14:blurRad="63500" w14:dist="50800" w14:dir="10800000" w14:sx="0" w14:sy="0" w14:kx="0" w14:ky="0" w14:algn="none">
            <w14:srgbClr w14:val="000000">
              <w14:alpha w14:val="50000"/>
            </w14:srgbClr>
          </w14:shadow>
        </w:rPr>
        <w:t>ВНЕСЕНИЕ ИЗМЕНЕНИЙ В ГЕНЕРАЛЬНЫЙ ПЛАН</w:t>
      </w:r>
      <w:r w:rsidRPr="00D94477">
        <w:rPr>
          <w:b/>
          <w:color w:val="3C7483" w:themeColor="accent3" w:themeShade="80"/>
          <w:sz w:val="44"/>
          <w:szCs w:val="44"/>
          <w14:shadow w14:blurRad="63500" w14:dist="50800" w14:dir="10800000" w14:sx="0" w14:sy="0" w14:kx="0" w14:ky="0" w14:algn="none">
            <w14:srgbClr w14:val="000000">
              <w14:alpha w14:val="50000"/>
            </w14:srgbClr>
          </w14:shadow>
        </w:rPr>
        <w:t xml:space="preserve">  </w:t>
      </w:r>
      <w:r w:rsidR="005B474E" w:rsidRPr="009E4909">
        <w:rPr>
          <w:b/>
          <w:color w:val="3C7483" w:themeColor="accent3" w:themeShade="80"/>
          <w:sz w:val="52"/>
          <w:szCs w:val="52"/>
          <w14:shadow w14:blurRad="63500" w14:dist="50800" w14:dir="10800000" w14:sx="0" w14:sy="0" w14:kx="0" w14:ky="0" w14:algn="none">
            <w14:srgbClr w14:val="000000">
              <w14:alpha w14:val="50000"/>
            </w14:srgbClr>
          </w14:shadow>
        </w:rPr>
        <w:t>КРОПОТКИН</w:t>
      </w:r>
      <w:r w:rsidR="005E2A6E" w:rsidRPr="009E4909">
        <w:rPr>
          <w:b/>
          <w:color w:val="3C7483" w:themeColor="accent3" w:themeShade="80"/>
          <w:sz w:val="52"/>
          <w:szCs w:val="52"/>
          <w14:shadow w14:blurRad="63500" w14:dist="50800" w14:dir="10800000" w14:sx="0" w14:sy="0" w14:kx="0" w14:ky="0" w14:algn="none">
            <w14:srgbClr w14:val="000000">
              <w14:alpha w14:val="50000"/>
            </w14:srgbClr>
          </w14:shadow>
        </w:rPr>
        <w:t xml:space="preserve">СКОГО </w:t>
      </w:r>
      <w:r w:rsidR="005B474E" w:rsidRPr="009E4909">
        <w:rPr>
          <w:b/>
          <w:color w:val="3C7483" w:themeColor="accent3" w:themeShade="80"/>
          <w:sz w:val="52"/>
          <w:szCs w:val="52"/>
          <w14:shadow w14:blurRad="63500" w14:dist="50800" w14:dir="10800000" w14:sx="0" w14:sy="0" w14:kx="0" w14:ky="0" w14:algn="none">
            <w14:srgbClr w14:val="000000">
              <w14:alpha w14:val="50000"/>
            </w14:srgbClr>
          </w14:shadow>
        </w:rPr>
        <w:t>ГОРОД</w:t>
      </w:r>
      <w:r w:rsidR="005E2A6E" w:rsidRPr="009E4909">
        <w:rPr>
          <w:b/>
          <w:color w:val="3C7483" w:themeColor="accent3" w:themeShade="80"/>
          <w:sz w:val="52"/>
          <w:szCs w:val="52"/>
          <w14:shadow w14:blurRad="63500" w14:dist="50800" w14:dir="10800000" w14:sx="0" w14:sy="0" w14:kx="0" w14:ky="0" w14:algn="none">
            <w14:srgbClr w14:val="000000">
              <w14:alpha w14:val="50000"/>
            </w14:srgbClr>
          </w14:shadow>
        </w:rPr>
        <w:t>СКОГО ПОСЕЛЕНИЯ</w:t>
      </w:r>
    </w:p>
    <w:p w:rsidR="002A29E2" w:rsidRPr="009E4909" w:rsidRDefault="005B474E">
      <w:pPr>
        <w:widowControl w:val="0"/>
        <w:shd w:val="clear" w:color="auto" w:fill="FFFFFF"/>
        <w:suppressAutoHyphens/>
        <w:overflowPunct w:val="0"/>
        <w:autoSpaceDE w:val="0"/>
        <w:spacing w:before="0" w:after="0" w:line="240" w:lineRule="auto"/>
        <w:ind w:right="-6"/>
        <w:jc w:val="center"/>
        <w:rPr>
          <w:b/>
          <w:color w:val="3C7483" w:themeColor="accent3" w:themeShade="80"/>
          <w:sz w:val="52"/>
          <w:szCs w:val="52"/>
          <w14:shadow w14:blurRad="63500" w14:dist="50800" w14:dir="10800000" w14:sx="0" w14:sy="0" w14:kx="0" w14:ky="0" w14:algn="none">
            <w14:srgbClr w14:val="000000">
              <w14:alpha w14:val="50000"/>
            </w14:srgbClr>
          </w14:shadow>
        </w:rPr>
      </w:pPr>
      <w:r w:rsidRPr="009E4909">
        <w:rPr>
          <w:b/>
          <w:color w:val="3C7483" w:themeColor="accent3" w:themeShade="80"/>
          <w:sz w:val="52"/>
          <w:szCs w:val="52"/>
          <w14:shadow w14:blurRad="63500" w14:dist="50800" w14:dir="10800000" w14:sx="0" w14:sy="0" w14:kx="0" w14:ky="0" w14:algn="none">
            <w14:srgbClr w14:val="000000">
              <w14:alpha w14:val="50000"/>
            </w14:srgbClr>
          </w14:shadow>
        </w:rPr>
        <w:t>КАВКАЗ</w:t>
      </w:r>
      <w:r w:rsidR="005E2A6E" w:rsidRPr="009E4909">
        <w:rPr>
          <w:b/>
          <w:color w:val="3C7483" w:themeColor="accent3" w:themeShade="80"/>
          <w:sz w:val="52"/>
          <w:szCs w:val="52"/>
          <w14:shadow w14:blurRad="63500" w14:dist="50800" w14:dir="10800000" w14:sx="0" w14:sy="0" w14:kx="0" w14:ky="0" w14:algn="none">
            <w14:srgbClr w14:val="000000">
              <w14:alpha w14:val="50000"/>
            </w14:srgbClr>
          </w14:shadow>
        </w:rPr>
        <w:t>СКОГО РАЙОНА</w:t>
      </w:r>
    </w:p>
    <w:p w:rsidR="00087C88" w:rsidRPr="005B474E" w:rsidRDefault="00087C88" w:rsidP="006E7099">
      <w:pPr>
        <w:ind w:left="567"/>
        <w:rPr>
          <w:highlight w:val="yellow"/>
          <w:lang w:eastAsia="ru-RU"/>
        </w:rPr>
      </w:pPr>
    </w:p>
    <w:p w:rsidR="00D94477" w:rsidRDefault="00D94477" w:rsidP="002A29E2">
      <w:pPr>
        <w:widowControl w:val="0"/>
        <w:shd w:val="clear" w:color="auto" w:fill="FFFFFF"/>
        <w:suppressAutoHyphens/>
        <w:overflowPunct w:val="0"/>
        <w:autoSpaceDE w:val="0"/>
        <w:spacing w:before="0" w:after="0" w:line="240" w:lineRule="auto"/>
        <w:ind w:right="-6"/>
        <w:jc w:val="center"/>
        <w:rPr>
          <w:b/>
          <w:color w:val="3C7483" w:themeColor="accent3" w:themeShade="80"/>
          <w:sz w:val="44"/>
          <w:szCs w:val="44"/>
          <w14:shadow w14:blurRad="63500" w14:dist="50800" w14:dir="10800000" w14:sx="0" w14:sy="0" w14:kx="0" w14:ky="0" w14:algn="none">
            <w14:srgbClr w14:val="000000">
              <w14:alpha w14:val="50000"/>
            </w14:srgbClr>
          </w14:shadow>
        </w:rPr>
      </w:pPr>
    </w:p>
    <w:p w:rsidR="005B474E" w:rsidRPr="004157AC" w:rsidRDefault="005B474E" w:rsidP="002A29E2">
      <w:pPr>
        <w:widowControl w:val="0"/>
        <w:shd w:val="clear" w:color="auto" w:fill="FFFFFF"/>
        <w:suppressAutoHyphens/>
        <w:overflowPunct w:val="0"/>
        <w:autoSpaceDE w:val="0"/>
        <w:spacing w:before="0" w:after="0" w:line="240" w:lineRule="auto"/>
        <w:ind w:right="-6"/>
        <w:jc w:val="center"/>
        <w:rPr>
          <w:b/>
          <w:color w:val="3C7483" w:themeColor="accent3" w:themeShade="80"/>
          <w:sz w:val="44"/>
          <w:szCs w:val="44"/>
          <w14:shadow w14:blurRad="63500" w14:dist="50800" w14:dir="10800000" w14:sx="0" w14:sy="0" w14:kx="0" w14:ky="0" w14:algn="none">
            <w14:srgbClr w14:val="000000">
              <w14:alpha w14:val="50000"/>
            </w14:srgbClr>
          </w14:shadow>
        </w:rPr>
      </w:pPr>
    </w:p>
    <w:p w:rsidR="00E87371" w:rsidRPr="004157AC" w:rsidRDefault="00076219" w:rsidP="002A29E2">
      <w:pPr>
        <w:widowControl w:val="0"/>
        <w:shd w:val="clear" w:color="auto" w:fill="FFFFFF"/>
        <w:suppressAutoHyphens/>
        <w:overflowPunct w:val="0"/>
        <w:autoSpaceDE w:val="0"/>
        <w:spacing w:before="0" w:after="0" w:line="240" w:lineRule="auto"/>
        <w:ind w:right="-6"/>
        <w:jc w:val="center"/>
        <w:rPr>
          <w:b/>
          <w:color w:val="3C7483" w:themeColor="accent3" w:themeShade="80"/>
          <w:sz w:val="40"/>
          <w:szCs w:val="40"/>
          <w14:shadow w14:blurRad="63500" w14:dist="50800" w14:dir="10800000" w14:sx="0" w14:sy="0" w14:kx="0" w14:ky="0" w14:algn="none">
            <w14:srgbClr w14:val="000000">
              <w14:alpha w14:val="50000"/>
            </w14:srgbClr>
          </w14:shadow>
        </w:rPr>
      </w:pPr>
      <w:r w:rsidRPr="004157AC">
        <w:rPr>
          <w:b/>
          <w:color w:val="3C7483" w:themeColor="accent3" w:themeShade="80"/>
          <w:sz w:val="40"/>
          <w:szCs w:val="40"/>
          <w14:shadow w14:blurRad="63500" w14:dist="50800" w14:dir="10800000" w14:sx="0" w14:sy="0" w14:kx="0" w14:ky="0" w14:algn="none">
            <w14:srgbClr w14:val="000000">
              <w14:alpha w14:val="50000"/>
            </w14:srgbClr>
          </w14:shadow>
        </w:rPr>
        <w:t>МАТЕРИАЛЫ ПО ОБОСНОВАНИЮ</w:t>
      </w:r>
    </w:p>
    <w:p w:rsidR="008E439B" w:rsidRPr="004157AC" w:rsidRDefault="008E439B" w:rsidP="002A29E2">
      <w:pPr>
        <w:widowControl w:val="0"/>
        <w:shd w:val="clear" w:color="auto" w:fill="FFFFFF"/>
        <w:suppressAutoHyphens/>
        <w:overflowPunct w:val="0"/>
        <w:autoSpaceDE w:val="0"/>
        <w:spacing w:before="0" w:after="0" w:line="240" w:lineRule="auto"/>
        <w:ind w:right="-6"/>
        <w:jc w:val="center"/>
        <w:rPr>
          <w:b/>
          <w:color w:val="3C7483" w:themeColor="accent3" w:themeShade="80"/>
          <w:sz w:val="40"/>
          <w:szCs w:val="40"/>
          <w14:shadow w14:blurRad="63500" w14:dist="50800" w14:dir="10800000" w14:sx="0" w14:sy="0" w14:kx="0" w14:ky="0" w14:algn="none">
            <w14:srgbClr w14:val="000000">
              <w14:alpha w14:val="50000"/>
            </w14:srgbClr>
          </w14:shadow>
        </w:rPr>
      </w:pPr>
      <w:r w:rsidRPr="004157AC">
        <w:rPr>
          <w:b/>
          <w:color w:val="3C7483" w:themeColor="accent3" w:themeShade="80"/>
          <w:sz w:val="40"/>
          <w:szCs w:val="40"/>
          <w14:shadow w14:blurRad="63500" w14:dist="50800" w14:dir="10800000" w14:sx="0" w14:sy="0" w14:kx="0" w14:ky="0" w14:algn="none">
            <w14:srgbClr w14:val="000000">
              <w14:alpha w14:val="50000"/>
            </w14:srgbClr>
          </w14:shadow>
        </w:rPr>
        <w:t>ИЗМЕНЕНИЙ</w:t>
      </w:r>
      <w:r w:rsidR="00087C88" w:rsidRPr="004157AC">
        <w:rPr>
          <w:b/>
          <w:color w:val="3C7483" w:themeColor="accent3" w:themeShade="80"/>
          <w:sz w:val="40"/>
          <w:szCs w:val="40"/>
          <w14:shadow w14:blurRad="63500" w14:dist="50800" w14:dir="10800000" w14:sx="0" w14:sy="0" w14:kx="0" w14:ky="0" w14:algn="none">
            <w14:srgbClr w14:val="000000">
              <w14:alpha w14:val="50000"/>
            </w14:srgbClr>
          </w14:shadow>
        </w:rPr>
        <w:t xml:space="preserve"> ГЕНЕРАЛЬНОГО ПЛАНА</w:t>
      </w:r>
    </w:p>
    <w:p w:rsidR="00087C88" w:rsidRPr="004157AC" w:rsidRDefault="00087C88" w:rsidP="002A29E2">
      <w:pPr>
        <w:widowControl w:val="0"/>
        <w:shd w:val="clear" w:color="auto" w:fill="FFFFFF"/>
        <w:suppressAutoHyphens/>
        <w:overflowPunct w:val="0"/>
        <w:autoSpaceDE w:val="0"/>
        <w:spacing w:before="0" w:after="0" w:line="240" w:lineRule="auto"/>
        <w:ind w:right="-6"/>
        <w:jc w:val="center"/>
        <w:rPr>
          <w:b/>
          <w:color w:val="3C7483" w:themeColor="accent3" w:themeShade="80"/>
          <w:sz w:val="40"/>
          <w:szCs w:val="40"/>
          <w14:shadow w14:blurRad="63500" w14:dist="50800" w14:dir="10800000" w14:sx="0" w14:sy="0" w14:kx="0" w14:ky="0" w14:algn="none">
            <w14:srgbClr w14:val="000000">
              <w14:alpha w14:val="50000"/>
            </w14:srgbClr>
          </w14:shadow>
        </w:rPr>
      </w:pPr>
      <w:r w:rsidRPr="004157AC">
        <w:rPr>
          <w:b/>
          <w:color w:val="3C7483" w:themeColor="accent3" w:themeShade="80"/>
          <w:sz w:val="40"/>
          <w:szCs w:val="40"/>
          <w14:shadow w14:blurRad="63500" w14:dist="50800" w14:dir="10800000" w14:sx="0" w14:sy="0" w14:kx="0" w14:ky="0" w14:algn="none">
            <w14:srgbClr w14:val="000000">
              <w14:alpha w14:val="50000"/>
            </w14:srgbClr>
          </w14:shadow>
        </w:rPr>
        <w:t>В ТЕКСТОВОЙ ФОРМЕ</w:t>
      </w:r>
    </w:p>
    <w:p w:rsidR="008E439B" w:rsidRDefault="008E439B" w:rsidP="002A29E2">
      <w:pPr>
        <w:widowControl w:val="0"/>
        <w:shd w:val="clear" w:color="auto" w:fill="FFFFFF"/>
        <w:suppressAutoHyphens/>
        <w:overflowPunct w:val="0"/>
        <w:autoSpaceDE w:val="0"/>
        <w:spacing w:before="0" w:after="0" w:line="240" w:lineRule="auto"/>
        <w:ind w:right="-6"/>
        <w:jc w:val="center"/>
        <w:rPr>
          <w:b/>
          <w:color w:val="3C7483" w:themeColor="accent3" w:themeShade="80"/>
          <w:sz w:val="44"/>
          <w:szCs w:val="44"/>
          <w14:shadow w14:blurRad="63500" w14:dist="50800" w14:dir="10800000" w14:sx="0" w14:sy="0" w14:kx="0" w14:ky="0" w14:algn="none">
            <w14:srgbClr w14:val="000000">
              <w14:alpha w14:val="50000"/>
            </w14:srgbClr>
          </w14:shadow>
        </w:rPr>
      </w:pPr>
    </w:p>
    <w:p w:rsidR="005B474E" w:rsidRDefault="005B474E" w:rsidP="002A29E2">
      <w:pPr>
        <w:widowControl w:val="0"/>
        <w:shd w:val="clear" w:color="auto" w:fill="FFFFFF"/>
        <w:suppressAutoHyphens/>
        <w:overflowPunct w:val="0"/>
        <w:autoSpaceDE w:val="0"/>
        <w:spacing w:before="0" w:after="0" w:line="240" w:lineRule="auto"/>
        <w:ind w:right="-6"/>
        <w:jc w:val="center"/>
        <w:rPr>
          <w:b/>
          <w:color w:val="3C7483" w:themeColor="accent3" w:themeShade="80"/>
          <w:sz w:val="44"/>
          <w:szCs w:val="44"/>
          <w14:shadow w14:blurRad="63500" w14:dist="50800" w14:dir="10800000" w14:sx="0" w14:sy="0" w14:kx="0" w14:ky="0" w14:algn="none">
            <w14:srgbClr w14:val="000000">
              <w14:alpha w14:val="50000"/>
            </w14:srgbClr>
          </w14:shadow>
        </w:rPr>
      </w:pPr>
    </w:p>
    <w:p w:rsidR="005B474E" w:rsidRDefault="005B474E" w:rsidP="002A29E2">
      <w:pPr>
        <w:widowControl w:val="0"/>
        <w:shd w:val="clear" w:color="auto" w:fill="FFFFFF"/>
        <w:suppressAutoHyphens/>
        <w:overflowPunct w:val="0"/>
        <w:autoSpaceDE w:val="0"/>
        <w:spacing w:before="0" w:after="0" w:line="240" w:lineRule="auto"/>
        <w:ind w:right="-6"/>
        <w:jc w:val="center"/>
        <w:rPr>
          <w:b/>
          <w:color w:val="3C7483" w:themeColor="accent3" w:themeShade="80"/>
          <w:sz w:val="44"/>
          <w:szCs w:val="44"/>
          <w14:shadow w14:blurRad="63500" w14:dist="50800" w14:dir="10800000" w14:sx="0" w14:sy="0" w14:kx="0" w14:ky="0" w14:algn="none">
            <w14:srgbClr w14:val="000000">
              <w14:alpha w14:val="50000"/>
            </w14:srgbClr>
          </w14:shadow>
        </w:rPr>
      </w:pPr>
    </w:p>
    <w:p w:rsidR="005B474E" w:rsidRDefault="005B474E" w:rsidP="002A29E2">
      <w:pPr>
        <w:widowControl w:val="0"/>
        <w:shd w:val="clear" w:color="auto" w:fill="FFFFFF"/>
        <w:suppressAutoHyphens/>
        <w:overflowPunct w:val="0"/>
        <w:autoSpaceDE w:val="0"/>
        <w:spacing w:before="0" w:after="0" w:line="240" w:lineRule="auto"/>
        <w:ind w:right="-6"/>
        <w:jc w:val="center"/>
        <w:rPr>
          <w:b/>
          <w:color w:val="3C7483" w:themeColor="accent3" w:themeShade="80"/>
          <w:sz w:val="44"/>
          <w:szCs w:val="44"/>
          <w14:shadow w14:blurRad="63500" w14:dist="50800" w14:dir="10800000" w14:sx="0" w14:sy="0" w14:kx="0" w14:ky="0" w14:algn="none">
            <w14:srgbClr w14:val="000000">
              <w14:alpha w14:val="50000"/>
            </w14:srgbClr>
          </w14:shadow>
        </w:rPr>
      </w:pPr>
    </w:p>
    <w:p w:rsidR="005B474E" w:rsidRPr="00D94477" w:rsidRDefault="005B474E" w:rsidP="002A29E2">
      <w:pPr>
        <w:widowControl w:val="0"/>
        <w:shd w:val="clear" w:color="auto" w:fill="FFFFFF"/>
        <w:suppressAutoHyphens/>
        <w:overflowPunct w:val="0"/>
        <w:autoSpaceDE w:val="0"/>
        <w:spacing w:before="0" w:after="0" w:line="240" w:lineRule="auto"/>
        <w:ind w:right="-6"/>
        <w:jc w:val="center"/>
        <w:rPr>
          <w:b/>
          <w:color w:val="3C7483" w:themeColor="accent3" w:themeShade="80"/>
          <w:sz w:val="44"/>
          <w:szCs w:val="44"/>
          <w14:shadow w14:blurRad="63500" w14:dist="50800" w14:dir="10800000" w14:sx="0" w14:sy="0" w14:kx="0" w14:ky="0" w14:algn="none">
            <w14:srgbClr w14:val="000000">
              <w14:alpha w14:val="50000"/>
            </w14:srgbClr>
          </w14:shadow>
        </w:rPr>
      </w:pPr>
    </w:p>
    <w:tbl>
      <w:tblPr>
        <w:tblStyle w:val="afe"/>
        <w:tblW w:w="9571"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8005"/>
      </w:tblGrid>
      <w:tr w:rsidR="00E87371" w:rsidRPr="00CC6DC2" w:rsidTr="00981767">
        <w:tc>
          <w:tcPr>
            <w:tcW w:w="1566" w:type="dxa"/>
            <w:vAlign w:val="center"/>
          </w:tcPr>
          <w:p w:rsidR="00E87371" w:rsidRPr="00D94477" w:rsidRDefault="00E87371" w:rsidP="00981767">
            <w:pPr>
              <w:spacing w:before="0"/>
              <w:rPr>
                <w:lang w:eastAsia="ru-RU"/>
              </w:rPr>
            </w:pPr>
            <w:r w:rsidRPr="00C63FCF">
              <w:rPr>
                <w:noProof/>
                <w:sz w:val="28"/>
                <w:szCs w:val="28"/>
                <w:lang w:eastAsia="ru-RU"/>
              </w:rPr>
              <w:drawing>
                <wp:inline distT="0" distB="0" distL="0" distR="0" wp14:anchorId="031634E9" wp14:editId="05F88C2A">
                  <wp:extent cx="801724" cy="847725"/>
                  <wp:effectExtent l="0" t="0" r="0" b="0"/>
                  <wp:docPr id="1" name="Рисунок 1" descr="\\ATLAS\arh\c\ГРАДОСТРОИТЕЛЬНЫЙ ЦЕНТР\_НПО ЮРГЦ\_!_ФИРМЕННЫЙ СТИЛЬ\JPG_style\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LAS\arh\c\ГРАДОСТРОИТЕЛЬНЫЙ ЦЕНТР\_НПО ЮРГЦ\_!_ФИРМЕННЫЙ СТИЛЬ\JPG_style\blank.jpg"/>
                          <pic:cNvPicPr>
                            <a:picLocks noChangeAspect="1" noChangeArrowheads="1"/>
                          </pic:cNvPicPr>
                        </pic:nvPicPr>
                        <pic:blipFill rotWithShape="1">
                          <a:blip r:embed="rId8"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pic:blipFill>
                        <pic:spPr bwMode="auto">
                          <a:xfrm>
                            <a:off x="0" y="0"/>
                            <a:ext cx="804145" cy="8502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05" w:type="dxa"/>
            <w:vAlign w:val="center"/>
          </w:tcPr>
          <w:p w:rsidR="00E87371" w:rsidRPr="00D94477" w:rsidRDefault="00E87371" w:rsidP="00981767">
            <w:pPr>
              <w:spacing w:before="0"/>
              <w:rPr>
                <w:b/>
                <w:color w:val="595959" w:themeColor="text1" w:themeTint="A6"/>
                <w:lang w:eastAsia="ru-RU"/>
              </w:rPr>
            </w:pPr>
            <w:r w:rsidRPr="00D94477">
              <w:rPr>
                <w:b/>
                <w:color w:val="595959" w:themeColor="text1" w:themeTint="A6"/>
                <w:lang w:eastAsia="ru-RU"/>
              </w:rPr>
              <w:t>ОБЩЕСТВО С ОГРАНИЧЕННОЙ ОТВЕТСТВЕННОСТЬЮ</w:t>
            </w:r>
          </w:p>
          <w:p w:rsidR="00E87371" w:rsidRPr="00D94477" w:rsidRDefault="00E87371" w:rsidP="00981767">
            <w:pPr>
              <w:spacing w:before="0"/>
              <w:rPr>
                <w:b/>
                <w:color w:val="595959" w:themeColor="text1" w:themeTint="A6"/>
                <w:lang w:eastAsia="ru-RU"/>
              </w:rPr>
            </w:pPr>
            <w:r w:rsidRPr="00D94477">
              <w:rPr>
                <w:b/>
                <w:color w:val="595959" w:themeColor="text1" w:themeTint="A6"/>
                <w:lang w:eastAsia="ru-RU"/>
              </w:rPr>
              <w:t>«НАУЧНО-ПРОЕКТНАЯ ОРГАНИЗАЦИЯ</w:t>
            </w:r>
          </w:p>
          <w:p w:rsidR="00E87371" w:rsidRPr="00D94477" w:rsidRDefault="00E87371" w:rsidP="00981767">
            <w:pPr>
              <w:spacing w:before="0"/>
              <w:rPr>
                <w:b/>
                <w:color w:val="595959" w:themeColor="text1" w:themeTint="A6"/>
                <w:lang w:eastAsia="ru-RU"/>
              </w:rPr>
            </w:pPr>
            <w:r w:rsidRPr="00D94477">
              <w:rPr>
                <w:b/>
                <w:color w:val="595959" w:themeColor="text1" w:themeTint="A6"/>
                <w:lang w:eastAsia="ru-RU"/>
              </w:rPr>
              <w:t>«ЮЖНЫЙ ГРАДОСТРОИТЕЛЬНЫЙ ЦЕНТР»</w:t>
            </w:r>
          </w:p>
          <w:p w:rsidR="00E87371" w:rsidRPr="00D94477" w:rsidRDefault="00E87371" w:rsidP="00981767">
            <w:pPr>
              <w:spacing w:before="0"/>
              <w:rPr>
                <w:b/>
                <w:color w:val="595959" w:themeColor="text1" w:themeTint="A6"/>
                <w:lang w:eastAsia="ru-RU"/>
              </w:rPr>
            </w:pPr>
            <w:r w:rsidRPr="00D94477">
              <w:rPr>
                <w:b/>
                <w:color w:val="595959" w:themeColor="text1" w:themeTint="A6"/>
                <w:lang w:eastAsia="ru-RU"/>
              </w:rPr>
              <w:t>344000, г. РОСТОВ-НА-ДОНУ, пер. ГАЗЕТНЫЙ, 121/262а, ОФ.4а</w:t>
            </w:r>
          </w:p>
          <w:p w:rsidR="00E87371" w:rsidRPr="00D94477" w:rsidRDefault="00E87371" w:rsidP="00981767">
            <w:pPr>
              <w:spacing w:before="0"/>
              <w:rPr>
                <w:lang w:eastAsia="ru-RU"/>
              </w:rPr>
            </w:pPr>
            <w:r w:rsidRPr="00D94477">
              <w:rPr>
                <w:b/>
                <w:color w:val="595959" w:themeColor="text1" w:themeTint="A6"/>
                <w:lang w:eastAsia="ru-RU"/>
              </w:rPr>
              <w:t xml:space="preserve">(863)242-99-70, 242-99-68, </w:t>
            </w:r>
            <w:r w:rsidRPr="00D94477">
              <w:rPr>
                <w:b/>
                <w:color w:val="595959" w:themeColor="text1" w:themeTint="A6"/>
                <w:lang w:val="en-US" w:eastAsia="ru-RU"/>
              </w:rPr>
              <w:t>WWW</w:t>
            </w:r>
            <w:r w:rsidRPr="00D94477">
              <w:rPr>
                <w:b/>
                <w:color w:val="595959" w:themeColor="text1" w:themeTint="A6"/>
                <w:lang w:eastAsia="ru-RU"/>
              </w:rPr>
              <w:t>.</w:t>
            </w:r>
            <w:r w:rsidRPr="00D94477">
              <w:rPr>
                <w:b/>
                <w:color w:val="595959" w:themeColor="text1" w:themeTint="A6"/>
                <w:lang w:val="en-US" w:eastAsia="ru-RU"/>
              </w:rPr>
              <w:t>URGC</w:t>
            </w:r>
            <w:r w:rsidRPr="00D94477">
              <w:rPr>
                <w:b/>
                <w:color w:val="595959" w:themeColor="text1" w:themeTint="A6"/>
                <w:lang w:eastAsia="ru-RU"/>
              </w:rPr>
              <w:t>.</w:t>
            </w:r>
            <w:r w:rsidRPr="00D94477">
              <w:rPr>
                <w:b/>
                <w:color w:val="595959" w:themeColor="text1" w:themeTint="A6"/>
                <w:lang w:val="en-US" w:eastAsia="ru-RU"/>
              </w:rPr>
              <w:t>INFO</w:t>
            </w:r>
          </w:p>
        </w:tc>
      </w:tr>
    </w:tbl>
    <w:p w:rsidR="00E87371" w:rsidRPr="004157AC" w:rsidRDefault="00E87371" w:rsidP="00E87371">
      <w:pPr>
        <w:rPr>
          <w:highlight w:val="yellow"/>
        </w:rPr>
        <w:sectPr w:rsidR="00E87371" w:rsidRPr="004157AC" w:rsidSect="00310836">
          <w:headerReference w:type="default" r:id="rId9"/>
          <w:footerReference w:type="default" r:id="rId10"/>
          <w:type w:val="continuous"/>
          <w:pgSz w:w="11906" w:h="16838"/>
          <w:pgMar w:top="1276" w:right="851" w:bottom="1276" w:left="1418" w:header="708" w:footer="361" w:gutter="0"/>
          <w:cols w:space="708"/>
          <w:titlePg/>
          <w:docGrid w:linePitch="360"/>
        </w:sectPr>
      </w:pPr>
      <w:r w:rsidRPr="004157AC">
        <w:rPr>
          <w:b/>
          <w:noProof/>
          <w:color w:val="527D55" w:themeColor="accent1" w:themeShade="BF"/>
          <w:highlight w:val="yellow"/>
          <w:lang w:eastAsia="ru-RU"/>
        </w:rPr>
        <w:drawing>
          <wp:anchor distT="0" distB="0" distL="114300" distR="114300" simplePos="0" relativeHeight="251659264" behindDoc="0" locked="0" layoutInCell="1" allowOverlap="1" wp14:anchorId="2B25DF9C" wp14:editId="67001E8F">
            <wp:simplePos x="0" y="0"/>
            <wp:positionH relativeFrom="column">
              <wp:posOffset>-877017</wp:posOffset>
            </wp:positionH>
            <wp:positionV relativeFrom="paragraph">
              <wp:posOffset>123158</wp:posOffset>
            </wp:positionV>
            <wp:extent cx="7562215" cy="390525"/>
            <wp:effectExtent l="0" t="0" r="635" b="952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7562215" cy="390525"/>
                    </a:xfrm>
                    <a:prstGeom prst="rect">
                      <a:avLst/>
                    </a:prstGeom>
                    <a:noFill/>
                  </pic:spPr>
                </pic:pic>
              </a:graphicData>
            </a:graphic>
            <wp14:sizeRelH relativeFrom="page">
              <wp14:pctWidth>0</wp14:pctWidth>
            </wp14:sizeRelH>
            <wp14:sizeRelV relativeFrom="page">
              <wp14:pctHeight>0</wp14:pctHeight>
            </wp14:sizeRelV>
          </wp:anchor>
        </w:drawing>
      </w:r>
    </w:p>
    <w:p w:rsidR="00E87371" w:rsidRPr="004157AC" w:rsidRDefault="00E87371" w:rsidP="00F07A4F">
      <w:pPr>
        <w:spacing w:before="60" w:after="60" w:line="240" w:lineRule="auto"/>
        <w:rPr>
          <w:sz w:val="26"/>
          <w:szCs w:val="26"/>
          <w:highlight w:val="yellow"/>
        </w:rPr>
      </w:pPr>
    </w:p>
    <w:p w:rsidR="00E87371" w:rsidRPr="005E2A6E" w:rsidRDefault="00E87371" w:rsidP="00E87371">
      <w:pPr>
        <w:widowControl w:val="0"/>
        <w:tabs>
          <w:tab w:val="left" w:pos="3600"/>
          <w:tab w:val="left" w:pos="5054"/>
          <w:tab w:val="left" w:pos="9498"/>
        </w:tabs>
        <w:suppressAutoHyphens/>
        <w:overflowPunct w:val="0"/>
        <w:autoSpaceDE w:val="0"/>
        <w:spacing w:before="0" w:after="0" w:line="240" w:lineRule="auto"/>
        <w:ind w:right="-6"/>
        <w:jc w:val="center"/>
        <w:textAlignment w:val="baseline"/>
        <w:rPr>
          <w:rFonts w:ascii="Palatino Linotype" w:eastAsia="Times New Roman" w:hAnsi="Palatino Linotype" w:cs="Times New Roman"/>
          <w:sz w:val="22"/>
          <w:lang w:eastAsia="ar-SA"/>
        </w:rPr>
      </w:pPr>
      <w:r w:rsidRPr="005E2A6E">
        <w:rPr>
          <w:rFonts w:ascii="Palatino Linotype" w:eastAsia="Times New Roman" w:hAnsi="Palatino Linotype" w:cs="Times New Roman"/>
          <w:sz w:val="22"/>
          <w:lang w:eastAsia="ar-SA"/>
        </w:rPr>
        <w:t>Общество с ограниченной ответственностью</w:t>
      </w:r>
    </w:p>
    <w:p w:rsidR="00E87371" w:rsidRPr="005E2A6E" w:rsidRDefault="00E87371" w:rsidP="00E87371">
      <w:pPr>
        <w:widowControl w:val="0"/>
        <w:tabs>
          <w:tab w:val="left" w:pos="3600"/>
          <w:tab w:val="left" w:pos="5054"/>
          <w:tab w:val="left" w:pos="9498"/>
        </w:tabs>
        <w:suppressAutoHyphens/>
        <w:overflowPunct w:val="0"/>
        <w:autoSpaceDE w:val="0"/>
        <w:spacing w:before="0" w:after="0" w:line="240" w:lineRule="auto"/>
        <w:ind w:right="-6"/>
        <w:jc w:val="center"/>
        <w:textAlignment w:val="baseline"/>
        <w:rPr>
          <w:rFonts w:ascii="Palatino Linotype" w:eastAsia="Times New Roman" w:hAnsi="Palatino Linotype" w:cs="Times New Roman"/>
          <w:sz w:val="22"/>
          <w:lang w:eastAsia="ar-SA"/>
        </w:rPr>
      </w:pPr>
      <w:r w:rsidRPr="005E2A6E">
        <w:rPr>
          <w:rFonts w:ascii="Palatino Linotype" w:eastAsia="Times New Roman" w:hAnsi="Palatino Linotype" w:cs="Times New Roman"/>
          <w:sz w:val="22"/>
          <w:lang w:eastAsia="ar-SA"/>
        </w:rPr>
        <w:t>«Научно-проектная организация</w:t>
      </w:r>
    </w:p>
    <w:p w:rsidR="00E87371" w:rsidRPr="005E2A6E" w:rsidRDefault="00E87371" w:rsidP="00E87371">
      <w:pPr>
        <w:widowControl w:val="0"/>
        <w:tabs>
          <w:tab w:val="left" w:pos="3600"/>
          <w:tab w:val="left" w:pos="5054"/>
          <w:tab w:val="left" w:pos="9498"/>
        </w:tabs>
        <w:suppressAutoHyphens/>
        <w:overflowPunct w:val="0"/>
        <w:autoSpaceDE w:val="0"/>
        <w:spacing w:before="0" w:after="0" w:line="240" w:lineRule="auto"/>
        <w:ind w:right="-6"/>
        <w:jc w:val="center"/>
        <w:textAlignment w:val="baseline"/>
        <w:rPr>
          <w:rFonts w:ascii="Palatino Linotype" w:eastAsia="Times New Roman" w:hAnsi="Palatino Linotype" w:cs="Times New Roman"/>
          <w:sz w:val="22"/>
          <w:lang w:eastAsia="ar-SA"/>
        </w:rPr>
      </w:pPr>
      <w:r w:rsidRPr="005E2A6E">
        <w:rPr>
          <w:rFonts w:ascii="Palatino Linotype" w:eastAsia="Times New Roman" w:hAnsi="Palatino Linotype" w:cs="Times New Roman"/>
          <w:sz w:val="22"/>
          <w:lang w:eastAsia="ar-SA"/>
        </w:rPr>
        <w:t>«Южный градостроительный центр»</w:t>
      </w:r>
    </w:p>
    <w:p w:rsidR="00E87371" w:rsidRPr="005E2A6E" w:rsidRDefault="00E87371" w:rsidP="00E87371">
      <w:pPr>
        <w:widowControl w:val="0"/>
        <w:tabs>
          <w:tab w:val="left" w:pos="3600"/>
          <w:tab w:val="left" w:pos="5054"/>
          <w:tab w:val="left" w:pos="9498"/>
        </w:tabs>
        <w:suppressAutoHyphens/>
        <w:overflowPunct w:val="0"/>
        <w:autoSpaceDE w:val="0"/>
        <w:spacing w:before="0" w:after="0" w:line="240" w:lineRule="auto"/>
        <w:ind w:right="-6"/>
        <w:jc w:val="center"/>
        <w:textAlignment w:val="baseline"/>
        <w:rPr>
          <w:rFonts w:ascii="Palatino Linotype" w:eastAsia="Times New Roman" w:hAnsi="Palatino Linotype" w:cs="Times New Roman"/>
          <w:sz w:val="22"/>
          <w:lang w:eastAsia="ar-SA"/>
        </w:rPr>
      </w:pPr>
      <w:r w:rsidRPr="005E2A6E">
        <w:rPr>
          <w:rFonts w:ascii="Palatino Linotype" w:eastAsia="Times New Roman" w:hAnsi="Palatino Linotype" w:cs="Times New Roman"/>
          <w:sz w:val="22"/>
          <w:lang w:eastAsia="ar-SA"/>
        </w:rPr>
        <w:t>(ООО «НПО «ЮРГЦ»)</w:t>
      </w:r>
    </w:p>
    <w:p w:rsidR="00E87371" w:rsidRPr="005E2A6E" w:rsidRDefault="00E87371" w:rsidP="00E87371">
      <w:pPr>
        <w:shd w:val="clear" w:color="auto" w:fill="FFFFFF"/>
        <w:tabs>
          <w:tab w:val="left" w:pos="5054"/>
        </w:tabs>
        <w:suppressAutoHyphens/>
        <w:spacing w:before="0" w:after="0" w:line="240" w:lineRule="auto"/>
        <w:ind w:right="-6" w:firstLine="540"/>
        <w:jc w:val="center"/>
        <w:rPr>
          <w:rFonts w:ascii="Palatino Linotype" w:eastAsia="Times New Roman" w:hAnsi="Palatino Linotype" w:cs="Times New Roman"/>
          <w:sz w:val="24"/>
          <w:szCs w:val="24"/>
          <w:lang w:eastAsia="ar-SA"/>
        </w:rPr>
      </w:pPr>
    </w:p>
    <w:tbl>
      <w:tblPr>
        <w:tblW w:w="0" w:type="auto"/>
        <w:tblInd w:w="-180" w:type="dxa"/>
        <w:tblLayout w:type="fixed"/>
        <w:tblCellMar>
          <w:left w:w="0" w:type="dxa"/>
          <w:right w:w="0" w:type="dxa"/>
        </w:tblCellMar>
        <w:tblLook w:val="0000" w:firstRow="0" w:lastRow="0" w:firstColumn="0" w:lastColumn="0" w:noHBand="0" w:noVBand="0"/>
      </w:tblPr>
      <w:tblGrid>
        <w:gridCol w:w="4680"/>
        <w:gridCol w:w="5040"/>
      </w:tblGrid>
      <w:tr w:rsidR="00E87371" w:rsidRPr="00CC6DC2" w:rsidTr="00981767">
        <w:trPr>
          <w:trHeight w:val="1681"/>
        </w:trPr>
        <w:tc>
          <w:tcPr>
            <w:tcW w:w="4680" w:type="dxa"/>
          </w:tcPr>
          <w:p w:rsidR="00E87371" w:rsidRPr="004157AC" w:rsidRDefault="00E87371" w:rsidP="00981767">
            <w:pPr>
              <w:widowControl w:val="0"/>
              <w:tabs>
                <w:tab w:val="left" w:pos="3600"/>
                <w:tab w:val="left" w:pos="5054"/>
              </w:tabs>
              <w:suppressAutoHyphens/>
              <w:overflowPunct w:val="0"/>
              <w:autoSpaceDE w:val="0"/>
              <w:spacing w:before="0" w:after="0" w:line="240" w:lineRule="auto"/>
              <w:ind w:right="-6" w:firstLine="540"/>
              <w:textAlignment w:val="baseline"/>
              <w:rPr>
                <w:rFonts w:ascii="Palatino Linotype" w:eastAsia="Times New Roman" w:hAnsi="Palatino Linotype" w:cs="Times New Roman"/>
                <w:sz w:val="28"/>
                <w:highlight w:val="yellow"/>
                <w:lang w:eastAsia="ar-SA"/>
              </w:rPr>
            </w:pPr>
          </w:p>
        </w:tc>
        <w:tc>
          <w:tcPr>
            <w:tcW w:w="5040" w:type="dxa"/>
          </w:tcPr>
          <w:p w:rsidR="00585AB8" w:rsidRPr="008C4F11" w:rsidRDefault="00585AB8" w:rsidP="00585AB8">
            <w:pPr>
              <w:widowControl w:val="0"/>
              <w:tabs>
                <w:tab w:val="left" w:pos="3600"/>
                <w:tab w:val="left" w:pos="5054"/>
                <w:tab w:val="left" w:pos="9498"/>
              </w:tabs>
              <w:suppressAutoHyphens/>
              <w:overflowPunct w:val="0"/>
              <w:autoSpaceDE w:val="0"/>
              <w:spacing w:before="0" w:after="0" w:line="240" w:lineRule="auto"/>
              <w:ind w:right="-6" w:firstLine="540"/>
              <w:textAlignment w:val="baseline"/>
              <w:rPr>
                <w:rFonts w:ascii="Palatino Linotype" w:eastAsia="Times New Roman" w:hAnsi="Palatino Linotype" w:cs="Times New Roman"/>
                <w:sz w:val="22"/>
                <w:lang w:eastAsia="ar-SA"/>
              </w:rPr>
            </w:pPr>
            <w:r w:rsidRPr="00E23CB2">
              <w:rPr>
                <w:rFonts w:ascii="Palatino Linotype" w:eastAsia="Times New Roman" w:hAnsi="Palatino Linotype" w:cs="Times New Roman"/>
                <w:sz w:val="22"/>
                <w:lang w:eastAsia="ar-SA"/>
              </w:rPr>
              <w:t xml:space="preserve">Заказ:  </w:t>
            </w:r>
            <w:r w:rsidR="00B254C3" w:rsidRPr="008C4F11">
              <w:rPr>
                <w:rFonts w:ascii="Palatino Linotype" w:eastAsia="Times New Roman" w:hAnsi="Palatino Linotype" w:cs="Times New Roman"/>
                <w:sz w:val="22"/>
                <w:lang w:eastAsia="ar-SA"/>
              </w:rPr>
              <w:t>38</w:t>
            </w:r>
            <w:r w:rsidR="005E2A6E" w:rsidRPr="00E23CB2">
              <w:rPr>
                <w:rFonts w:ascii="Palatino Linotype" w:eastAsia="Times New Roman" w:hAnsi="Palatino Linotype" w:cs="Times New Roman"/>
                <w:sz w:val="22"/>
                <w:lang w:eastAsia="ar-SA"/>
              </w:rPr>
              <w:t>-202</w:t>
            </w:r>
            <w:r w:rsidR="00B254C3" w:rsidRPr="008C4F11">
              <w:rPr>
                <w:rFonts w:ascii="Palatino Linotype" w:eastAsia="Times New Roman" w:hAnsi="Palatino Linotype" w:cs="Times New Roman"/>
                <w:sz w:val="22"/>
                <w:lang w:eastAsia="ar-SA"/>
              </w:rPr>
              <w:t>2</w:t>
            </w:r>
          </w:p>
          <w:p w:rsidR="00585AB8" w:rsidRPr="004157AC" w:rsidRDefault="00585AB8" w:rsidP="00585AB8">
            <w:pPr>
              <w:widowControl w:val="0"/>
              <w:tabs>
                <w:tab w:val="left" w:pos="3600"/>
                <w:tab w:val="left" w:pos="5054"/>
              </w:tabs>
              <w:suppressAutoHyphens/>
              <w:overflowPunct w:val="0"/>
              <w:autoSpaceDE w:val="0"/>
              <w:snapToGrid w:val="0"/>
              <w:spacing w:before="0" w:after="0" w:line="240" w:lineRule="auto"/>
              <w:ind w:right="-6" w:firstLine="540"/>
              <w:textAlignment w:val="baseline"/>
              <w:rPr>
                <w:rFonts w:ascii="Palatino Linotype" w:eastAsia="Times New Roman" w:hAnsi="Palatino Linotype" w:cs="Times New Roman"/>
                <w:b/>
                <w:sz w:val="22"/>
                <w:highlight w:val="yellow"/>
                <w:lang w:eastAsia="ar-SA"/>
              </w:rPr>
            </w:pPr>
          </w:p>
          <w:p w:rsidR="00E87371" w:rsidRDefault="008A5629">
            <w:pPr>
              <w:widowControl w:val="0"/>
              <w:tabs>
                <w:tab w:val="left" w:pos="3600"/>
                <w:tab w:val="left" w:pos="5054"/>
                <w:tab w:val="left" w:pos="9498"/>
              </w:tabs>
              <w:suppressAutoHyphens/>
              <w:overflowPunct w:val="0"/>
              <w:autoSpaceDE w:val="0"/>
              <w:spacing w:before="0" w:after="0" w:line="240" w:lineRule="auto"/>
              <w:ind w:left="540" w:right="-6"/>
              <w:textAlignment w:val="baseline"/>
              <w:rPr>
                <w:rFonts w:ascii="Palatino Linotype" w:eastAsia="Times New Roman" w:hAnsi="Palatino Linotype" w:cs="Times New Roman"/>
                <w:sz w:val="22"/>
                <w:lang w:eastAsia="ar-SA"/>
              </w:rPr>
            </w:pPr>
            <w:r>
              <w:rPr>
                <w:rFonts w:ascii="Palatino Linotype" w:eastAsia="Times New Roman" w:hAnsi="Palatino Linotype" w:cs="Times New Roman"/>
                <w:sz w:val="22"/>
                <w:lang w:eastAsia="ar-SA"/>
              </w:rPr>
              <w:t xml:space="preserve">Заказчик: </w:t>
            </w:r>
            <w:r w:rsidR="00E23CB2">
              <w:rPr>
                <w:rFonts w:ascii="Palatino Linotype" w:eastAsia="Times New Roman" w:hAnsi="Palatino Linotype" w:cs="Times New Roman"/>
                <w:sz w:val="22"/>
                <w:lang w:eastAsia="ar-SA"/>
              </w:rPr>
              <w:t>Администрация Кропоткинского городского поселения</w:t>
            </w:r>
          </w:p>
          <w:p w:rsidR="00E23CB2" w:rsidRPr="004157AC" w:rsidRDefault="00E23CB2">
            <w:pPr>
              <w:widowControl w:val="0"/>
              <w:tabs>
                <w:tab w:val="left" w:pos="3600"/>
                <w:tab w:val="left" w:pos="5054"/>
                <w:tab w:val="left" w:pos="9498"/>
              </w:tabs>
              <w:suppressAutoHyphens/>
              <w:overflowPunct w:val="0"/>
              <w:autoSpaceDE w:val="0"/>
              <w:spacing w:before="0" w:after="0" w:line="240" w:lineRule="auto"/>
              <w:ind w:left="540" w:right="-6"/>
              <w:textAlignment w:val="baseline"/>
              <w:rPr>
                <w:rFonts w:ascii="Palatino Linotype" w:eastAsia="Times New Roman" w:hAnsi="Palatino Linotype" w:cs="Times New Roman"/>
                <w:sz w:val="22"/>
                <w:highlight w:val="yellow"/>
                <w:lang w:eastAsia="ar-SA"/>
              </w:rPr>
            </w:pPr>
            <w:r>
              <w:rPr>
                <w:rFonts w:ascii="Palatino Linotype" w:eastAsia="Times New Roman" w:hAnsi="Palatino Linotype" w:cs="Times New Roman"/>
                <w:sz w:val="22"/>
                <w:lang w:eastAsia="ar-SA"/>
              </w:rPr>
              <w:t>Кавказского района</w:t>
            </w:r>
          </w:p>
        </w:tc>
      </w:tr>
    </w:tbl>
    <w:p w:rsidR="00E87371" w:rsidRPr="004157AC" w:rsidRDefault="00E87371" w:rsidP="00E87371">
      <w:pPr>
        <w:widowControl w:val="0"/>
        <w:shd w:val="clear" w:color="auto" w:fill="FFFFFF"/>
        <w:suppressAutoHyphens/>
        <w:overflowPunct w:val="0"/>
        <w:autoSpaceDE w:val="0"/>
        <w:spacing w:before="0" w:after="0" w:line="240" w:lineRule="auto"/>
        <w:ind w:right="-6" w:firstLine="540"/>
        <w:jc w:val="center"/>
        <w:rPr>
          <w:rFonts w:ascii="Palatino Linotype" w:eastAsia="Times New Roman" w:hAnsi="Palatino Linotype" w:cs="Times New Roman"/>
          <w:sz w:val="24"/>
          <w:highlight w:val="yellow"/>
          <w:lang w:eastAsia="ar-SA"/>
        </w:rPr>
      </w:pPr>
    </w:p>
    <w:p w:rsidR="00E87371" w:rsidRPr="004157AC" w:rsidRDefault="00E87371" w:rsidP="00E87371">
      <w:pPr>
        <w:widowControl w:val="0"/>
        <w:shd w:val="clear" w:color="auto" w:fill="FFFFFF"/>
        <w:suppressAutoHyphens/>
        <w:overflowPunct w:val="0"/>
        <w:autoSpaceDE w:val="0"/>
        <w:spacing w:before="0" w:after="0" w:line="240" w:lineRule="auto"/>
        <w:ind w:right="-6" w:firstLine="540"/>
        <w:jc w:val="center"/>
        <w:rPr>
          <w:rFonts w:ascii="Palatino Linotype" w:eastAsia="Times New Roman" w:hAnsi="Palatino Linotype" w:cs="Times New Roman"/>
          <w:sz w:val="24"/>
          <w:highlight w:val="yellow"/>
          <w:lang w:eastAsia="ar-SA"/>
        </w:rPr>
      </w:pPr>
    </w:p>
    <w:p w:rsidR="004418B0" w:rsidRPr="004157AC" w:rsidRDefault="004418B0" w:rsidP="00E87371">
      <w:pPr>
        <w:widowControl w:val="0"/>
        <w:shd w:val="clear" w:color="auto" w:fill="FFFFFF"/>
        <w:suppressAutoHyphens/>
        <w:overflowPunct w:val="0"/>
        <w:autoSpaceDE w:val="0"/>
        <w:spacing w:before="0" w:after="0" w:line="240" w:lineRule="auto"/>
        <w:ind w:right="-6" w:firstLine="540"/>
        <w:jc w:val="center"/>
        <w:rPr>
          <w:rFonts w:ascii="Palatino Linotype" w:eastAsia="Times New Roman" w:hAnsi="Palatino Linotype" w:cs="Times New Roman"/>
          <w:sz w:val="24"/>
          <w:highlight w:val="yellow"/>
          <w:lang w:eastAsia="ar-SA"/>
        </w:rPr>
      </w:pPr>
    </w:p>
    <w:p w:rsidR="00E87371" w:rsidRPr="004157AC" w:rsidRDefault="00E87371" w:rsidP="00E87371">
      <w:pPr>
        <w:widowControl w:val="0"/>
        <w:shd w:val="clear" w:color="auto" w:fill="FFFFFF"/>
        <w:suppressAutoHyphens/>
        <w:overflowPunct w:val="0"/>
        <w:autoSpaceDE w:val="0"/>
        <w:spacing w:before="0" w:after="0" w:line="240" w:lineRule="auto"/>
        <w:ind w:right="-6" w:firstLine="540"/>
        <w:jc w:val="center"/>
        <w:rPr>
          <w:rFonts w:ascii="Palatino Linotype" w:eastAsia="Times New Roman" w:hAnsi="Palatino Linotype" w:cs="Times New Roman"/>
          <w:sz w:val="24"/>
          <w:highlight w:val="yellow"/>
          <w:lang w:eastAsia="ar-SA"/>
        </w:rPr>
      </w:pPr>
    </w:p>
    <w:p w:rsidR="00E87371" w:rsidRPr="004157AC" w:rsidRDefault="00E87371" w:rsidP="00E87371">
      <w:pPr>
        <w:widowControl w:val="0"/>
        <w:shd w:val="clear" w:color="auto" w:fill="FFFFFF"/>
        <w:suppressAutoHyphens/>
        <w:overflowPunct w:val="0"/>
        <w:autoSpaceDE w:val="0"/>
        <w:spacing w:before="0" w:after="0" w:line="240" w:lineRule="auto"/>
        <w:ind w:right="-6" w:firstLine="540"/>
        <w:jc w:val="center"/>
        <w:rPr>
          <w:rFonts w:ascii="Palatino Linotype" w:eastAsia="Times New Roman" w:hAnsi="Palatino Linotype" w:cs="Times New Roman"/>
          <w:sz w:val="24"/>
          <w:highlight w:val="yellow"/>
          <w:lang w:eastAsia="ar-SA"/>
        </w:rPr>
      </w:pPr>
    </w:p>
    <w:p w:rsidR="00E87371" w:rsidRPr="004157AC" w:rsidRDefault="00E87371" w:rsidP="00E87371">
      <w:pPr>
        <w:widowControl w:val="0"/>
        <w:shd w:val="clear" w:color="auto" w:fill="FFFFFF"/>
        <w:suppressAutoHyphens/>
        <w:overflowPunct w:val="0"/>
        <w:autoSpaceDE w:val="0"/>
        <w:spacing w:before="0" w:after="0" w:line="240" w:lineRule="auto"/>
        <w:ind w:right="-6" w:firstLine="540"/>
        <w:jc w:val="center"/>
        <w:rPr>
          <w:rFonts w:ascii="Palatino Linotype" w:eastAsia="Times New Roman" w:hAnsi="Palatino Linotype" w:cs="Times New Roman"/>
          <w:sz w:val="24"/>
          <w:highlight w:val="yellow"/>
          <w:lang w:eastAsia="ar-SA"/>
        </w:rPr>
      </w:pPr>
    </w:p>
    <w:p w:rsidR="00585AB8" w:rsidRPr="00D65186" w:rsidRDefault="00585AB8" w:rsidP="00585AB8">
      <w:pPr>
        <w:widowControl w:val="0"/>
        <w:shd w:val="clear" w:color="auto" w:fill="FFFFFF"/>
        <w:suppressAutoHyphens/>
        <w:overflowPunct w:val="0"/>
        <w:autoSpaceDE w:val="0"/>
        <w:spacing w:before="0" w:after="0" w:line="240" w:lineRule="auto"/>
        <w:ind w:right="-6"/>
        <w:jc w:val="center"/>
        <w:rPr>
          <w:rFonts w:ascii="Palatino Linotype" w:eastAsia="Times New Roman" w:hAnsi="Palatino Linotype" w:cs="Times New Roman"/>
          <w:b/>
          <w:sz w:val="28"/>
          <w:szCs w:val="28"/>
          <w:lang w:eastAsia="ar-SA"/>
        </w:rPr>
      </w:pPr>
      <w:r w:rsidRPr="00D65186">
        <w:rPr>
          <w:rFonts w:ascii="Palatino Linotype" w:eastAsia="Times New Roman" w:hAnsi="Palatino Linotype" w:cs="Times New Roman"/>
          <w:b/>
          <w:sz w:val="28"/>
          <w:szCs w:val="28"/>
          <w:lang w:eastAsia="ar-SA"/>
        </w:rPr>
        <w:t xml:space="preserve">ВНЕСЕНИЕ ИЗМЕНЕНИЙ В ГЕНЕРАЛЬНЫЙ ПЛАН </w:t>
      </w:r>
    </w:p>
    <w:p w:rsidR="00D65186" w:rsidRPr="004157AC" w:rsidRDefault="00E23CB2" w:rsidP="00D65186">
      <w:pPr>
        <w:widowControl w:val="0"/>
        <w:shd w:val="clear" w:color="auto" w:fill="FFFFFF"/>
        <w:suppressAutoHyphens/>
        <w:overflowPunct w:val="0"/>
        <w:autoSpaceDE w:val="0"/>
        <w:spacing w:before="0" w:after="0" w:line="240" w:lineRule="auto"/>
        <w:ind w:right="-6"/>
        <w:jc w:val="center"/>
        <w:rPr>
          <w:rFonts w:ascii="Palatino Linotype" w:eastAsia="Times New Roman" w:hAnsi="Palatino Linotype" w:cs="Times New Roman"/>
          <w:b/>
          <w:sz w:val="44"/>
          <w:szCs w:val="44"/>
          <w:lang w:eastAsia="ar-SA"/>
        </w:rPr>
      </w:pPr>
      <w:r>
        <w:rPr>
          <w:rFonts w:ascii="Palatino Linotype" w:eastAsia="Times New Roman" w:hAnsi="Palatino Linotype" w:cs="Times New Roman"/>
          <w:b/>
          <w:sz w:val="44"/>
          <w:szCs w:val="44"/>
          <w:lang w:eastAsia="ar-SA"/>
        </w:rPr>
        <w:t>КРОПОТКИНСКОГО ГОРОДСКОГО</w:t>
      </w:r>
      <w:r w:rsidR="00D65186" w:rsidRPr="004157AC">
        <w:rPr>
          <w:rFonts w:ascii="Palatino Linotype" w:eastAsia="Times New Roman" w:hAnsi="Palatino Linotype" w:cs="Times New Roman"/>
          <w:b/>
          <w:sz w:val="44"/>
          <w:szCs w:val="44"/>
          <w:lang w:eastAsia="ar-SA"/>
        </w:rPr>
        <w:t xml:space="preserve"> ПОСЕЛЕНИЯ</w:t>
      </w:r>
    </w:p>
    <w:p w:rsidR="00E87371" w:rsidRPr="00D65186" w:rsidRDefault="00E23CB2">
      <w:pPr>
        <w:widowControl w:val="0"/>
        <w:shd w:val="clear" w:color="auto" w:fill="FFFFFF"/>
        <w:suppressAutoHyphens/>
        <w:overflowPunct w:val="0"/>
        <w:autoSpaceDE w:val="0"/>
        <w:spacing w:before="0" w:after="0" w:line="240" w:lineRule="auto"/>
        <w:ind w:right="-6"/>
        <w:jc w:val="center"/>
        <w:rPr>
          <w:rFonts w:ascii="Palatino Linotype" w:eastAsia="Times New Roman" w:hAnsi="Palatino Linotype" w:cs="Times New Roman"/>
          <w:b/>
          <w:sz w:val="44"/>
          <w:szCs w:val="44"/>
          <w:lang w:eastAsia="ar-SA"/>
        </w:rPr>
      </w:pPr>
      <w:r>
        <w:rPr>
          <w:rFonts w:ascii="Palatino Linotype" w:eastAsia="Times New Roman" w:hAnsi="Palatino Linotype" w:cs="Times New Roman"/>
          <w:b/>
          <w:sz w:val="44"/>
          <w:szCs w:val="44"/>
          <w:lang w:eastAsia="ar-SA"/>
        </w:rPr>
        <w:t>КАВКАЗСКОГО</w:t>
      </w:r>
      <w:r w:rsidR="00D65186" w:rsidRPr="004157AC">
        <w:rPr>
          <w:rFonts w:ascii="Palatino Linotype" w:eastAsia="Times New Roman" w:hAnsi="Palatino Linotype" w:cs="Times New Roman"/>
          <w:b/>
          <w:sz w:val="44"/>
          <w:szCs w:val="44"/>
          <w:lang w:eastAsia="ar-SA"/>
        </w:rPr>
        <w:t xml:space="preserve"> РАЙОНА</w:t>
      </w:r>
    </w:p>
    <w:p w:rsidR="00E87371" w:rsidRPr="00D65186" w:rsidRDefault="00E87371" w:rsidP="00E87371">
      <w:pPr>
        <w:widowControl w:val="0"/>
        <w:shd w:val="clear" w:color="auto" w:fill="FFFFFF"/>
        <w:suppressAutoHyphens/>
        <w:overflowPunct w:val="0"/>
        <w:autoSpaceDE w:val="0"/>
        <w:spacing w:before="0" w:after="0" w:line="240" w:lineRule="auto"/>
        <w:ind w:right="-6"/>
        <w:jc w:val="center"/>
        <w:rPr>
          <w:rFonts w:ascii="Palatino Linotype" w:eastAsia="Times New Roman" w:hAnsi="Palatino Linotype" w:cs="Times New Roman"/>
          <w:sz w:val="24"/>
          <w:lang w:eastAsia="ar-SA"/>
        </w:rPr>
      </w:pPr>
    </w:p>
    <w:p w:rsidR="00D65186" w:rsidRPr="00D65186" w:rsidRDefault="00D65186" w:rsidP="00E87371">
      <w:pPr>
        <w:widowControl w:val="0"/>
        <w:shd w:val="clear" w:color="auto" w:fill="FFFFFF"/>
        <w:suppressAutoHyphens/>
        <w:overflowPunct w:val="0"/>
        <w:autoSpaceDE w:val="0"/>
        <w:spacing w:before="0" w:after="0" w:line="240" w:lineRule="auto"/>
        <w:ind w:right="-6"/>
        <w:jc w:val="center"/>
        <w:rPr>
          <w:rFonts w:ascii="Palatino Linotype" w:eastAsia="Times New Roman" w:hAnsi="Palatino Linotype" w:cs="Times New Roman"/>
          <w:sz w:val="24"/>
          <w:lang w:eastAsia="ar-SA"/>
        </w:rPr>
      </w:pPr>
    </w:p>
    <w:p w:rsidR="00E87371" w:rsidRPr="00D57FAC" w:rsidRDefault="00076219" w:rsidP="00E87371">
      <w:pPr>
        <w:widowControl w:val="0"/>
        <w:shd w:val="clear" w:color="auto" w:fill="FFFFFF"/>
        <w:suppressAutoHyphens/>
        <w:overflowPunct w:val="0"/>
        <w:autoSpaceDE w:val="0"/>
        <w:spacing w:before="0" w:after="0" w:line="240" w:lineRule="auto"/>
        <w:ind w:right="-6"/>
        <w:jc w:val="center"/>
        <w:rPr>
          <w:rFonts w:ascii="Palatino Linotype" w:eastAsia="Times New Roman" w:hAnsi="Palatino Linotype" w:cs="Times New Roman"/>
          <w:sz w:val="24"/>
          <w:szCs w:val="24"/>
          <w:lang w:eastAsia="ar-SA"/>
        </w:rPr>
      </w:pPr>
      <w:r w:rsidRPr="00C63FCF">
        <w:rPr>
          <w:rFonts w:ascii="Palatino Linotype" w:eastAsia="Times New Roman" w:hAnsi="Palatino Linotype" w:cs="Times New Roman"/>
          <w:sz w:val="24"/>
          <w:szCs w:val="24"/>
          <w:lang w:eastAsia="ar-SA"/>
        </w:rPr>
        <w:t>МАТЕРИАЛЫ ПО ОБОСНОВАНИЮ</w:t>
      </w:r>
    </w:p>
    <w:p w:rsidR="006A46D8" w:rsidRPr="00E910C7" w:rsidRDefault="00087C88" w:rsidP="00E87371">
      <w:pPr>
        <w:widowControl w:val="0"/>
        <w:shd w:val="clear" w:color="auto" w:fill="FFFFFF"/>
        <w:suppressAutoHyphens/>
        <w:overflowPunct w:val="0"/>
        <w:autoSpaceDE w:val="0"/>
        <w:spacing w:before="0" w:after="0" w:line="240" w:lineRule="auto"/>
        <w:ind w:right="-6"/>
        <w:jc w:val="center"/>
        <w:rPr>
          <w:rFonts w:ascii="Palatino Linotype" w:eastAsia="Times New Roman" w:hAnsi="Palatino Linotype" w:cs="Times New Roman"/>
          <w:sz w:val="24"/>
          <w:szCs w:val="24"/>
          <w:lang w:eastAsia="ar-SA"/>
        </w:rPr>
      </w:pPr>
      <w:r w:rsidRPr="00175CF9">
        <w:rPr>
          <w:rFonts w:ascii="Palatino Linotype" w:eastAsia="Times New Roman" w:hAnsi="Palatino Linotype" w:cs="Times New Roman"/>
          <w:sz w:val="24"/>
          <w:szCs w:val="24"/>
          <w:lang w:eastAsia="ar-SA"/>
        </w:rPr>
        <w:t>ИЗМЕНЕНИЙ ГЕНЕРАЛЬНОГО ПЛАНА</w:t>
      </w:r>
    </w:p>
    <w:p w:rsidR="00E87371" w:rsidRPr="009C6D85" w:rsidRDefault="00087C88" w:rsidP="00E87371">
      <w:pPr>
        <w:widowControl w:val="0"/>
        <w:shd w:val="clear" w:color="auto" w:fill="FFFFFF"/>
        <w:suppressAutoHyphens/>
        <w:overflowPunct w:val="0"/>
        <w:autoSpaceDE w:val="0"/>
        <w:spacing w:before="0" w:after="0" w:line="240" w:lineRule="auto"/>
        <w:ind w:right="-6"/>
        <w:jc w:val="center"/>
        <w:rPr>
          <w:rFonts w:ascii="Palatino Linotype" w:eastAsia="Times New Roman" w:hAnsi="Palatino Linotype" w:cs="Times New Roman"/>
          <w:sz w:val="24"/>
          <w:szCs w:val="24"/>
          <w:lang w:eastAsia="ar-SA"/>
        </w:rPr>
      </w:pPr>
      <w:r w:rsidRPr="00FE4FCB">
        <w:rPr>
          <w:rFonts w:ascii="Palatino Linotype" w:eastAsia="Times New Roman" w:hAnsi="Palatino Linotype" w:cs="Times New Roman"/>
          <w:sz w:val="24"/>
          <w:szCs w:val="24"/>
          <w:lang w:eastAsia="ar-SA"/>
        </w:rPr>
        <w:t>В ТЕКСТОВОЙ ФОРМЕ</w:t>
      </w:r>
    </w:p>
    <w:p w:rsidR="00E87371" w:rsidRPr="004157AC" w:rsidRDefault="00E87371" w:rsidP="00D87998">
      <w:pPr>
        <w:widowControl w:val="0"/>
        <w:shd w:val="clear" w:color="auto" w:fill="FFFFFF"/>
        <w:suppressAutoHyphens/>
        <w:overflowPunct w:val="0"/>
        <w:autoSpaceDE w:val="0"/>
        <w:spacing w:before="0" w:after="0" w:line="240" w:lineRule="auto"/>
        <w:ind w:right="-6"/>
        <w:jc w:val="center"/>
        <w:rPr>
          <w:rFonts w:ascii="Palatino Linotype" w:eastAsia="Times New Roman" w:hAnsi="Palatino Linotype" w:cs="Times New Roman"/>
          <w:sz w:val="24"/>
          <w:highlight w:val="yellow"/>
          <w:lang w:eastAsia="ar-SA"/>
        </w:rPr>
      </w:pPr>
    </w:p>
    <w:p w:rsidR="004418B0" w:rsidRPr="004157AC" w:rsidRDefault="004418B0" w:rsidP="00D87998">
      <w:pPr>
        <w:widowControl w:val="0"/>
        <w:shd w:val="clear" w:color="auto" w:fill="FFFFFF"/>
        <w:suppressAutoHyphens/>
        <w:overflowPunct w:val="0"/>
        <w:autoSpaceDE w:val="0"/>
        <w:spacing w:before="0" w:after="0" w:line="240" w:lineRule="auto"/>
        <w:ind w:right="-6"/>
        <w:jc w:val="center"/>
        <w:rPr>
          <w:rFonts w:ascii="Palatino Linotype" w:eastAsia="Times New Roman" w:hAnsi="Palatino Linotype" w:cs="Times New Roman"/>
          <w:sz w:val="24"/>
          <w:highlight w:val="yellow"/>
          <w:lang w:eastAsia="ar-SA"/>
        </w:rPr>
      </w:pPr>
    </w:p>
    <w:p w:rsidR="00E87371" w:rsidRDefault="00E87371" w:rsidP="00D87998">
      <w:pPr>
        <w:widowControl w:val="0"/>
        <w:shd w:val="clear" w:color="auto" w:fill="FFFFFF"/>
        <w:suppressAutoHyphens/>
        <w:overflowPunct w:val="0"/>
        <w:autoSpaceDE w:val="0"/>
        <w:spacing w:before="0" w:after="0" w:line="240" w:lineRule="auto"/>
        <w:ind w:right="-6"/>
        <w:jc w:val="center"/>
        <w:rPr>
          <w:rFonts w:ascii="Palatino Linotype" w:eastAsia="Times New Roman" w:hAnsi="Palatino Linotype" w:cs="Times New Roman"/>
          <w:sz w:val="24"/>
          <w:highlight w:val="yellow"/>
          <w:lang w:eastAsia="ar-SA"/>
        </w:rPr>
      </w:pPr>
    </w:p>
    <w:p w:rsidR="009E4909" w:rsidRDefault="009E4909" w:rsidP="00D87998">
      <w:pPr>
        <w:widowControl w:val="0"/>
        <w:shd w:val="clear" w:color="auto" w:fill="FFFFFF"/>
        <w:suppressAutoHyphens/>
        <w:overflowPunct w:val="0"/>
        <w:autoSpaceDE w:val="0"/>
        <w:spacing w:before="0" w:after="0" w:line="240" w:lineRule="auto"/>
        <w:ind w:right="-6"/>
        <w:jc w:val="center"/>
        <w:rPr>
          <w:rFonts w:ascii="Palatino Linotype" w:eastAsia="Times New Roman" w:hAnsi="Palatino Linotype" w:cs="Times New Roman"/>
          <w:sz w:val="24"/>
          <w:highlight w:val="yellow"/>
          <w:lang w:eastAsia="ar-SA"/>
        </w:rPr>
      </w:pPr>
    </w:p>
    <w:p w:rsidR="009E4909" w:rsidRPr="004157AC" w:rsidRDefault="009E4909" w:rsidP="00D87998">
      <w:pPr>
        <w:widowControl w:val="0"/>
        <w:shd w:val="clear" w:color="auto" w:fill="FFFFFF"/>
        <w:suppressAutoHyphens/>
        <w:overflowPunct w:val="0"/>
        <w:autoSpaceDE w:val="0"/>
        <w:spacing w:before="0" w:after="0" w:line="240" w:lineRule="auto"/>
        <w:ind w:right="-6"/>
        <w:jc w:val="center"/>
        <w:rPr>
          <w:rFonts w:ascii="Palatino Linotype" w:eastAsia="Times New Roman" w:hAnsi="Palatino Linotype" w:cs="Times New Roman"/>
          <w:sz w:val="24"/>
          <w:highlight w:val="yellow"/>
          <w:lang w:eastAsia="ar-SA"/>
        </w:rPr>
      </w:pPr>
    </w:p>
    <w:p w:rsidR="00E87371" w:rsidRPr="004157AC" w:rsidRDefault="00E87371" w:rsidP="00D87998">
      <w:pPr>
        <w:widowControl w:val="0"/>
        <w:shd w:val="clear" w:color="auto" w:fill="FFFFFF"/>
        <w:suppressAutoHyphens/>
        <w:overflowPunct w:val="0"/>
        <w:autoSpaceDE w:val="0"/>
        <w:spacing w:before="0" w:after="0" w:line="240" w:lineRule="auto"/>
        <w:ind w:right="-6"/>
        <w:jc w:val="center"/>
        <w:rPr>
          <w:rFonts w:ascii="Palatino Linotype" w:eastAsia="Times New Roman" w:hAnsi="Palatino Linotype" w:cs="Times New Roman"/>
          <w:sz w:val="24"/>
          <w:highlight w:val="yellow"/>
          <w:lang w:eastAsia="ar-SA"/>
        </w:rPr>
      </w:pPr>
    </w:p>
    <w:p w:rsidR="00E87371" w:rsidRPr="00D65186" w:rsidRDefault="00E87371" w:rsidP="00D87998">
      <w:pPr>
        <w:widowControl w:val="0"/>
        <w:shd w:val="clear" w:color="auto" w:fill="FFFFFF"/>
        <w:suppressAutoHyphens/>
        <w:overflowPunct w:val="0"/>
        <w:autoSpaceDE w:val="0"/>
        <w:spacing w:before="0" w:after="0" w:line="240" w:lineRule="auto"/>
        <w:ind w:left="567" w:right="-6"/>
        <w:rPr>
          <w:rFonts w:ascii="Palatino Linotype" w:eastAsia="Times New Roman" w:hAnsi="Palatino Linotype" w:cs="Times New Roman"/>
          <w:sz w:val="24"/>
          <w:lang w:eastAsia="ar-SA"/>
        </w:rPr>
      </w:pPr>
      <w:r w:rsidRPr="00D65186">
        <w:rPr>
          <w:rFonts w:ascii="Palatino Linotype" w:eastAsia="Times New Roman" w:hAnsi="Palatino Linotype" w:cs="Times New Roman"/>
          <w:sz w:val="24"/>
          <w:lang w:eastAsia="ar-SA"/>
        </w:rPr>
        <w:t>Директор</w:t>
      </w:r>
    </w:p>
    <w:p w:rsidR="00E87371" w:rsidRPr="00D65186" w:rsidRDefault="00E87371" w:rsidP="00D87998">
      <w:pPr>
        <w:widowControl w:val="0"/>
        <w:shd w:val="clear" w:color="auto" w:fill="FFFFFF"/>
        <w:suppressAutoHyphens/>
        <w:overflowPunct w:val="0"/>
        <w:autoSpaceDE w:val="0"/>
        <w:spacing w:before="0" w:after="0" w:line="240" w:lineRule="auto"/>
        <w:ind w:left="567" w:right="-6"/>
        <w:rPr>
          <w:rFonts w:ascii="Palatino Linotype" w:eastAsia="Times New Roman" w:hAnsi="Palatino Linotype" w:cs="Times New Roman"/>
          <w:sz w:val="24"/>
          <w:lang w:eastAsia="ar-SA"/>
        </w:rPr>
      </w:pPr>
      <w:r w:rsidRPr="00D65186">
        <w:rPr>
          <w:rFonts w:ascii="Palatino Linotype" w:eastAsia="Times New Roman" w:hAnsi="Palatino Linotype" w:cs="Times New Roman"/>
          <w:sz w:val="24"/>
          <w:lang w:eastAsia="ar-SA"/>
        </w:rPr>
        <w:t>ООО «НПО «ЮРГЦ»</w:t>
      </w:r>
      <w:r w:rsidRPr="00D65186">
        <w:rPr>
          <w:rFonts w:ascii="Palatino Linotype" w:eastAsia="Times New Roman" w:hAnsi="Palatino Linotype" w:cs="Times New Roman"/>
          <w:sz w:val="24"/>
          <w:lang w:eastAsia="ar-SA"/>
        </w:rPr>
        <w:tab/>
        <w:t xml:space="preserve"> </w:t>
      </w:r>
      <w:r w:rsidRPr="00D65186">
        <w:rPr>
          <w:rFonts w:ascii="Palatino Linotype" w:eastAsia="Times New Roman" w:hAnsi="Palatino Linotype" w:cs="Times New Roman"/>
          <w:sz w:val="24"/>
          <w:lang w:eastAsia="ar-SA"/>
        </w:rPr>
        <w:tab/>
      </w:r>
      <w:r w:rsidRPr="00D65186">
        <w:rPr>
          <w:rFonts w:ascii="Palatino Linotype" w:eastAsia="Times New Roman" w:hAnsi="Palatino Linotype" w:cs="Times New Roman"/>
          <w:sz w:val="24"/>
          <w:lang w:eastAsia="ar-SA"/>
        </w:rPr>
        <w:tab/>
      </w:r>
      <w:r w:rsidRPr="00D65186">
        <w:rPr>
          <w:rFonts w:ascii="Palatino Linotype" w:eastAsia="Times New Roman" w:hAnsi="Palatino Linotype" w:cs="Times New Roman"/>
          <w:sz w:val="24"/>
          <w:lang w:eastAsia="ar-SA"/>
        </w:rPr>
        <w:tab/>
      </w:r>
      <w:r w:rsidRPr="00D65186">
        <w:rPr>
          <w:rFonts w:ascii="Palatino Linotype" w:eastAsia="Times New Roman" w:hAnsi="Palatino Linotype" w:cs="Times New Roman"/>
          <w:sz w:val="24"/>
          <w:lang w:eastAsia="ar-SA"/>
        </w:rPr>
        <w:tab/>
      </w:r>
      <w:r w:rsidRPr="00D65186">
        <w:rPr>
          <w:rFonts w:ascii="Palatino Linotype" w:eastAsia="Times New Roman" w:hAnsi="Palatino Linotype" w:cs="Times New Roman"/>
          <w:sz w:val="24"/>
          <w:lang w:eastAsia="ar-SA"/>
        </w:rPr>
        <w:tab/>
        <w:t>С.Ю. Трухачёв</w:t>
      </w:r>
    </w:p>
    <w:p w:rsidR="00E87371" w:rsidRPr="00D65186" w:rsidRDefault="00E87371" w:rsidP="00D87998">
      <w:pPr>
        <w:widowControl w:val="0"/>
        <w:shd w:val="clear" w:color="auto" w:fill="FFFFFF"/>
        <w:suppressAutoHyphens/>
        <w:overflowPunct w:val="0"/>
        <w:autoSpaceDE w:val="0"/>
        <w:spacing w:before="0" w:after="0" w:line="240" w:lineRule="auto"/>
        <w:ind w:right="-6"/>
        <w:jc w:val="center"/>
        <w:rPr>
          <w:rFonts w:ascii="Palatino Linotype" w:eastAsia="Times New Roman" w:hAnsi="Palatino Linotype" w:cs="Times New Roman"/>
          <w:sz w:val="24"/>
          <w:lang w:eastAsia="ar-SA"/>
        </w:rPr>
      </w:pPr>
    </w:p>
    <w:p w:rsidR="00E87371" w:rsidRDefault="00E87371" w:rsidP="00D87998">
      <w:pPr>
        <w:widowControl w:val="0"/>
        <w:shd w:val="clear" w:color="auto" w:fill="FFFFFF"/>
        <w:suppressAutoHyphens/>
        <w:overflowPunct w:val="0"/>
        <w:autoSpaceDE w:val="0"/>
        <w:spacing w:before="0" w:after="0" w:line="240" w:lineRule="auto"/>
        <w:ind w:right="-6"/>
        <w:jc w:val="center"/>
        <w:rPr>
          <w:rFonts w:ascii="Palatino Linotype" w:eastAsia="Times New Roman" w:hAnsi="Palatino Linotype" w:cs="Times New Roman"/>
          <w:sz w:val="24"/>
          <w:lang w:eastAsia="ar-SA"/>
        </w:rPr>
      </w:pPr>
    </w:p>
    <w:p w:rsidR="009E4909" w:rsidRDefault="009E4909" w:rsidP="00D87998">
      <w:pPr>
        <w:widowControl w:val="0"/>
        <w:shd w:val="clear" w:color="auto" w:fill="FFFFFF"/>
        <w:suppressAutoHyphens/>
        <w:overflowPunct w:val="0"/>
        <w:autoSpaceDE w:val="0"/>
        <w:spacing w:before="0" w:after="0" w:line="240" w:lineRule="auto"/>
        <w:ind w:right="-6"/>
        <w:jc w:val="center"/>
        <w:rPr>
          <w:rFonts w:ascii="Palatino Linotype" w:eastAsia="Times New Roman" w:hAnsi="Palatino Linotype" w:cs="Times New Roman"/>
          <w:sz w:val="24"/>
          <w:lang w:eastAsia="ar-SA"/>
        </w:rPr>
      </w:pPr>
    </w:p>
    <w:p w:rsidR="00E87371" w:rsidRPr="00D65186" w:rsidRDefault="00E87371" w:rsidP="00D87998">
      <w:pPr>
        <w:widowControl w:val="0"/>
        <w:shd w:val="clear" w:color="auto" w:fill="FFFFFF"/>
        <w:suppressAutoHyphens/>
        <w:overflowPunct w:val="0"/>
        <w:autoSpaceDE w:val="0"/>
        <w:spacing w:before="0" w:after="0" w:line="240" w:lineRule="auto"/>
        <w:ind w:right="-6"/>
        <w:jc w:val="center"/>
        <w:rPr>
          <w:rFonts w:ascii="Palatino Linotype" w:eastAsia="Times New Roman" w:hAnsi="Palatino Linotype" w:cs="Times New Roman"/>
          <w:sz w:val="24"/>
          <w:lang w:eastAsia="ar-SA"/>
        </w:rPr>
      </w:pPr>
      <w:r w:rsidRPr="00D65186">
        <w:rPr>
          <w:rFonts w:ascii="Palatino Linotype" w:eastAsia="Times New Roman" w:hAnsi="Palatino Linotype" w:cs="Times New Roman"/>
          <w:sz w:val="24"/>
          <w:lang w:eastAsia="ar-SA"/>
        </w:rPr>
        <w:t>Ростов-на-Дону</w:t>
      </w:r>
    </w:p>
    <w:p w:rsidR="00E87371" w:rsidRPr="00D65186" w:rsidRDefault="00D65186" w:rsidP="00D87998">
      <w:pPr>
        <w:widowControl w:val="0"/>
        <w:shd w:val="clear" w:color="auto" w:fill="FFFFFF"/>
        <w:suppressAutoHyphens/>
        <w:overflowPunct w:val="0"/>
        <w:autoSpaceDE w:val="0"/>
        <w:spacing w:before="0" w:after="0" w:line="240" w:lineRule="auto"/>
        <w:ind w:right="-6"/>
        <w:jc w:val="center"/>
        <w:rPr>
          <w:rFonts w:ascii="Palatino Linotype" w:eastAsia="Times New Roman" w:hAnsi="Palatino Linotype" w:cs="Times New Roman"/>
          <w:sz w:val="24"/>
          <w:lang w:eastAsia="ar-SA"/>
        </w:rPr>
      </w:pPr>
      <w:r w:rsidRPr="00D65186">
        <w:rPr>
          <w:rFonts w:ascii="Palatino Linotype" w:eastAsia="Times New Roman" w:hAnsi="Palatino Linotype" w:cs="Times New Roman"/>
          <w:sz w:val="24"/>
          <w:lang w:eastAsia="ar-SA"/>
        </w:rPr>
        <w:t>20</w:t>
      </w:r>
      <w:r w:rsidRPr="004157AC">
        <w:rPr>
          <w:rFonts w:ascii="Palatino Linotype" w:eastAsia="Times New Roman" w:hAnsi="Palatino Linotype" w:cs="Times New Roman"/>
          <w:sz w:val="24"/>
          <w:lang w:eastAsia="ar-SA"/>
        </w:rPr>
        <w:t>2</w:t>
      </w:r>
      <w:r w:rsidR="00ED2C6F">
        <w:rPr>
          <w:rFonts w:ascii="Palatino Linotype" w:eastAsia="Times New Roman" w:hAnsi="Palatino Linotype" w:cs="Times New Roman"/>
          <w:sz w:val="24"/>
          <w:lang w:eastAsia="ar-SA"/>
        </w:rPr>
        <w:t>3</w:t>
      </w:r>
      <w:r w:rsidRPr="004157AC">
        <w:rPr>
          <w:rFonts w:ascii="Palatino Linotype" w:eastAsia="Times New Roman" w:hAnsi="Palatino Linotype" w:cs="Times New Roman"/>
          <w:sz w:val="24"/>
          <w:lang w:eastAsia="ar-SA"/>
        </w:rPr>
        <w:t xml:space="preserve"> </w:t>
      </w:r>
      <w:r w:rsidRPr="00D65186">
        <w:rPr>
          <w:rFonts w:ascii="Palatino Linotype" w:eastAsia="Times New Roman" w:hAnsi="Palatino Linotype" w:cs="Times New Roman"/>
          <w:sz w:val="24"/>
          <w:lang w:eastAsia="ar-SA"/>
        </w:rPr>
        <w:t>г</w:t>
      </w:r>
      <w:r w:rsidR="00E87371" w:rsidRPr="00D65186">
        <w:rPr>
          <w:rFonts w:ascii="Palatino Linotype" w:eastAsia="Times New Roman" w:hAnsi="Palatino Linotype" w:cs="Times New Roman"/>
          <w:sz w:val="24"/>
          <w:lang w:eastAsia="ar-SA"/>
        </w:rPr>
        <w:t>.</w:t>
      </w:r>
    </w:p>
    <w:p w:rsidR="00E87371" w:rsidRPr="004157AC" w:rsidRDefault="00E87371" w:rsidP="00F07A4F">
      <w:pPr>
        <w:spacing w:before="60" w:after="60" w:line="240" w:lineRule="auto"/>
        <w:rPr>
          <w:sz w:val="26"/>
          <w:szCs w:val="26"/>
          <w:highlight w:val="yellow"/>
        </w:rPr>
      </w:pPr>
      <w:r w:rsidRPr="004157AC">
        <w:rPr>
          <w:sz w:val="26"/>
          <w:szCs w:val="26"/>
          <w:highlight w:val="yellow"/>
        </w:rPr>
        <w:br w:type="page"/>
      </w:r>
    </w:p>
    <w:sdt>
      <w:sdtPr>
        <w:rPr>
          <w:b w:val="0"/>
          <w:bCs w:val="0"/>
          <w:caps w:val="0"/>
          <w:color w:val="auto"/>
          <w:spacing w:val="0"/>
          <w:sz w:val="20"/>
          <w:szCs w:val="20"/>
          <w:highlight w:val="yellow"/>
          <w:lang w:bidi="ar-SA"/>
        </w:rPr>
        <w:id w:val="1636446592"/>
        <w:docPartObj>
          <w:docPartGallery w:val="Table of Contents"/>
          <w:docPartUnique/>
        </w:docPartObj>
      </w:sdtPr>
      <w:sdtEndPr>
        <w:rPr>
          <w:rFonts w:cstheme="minorHAnsi"/>
        </w:rPr>
      </w:sdtEndPr>
      <w:sdtContent>
        <w:p w:rsidR="00D87998" w:rsidRPr="000D0CF2" w:rsidRDefault="005E7818">
          <w:pPr>
            <w:pStyle w:val="afd"/>
            <w:rPr>
              <w:spacing w:val="0"/>
            </w:rPr>
          </w:pPr>
          <w:r w:rsidRPr="004157AC">
            <w:rPr>
              <w:caps w:val="0"/>
              <w:spacing w:val="0"/>
            </w:rPr>
            <w:t>ОГЛАВЛЕНИЕ</w:t>
          </w:r>
        </w:p>
        <w:p w:rsidR="00277F9E" w:rsidRDefault="00ED1024">
          <w:pPr>
            <w:pStyle w:val="16"/>
            <w:tabs>
              <w:tab w:val="right" w:leader="dot" w:pos="9627"/>
            </w:tabs>
            <w:rPr>
              <w:noProof/>
              <w:sz w:val="22"/>
              <w:szCs w:val="22"/>
              <w:lang w:eastAsia="ru-RU"/>
            </w:rPr>
          </w:pPr>
          <w:r w:rsidRPr="004157AC">
            <w:rPr>
              <w:rFonts w:cstheme="minorHAnsi"/>
              <w:sz w:val="22"/>
              <w:szCs w:val="22"/>
              <w:highlight w:val="yellow"/>
            </w:rPr>
            <w:fldChar w:fldCharType="begin"/>
          </w:r>
          <w:r w:rsidRPr="004157AC">
            <w:rPr>
              <w:rFonts w:cstheme="minorHAnsi"/>
              <w:sz w:val="22"/>
              <w:szCs w:val="22"/>
              <w:highlight w:val="yellow"/>
            </w:rPr>
            <w:instrText xml:space="preserve"> TOC \o "1-4" \h \z \u </w:instrText>
          </w:r>
          <w:r w:rsidRPr="004157AC">
            <w:rPr>
              <w:rFonts w:cstheme="minorHAnsi"/>
              <w:sz w:val="22"/>
              <w:szCs w:val="22"/>
              <w:highlight w:val="yellow"/>
            </w:rPr>
            <w:fldChar w:fldCharType="separate"/>
          </w:r>
          <w:hyperlink w:anchor="_Toc148533361" w:history="1">
            <w:r w:rsidR="00277F9E" w:rsidRPr="00F62B60">
              <w:rPr>
                <w:rStyle w:val="aff5"/>
                <w:noProof/>
              </w:rPr>
              <w:t>Введение</w:t>
            </w:r>
            <w:r w:rsidR="00277F9E">
              <w:rPr>
                <w:noProof/>
                <w:webHidden/>
              </w:rPr>
              <w:tab/>
            </w:r>
            <w:r w:rsidR="00277F9E">
              <w:rPr>
                <w:noProof/>
                <w:webHidden/>
              </w:rPr>
              <w:fldChar w:fldCharType="begin"/>
            </w:r>
            <w:r w:rsidR="00277F9E">
              <w:rPr>
                <w:noProof/>
                <w:webHidden/>
              </w:rPr>
              <w:instrText xml:space="preserve"> PAGEREF _Toc148533361 \h </w:instrText>
            </w:r>
            <w:r w:rsidR="00277F9E">
              <w:rPr>
                <w:noProof/>
                <w:webHidden/>
              </w:rPr>
            </w:r>
            <w:r w:rsidR="00277F9E">
              <w:rPr>
                <w:noProof/>
                <w:webHidden/>
              </w:rPr>
              <w:fldChar w:fldCharType="separate"/>
            </w:r>
            <w:r w:rsidR="00081693">
              <w:rPr>
                <w:noProof/>
                <w:webHidden/>
              </w:rPr>
              <w:t>6</w:t>
            </w:r>
            <w:r w:rsidR="00277F9E">
              <w:rPr>
                <w:noProof/>
                <w:webHidden/>
              </w:rPr>
              <w:fldChar w:fldCharType="end"/>
            </w:r>
          </w:hyperlink>
        </w:p>
        <w:p w:rsidR="00277F9E" w:rsidRDefault="00E050BA">
          <w:pPr>
            <w:pStyle w:val="16"/>
            <w:tabs>
              <w:tab w:val="right" w:leader="dot" w:pos="9627"/>
            </w:tabs>
            <w:rPr>
              <w:noProof/>
              <w:sz w:val="22"/>
              <w:szCs w:val="22"/>
              <w:lang w:eastAsia="ru-RU"/>
            </w:rPr>
          </w:pPr>
          <w:hyperlink w:anchor="_Toc148533362" w:history="1">
            <w:r w:rsidR="00277F9E" w:rsidRPr="00F62B60">
              <w:rPr>
                <w:rStyle w:val="aff5"/>
                <w:noProof/>
              </w:rPr>
              <w:t>Раздел 1. Анализ современного использования территории городского поселения</w:t>
            </w:r>
            <w:r w:rsidR="00277F9E">
              <w:rPr>
                <w:noProof/>
                <w:webHidden/>
              </w:rPr>
              <w:tab/>
            </w:r>
            <w:r w:rsidR="00277F9E">
              <w:rPr>
                <w:noProof/>
                <w:webHidden/>
              </w:rPr>
              <w:fldChar w:fldCharType="begin"/>
            </w:r>
            <w:r w:rsidR="00277F9E">
              <w:rPr>
                <w:noProof/>
                <w:webHidden/>
              </w:rPr>
              <w:instrText xml:space="preserve"> PAGEREF _Toc148533362 \h </w:instrText>
            </w:r>
            <w:r w:rsidR="00277F9E">
              <w:rPr>
                <w:noProof/>
                <w:webHidden/>
              </w:rPr>
            </w:r>
            <w:r w:rsidR="00277F9E">
              <w:rPr>
                <w:noProof/>
                <w:webHidden/>
              </w:rPr>
              <w:fldChar w:fldCharType="separate"/>
            </w:r>
            <w:r w:rsidR="00081693">
              <w:rPr>
                <w:noProof/>
                <w:webHidden/>
              </w:rPr>
              <w:t>9</w:t>
            </w:r>
            <w:r w:rsidR="00277F9E">
              <w:rPr>
                <w:noProof/>
                <w:webHidden/>
              </w:rPr>
              <w:fldChar w:fldCharType="end"/>
            </w:r>
          </w:hyperlink>
        </w:p>
        <w:p w:rsidR="00277F9E" w:rsidRDefault="00E050BA">
          <w:pPr>
            <w:pStyle w:val="28"/>
            <w:tabs>
              <w:tab w:val="left" w:pos="660"/>
              <w:tab w:val="right" w:leader="dot" w:pos="9627"/>
            </w:tabs>
            <w:rPr>
              <w:noProof/>
              <w:sz w:val="22"/>
              <w:szCs w:val="22"/>
              <w:lang w:eastAsia="ru-RU"/>
            </w:rPr>
          </w:pPr>
          <w:hyperlink w:anchor="_Toc148533363" w:history="1">
            <w:r w:rsidR="00277F9E" w:rsidRPr="00F62B60">
              <w:rPr>
                <w:rStyle w:val="aff5"/>
                <w:rFonts w:ascii="Calibri" w:eastAsia="Times New Roman" w:hAnsi="Calibri" w:cs="Times New Roman"/>
                <w:caps/>
                <w:noProof/>
                <w:spacing w:val="15"/>
              </w:rPr>
              <w:t>1.</w:t>
            </w:r>
            <w:r w:rsidR="00277F9E">
              <w:rPr>
                <w:noProof/>
                <w:sz w:val="22"/>
                <w:szCs w:val="22"/>
                <w:lang w:eastAsia="ru-RU"/>
              </w:rPr>
              <w:tab/>
            </w:r>
            <w:r w:rsidR="00277F9E" w:rsidRPr="00F62B60">
              <w:rPr>
                <w:rStyle w:val="aff5"/>
                <w:rFonts w:ascii="Calibri" w:eastAsia="Times New Roman" w:hAnsi="Calibri" w:cs="Times New Roman"/>
                <w:caps/>
                <w:noProof/>
                <w:spacing w:val="15"/>
              </w:rPr>
              <w:t>Общая часть</w:t>
            </w:r>
            <w:r w:rsidR="00277F9E">
              <w:rPr>
                <w:noProof/>
                <w:webHidden/>
              </w:rPr>
              <w:tab/>
            </w:r>
            <w:r w:rsidR="00277F9E">
              <w:rPr>
                <w:noProof/>
                <w:webHidden/>
              </w:rPr>
              <w:fldChar w:fldCharType="begin"/>
            </w:r>
            <w:r w:rsidR="00277F9E">
              <w:rPr>
                <w:noProof/>
                <w:webHidden/>
              </w:rPr>
              <w:instrText xml:space="preserve"> PAGEREF _Toc148533363 \h </w:instrText>
            </w:r>
            <w:r w:rsidR="00277F9E">
              <w:rPr>
                <w:noProof/>
                <w:webHidden/>
              </w:rPr>
            </w:r>
            <w:r w:rsidR="00277F9E">
              <w:rPr>
                <w:noProof/>
                <w:webHidden/>
              </w:rPr>
              <w:fldChar w:fldCharType="separate"/>
            </w:r>
            <w:r w:rsidR="00081693">
              <w:rPr>
                <w:noProof/>
                <w:webHidden/>
              </w:rPr>
              <w:t>9</w:t>
            </w:r>
            <w:r w:rsidR="00277F9E">
              <w:rPr>
                <w:noProof/>
                <w:webHidden/>
              </w:rPr>
              <w:fldChar w:fldCharType="end"/>
            </w:r>
          </w:hyperlink>
        </w:p>
        <w:p w:rsidR="00277F9E" w:rsidRDefault="00E050BA">
          <w:pPr>
            <w:pStyle w:val="35"/>
            <w:rPr>
              <w:rFonts w:eastAsiaTheme="minorEastAsia" w:cstheme="minorBidi"/>
              <w:spacing w:val="0"/>
              <w:lang w:eastAsia="ru-RU"/>
            </w:rPr>
          </w:pPr>
          <w:hyperlink w:anchor="_Toc148533364" w:history="1">
            <w:r w:rsidR="00277F9E" w:rsidRPr="00F62B60">
              <w:rPr>
                <w:rStyle w:val="aff5"/>
                <w:rFonts w:ascii="Calibri" w:hAnsi="Calibri" w:cs="Times New Roman"/>
                <w:caps/>
              </w:rPr>
              <w:t>1.1. Границы муниципального образования</w:t>
            </w:r>
            <w:r w:rsidR="00277F9E">
              <w:rPr>
                <w:webHidden/>
              </w:rPr>
              <w:tab/>
            </w:r>
            <w:r w:rsidR="00277F9E">
              <w:rPr>
                <w:webHidden/>
              </w:rPr>
              <w:fldChar w:fldCharType="begin"/>
            </w:r>
            <w:r w:rsidR="00277F9E">
              <w:rPr>
                <w:webHidden/>
              </w:rPr>
              <w:instrText xml:space="preserve"> PAGEREF _Toc148533364 \h </w:instrText>
            </w:r>
            <w:r w:rsidR="00277F9E">
              <w:rPr>
                <w:webHidden/>
              </w:rPr>
            </w:r>
            <w:r w:rsidR="00277F9E">
              <w:rPr>
                <w:webHidden/>
              </w:rPr>
              <w:fldChar w:fldCharType="separate"/>
            </w:r>
            <w:r w:rsidR="00081693">
              <w:rPr>
                <w:webHidden/>
              </w:rPr>
              <w:t>9</w:t>
            </w:r>
            <w:r w:rsidR="00277F9E">
              <w:rPr>
                <w:webHidden/>
              </w:rPr>
              <w:fldChar w:fldCharType="end"/>
            </w:r>
          </w:hyperlink>
        </w:p>
        <w:p w:rsidR="00277F9E" w:rsidRDefault="00E050BA">
          <w:pPr>
            <w:pStyle w:val="35"/>
            <w:rPr>
              <w:rFonts w:eastAsiaTheme="minorEastAsia" w:cstheme="minorBidi"/>
              <w:spacing w:val="0"/>
              <w:lang w:eastAsia="ru-RU"/>
            </w:rPr>
          </w:pPr>
          <w:hyperlink w:anchor="_Toc148533365" w:history="1">
            <w:r w:rsidR="00277F9E" w:rsidRPr="00F62B60">
              <w:rPr>
                <w:rStyle w:val="aff5"/>
                <w:rFonts w:ascii="Calibri" w:hAnsi="Calibri" w:cs="Times New Roman"/>
                <w:caps/>
              </w:rPr>
              <w:t>1.2 Границы населённого пункта</w:t>
            </w:r>
            <w:r w:rsidR="00277F9E">
              <w:rPr>
                <w:webHidden/>
              </w:rPr>
              <w:tab/>
            </w:r>
            <w:r w:rsidR="00277F9E">
              <w:rPr>
                <w:webHidden/>
              </w:rPr>
              <w:fldChar w:fldCharType="begin"/>
            </w:r>
            <w:r w:rsidR="00277F9E">
              <w:rPr>
                <w:webHidden/>
              </w:rPr>
              <w:instrText xml:space="preserve"> PAGEREF _Toc148533365 \h </w:instrText>
            </w:r>
            <w:r w:rsidR="00277F9E">
              <w:rPr>
                <w:webHidden/>
              </w:rPr>
            </w:r>
            <w:r w:rsidR="00277F9E">
              <w:rPr>
                <w:webHidden/>
              </w:rPr>
              <w:fldChar w:fldCharType="separate"/>
            </w:r>
            <w:r w:rsidR="00081693">
              <w:rPr>
                <w:webHidden/>
              </w:rPr>
              <w:t>9</w:t>
            </w:r>
            <w:r w:rsidR="00277F9E">
              <w:rPr>
                <w:webHidden/>
              </w:rPr>
              <w:fldChar w:fldCharType="end"/>
            </w:r>
          </w:hyperlink>
        </w:p>
        <w:p w:rsidR="00277F9E" w:rsidRDefault="00E050BA">
          <w:pPr>
            <w:pStyle w:val="35"/>
            <w:rPr>
              <w:rFonts w:eastAsiaTheme="minorEastAsia" w:cstheme="minorBidi"/>
              <w:spacing w:val="0"/>
              <w:lang w:eastAsia="ru-RU"/>
            </w:rPr>
          </w:pPr>
          <w:hyperlink w:anchor="_Toc148533366" w:history="1">
            <w:r w:rsidR="00277F9E" w:rsidRPr="00F62B60">
              <w:rPr>
                <w:rStyle w:val="aff5"/>
                <w:rFonts w:ascii="Calibri" w:hAnsi="Calibri" w:cs="Times New Roman"/>
                <w:caps/>
              </w:rPr>
              <w:t>1.3.</w:t>
            </w:r>
            <w:r w:rsidR="00277F9E">
              <w:rPr>
                <w:rFonts w:eastAsiaTheme="minorEastAsia" w:cstheme="minorBidi"/>
                <w:spacing w:val="0"/>
                <w:lang w:eastAsia="ru-RU"/>
              </w:rPr>
              <w:tab/>
            </w:r>
            <w:r w:rsidR="00277F9E" w:rsidRPr="00F62B60">
              <w:rPr>
                <w:rStyle w:val="aff5"/>
                <w:rFonts w:ascii="Calibri" w:hAnsi="Calibri" w:cs="Times New Roman"/>
                <w:caps/>
              </w:rPr>
              <w:t>Границы лесничеств</w:t>
            </w:r>
            <w:r w:rsidR="00277F9E">
              <w:rPr>
                <w:webHidden/>
              </w:rPr>
              <w:tab/>
            </w:r>
            <w:r w:rsidR="00277F9E">
              <w:rPr>
                <w:webHidden/>
              </w:rPr>
              <w:fldChar w:fldCharType="begin"/>
            </w:r>
            <w:r w:rsidR="00277F9E">
              <w:rPr>
                <w:webHidden/>
              </w:rPr>
              <w:instrText xml:space="preserve"> PAGEREF _Toc148533366 \h </w:instrText>
            </w:r>
            <w:r w:rsidR="00277F9E">
              <w:rPr>
                <w:webHidden/>
              </w:rPr>
            </w:r>
            <w:r w:rsidR="00277F9E">
              <w:rPr>
                <w:webHidden/>
              </w:rPr>
              <w:fldChar w:fldCharType="separate"/>
            </w:r>
            <w:r w:rsidR="00081693">
              <w:rPr>
                <w:webHidden/>
              </w:rPr>
              <w:t>10</w:t>
            </w:r>
            <w:r w:rsidR="00277F9E">
              <w:rPr>
                <w:webHidden/>
              </w:rPr>
              <w:fldChar w:fldCharType="end"/>
            </w:r>
          </w:hyperlink>
        </w:p>
        <w:p w:rsidR="00277F9E" w:rsidRDefault="00E050BA">
          <w:pPr>
            <w:pStyle w:val="28"/>
            <w:tabs>
              <w:tab w:val="left" w:pos="660"/>
              <w:tab w:val="right" w:leader="dot" w:pos="9627"/>
            </w:tabs>
            <w:rPr>
              <w:noProof/>
              <w:sz w:val="22"/>
              <w:szCs w:val="22"/>
              <w:lang w:eastAsia="ru-RU"/>
            </w:rPr>
          </w:pPr>
          <w:hyperlink w:anchor="_Toc148533367" w:history="1">
            <w:r w:rsidR="00277F9E" w:rsidRPr="00F62B60">
              <w:rPr>
                <w:rStyle w:val="aff5"/>
                <w:rFonts w:ascii="Calibri" w:eastAsia="Times New Roman" w:hAnsi="Calibri" w:cs="Times New Roman"/>
                <w:caps/>
                <w:noProof/>
                <w:spacing w:val="15"/>
              </w:rPr>
              <w:t>2.</w:t>
            </w:r>
            <w:r w:rsidR="00277F9E">
              <w:rPr>
                <w:noProof/>
                <w:sz w:val="22"/>
                <w:szCs w:val="22"/>
                <w:lang w:eastAsia="ru-RU"/>
              </w:rPr>
              <w:tab/>
            </w:r>
            <w:r w:rsidR="00277F9E" w:rsidRPr="00F62B60">
              <w:rPr>
                <w:rStyle w:val="aff5"/>
                <w:rFonts w:ascii="Calibri" w:eastAsia="Times New Roman" w:hAnsi="Calibri" w:cs="Times New Roman"/>
                <w:caps/>
                <w:noProof/>
                <w:spacing w:val="15"/>
              </w:rPr>
              <w:t>Демография и трудовые ресурсы.</w:t>
            </w:r>
            <w:r w:rsidR="00277F9E">
              <w:rPr>
                <w:noProof/>
                <w:webHidden/>
              </w:rPr>
              <w:tab/>
            </w:r>
            <w:r w:rsidR="00277F9E">
              <w:rPr>
                <w:noProof/>
                <w:webHidden/>
              </w:rPr>
              <w:fldChar w:fldCharType="begin"/>
            </w:r>
            <w:r w:rsidR="00277F9E">
              <w:rPr>
                <w:noProof/>
                <w:webHidden/>
              </w:rPr>
              <w:instrText xml:space="preserve"> PAGEREF _Toc148533367 \h </w:instrText>
            </w:r>
            <w:r w:rsidR="00277F9E">
              <w:rPr>
                <w:noProof/>
                <w:webHidden/>
              </w:rPr>
            </w:r>
            <w:r w:rsidR="00277F9E">
              <w:rPr>
                <w:noProof/>
                <w:webHidden/>
              </w:rPr>
              <w:fldChar w:fldCharType="separate"/>
            </w:r>
            <w:r w:rsidR="00081693">
              <w:rPr>
                <w:noProof/>
                <w:webHidden/>
              </w:rPr>
              <w:t>11</w:t>
            </w:r>
            <w:r w:rsidR="00277F9E">
              <w:rPr>
                <w:noProof/>
                <w:webHidden/>
              </w:rPr>
              <w:fldChar w:fldCharType="end"/>
            </w:r>
          </w:hyperlink>
        </w:p>
        <w:p w:rsidR="00277F9E" w:rsidRDefault="00E050BA">
          <w:pPr>
            <w:pStyle w:val="28"/>
            <w:tabs>
              <w:tab w:val="left" w:pos="660"/>
              <w:tab w:val="right" w:leader="dot" w:pos="9627"/>
            </w:tabs>
            <w:rPr>
              <w:noProof/>
              <w:sz w:val="22"/>
              <w:szCs w:val="22"/>
              <w:lang w:eastAsia="ru-RU"/>
            </w:rPr>
          </w:pPr>
          <w:hyperlink w:anchor="_Toc148533368" w:history="1">
            <w:r w:rsidR="00277F9E" w:rsidRPr="00F62B60">
              <w:rPr>
                <w:rStyle w:val="aff5"/>
                <w:rFonts w:ascii="Calibri" w:eastAsia="Times New Roman" w:hAnsi="Calibri" w:cs="Times New Roman"/>
                <w:caps/>
                <w:noProof/>
                <w:spacing w:val="15"/>
              </w:rPr>
              <w:t>3.</w:t>
            </w:r>
            <w:r w:rsidR="00277F9E">
              <w:rPr>
                <w:noProof/>
                <w:sz w:val="22"/>
                <w:szCs w:val="22"/>
                <w:lang w:eastAsia="ru-RU"/>
              </w:rPr>
              <w:tab/>
            </w:r>
            <w:r w:rsidR="00277F9E" w:rsidRPr="00F62B60">
              <w:rPr>
                <w:rStyle w:val="aff5"/>
                <w:rFonts w:ascii="Calibri" w:eastAsia="Times New Roman" w:hAnsi="Calibri" w:cs="Times New Roman"/>
                <w:caps/>
                <w:noProof/>
                <w:spacing w:val="15"/>
              </w:rPr>
              <w:t>Зоны с особыми условиями использования территорий,  расположенные в границах городского поселения</w:t>
            </w:r>
            <w:r w:rsidR="00277F9E">
              <w:rPr>
                <w:noProof/>
                <w:webHidden/>
              </w:rPr>
              <w:tab/>
            </w:r>
            <w:r w:rsidR="00277F9E">
              <w:rPr>
                <w:noProof/>
                <w:webHidden/>
              </w:rPr>
              <w:fldChar w:fldCharType="begin"/>
            </w:r>
            <w:r w:rsidR="00277F9E">
              <w:rPr>
                <w:noProof/>
                <w:webHidden/>
              </w:rPr>
              <w:instrText xml:space="preserve"> PAGEREF _Toc148533368 \h </w:instrText>
            </w:r>
            <w:r w:rsidR="00277F9E">
              <w:rPr>
                <w:noProof/>
                <w:webHidden/>
              </w:rPr>
            </w:r>
            <w:r w:rsidR="00277F9E">
              <w:rPr>
                <w:noProof/>
                <w:webHidden/>
              </w:rPr>
              <w:fldChar w:fldCharType="separate"/>
            </w:r>
            <w:r w:rsidR="00081693">
              <w:rPr>
                <w:noProof/>
                <w:webHidden/>
              </w:rPr>
              <w:t>12</w:t>
            </w:r>
            <w:r w:rsidR="00277F9E">
              <w:rPr>
                <w:noProof/>
                <w:webHidden/>
              </w:rPr>
              <w:fldChar w:fldCharType="end"/>
            </w:r>
          </w:hyperlink>
        </w:p>
        <w:p w:rsidR="00277F9E" w:rsidRDefault="00E050BA">
          <w:pPr>
            <w:pStyle w:val="35"/>
            <w:rPr>
              <w:rFonts w:eastAsiaTheme="minorEastAsia" w:cstheme="minorBidi"/>
              <w:spacing w:val="0"/>
              <w:lang w:eastAsia="ru-RU"/>
            </w:rPr>
          </w:pPr>
          <w:hyperlink w:anchor="_Toc148533369" w:history="1">
            <w:r w:rsidR="00277F9E" w:rsidRPr="00F62B60">
              <w:rPr>
                <w:rStyle w:val="aff5"/>
                <w:rFonts w:ascii="Calibri" w:hAnsi="Calibri" w:cs="Times New Roman"/>
                <w:caps/>
              </w:rPr>
              <w:t>3.1.</w:t>
            </w:r>
            <w:r w:rsidR="00277F9E">
              <w:rPr>
                <w:rFonts w:eastAsiaTheme="minorEastAsia" w:cstheme="minorBidi"/>
                <w:spacing w:val="0"/>
                <w:lang w:eastAsia="ru-RU"/>
              </w:rPr>
              <w:tab/>
            </w:r>
            <w:r w:rsidR="00277F9E" w:rsidRPr="00F62B60">
              <w:rPr>
                <w:rStyle w:val="aff5"/>
                <w:rFonts w:ascii="Calibri" w:hAnsi="Calibri" w:cs="Times New Roman"/>
                <w:caps/>
              </w:rPr>
              <w:t>Объекты культурного наследия</w:t>
            </w:r>
            <w:r w:rsidR="00277F9E">
              <w:rPr>
                <w:webHidden/>
              </w:rPr>
              <w:tab/>
            </w:r>
            <w:r w:rsidR="00277F9E">
              <w:rPr>
                <w:webHidden/>
              </w:rPr>
              <w:fldChar w:fldCharType="begin"/>
            </w:r>
            <w:r w:rsidR="00277F9E">
              <w:rPr>
                <w:webHidden/>
              </w:rPr>
              <w:instrText xml:space="preserve"> PAGEREF _Toc148533369 \h </w:instrText>
            </w:r>
            <w:r w:rsidR="00277F9E">
              <w:rPr>
                <w:webHidden/>
              </w:rPr>
            </w:r>
            <w:r w:rsidR="00277F9E">
              <w:rPr>
                <w:webHidden/>
              </w:rPr>
              <w:fldChar w:fldCharType="separate"/>
            </w:r>
            <w:r w:rsidR="00081693">
              <w:rPr>
                <w:webHidden/>
              </w:rPr>
              <w:t>19</w:t>
            </w:r>
            <w:r w:rsidR="00277F9E">
              <w:rPr>
                <w:webHidden/>
              </w:rPr>
              <w:fldChar w:fldCharType="end"/>
            </w:r>
          </w:hyperlink>
        </w:p>
        <w:p w:rsidR="00277F9E" w:rsidRDefault="00E050BA">
          <w:pPr>
            <w:pStyle w:val="35"/>
            <w:rPr>
              <w:rFonts w:eastAsiaTheme="minorEastAsia" w:cstheme="minorBidi"/>
              <w:spacing w:val="0"/>
              <w:lang w:eastAsia="ru-RU"/>
            </w:rPr>
          </w:pPr>
          <w:hyperlink w:anchor="_Toc148533370" w:history="1">
            <w:r w:rsidR="00277F9E" w:rsidRPr="00F62B60">
              <w:rPr>
                <w:rStyle w:val="aff5"/>
                <w:rFonts w:ascii="Calibri" w:hAnsi="Calibri" w:cs="Times New Roman"/>
                <w:caps/>
              </w:rPr>
              <w:t>3.2. Особо охраняемые природные территории.</w:t>
            </w:r>
            <w:r w:rsidR="00277F9E">
              <w:rPr>
                <w:webHidden/>
              </w:rPr>
              <w:tab/>
            </w:r>
            <w:r w:rsidR="00277F9E">
              <w:rPr>
                <w:webHidden/>
              </w:rPr>
              <w:fldChar w:fldCharType="begin"/>
            </w:r>
            <w:r w:rsidR="00277F9E">
              <w:rPr>
                <w:webHidden/>
              </w:rPr>
              <w:instrText xml:space="preserve"> PAGEREF _Toc148533370 \h </w:instrText>
            </w:r>
            <w:r w:rsidR="00277F9E">
              <w:rPr>
                <w:webHidden/>
              </w:rPr>
            </w:r>
            <w:r w:rsidR="00277F9E">
              <w:rPr>
                <w:webHidden/>
              </w:rPr>
              <w:fldChar w:fldCharType="separate"/>
            </w:r>
            <w:r w:rsidR="00081693">
              <w:rPr>
                <w:webHidden/>
              </w:rPr>
              <w:t>33</w:t>
            </w:r>
            <w:r w:rsidR="00277F9E">
              <w:rPr>
                <w:webHidden/>
              </w:rPr>
              <w:fldChar w:fldCharType="end"/>
            </w:r>
          </w:hyperlink>
        </w:p>
        <w:p w:rsidR="00277F9E" w:rsidRDefault="00E050BA">
          <w:pPr>
            <w:pStyle w:val="35"/>
            <w:rPr>
              <w:rFonts w:eastAsiaTheme="minorEastAsia" w:cstheme="minorBidi"/>
              <w:spacing w:val="0"/>
              <w:lang w:eastAsia="ru-RU"/>
            </w:rPr>
          </w:pPr>
          <w:hyperlink w:anchor="_Toc148533371" w:history="1">
            <w:r w:rsidR="00277F9E" w:rsidRPr="00F62B60">
              <w:rPr>
                <w:rStyle w:val="aff5"/>
                <w:rFonts w:ascii="Calibri" w:hAnsi="Calibri" w:cs="Times New Roman"/>
                <w:caps/>
              </w:rPr>
              <w:t>3.3. Метеорологическая станция.</w:t>
            </w:r>
            <w:r w:rsidR="00277F9E">
              <w:rPr>
                <w:webHidden/>
              </w:rPr>
              <w:tab/>
            </w:r>
            <w:r w:rsidR="00277F9E">
              <w:rPr>
                <w:webHidden/>
              </w:rPr>
              <w:fldChar w:fldCharType="begin"/>
            </w:r>
            <w:r w:rsidR="00277F9E">
              <w:rPr>
                <w:webHidden/>
              </w:rPr>
              <w:instrText xml:space="preserve"> PAGEREF _Toc148533371 \h </w:instrText>
            </w:r>
            <w:r w:rsidR="00277F9E">
              <w:rPr>
                <w:webHidden/>
              </w:rPr>
            </w:r>
            <w:r w:rsidR="00277F9E">
              <w:rPr>
                <w:webHidden/>
              </w:rPr>
              <w:fldChar w:fldCharType="separate"/>
            </w:r>
            <w:r w:rsidR="00081693">
              <w:rPr>
                <w:webHidden/>
              </w:rPr>
              <w:t>37</w:t>
            </w:r>
            <w:r w:rsidR="00277F9E">
              <w:rPr>
                <w:webHidden/>
              </w:rPr>
              <w:fldChar w:fldCharType="end"/>
            </w:r>
          </w:hyperlink>
        </w:p>
        <w:p w:rsidR="00277F9E" w:rsidRDefault="00E050BA">
          <w:pPr>
            <w:pStyle w:val="16"/>
            <w:tabs>
              <w:tab w:val="right" w:leader="dot" w:pos="9627"/>
            </w:tabs>
            <w:rPr>
              <w:noProof/>
              <w:sz w:val="22"/>
              <w:szCs w:val="22"/>
              <w:lang w:eastAsia="ru-RU"/>
            </w:rPr>
          </w:pPr>
          <w:hyperlink w:anchor="_Toc148533372" w:history="1">
            <w:r w:rsidR="00277F9E" w:rsidRPr="00F62B60">
              <w:rPr>
                <w:rStyle w:val="aff5"/>
                <w:noProof/>
              </w:rPr>
              <w:t>Раздел 2. Перечень и характеристика основных факторов риска возникновения чрезвычайных ситуаций природного и техногенного характера</w:t>
            </w:r>
            <w:r w:rsidR="00277F9E">
              <w:rPr>
                <w:noProof/>
                <w:webHidden/>
              </w:rPr>
              <w:tab/>
            </w:r>
            <w:r w:rsidR="00277F9E">
              <w:rPr>
                <w:noProof/>
                <w:webHidden/>
              </w:rPr>
              <w:fldChar w:fldCharType="begin"/>
            </w:r>
            <w:r w:rsidR="00277F9E">
              <w:rPr>
                <w:noProof/>
                <w:webHidden/>
              </w:rPr>
              <w:instrText xml:space="preserve"> PAGEREF _Toc148533372 \h </w:instrText>
            </w:r>
            <w:r w:rsidR="00277F9E">
              <w:rPr>
                <w:noProof/>
                <w:webHidden/>
              </w:rPr>
            </w:r>
            <w:r w:rsidR="00277F9E">
              <w:rPr>
                <w:noProof/>
                <w:webHidden/>
              </w:rPr>
              <w:fldChar w:fldCharType="separate"/>
            </w:r>
            <w:r w:rsidR="00081693">
              <w:rPr>
                <w:noProof/>
                <w:webHidden/>
              </w:rPr>
              <w:t>39</w:t>
            </w:r>
            <w:r w:rsidR="00277F9E">
              <w:rPr>
                <w:noProof/>
                <w:webHidden/>
              </w:rPr>
              <w:fldChar w:fldCharType="end"/>
            </w:r>
          </w:hyperlink>
        </w:p>
        <w:p w:rsidR="00277F9E" w:rsidRDefault="00E050BA">
          <w:pPr>
            <w:pStyle w:val="35"/>
            <w:rPr>
              <w:rFonts w:eastAsiaTheme="minorEastAsia" w:cstheme="minorBidi"/>
              <w:spacing w:val="0"/>
              <w:lang w:eastAsia="ru-RU"/>
            </w:rPr>
          </w:pPr>
          <w:hyperlink w:anchor="_Toc148533373" w:history="1">
            <w:r w:rsidR="00277F9E" w:rsidRPr="00F62B60">
              <w:rPr>
                <w:rStyle w:val="aff5"/>
                <w:rFonts w:ascii="Calibri" w:hAnsi="Calibri" w:cs="Times New Roman"/>
                <w:caps/>
              </w:rPr>
              <w:t>4.1</w:t>
            </w:r>
            <w:r w:rsidR="00277F9E">
              <w:rPr>
                <w:rFonts w:eastAsiaTheme="minorEastAsia" w:cstheme="minorBidi"/>
                <w:spacing w:val="0"/>
                <w:lang w:eastAsia="ru-RU"/>
              </w:rPr>
              <w:tab/>
            </w:r>
            <w:r w:rsidR="00277F9E" w:rsidRPr="00F62B60">
              <w:rPr>
                <w:rStyle w:val="aff5"/>
                <w:rFonts w:ascii="Calibri" w:hAnsi="Calibri" w:cs="Times New Roman"/>
                <w:caps/>
              </w:rPr>
              <w:t>Чрезвычайные ситуации природного и техногенного характера на территории городского поселения</w:t>
            </w:r>
            <w:r w:rsidR="00277F9E">
              <w:rPr>
                <w:webHidden/>
              </w:rPr>
              <w:tab/>
            </w:r>
            <w:r w:rsidR="00277F9E">
              <w:rPr>
                <w:webHidden/>
              </w:rPr>
              <w:fldChar w:fldCharType="begin"/>
            </w:r>
            <w:r w:rsidR="00277F9E">
              <w:rPr>
                <w:webHidden/>
              </w:rPr>
              <w:instrText xml:space="preserve"> PAGEREF _Toc148533373 \h </w:instrText>
            </w:r>
            <w:r w:rsidR="00277F9E">
              <w:rPr>
                <w:webHidden/>
              </w:rPr>
            </w:r>
            <w:r w:rsidR="00277F9E">
              <w:rPr>
                <w:webHidden/>
              </w:rPr>
              <w:fldChar w:fldCharType="separate"/>
            </w:r>
            <w:r w:rsidR="00081693">
              <w:rPr>
                <w:webHidden/>
              </w:rPr>
              <w:t>39</w:t>
            </w:r>
            <w:r w:rsidR="00277F9E">
              <w:rPr>
                <w:webHidden/>
              </w:rPr>
              <w:fldChar w:fldCharType="end"/>
            </w:r>
          </w:hyperlink>
        </w:p>
        <w:p w:rsidR="00277F9E" w:rsidRDefault="00E050BA">
          <w:pPr>
            <w:pStyle w:val="35"/>
            <w:rPr>
              <w:rFonts w:eastAsiaTheme="minorEastAsia" w:cstheme="minorBidi"/>
              <w:spacing w:val="0"/>
              <w:lang w:eastAsia="ru-RU"/>
            </w:rPr>
          </w:pPr>
          <w:hyperlink w:anchor="_Toc148533374" w:history="1">
            <w:r w:rsidR="00277F9E" w:rsidRPr="00F62B60">
              <w:rPr>
                <w:rStyle w:val="aff5"/>
                <w:rFonts w:ascii="Calibri" w:hAnsi="Calibri" w:cs="Times New Roman"/>
                <w:caps/>
              </w:rPr>
              <w:t>4.2</w:t>
            </w:r>
            <w:r w:rsidR="00277F9E">
              <w:rPr>
                <w:rFonts w:eastAsiaTheme="minorEastAsia" w:cstheme="minorBidi"/>
                <w:spacing w:val="0"/>
                <w:lang w:eastAsia="ru-RU"/>
              </w:rPr>
              <w:tab/>
            </w:r>
            <w:r w:rsidR="00277F9E" w:rsidRPr="00F62B60">
              <w:rPr>
                <w:rStyle w:val="aff5"/>
                <w:rFonts w:ascii="Calibri" w:hAnsi="Calibri" w:cs="Times New Roman"/>
                <w:caps/>
              </w:rPr>
              <w:t>Чрезвычайные ситуации биолого-социального и техногенного характера</w:t>
            </w:r>
            <w:r w:rsidR="00277F9E">
              <w:rPr>
                <w:webHidden/>
              </w:rPr>
              <w:tab/>
            </w:r>
            <w:r w:rsidR="00277F9E">
              <w:rPr>
                <w:webHidden/>
              </w:rPr>
              <w:fldChar w:fldCharType="begin"/>
            </w:r>
            <w:r w:rsidR="00277F9E">
              <w:rPr>
                <w:webHidden/>
              </w:rPr>
              <w:instrText xml:space="preserve"> PAGEREF _Toc148533374 \h </w:instrText>
            </w:r>
            <w:r w:rsidR="00277F9E">
              <w:rPr>
                <w:webHidden/>
              </w:rPr>
            </w:r>
            <w:r w:rsidR="00277F9E">
              <w:rPr>
                <w:webHidden/>
              </w:rPr>
              <w:fldChar w:fldCharType="separate"/>
            </w:r>
            <w:r w:rsidR="00081693">
              <w:rPr>
                <w:webHidden/>
              </w:rPr>
              <w:t>48</w:t>
            </w:r>
            <w:r w:rsidR="00277F9E">
              <w:rPr>
                <w:webHidden/>
              </w:rPr>
              <w:fldChar w:fldCharType="end"/>
            </w:r>
          </w:hyperlink>
        </w:p>
        <w:p w:rsidR="00277F9E" w:rsidRDefault="00E050BA">
          <w:pPr>
            <w:pStyle w:val="35"/>
            <w:rPr>
              <w:rFonts w:eastAsiaTheme="minorEastAsia" w:cstheme="minorBidi"/>
              <w:spacing w:val="0"/>
              <w:lang w:eastAsia="ru-RU"/>
            </w:rPr>
          </w:pPr>
          <w:hyperlink w:anchor="_Toc148533375" w:history="1">
            <w:r w:rsidR="00277F9E" w:rsidRPr="00F62B60">
              <w:rPr>
                <w:rStyle w:val="aff5"/>
                <w:rFonts w:ascii="Calibri" w:hAnsi="Calibri" w:cs="Times New Roman"/>
                <w:caps/>
              </w:rPr>
              <w:t>4.3</w:t>
            </w:r>
            <w:r w:rsidR="00277F9E">
              <w:rPr>
                <w:rFonts w:eastAsiaTheme="minorEastAsia" w:cstheme="minorBidi"/>
                <w:spacing w:val="0"/>
                <w:lang w:eastAsia="ru-RU"/>
              </w:rPr>
              <w:tab/>
            </w:r>
            <w:r w:rsidR="00277F9E" w:rsidRPr="00F62B60">
              <w:rPr>
                <w:rStyle w:val="aff5"/>
                <w:rFonts w:ascii="Calibri" w:hAnsi="Calibri" w:cs="Times New Roman"/>
                <w:caps/>
              </w:rPr>
              <w:t>Наличие сил и средств ликвидации чрезвычайных ситуаций.</w:t>
            </w:r>
            <w:r w:rsidR="00277F9E">
              <w:rPr>
                <w:webHidden/>
              </w:rPr>
              <w:tab/>
            </w:r>
            <w:r w:rsidR="00277F9E">
              <w:rPr>
                <w:webHidden/>
              </w:rPr>
              <w:fldChar w:fldCharType="begin"/>
            </w:r>
            <w:r w:rsidR="00277F9E">
              <w:rPr>
                <w:webHidden/>
              </w:rPr>
              <w:instrText xml:space="preserve"> PAGEREF _Toc148533375 \h </w:instrText>
            </w:r>
            <w:r w:rsidR="00277F9E">
              <w:rPr>
                <w:webHidden/>
              </w:rPr>
            </w:r>
            <w:r w:rsidR="00277F9E">
              <w:rPr>
                <w:webHidden/>
              </w:rPr>
              <w:fldChar w:fldCharType="separate"/>
            </w:r>
            <w:r w:rsidR="00081693">
              <w:rPr>
                <w:webHidden/>
              </w:rPr>
              <w:t>65</w:t>
            </w:r>
            <w:r w:rsidR="00277F9E">
              <w:rPr>
                <w:webHidden/>
              </w:rPr>
              <w:fldChar w:fldCharType="end"/>
            </w:r>
          </w:hyperlink>
        </w:p>
        <w:p w:rsidR="00277F9E" w:rsidRDefault="00E050BA">
          <w:pPr>
            <w:pStyle w:val="35"/>
            <w:rPr>
              <w:rFonts w:eastAsiaTheme="minorEastAsia" w:cstheme="minorBidi"/>
              <w:spacing w:val="0"/>
              <w:lang w:eastAsia="ru-RU"/>
            </w:rPr>
          </w:pPr>
          <w:hyperlink w:anchor="_Toc148533376" w:history="1">
            <w:r w:rsidR="00277F9E" w:rsidRPr="00F62B60">
              <w:rPr>
                <w:rStyle w:val="aff5"/>
                <w:rFonts w:ascii="Calibri" w:hAnsi="Calibri" w:cs="Times New Roman"/>
                <w:caps/>
              </w:rPr>
              <w:t>4.4</w:t>
            </w:r>
            <w:r w:rsidR="00277F9E">
              <w:rPr>
                <w:rFonts w:eastAsiaTheme="minorEastAsia" w:cstheme="minorBidi"/>
                <w:spacing w:val="0"/>
                <w:lang w:eastAsia="ru-RU"/>
              </w:rPr>
              <w:tab/>
            </w:r>
            <w:r w:rsidR="00277F9E" w:rsidRPr="00F62B60">
              <w:rPr>
                <w:rStyle w:val="aff5"/>
                <w:rFonts w:ascii="Calibri" w:hAnsi="Calibri" w:cs="Times New Roman"/>
                <w:caps/>
              </w:rPr>
              <w:t>Обзор мероприятий по градостроительному развитию в части изменения подверженности возникновению ЧС природного и техногенного характера.</w:t>
            </w:r>
            <w:r w:rsidR="00277F9E">
              <w:rPr>
                <w:webHidden/>
              </w:rPr>
              <w:tab/>
            </w:r>
            <w:r w:rsidR="00277F9E">
              <w:rPr>
                <w:webHidden/>
              </w:rPr>
              <w:fldChar w:fldCharType="begin"/>
            </w:r>
            <w:r w:rsidR="00277F9E">
              <w:rPr>
                <w:webHidden/>
              </w:rPr>
              <w:instrText xml:space="preserve"> PAGEREF _Toc148533376 \h </w:instrText>
            </w:r>
            <w:r w:rsidR="00277F9E">
              <w:rPr>
                <w:webHidden/>
              </w:rPr>
            </w:r>
            <w:r w:rsidR="00277F9E">
              <w:rPr>
                <w:webHidden/>
              </w:rPr>
              <w:fldChar w:fldCharType="separate"/>
            </w:r>
            <w:r w:rsidR="00081693">
              <w:rPr>
                <w:webHidden/>
              </w:rPr>
              <w:t>68</w:t>
            </w:r>
            <w:r w:rsidR="00277F9E">
              <w:rPr>
                <w:webHidden/>
              </w:rPr>
              <w:fldChar w:fldCharType="end"/>
            </w:r>
          </w:hyperlink>
        </w:p>
        <w:p w:rsidR="00277F9E" w:rsidRDefault="00E050BA">
          <w:pPr>
            <w:pStyle w:val="35"/>
            <w:rPr>
              <w:rFonts w:eastAsiaTheme="minorEastAsia" w:cstheme="minorBidi"/>
              <w:spacing w:val="0"/>
              <w:lang w:eastAsia="ru-RU"/>
            </w:rPr>
          </w:pPr>
          <w:hyperlink w:anchor="_Toc148533377" w:history="1">
            <w:r w:rsidR="00277F9E" w:rsidRPr="00F62B60">
              <w:rPr>
                <w:rStyle w:val="aff5"/>
                <w:rFonts w:ascii="Calibri" w:hAnsi="Calibri" w:cs="Times New Roman"/>
                <w:caps/>
              </w:rPr>
              <w:t>4.5</w:t>
            </w:r>
            <w:r w:rsidR="00277F9E">
              <w:rPr>
                <w:rFonts w:eastAsiaTheme="minorEastAsia" w:cstheme="minorBidi"/>
                <w:spacing w:val="0"/>
                <w:lang w:eastAsia="ru-RU"/>
              </w:rPr>
              <w:tab/>
            </w:r>
            <w:r w:rsidR="00277F9E" w:rsidRPr="00F62B60">
              <w:rPr>
                <w:rStyle w:val="aff5"/>
                <w:rFonts w:ascii="Calibri" w:hAnsi="Calibri" w:cs="Times New Roman"/>
                <w:caps/>
              </w:rPr>
              <w:t>Перечень основных факторов риска возникновения чрезвычайных ситуаций природного и  техногенного характера.</w:t>
            </w:r>
            <w:r w:rsidR="00277F9E">
              <w:rPr>
                <w:webHidden/>
              </w:rPr>
              <w:tab/>
            </w:r>
            <w:r w:rsidR="00277F9E">
              <w:rPr>
                <w:webHidden/>
              </w:rPr>
              <w:fldChar w:fldCharType="begin"/>
            </w:r>
            <w:r w:rsidR="00277F9E">
              <w:rPr>
                <w:webHidden/>
              </w:rPr>
              <w:instrText xml:space="preserve"> PAGEREF _Toc148533377 \h </w:instrText>
            </w:r>
            <w:r w:rsidR="00277F9E">
              <w:rPr>
                <w:webHidden/>
              </w:rPr>
            </w:r>
            <w:r w:rsidR="00277F9E">
              <w:rPr>
                <w:webHidden/>
              </w:rPr>
              <w:fldChar w:fldCharType="separate"/>
            </w:r>
            <w:r w:rsidR="00081693">
              <w:rPr>
                <w:webHidden/>
              </w:rPr>
              <w:t>70</w:t>
            </w:r>
            <w:r w:rsidR="00277F9E">
              <w:rPr>
                <w:webHidden/>
              </w:rPr>
              <w:fldChar w:fldCharType="end"/>
            </w:r>
          </w:hyperlink>
        </w:p>
        <w:p w:rsidR="00277F9E" w:rsidRDefault="00E050BA">
          <w:pPr>
            <w:pStyle w:val="16"/>
            <w:tabs>
              <w:tab w:val="right" w:leader="dot" w:pos="9627"/>
            </w:tabs>
            <w:rPr>
              <w:noProof/>
              <w:sz w:val="22"/>
              <w:szCs w:val="22"/>
              <w:lang w:eastAsia="ru-RU"/>
            </w:rPr>
          </w:pPr>
          <w:hyperlink w:anchor="_Toc148533378" w:history="1">
            <w:r w:rsidR="00277F9E" w:rsidRPr="00F62B60">
              <w:rPr>
                <w:rStyle w:val="aff5"/>
                <w:noProof/>
              </w:rPr>
              <w:t>Раздел 3. Сведения о планах и программах комплексного социально-экономического развития муниципального образования и о документах территориального планирования.</w:t>
            </w:r>
            <w:r w:rsidR="00277F9E">
              <w:rPr>
                <w:noProof/>
                <w:webHidden/>
              </w:rPr>
              <w:tab/>
            </w:r>
            <w:r w:rsidR="00277F9E">
              <w:rPr>
                <w:noProof/>
                <w:webHidden/>
              </w:rPr>
              <w:fldChar w:fldCharType="begin"/>
            </w:r>
            <w:r w:rsidR="00277F9E">
              <w:rPr>
                <w:noProof/>
                <w:webHidden/>
              </w:rPr>
              <w:instrText xml:space="preserve"> PAGEREF _Toc148533378 \h </w:instrText>
            </w:r>
            <w:r w:rsidR="00277F9E">
              <w:rPr>
                <w:noProof/>
                <w:webHidden/>
              </w:rPr>
            </w:r>
            <w:r w:rsidR="00277F9E">
              <w:rPr>
                <w:noProof/>
                <w:webHidden/>
              </w:rPr>
              <w:fldChar w:fldCharType="separate"/>
            </w:r>
            <w:r w:rsidR="00081693">
              <w:rPr>
                <w:noProof/>
                <w:webHidden/>
              </w:rPr>
              <w:t>74</w:t>
            </w:r>
            <w:r w:rsidR="00277F9E">
              <w:rPr>
                <w:noProof/>
                <w:webHidden/>
              </w:rPr>
              <w:fldChar w:fldCharType="end"/>
            </w:r>
          </w:hyperlink>
        </w:p>
        <w:p w:rsidR="00277F9E" w:rsidRDefault="00E050BA">
          <w:pPr>
            <w:pStyle w:val="28"/>
            <w:tabs>
              <w:tab w:val="left" w:pos="660"/>
              <w:tab w:val="right" w:leader="dot" w:pos="9627"/>
            </w:tabs>
            <w:rPr>
              <w:noProof/>
              <w:sz w:val="22"/>
              <w:szCs w:val="22"/>
              <w:lang w:eastAsia="ru-RU"/>
            </w:rPr>
          </w:pPr>
          <w:hyperlink w:anchor="_Toc148533379" w:history="1">
            <w:r w:rsidR="00277F9E" w:rsidRPr="00F62B60">
              <w:rPr>
                <w:rStyle w:val="aff5"/>
                <w:rFonts w:ascii="Calibri" w:eastAsia="Times New Roman" w:hAnsi="Calibri" w:cs="Times New Roman"/>
                <w:caps/>
                <w:noProof/>
                <w:spacing w:val="15"/>
              </w:rPr>
              <w:t>5</w:t>
            </w:r>
            <w:r w:rsidR="00277F9E">
              <w:rPr>
                <w:noProof/>
                <w:sz w:val="22"/>
                <w:szCs w:val="22"/>
                <w:lang w:eastAsia="ru-RU"/>
              </w:rPr>
              <w:tab/>
            </w:r>
            <w:r w:rsidR="00277F9E" w:rsidRPr="00F62B60">
              <w:rPr>
                <w:rStyle w:val="aff5"/>
                <w:rFonts w:ascii="Calibri" w:eastAsia="Times New Roman" w:hAnsi="Calibri" w:cs="Times New Roman"/>
                <w:caps/>
                <w:noProof/>
                <w:spacing w:val="15"/>
              </w:rPr>
              <w:t>Планы и программы комплексного социально-экономического развития, действующие на территории Кропоткинского городского поселения.</w:t>
            </w:r>
            <w:r w:rsidR="00277F9E">
              <w:rPr>
                <w:noProof/>
                <w:webHidden/>
              </w:rPr>
              <w:tab/>
            </w:r>
            <w:r w:rsidR="00277F9E">
              <w:rPr>
                <w:noProof/>
                <w:webHidden/>
              </w:rPr>
              <w:fldChar w:fldCharType="begin"/>
            </w:r>
            <w:r w:rsidR="00277F9E">
              <w:rPr>
                <w:noProof/>
                <w:webHidden/>
              </w:rPr>
              <w:instrText xml:space="preserve"> PAGEREF _Toc148533379 \h </w:instrText>
            </w:r>
            <w:r w:rsidR="00277F9E">
              <w:rPr>
                <w:noProof/>
                <w:webHidden/>
              </w:rPr>
            </w:r>
            <w:r w:rsidR="00277F9E">
              <w:rPr>
                <w:noProof/>
                <w:webHidden/>
              </w:rPr>
              <w:fldChar w:fldCharType="separate"/>
            </w:r>
            <w:r w:rsidR="00081693">
              <w:rPr>
                <w:noProof/>
                <w:webHidden/>
              </w:rPr>
              <w:t>74</w:t>
            </w:r>
            <w:r w:rsidR="00277F9E">
              <w:rPr>
                <w:noProof/>
                <w:webHidden/>
              </w:rPr>
              <w:fldChar w:fldCharType="end"/>
            </w:r>
          </w:hyperlink>
        </w:p>
        <w:p w:rsidR="00277F9E" w:rsidRDefault="00E050BA">
          <w:pPr>
            <w:pStyle w:val="35"/>
            <w:rPr>
              <w:rFonts w:eastAsiaTheme="minorEastAsia" w:cstheme="minorBidi"/>
              <w:spacing w:val="0"/>
              <w:lang w:eastAsia="ru-RU"/>
            </w:rPr>
          </w:pPr>
          <w:hyperlink w:anchor="_Toc148533380" w:history="1">
            <w:r w:rsidR="00277F9E" w:rsidRPr="00F62B60">
              <w:rPr>
                <w:rStyle w:val="aff5"/>
                <w:rFonts w:ascii="Calibri" w:hAnsi="Calibri" w:cs="Times New Roman"/>
                <w:caps/>
              </w:rPr>
              <w:t>5.1.</w:t>
            </w:r>
            <w:r w:rsidR="00277F9E">
              <w:rPr>
                <w:rFonts w:eastAsiaTheme="minorEastAsia" w:cstheme="minorBidi"/>
                <w:spacing w:val="0"/>
                <w:lang w:eastAsia="ru-RU"/>
              </w:rPr>
              <w:tab/>
            </w:r>
            <w:r w:rsidR="00277F9E" w:rsidRPr="00F62B60">
              <w:rPr>
                <w:rStyle w:val="aff5"/>
                <w:rFonts w:ascii="Calibri" w:hAnsi="Calibri" w:cs="Times New Roman"/>
                <w:caps/>
              </w:rPr>
              <w:t>Программы федерального и регионального уровня.</w:t>
            </w:r>
            <w:r w:rsidR="00277F9E">
              <w:rPr>
                <w:webHidden/>
              </w:rPr>
              <w:tab/>
            </w:r>
            <w:r w:rsidR="00277F9E">
              <w:rPr>
                <w:webHidden/>
              </w:rPr>
              <w:fldChar w:fldCharType="begin"/>
            </w:r>
            <w:r w:rsidR="00277F9E">
              <w:rPr>
                <w:webHidden/>
              </w:rPr>
              <w:instrText xml:space="preserve"> PAGEREF _Toc148533380 \h </w:instrText>
            </w:r>
            <w:r w:rsidR="00277F9E">
              <w:rPr>
                <w:webHidden/>
              </w:rPr>
            </w:r>
            <w:r w:rsidR="00277F9E">
              <w:rPr>
                <w:webHidden/>
              </w:rPr>
              <w:fldChar w:fldCharType="separate"/>
            </w:r>
            <w:r w:rsidR="00081693">
              <w:rPr>
                <w:webHidden/>
              </w:rPr>
              <w:t>74</w:t>
            </w:r>
            <w:r w:rsidR="00277F9E">
              <w:rPr>
                <w:webHidden/>
              </w:rPr>
              <w:fldChar w:fldCharType="end"/>
            </w:r>
          </w:hyperlink>
        </w:p>
        <w:p w:rsidR="00277F9E" w:rsidRDefault="00E050BA">
          <w:pPr>
            <w:pStyle w:val="35"/>
            <w:rPr>
              <w:rFonts w:eastAsiaTheme="minorEastAsia" w:cstheme="minorBidi"/>
              <w:spacing w:val="0"/>
              <w:lang w:eastAsia="ru-RU"/>
            </w:rPr>
          </w:pPr>
          <w:hyperlink w:anchor="_Toc148533381" w:history="1">
            <w:r w:rsidR="00277F9E" w:rsidRPr="00F62B60">
              <w:rPr>
                <w:rStyle w:val="aff5"/>
                <w:rFonts w:ascii="Calibri" w:hAnsi="Calibri" w:cs="Times New Roman"/>
                <w:caps/>
              </w:rPr>
              <w:t>5.2.</w:t>
            </w:r>
            <w:r w:rsidR="00277F9E">
              <w:rPr>
                <w:rFonts w:eastAsiaTheme="minorEastAsia" w:cstheme="minorBidi"/>
                <w:spacing w:val="0"/>
                <w:lang w:eastAsia="ru-RU"/>
              </w:rPr>
              <w:tab/>
            </w:r>
            <w:r w:rsidR="00277F9E" w:rsidRPr="00F62B60">
              <w:rPr>
                <w:rStyle w:val="aff5"/>
                <w:rFonts w:ascii="Calibri" w:hAnsi="Calibri" w:cs="Times New Roman"/>
                <w:caps/>
              </w:rPr>
              <w:t>Программы муниципального уровня.</w:t>
            </w:r>
            <w:r w:rsidR="00277F9E">
              <w:rPr>
                <w:webHidden/>
              </w:rPr>
              <w:tab/>
            </w:r>
            <w:r w:rsidR="00277F9E">
              <w:rPr>
                <w:webHidden/>
              </w:rPr>
              <w:fldChar w:fldCharType="begin"/>
            </w:r>
            <w:r w:rsidR="00277F9E">
              <w:rPr>
                <w:webHidden/>
              </w:rPr>
              <w:instrText xml:space="preserve"> PAGEREF _Toc148533381 \h </w:instrText>
            </w:r>
            <w:r w:rsidR="00277F9E">
              <w:rPr>
                <w:webHidden/>
              </w:rPr>
            </w:r>
            <w:r w:rsidR="00277F9E">
              <w:rPr>
                <w:webHidden/>
              </w:rPr>
              <w:fldChar w:fldCharType="separate"/>
            </w:r>
            <w:r w:rsidR="00081693">
              <w:rPr>
                <w:webHidden/>
              </w:rPr>
              <w:t>76</w:t>
            </w:r>
            <w:r w:rsidR="00277F9E">
              <w:rPr>
                <w:webHidden/>
              </w:rPr>
              <w:fldChar w:fldCharType="end"/>
            </w:r>
          </w:hyperlink>
        </w:p>
        <w:p w:rsidR="00277F9E" w:rsidRDefault="00E050BA">
          <w:pPr>
            <w:pStyle w:val="28"/>
            <w:tabs>
              <w:tab w:val="left" w:pos="660"/>
              <w:tab w:val="right" w:leader="dot" w:pos="9627"/>
            </w:tabs>
            <w:rPr>
              <w:noProof/>
              <w:sz w:val="22"/>
              <w:szCs w:val="22"/>
              <w:lang w:eastAsia="ru-RU"/>
            </w:rPr>
          </w:pPr>
          <w:hyperlink w:anchor="_Toc148533382" w:history="1">
            <w:r w:rsidR="00277F9E" w:rsidRPr="00F62B60">
              <w:rPr>
                <w:rStyle w:val="aff5"/>
                <w:rFonts w:ascii="Calibri" w:eastAsia="Times New Roman" w:hAnsi="Calibri" w:cs="Times New Roman"/>
                <w:caps/>
                <w:noProof/>
                <w:spacing w:val="15"/>
              </w:rPr>
              <w:t>6</w:t>
            </w:r>
            <w:r w:rsidR="00277F9E">
              <w:rPr>
                <w:noProof/>
                <w:sz w:val="22"/>
                <w:szCs w:val="22"/>
                <w:lang w:eastAsia="ru-RU"/>
              </w:rPr>
              <w:tab/>
            </w:r>
            <w:r w:rsidR="00277F9E" w:rsidRPr="00F62B60">
              <w:rPr>
                <w:rStyle w:val="aff5"/>
                <w:rFonts w:ascii="Calibri" w:eastAsia="Times New Roman" w:hAnsi="Calibri" w:cs="Times New Roman"/>
                <w:caps/>
                <w:noProof/>
                <w:spacing w:val="15"/>
              </w:rPr>
              <w:t>Сведения о видах, назначении и наименовании планируемых для размещения на территории Кропоткинского городского поселения объектов федерального значения, объектов регионального значениях, объектов местного значения Кавказского района</w:t>
            </w:r>
            <w:r w:rsidR="00277F9E">
              <w:rPr>
                <w:noProof/>
                <w:webHidden/>
              </w:rPr>
              <w:tab/>
            </w:r>
            <w:r w:rsidR="00277F9E">
              <w:rPr>
                <w:noProof/>
                <w:webHidden/>
              </w:rPr>
              <w:fldChar w:fldCharType="begin"/>
            </w:r>
            <w:r w:rsidR="00277F9E">
              <w:rPr>
                <w:noProof/>
                <w:webHidden/>
              </w:rPr>
              <w:instrText xml:space="preserve"> PAGEREF _Toc148533382 \h </w:instrText>
            </w:r>
            <w:r w:rsidR="00277F9E">
              <w:rPr>
                <w:noProof/>
                <w:webHidden/>
              </w:rPr>
            </w:r>
            <w:r w:rsidR="00277F9E">
              <w:rPr>
                <w:noProof/>
                <w:webHidden/>
              </w:rPr>
              <w:fldChar w:fldCharType="separate"/>
            </w:r>
            <w:r w:rsidR="00081693">
              <w:rPr>
                <w:noProof/>
                <w:webHidden/>
              </w:rPr>
              <w:t>82</w:t>
            </w:r>
            <w:r w:rsidR="00277F9E">
              <w:rPr>
                <w:noProof/>
                <w:webHidden/>
              </w:rPr>
              <w:fldChar w:fldCharType="end"/>
            </w:r>
          </w:hyperlink>
        </w:p>
        <w:p w:rsidR="00277F9E" w:rsidRDefault="00E050BA">
          <w:pPr>
            <w:pStyle w:val="35"/>
            <w:rPr>
              <w:rFonts w:eastAsiaTheme="minorEastAsia" w:cstheme="minorBidi"/>
              <w:spacing w:val="0"/>
              <w:lang w:eastAsia="ru-RU"/>
            </w:rPr>
          </w:pPr>
          <w:hyperlink w:anchor="_Toc148533383" w:history="1">
            <w:r w:rsidR="00277F9E" w:rsidRPr="00F62B60">
              <w:rPr>
                <w:rStyle w:val="aff5"/>
                <w:rFonts w:ascii="Calibri" w:hAnsi="Calibri" w:cs="Times New Roman"/>
                <w:caps/>
              </w:rPr>
              <w:t>6.1 Сведения о видах, назначении и наименованиях планируемых для размещения ТЕРРИТОРИИ Кропоткинского городского поселения ОБЪЕКТОВ ФЕДЕРАЛЬНОГО ЗНАЧЕНИЯ.</w:t>
            </w:r>
            <w:r w:rsidR="00277F9E">
              <w:rPr>
                <w:webHidden/>
              </w:rPr>
              <w:tab/>
            </w:r>
            <w:r w:rsidR="00277F9E">
              <w:rPr>
                <w:webHidden/>
              </w:rPr>
              <w:fldChar w:fldCharType="begin"/>
            </w:r>
            <w:r w:rsidR="00277F9E">
              <w:rPr>
                <w:webHidden/>
              </w:rPr>
              <w:instrText xml:space="preserve"> PAGEREF _Toc148533383 \h </w:instrText>
            </w:r>
            <w:r w:rsidR="00277F9E">
              <w:rPr>
                <w:webHidden/>
              </w:rPr>
            </w:r>
            <w:r w:rsidR="00277F9E">
              <w:rPr>
                <w:webHidden/>
              </w:rPr>
              <w:fldChar w:fldCharType="separate"/>
            </w:r>
            <w:r w:rsidR="00081693">
              <w:rPr>
                <w:webHidden/>
              </w:rPr>
              <w:t>82</w:t>
            </w:r>
            <w:r w:rsidR="00277F9E">
              <w:rPr>
                <w:webHidden/>
              </w:rPr>
              <w:fldChar w:fldCharType="end"/>
            </w:r>
          </w:hyperlink>
        </w:p>
        <w:p w:rsidR="00277F9E" w:rsidRDefault="00E050BA">
          <w:pPr>
            <w:pStyle w:val="35"/>
            <w:rPr>
              <w:rFonts w:eastAsiaTheme="minorEastAsia" w:cstheme="minorBidi"/>
              <w:spacing w:val="0"/>
              <w:lang w:eastAsia="ru-RU"/>
            </w:rPr>
          </w:pPr>
          <w:hyperlink w:anchor="_Toc148533384" w:history="1">
            <w:r w:rsidR="00277F9E" w:rsidRPr="00F62B60">
              <w:rPr>
                <w:rStyle w:val="aff5"/>
                <w:rFonts w:ascii="Calibri" w:hAnsi="Calibri" w:cs="Times New Roman"/>
                <w:caps/>
              </w:rPr>
              <w:t>6.2  Сведения о видах, назначении и наименованиях планируемых для размещения ТЕРРИТОРИИ Кропоткинского городского поселения ОБЪЕКТОВ регионАЛЬНОГО (Краевого) ЗНАЧЕНИЯ.</w:t>
            </w:r>
            <w:r w:rsidR="00277F9E">
              <w:rPr>
                <w:webHidden/>
              </w:rPr>
              <w:tab/>
            </w:r>
            <w:r w:rsidR="00277F9E">
              <w:rPr>
                <w:webHidden/>
              </w:rPr>
              <w:fldChar w:fldCharType="begin"/>
            </w:r>
            <w:r w:rsidR="00277F9E">
              <w:rPr>
                <w:webHidden/>
              </w:rPr>
              <w:instrText xml:space="preserve"> PAGEREF _Toc148533384 \h </w:instrText>
            </w:r>
            <w:r w:rsidR="00277F9E">
              <w:rPr>
                <w:webHidden/>
              </w:rPr>
            </w:r>
            <w:r w:rsidR="00277F9E">
              <w:rPr>
                <w:webHidden/>
              </w:rPr>
              <w:fldChar w:fldCharType="separate"/>
            </w:r>
            <w:r w:rsidR="00081693">
              <w:rPr>
                <w:webHidden/>
              </w:rPr>
              <w:t>86</w:t>
            </w:r>
            <w:r w:rsidR="00277F9E">
              <w:rPr>
                <w:webHidden/>
              </w:rPr>
              <w:fldChar w:fldCharType="end"/>
            </w:r>
          </w:hyperlink>
        </w:p>
        <w:p w:rsidR="00277F9E" w:rsidRDefault="00E050BA">
          <w:pPr>
            <w:pStyle w:val="35"/>
            <w:rPr>
              <w:rFonts w:eastAsiaTheme="minorEastAsia" w:cstheme="minorBidi"/>
              <w:spacing w:val="0"/>
              <w:lang w:eastAsia="ru-RU"/>
            </w:rPr>
          </w:pPr>
          <w:hyperlink w:anchor="_Toc148533385" w:history="1">
            <w:r w:rsidR="00277F9E" w:rsidRPr="00F62B60">
              <w:rPr>
                <w:rStyle w:val="aff5"/>
                <w:rFonts w:ascii="Calibri" w:hAnsi="Calibri" w:cs="Times New Roman"/>
                <w:caps/>
              </w:rPr>
              <w:t>6.3 Сведения о видах, назначении и наименованиях планируемых для размещения на территориИ Кропоткинского городского поселения объектов местного значения муниципального района.</w:t>
            </w:r>
            <w:r w:rsidR="00277F9E">
              <w:rPr>
                <w:webHidden/>
              </w:rPr>
              <w:tab/>
            </w:r>
            <w:r w:rsidR="00277F9E">
              <w:rPr>
                <w:webHidden/>
              </w:rPr>
              <w:fldChar w:fldCharType="begin"/>
            </w:r>
            <w:r w:rsidR="00277F9E">
              <w:rPr>
                <w:webHidden/>
              </w:rPr>
              <w:instrText xml:space="preserve"> PAGEREF _Toc148533385 \h </w:instrText>
            </w:r>
            <w:r w:rsidR="00277F9E">
              <w:rPr>
                <w:webHidden/>
              </w:rPr>
            </w:r>
            <w:r w:rsidR="00277F9E">
              <w:rPr>
                <w:webHidden/>
              </w:rPr>
              <w:fldChar w:fldCharType="separate"/>
            </w:r>
            <w:r w:rsidR="00081693">
              <w:rPr>
                <w:webHidden/>
              </w:rPr>
              <w:t>88</w:t>
            </w:r>
            <w:r w:rsidR="00277F9E">
              <w:rPr>
                <w:webHidden/>
              </w:rPr>
              <w:fldChar w:fldCharType="end"/>
            </w:r>
          </w:hyperlink>
        </w:p>
        <w:p w:rsidR="00277F9E" w:rsidRDefault="00E050BA">
          <w:pPr>
            <w:pStyle w:val="16"/>
            <w:tabs>
              <w:tab w:val="right" w:leader="dot" w:pos="9627"/>
            </w:tabs>
            <w:rPr>
              <w:noProof/>
              <w:sz w:val="22"/>
              <w:szCs w:val="22"/>
              <w:lang w:eastAsia="ru-RU"/>
            </w:rPr>
          </w:pPr>
          <w:hyperlink w:anchor="_Toc148533386" w:history="1">
            <w:r w:rsidR="00277F9E" w:rsidRPr="00F62B60">
              <w:rPr>
                <w:rStyle w:val="aff5"/>
                <w:noProof/>
              </w:rPr>
              <w:t>Раздел 4. Анализ возможных направлений развития территории городского ПОСЕЛЕНИЯ.</w:t>
            </w:r>
            <w:r w:rsidR="00277F9E">
              <w:rPr>
                <w:noProof/>
                <w:webHidden/>
              </w:rPr>
              <w:tab/>
            </w:r>
            <w:r w:rsidR="00277F9E">
              <w:rPr>
                <w:noProof/>
                <w:webHidden/>
              </w:rPr>
              <w:fldChar w:fldCharType="begin"/>
            </w:r>
            <w:r w:rsidR="00277F9E">
              <w:rPr>
                <w:noProof/>
                <w:webHidden/>
              </w:rPr>
              <w:instrText xml:space="preserve"> PAGEREF _Toc148533386 \h </w:instrText>
            </w:r>
            <w:r w:rsidR="00277F9E">
              <w:rPr>
                <w:noProof/>
                <w:webHidden/>
              </w:rPr>
            </w:r>
            <w:r w:rsidR="00277F9E">
              <w:rPr>
                <w:noProof/>
                <w:webHidden/>
              </w:rPr>
              <w:fldChar w:fldCharType="separate"/>
            </w:r>
            <w:r w:rsidR="00081693">
              <w:rPr>
                <w:noProof/>
                <w:webHidden/>
              </w:rPr>
              <w:t>91</w:t>
            </w:r>
            <w:r w:rsidR="00277F9E">
              <w:rPr>
                <w:noProof/>
                <w:webHidden/>
              </w:rPr>
              <w:fldChar w:fldCharType="end"/>
            </w:r>
          </w:hyperlink>
        </w:p>
        <w:p w:rsidR="00277F9E" w:rsidRDefault="00E050BA">
          <w:pPr>
            <w:pStyle w:val="28"/>
            <w:tabs>
              <w:tab w:val="left" w:pos="660"/>
              <w:tab w:val="right" w:leader="dot" w:pos="9627"/>
            </w:tabs>
            <w:rPr>
              <w:noProof/>
              <w:sz w:val="22"/>
              <w:szCs w:val="22"/>
              <w:lang w:eastAsia="ru-RU"/>
            </w:rPr>
          </w:pPr>
          <w:hyperlink w:anchor="_Toc148533387" w:history="1">
            <w:r w:rsidR="00277F9E" w:rsidRPr="00F62B60">
              <w:rPr>
                <w:rStyle w:val="aff5"/>
                <w:rFonts w:ascii="Calibri" w:eastAsia="Times New Roman" w:hAnsi="Calibri" w:cs="Times New Roman"/>
                <w:caps/>
                <w:noProof/>
                <w:spacing w:val="15"/>
              </w:rPr>
              <w:t>7</w:t>
            </w:r>
            <w:r w:rsidR="00277F9E">
              <w:rPr>
                <w:noProof/>
                <w:sz w:val="22"/>
                <w:szCs w:val="22"/>
                <w:lang w:eastAsia="ru-RU"/>
              </w:rPr>
              <w:tab/>
            </w:r>
            <w:r w:rsidR="00277F9E" w:rsidRPr="00F62B60">
              <w:rPr>
                <w:rStyle w:val="aff5"/>
                <w:rFonts w:ascii="Calibri" w:eastAsia="Times New Roman" w:hAnsi="Calibri" w:cs="Times New Roman"/>
                <w:caps/>
                <w:noProof/>
                <w:spacing w:val="15"/>
              </w:rPr>
              <w:t>Расчётный срок</w:t>
            </w:r>
            <w:r w:rsidR="00277F9E">
              <w:rPr>
                <w:noProof/>
                <w:webHidden/>
              </w:rPr>
              <w:tab/>
            </w:r>
            <w:r w:rsidR="00277F9E">
              <w:rPr>
                <w:noProof/>
                <w:webHidden/>
              </w:rPr>
              <w:fldChar w:fldCharType="begin"/>
            </w:r>
            <w:r w:rsidR="00277F9E">
              <w:rPr>
                <w:noProof/>
                <w:webHidden/>
              </w:rPr>
              <w:instrText xml:space="preserve"> PAGEREF _Toc148533387 \h </w:instrText>
            </w:r>
            <w:r w:rsidR="00277F9E">
              <w:rPr>
                <w:noProof/>
                <w:webHidden/>
              </w:rPr>
            </w:r>
            <w:r w:rsidR="00277F9E">
              <w:rPr>
                <w:noProof/>
                <w:webHidden/>
              </w:rPr>
              <w:fldChar w:fldCharType="separate"/>
            </w:r>
            <w:r w:rsidR="00081693">
              <w:rPr>
                <w:noProof/>
                <w:webHidden/>
              </w:rPr>
              <w:t>91</w:t>
            </w:r>
            <w:r w:rsidR="00277F9E">
              <w:rPr>
                <w:noProof/>
                <w:webHidden/>
              </w:rPr>
              <w:fldChar w:fldCharType="end"/>
            </w:r>
          </w:hyperlink>
        </w:p>
        <w:p w:rsidR="00277F9E" w:rsidRDefault="00E050BA">
          <w:pPr>
            <w:pStyle w:val="28"/>
            <w:tabs>
              <w:tab w:val="left" w:pos="660"/>
              <w:tab w:val="right" w:leader="dot" w:pos="9627"/>
            </w:tabs>
            <w:rPr>
              <w:noProof/>
              <w:sz w:val="22"/>
              <w:szCs w:val="22"/>
              <w:lang w:eastAsia="ru-RU"/>
            </w:rPr>
          </w:pPr>
          <w:hyperlink w:anchor="_Toc148533388" w:history="1">
            <w:r w:rsidR="00277F9E" w:rsidRPr="00F62B60">
              <w:rPr>
                <w:rStyle w:val="aff5"/>
                <w:rFonts w:ascii="Calibri" w:eastAsia="Times New Roman" w:hAnsi="Calibri" w:cs="Times New Roman"/>
                <w:caps/>
                <w:noProof/>
                <w:spacing w:val="15"/>
              </w:rPr>
              <w:t>8</w:t>
            </w:r>
            <w:r w:rsidR="00277F9E">
              <w:rPr>
                <w:noProof/>
                <w:sz w:val="22"/>
                <w:szCs w:val="22"/>
                <w:lang w:eastAsia="ru-RU"/>
              </w:rPr>
              <w:tab/>
            </w:r>
            <w:r w:rsidR="00277F9E" w:rsidRPr="00F62B60">
              <w:rPr>
                <w:rStyle w:val="aff5"/>
                <w:rFonts w:ascii="Calibri" w:eastAsia="Times New Roman" w:hAnsi="Calibri" w:cs="Times New Roman"/>
                <w:caps/>
                <w:noProof/>
                <w:spacing w:val="15"/>
              </w:rPr>
              <w:t>Демографический прогноз</w:t>
            </w:r>
            <w:r w:rsidR="00277F9E">
              <w:rPr>
                <w:noProof/>
                <w:webHidden/>
              </w:rPr>
              <w:tab/>
            </w:r>
            <w:r w:rsidR="00277F9E">
              <w:rPr>
                <w:noProof/>
                <w:webHidden/>
              </w:rPr>
              <w:fldChar w:fldCharType="begin"/>
            </w:r>
            <w:r w:rsidR="00277F9E">
              <w:rPr>
                <w:noProof/>
                <w:webHidden/>
              </w:rPr>
              <w:instrText xml:space="preserve"> PAGEREF _Toc148533388 \h </w:instrText>
            </w:r>
            <w:r w:rsidR="00277F9E">
              <w:rPr>
                <w:noProof/>
                <w:webHidden/>
              </w:rPr>
            </w:r>
            <w:r w:rsidR="00277F9E">
              <w:rPr>
                <w:noProof/>
                <w:webHidden/>
              </w:rPr>
              <w:fldChar w:fldCharType="separate"/>
            </w:r>
            <w:r w:rsidR="00081693">
              <w:rPr>
                <w:noProof/>
                <w:webHidden/>
              </w:rPr>
              <w:t>91</w:t>
            </w:r>
            <w:r w:rsidR="00277F9E">
              <w:rPr>
                <w:noProof/>
                <w:webHidden/>
              </w:rPr>
              <w:fldChar w:fldCharType="end"/>
            </w:r>
          </w:hyperlink>
        </w:p>
        <w:p w:rsidR="00277F9E" w:rsidRDefault="00E050BA">
          <w:pPr>
            <w:pStyle w:val="28"/>
            <w:tabs>
              <w:tab w:val="left" w:pos="660"/>
              <w:tab w:val="right" w:leader="dot" w:pos="9627"/>
            </w:tabs>
            <w:rPr>
              <w:noProof/>
              <w:sz w:val="22"/>
              <w:szCs w:val="22"/>
              <w:lang w:eastAsia="ru-RU"/>
            </w:rPr>
          </w:pPr>
          <w:hyperlink w:anchor="_Toc148533389" w:history="1">
            <w:r w:rsidR="00277F9E" w:rsidRPr="00F62B60">
              <w:rPr>
                <w:rStyle w:val="aff5"/>
                <w:rFonts w:ascii="Calibri" w:eastAsia="Times New Roman" w:hAnsi="Calibri" w:cs="Times New Roman"/>
                <w:caps/>
                <w:noProof/>
                <w:spacing w:val="15"/>
              </w:rPr>
              <w:t>9</w:t>
            </w:r>
            <w:r w:rsidR="00277F9E">
              <w:rPr>
                <w:noProof/>
                <w:sz w:val="22"/>
                <w:szCs w:val="22"/>
                <w:lang w:eastAsia="ru-RU"/>
              </w:rPr>
              <w:tab/>
            </w:r>
            <w:r w:rsidR="00277F9E" w:rsidRPr="00F62B60">
              <w:rPr>
                <w:rStyle w:val="aff5"/>
                <w:rFonts w:ascii="Calibri" w:eastAsia="Times New Roman" w:hAnsi="Calibri" w:cs="Times New Roman"/>
                <w:caps/>
                <w:noProof/>
                <w:spacing w:val="15"/>
              </w:rPr>
              <w:t>Изменение границ населённого пункта.</w:t>
            </w:r>
            <w:r w:rsidR="00277F9E">
              <w:rPr>
                <w:noProof/>
                <w:webHidden/>
              </w:rPr>
              <w:tab/>
            </w:r>
            <w:r w:rsidR="00277F9E">
              <w:rPr>
                <w:noProof/>
                <w:webHidden/>
              </w:rPr>
              <w:fldChar w:fldCharType="begin"/>
            </w:r>
            <w:r w:rsidR="00277F9E">
              <w:rPr>
                <w:noProof/>
                <w:webHidden/>
              </w:rPr>
              <w:instrText xml:space="preserve"> PAGEREF _Toc148533389 \h </w:instrText>
            </w:r>
            <w:r w:rsidR="00277F9E">
              <w:rPr>
                <w:noProof/>
                <w:webHidden/>
              </w:rPr>
            </w:r>
            <w:r w:rsidR="00277F9E">
              <w:rPr>
                <w:noProof/>
                <w:webHidden/>
              </w:rPr>
              <w:fldChar w:fldCharType="separate"/>
            </w:r>
            <w:r w:rsidR="00081693">
              <w:rPr>
                <w:noProof/>
                <w:webHidden/>
              </w:rPr>
              <w:t>92</w:t>
            </w:r>
            <w:r w:rsidR="00277F9E">
              <w:rPr>
                <w:noProof/>
                <w:webHidden/>
              </w:rPr>
              <w:fldChar w:fldCharType="end"/>
            </w:r>
          </w:hyperlink>
        </w:p>
        <w:p w:rsidR="00277F9E" w:rsidRDefault="00E050BA">
          <w:pPr>
            <w:pStyle w:val="35"/>
            <w:rPr>
              <w:rFonts w:eastAsiaTheme="minorEastAsia" w:cstheme="minorBidi"/>
              <w:spacing w:val="0"/>
              <w:lang w:eastAsia="ru-RU"/>
            </w:rPr>
          </w:pPr>
          <w:hyperlink w:anchor="_Toc148533390" w:history="1">
            <w:r w:rsidR="00277F9E" w:rsidRPr="00F62B60">
              <w:rPr>
                <w:rStyle w:val="aff5"/>
                <w:rFonts w:ascii="Calibri" w:hAnsi="Calibri" w:cs="Times New Roman"/>
                <w:caps/>
              </w:rPr>
              <w:t>9.1 Обоснование изменений в отображении границ населенных пунктов</w:t>
            </w:r>
            <w:r w:rsidR="00277F9E">
              <w:rPr>
                <w:webHidden/>
              </w:rPr>
              <w:tab/>
            </w:r>
            <w:r w:rsidR="00277F9E">
              <w:rPr>
                <w:webHidden/>
              </w:rPr>
              <w:fldChar w:fldCharType="begin"/>
            </w:r>
            <w:r w:rsidR="00277F9E">
              <w:rPr>
                <w:webHidden/>
              </w:rPr>
              <w:instrText xml:space="preserve"> PAGEREF _Toc148533390 \h </w:instrText>
            </w:r>
            <w:r w:rsidR="00277F9E">
              <w:rPr>
                <w:webHidden/>
              </w:rPr>
            </w:r>
            <w:r w:rsidR="00277F9E">
              <w:rPr>
                <w:webHidden/>
              </w:rPr>
              <w:fldChar w:fldCharType="separate"/>
            </w:r>
            <w:r w:rsidR="00081693">
              <w:rPr>
                <w:webHidden/>
              </w:rPr>
              <w:t>92</w:t>
            </w:r>
            <w:r w:rsidR="00277F9E">
              <w:rPr>
                <w:webHidden/>
              </w:rPr>
              <w:fldChar w:fldCharType="end"/>
            </w:r>
          </w:hyperlink>
        </w:p>
        <w:p w:rsidR="00277F9E" w:rsidRDefault="00E050BA">
          <w:pPr>
            <w:pStyle w:val="35"/>
            <w:rPr>
              <w:rFonts w:eastAsiaTheme="minorEastAsia" w:cstheme="minorBidi"/>
              <w:spacing w:val="0"/>
              <w:lang w:eastAsia="ru-RU"/>
            </w:rPr>
          </w:pPr>
          <w:hyperlink w:anchor="_Toc148533391" w:history="1">
            <w:r w:rsidR="00277F9E" w:rsidRPr="00F62B60">
              <w:rPr>
                <w:rStyle w:val="aff5"/>
                <w:rFonts w:ascii="Calibri" w:hAnsi="Calibri" w:cs="Times New Roman"/>
                <w:caps/>
              </w:rPr>
              <w:t>9.2. Перечень земельных участков, которые включаются В (исключаются из) границы населенного пункта</w:t>
            </w:r>
            <w:r w:rsidR="00277F9E">
              <w:rPr>
                <w:webHidden/>
              </w:rPr>
              <w:tab/>
            </w:r>
            <w:r w:rsidR="00277F9E">
              <w:rPr>
                <w:webHidden/>
              </w:rPr>
              <w:fldChar w:fldCharType="begin"/>
            </w:r>
            <w:r w:rsidR="00277F9E">
              <w:rPr>
                <w:webHidden/>
              </w:rPr>
              <w:instrText xml:space="preserve"> PAGEREF _Toc148533391 \h </w:instrText>
            </w:r>
            <w:r w:rsidR="00277F9E">
              <w:rPr>
                <w:webHidden/>
              </w:rPr>
            </w:r>
            <w:r w:rsidR="00277F9E">
              <w:rPr>
                <w:webHidden/>
              </w:rPr>
              <w:fldChar w:fldCharType="separate"/>
            </w:r>
            <w:r w:rsidR="00081693">
              <w:rPr>
                <w:webHidden/>
              </w:rPr>
              <w:t>95</w:t>
            </w:r>
            <w:r w:rsidR="00277F9E">
              <w:rPr>
                <w:webHidden/>
              </w:rPr>
              <w:fldChar w:fldCharType="end"/>
            </w:r>
          </w:hyperlink>
        </w:p>
        <w:p w:rsidR="00277F9E" w:rsidRDefault="00E050BA">
          <w:pPr>
            <w:pStyle w:val="28"/>
            <w:tabs>
              <w:tab w:val="left" w:pos="660"/>
              <w:tab w:val="right" w:leader="dot" w:pos="9627"/>
            </w:tabs>
            <w:rPr>
              <w:noProof/>
              <w:sz w:val="22"/>
              <w:szCs w:val="22"/>
              <w:lang w:eastAsia="ru-RU"/>
            </w:rPr>
          </w:pPr>
          <w:hyperlink w:anchor="_Toc148533392" w:history="1">
            <w:r w:rsidR="00277F9E" w:rsidRPr="00F62B60">
              <w:rPr>
                <w:rStyle w:val="aff5"/>
                <w:rFonts w:ascii="Calibri" w:eastAsia="Times New Roman" w:hAnsi="Calibri" w:cs="Times New Roman"/>
                <w:caps/>
                <w:noProof/>
                <w:spacing w:val="15"/>
              </w:rPr>
              <w:t>10</w:t>
            </w:r>
            <w:r w:rsidR="00277F9E">
              <w:rPr>
                <w:noProof/>
                <w:sz w:val="22"/>
                <w:szCs w:val="22"/>
                <w:lang w:eastAsia="ru-RU"/>
              </w:rPr>
              <w:tab/>
            </w:r>
            <w:r w:rsidR="00277F9E" w:rsidRPr="00F62B60">
              <w:rPr>
                <w:rStyle w:val="aff5"/>
                <w:rFonts w:ascii="Calibri" w:eastAsia="Times New Roman" w:hAnsi="Calibri" w:cs="Times New Roman"/>
                <w:caps/>
                <w:noProof/>
                <w:spacing w:val="15"/>
              </w:rPr>
              <w:t>Развитие жилых зон. Новое жилищное строительство.</w:t>
            </w:r>
            <w:r w:rsidR="00277F9E">
              <w:rPr>
                <w:noProof/>
                <w:webHidden/>
              </w:rPr>
              <w:tab/>
            </w:r>
            <w:r w:rsidR="00277F9E">
              <w:rPr>
                <w:noProof/>
                <w:webHidden/>
              </w:rPr>
              <w:fldChar w:fldCharType="begin"/>
            </w:r>
            <w:r w:rsidR="00277F9E">
              <w:rPr>
                <w:noProof/>
                <w:webHidden/>
              </w:rPr>
              <w:instrText xml:space="preserve"> PAGEREF _Toc148533392 \h </w:instrText>
            </w:r>
            <w:r w:rsidR="00277F9E">
              <w:rPr>
                <w:noProof/>
                <w:webHidden/>
              </w:rPr>
            </w:r>
            <w:r w:rsidR="00277F9E">
              <w:rPr>
                <w:noProof/>
                <w:webHidden/>
              </w:rPr>
              <w:fldChar w:fldCharType="separate"/>
            </w:r>
            <w:r w:rsidR="00081693">
              <w:rPr>
                <w:noProof/>
                <w:webHidden/>
              </w:rPr>
              <w:t>126</w:t>
            </w:r>
            <w:r w:rsidR="00277F9E">
              <w:rPr>
                <w:noProof/>
                <w:webHidden/>
              </w:rPr>
              <w:fldChar w:fldCharType="end"/>
            </w:r>
          </w:hyperlink>
        </w:p>
        <w:p w:rsidR="00277F9E" w:rsidRDefault="00E050BA">
          <w:pPr>
            <w:pStyle w:val="28"/>
            <w:tabs>
              <w:tab w:val="left" w:pos="660"/>
              <w:tab w:val="right" w:leader="dot" w:pos="9627"/>
            </w:tabs>
            <w:rPr>
              <w:noProof/>
              <w:sz w:val="22"/>
              <w:szCs w:val="22"/>
              <w:lang w:eastAsia="ru-RU"/>
            </w:rPr>
          </w:pPr>
          <w:hyperlink w:anchor="_Toc148533393" w:history="1">
            <w:r w:rsidR="00277F9E" w:rsidRPr="00F62B60">
              <w:rPr>
                <w:rStyle w:val="aff5"/>
                <w:rFonts w:ascii="Calibri" w:eastAsia="Times New Roman" w:hAnsi="Calibri" w:cs="Times New Roman"/>
                <w:caps/>
                <w:noProof/>
                <w:spacing w:val="15"/>
              </w:rPr>
              <w:t>11</w:t>
            </w:r>
            <w:r w:rsidR="00277F9E">
              <w:rPr>
                <w:noProof/>
                <w:sz w:val="22"/>
                <w:szCs w:val="22"/>
                <w:lang w:eastAsia="ru-RU"/>
              </w:rPr>
              <w:tab/>
            </w:r>
            <w:r w:rsidR="00277F9E" w:rsidRPr="00F62B60">
              <w:rPr>
                <w:rStyle w:val="aff5"/>
                <w:rFonts w:ascii="Calibri" w:eastAsia="Times New Roman" w:hAnsi="Calibri" w:cs="Times New Roman"/>
                <w:caps/>
                <w:noProof/>
                <w:spacing w:val="15"/>
              </w:rPr>
              <w:t>Изменение функционального зонирования.</w:t>
            </w:r>
            <w:r w:rsidR="00277F9E">
              <w:rPr>
                <w:noProof/>
                <w:webHidden/>
              </w:rPr>
              <w:tab/>
            </w:r>
            <w:r w:rsidR="00277F9E">
              <w:rPr>
                <w:noProof/>
                <w:webHidden/>
              </w:rPr>
              <w:fldChar w:fldCharType="begin"/>
            </w:r>
            <w:r w:rsidR="00277F9E">
              <w:rPr>
                <w:noProof/>
                <w:webHidden/>
              </w:rPr>
              <w:instrText xml:space="preserve"> PAGEREF _Toc148533393 \h </w:instrText>
            </w:r>
            <w:r w:rsidR="00277F9E">
              <w:rPr>
                <w:noProof/>
                <w:webHidden/>
              </w:rPr>
            </w:r>
            <w:r w:rsidR="00277F9E">
              <w:rPr>
                <w:noProof/>
                <w:webHidden/>
              </w:rPr>
              <w:fldChar w:fldCharType="separate"/>
            </w:r>
            <w:r w:rsidR="00081693">
              <w:rPr>
                <w:noProof/>
                <w:webHidden/>
              </w:rPr>
              <w:t>128</w:t>
            </w:r>
            <w:r w:rsidR="00277F9E">
              <w:rPr>
                <w:noProof/>
                <w:webHidden/>
              </w:rPr>
              <w:fldChar w:fldCharType="end"/>
            </w:r>
          </w:hyperlink>
        </w:p>
        <w:p w:rsidR="00277F9E" w:rsidRDefault="00E050BA">
          <w:pPr>
            <w:pStyle w:val="16"/>
            <w:tabs>
              <w:tab w:val="right" w:leader="dot" w:pos="9627"/>
            </w:tabs>
            <w:rPr>
              <w:noProof/>
              <w:sz w:val="22"/>
              <w:szCs w:val="22"/>
              <w:lang w:eastAsia="ru-RU"/>
            </w:rPr>
          </w:pPr>
          <w:hyperlink w:anchor="_Toc148533394" w:history="1">
            <w:r w:rsidR="00277F9E" w:rsidRPr="00F62B60">
              <w:rPr>
                <w:rStyle w:val="aff5"/>
                <w:noProof/>
              </w:rPr>
              <w:t>Раздел 5 Обоснование выбранного варианта размещения объектов местного значения городского поселения. Оценка влияния планируемых для размещения объектов местного значения городского поселения на комплексное развитие территории</w:t>
            </w:r>
            <w:r w:rsidR="00277F9E">
              <w:rPr>
                <w:noProof/>
                <w:webHidden/>
              </w:rPr>
              <w:tab/>
            </w:r>
            <w:r w:rsidR="00277F9E">
              <w:rPr>
                <w:noProof/>
                <w:webHidden/>
              </w:rPr>
              <w:fldChar w:fldCharType="begin"/>
            </w:r>
            <w:r w:rsidR="00277F9E">
              <w:rPr>
                <w:noProof/>
                <w:webHidden/>
              </w:rPr>
              <w:instrText xml:space="preserve"> PAGEREF _Toc148533394 \h </w:instrText>
            </w:r>
            <w:r w:rsidR="00277F9E">
              <w:rPr>
                <w:noProof/>
                <w:webHidden/>
              </w:rPr>
            </w:r>
            <w:r w:rsidR="00277F9E">
              <w:rPr>
                <w:noProof/>
                <w:webHidden/>
              </w:rPr>
              <w:fldChar w:fldCharType="separate"/>
            </w:r>
            <w:r w:rsidR="00081693">
              <w:rPr>
                <w:noProof/>
                <w:webHidden/>
              </w:rPr>
              <w:t>132</w:t>
            </w:r>
            <w:r w:rsidR="00277F9E">
              <w:rPr>
                <w:noProof/>
                <w:webHidden/>
              </w:rPr>
              <w:fldChar w:fldCharType="end"/>
            </w:r>
          </w:hyperlink>
        </w:p>
        <w:p w:rsidR="00277F9E" w:rsidRDefault="00E050BA">
          <w:pPr>
            <w:pStyle w:val="28"/>
            <w:tabs>
              <w:tab w:val="left" w:pos="880"/>
              <w:tab w:val="right" w:leader="dot" w:pos="9627"/>
            </w:tabs>
            <w:rPr>
              <w:noProof/>
              <w:sz w:val="22"/>
              <w:szCs w:val="22"/>
              <w:lang w:eastAsia="ru-RU"/>
            </w:rPr>
          </w:pPr>
          <w:hyperlink w:anchor="_Toc148533395" w:history="1">
            <w:r w:rsidR="00277F9E" w:rsidRPr="00F62B60">
              <w:rPr>
                <w:rStyle w:val="aff5"/>
                <w:noProof/>
              </w:rPr>
              <w:t>12.</w:t>
            </w:r>
            <w:r w:rsidR="00277F9E">
              <w:rPr>
                <w:noProof/>
                <w:sz w:val="22"/>
                <w:szCs w:val="22"/>
                <w:lang w:eastAsia="ru-RU"/>
              </w:rPr>
              <w:tab/>
            </w:r>
            <w:r w:rsidR="00277F9E" w:rsidRPr="00F62B60">
              <w:rPr>
                <w:rStyle w:val="aff5"/>
                <w:noProof/>
              </w:rPr>
              <w:t>Развитие социальной инфраструктуры</w:t>
            </w:r>
            <w:r w:rsidR="00277F9E">
              <w:rPr>
                <w:noProof/>
                <w:webHidden/>
              </w:rPr>
              <w:tab/>
            </w:r>
            <w:r w:rsidR="00277F9E">
              <w:rPr>
                <w:noProof/>
                <w:webHidden/>
              </w:rPr>
              <w:fldChar w:fldCharType="begin"/>
            </w:r>
            <w:r w:rsidR="00277F9E">
              <w:rPr>
                <w:noProof/>
                <w:webHidden/>
              </w:rPr>
              <w:instrText xml:space="preserve"> PAGEREF _Toc148533395 \h </w:instrText>
            </w:r>
            <w:r w:rsidR="00277F9E">
              <w:rPr>
                <w:noProof/>
                <w:webHidden/>
              </w:rPr>
            </w:r>
            <w:r w:rsidR="00277F9E">
              <w:rPr>
                <w:noProof/>
                <w:webHidden/>
              </w:rPr>
              <w:fldChar w:fldCharType="separate"/>
            </w:r>
            <w:r w:rsidR="00081693">
              <w:rPr>
                <w:noProof/>
                <w:webHidden/>
              </w:rPr>
              <w:t>132</w:t>
            </w:r>
            <w:r w:rsidR="00277F9E">
              <w:rPr>
                <w:noProof/>
                <w:webHidden/>
              </w:rPr>
              <w:fldChar w:fldCharType="end"/>
            </w:r>
          </w:hyperlink>
        </w:p>
        <w:p w:rsidR="00277F9E" w:rsidRDefault="00E050BA">
          <w:pPr>
            <w:pStyle w:val="35"/>
            <w:rPr>
              <w:rFonts w:eastAsiaTheme="minorEastAsia" w:cstheme="minorBidi"/>
              <w:spacing w:val="0"/>
              <w:lang w:eastAsia="ru-RU"/>
            </w:rPr>
          </w:pPr>
          <w:hyperlink w:anchor="_Toc148533396" w:history="1">
            <w:r w:rsidR="00277F9E" w:rsidRPr="00F62B60">
              <w:rPr>
                <w:rStyle w:val="aff5"/>
              </w:rPr>
              <w:t>12.1.</w:t>
            </w:r>
            <w:r w:rsidR="00277F9E">
              <w:rPr>
                <w:rFonts w:eastAsiaTheme="minorEastAsia" w:cstheme="minorBidi"/>
                <w:spacing w:val="0"/>
                <w:lang w:eastAsia="ru-RU"/>
              </w:rPr>
              <w:tab/>
            </w:r>
            <w:r w:rsidR="00277F9E" w:rsidRPr="00F62B60">
              <w:rPr>
                <w:rStyle w:val="aff5"/>
              </w:rPr>
              <w:t>Развитие образования</w:t>
            </w:r>
            <w:r w:rsidR="00277F9E">
              <w:rPr>
                <w:webHidden/>
              </w:rPr>
              <w:tab/>
            </w:r>
            <w:r w:rsidR="00277F9E">
              <w:rPr>
                <w:webHidden/>
              </w:rPr>
              <w:fldChar w:fldCharType="begin"/>
            </w:r>
            <w:r w:rsidR="00277F9E">
              <w:rPr>
                <w:webHidden/>
              </w:rPr>
              <w:instrText xml:space="preserve"> PAGEREF _Toc148533396 \h </w:instrText>
            </w:r>
            <w:r w:rsidR="00277F9E">
              <w:rPr>
                <w:webHidden/>
              </w:rPr>
            </w:r>
            <w:r w:rsidR="00277F9E">
              <w:rPr>
                <w:webHidden/>
              </w:rPr>
              <w:fldChar w:fldCharType="separate"/>
            </w:r>
            <w:r w:rsidR="00081693">
              <w:rPr>
                <w:webHidden/>
              </w:rPr>
              <w:t>132</w:t>
            </w:r>
            <w:r w:rsidR="00277F9E">
              <w:rPr>
                <w:webHidden/>
              </w:rPr>
              <w:fldChar w:fldCharType="end"/>
            </w:r>
          </w:hyperlink>
        </w:p>
        <w:p w:rsidR="00277F9E" w:rsidRDefault="00E050BA">
          <w:pPr>
            <w:pStyle w:val="35"/>
            <w:rPr>
              <w:rFonts w:eastAsiaTheme="minorEastAsia" w:cstheme="minorBidi"/>
              <w:spacing w:val="0"/>
              <w:lang w:eastAsia="ru-RU"/>
            </w:rPr>
          </w:pPr>
          <w:hyperlink w:anchor="_Toc148533397" w:history="1">
            <w:r w:rsidR="00277F9E" w:rsidRPr="00F62B60">
              <w:rPr>
                <w:rStyle w:val="aff5"/>
              </w:rPr>
              <w:t>12.2.</w:t>
            </w:r>
            <w:r w:rsidR="00277F9E">
              <w:rPr>
                <w:rFonts w:eastAsiaTheme="minorEastAsia" w:cstheme="minorBidi"/>
                <w:spacing w:val="0"/>
                <w:lang w:eastAsia="ru-RU"/>
              </w:rPr>
              <w:tab/>
            </w:r>
            <w:r w:rsidR="00277F9E" w:rsidRPr="00F62B60">
              <w:rPr>
                <w:rStyle w:val="aff5"/>
              </w:rPr>
              <w:t>Развитие здравоохранения и социального обслуживания</w:t>
            </w:r>
            <w:r w:rsidR="00277F9E">
              <w:rPr>
                <w:webHidden/>
              </w:rPr>
              <w:tab/>
            </w:r>
            <w:r w:rsidR="00277F9E">
              <w:rPr>
                <w:webHidden/>
              </w:rPr>
              <w:fldChar w:fldCharType="begin"/>
            </w:r>
            <w:r w:rsidR="00277F9E">
              <w:rPr>
                <w:webHidden/>
              </w:rPr>
              <w:instrText xml:space="preserve"> PAGEREF _Toc148533397 \h </w:instrText>
            </w:r>
            <w:r w:rsidR="00277F9E">
              <w:rPr>
                <w:webHidden/>
              </w:rPr>
            </w:r>
            <w:r w:rsidR="00277F9E">
              <w:rPr>
                <w:webHidden/>
              </w:rPr>
              <w:fldChar w:fldCharType="separate"/>
            </w:r>
            <w:r w:rsidR="00081693">
              <w:rPr>
                <w:webHidden/>
              </w:rPr>
              <w:t>134</w:t>
            </w:r>
            <w:r w:rsidR="00277F9E">
              <w:rPr>
                <w:webHidden/>
              </w:rPr>
              <w:fldChar w:fldCharType="end"/>
            </w:r>
          </w:hyperlink>
        </w:p>
        <w:p w:rsidR="00277F9E" w:rsidRDefault="00E050BA">
          <w:pPr>
            <w:pStyle w:val="35"/>
            <w:rPr>
              <w:rFonts w:eastAsiaTheme="minorEastAsia" w:cstheme="minorBidi"/>
              <w:spacing w:val="0"/>
              <w:lang w:eastAsia="ru-RU"/>
            </w:rPr>
          </w:pPr>
          <w:hyperlink w:anchor="_Toc148533398" w:history="1">
            <w:r w:rsidR="00277F9E" w:rsidRPr="00F62B60">
              <w:rPr>
                <w:rStyle w:val="aff5"/>
              </w:rPr>
              <w:t>12.3.</w:t>
            </w:r>
            <w:r w:rsidR="00277F9E">
              <w:rPr>
                <w:rFonts w:eastAsiaTheme="minorEastAsia" w:cstheme="minorBidi"/>
                <w:spacing w:val="0"/>
                <w:lang w:eastAsia="ru-RU"/>
              </w:rPr>
              <w:tab/>
            </w:r>
            <w:r w:rsidR="00277F9E" w:rsidRPr="00F62B60">
              <w:rPr>
                <w:rStyle w:val="aff5"/>
              </w:rPr>
              <w:t>Развитие культуры и искусства</w:t>
            </w:r>
            <w:r w:rsidR="00277F9E">
              <w:rPr>
                <w:webHidden/>
              </w:rPr>
              <w:tab/>
            </w:r>
            <w:r w:rsidR="00277F9E">
              <w:rPr>
                <w:webHidden/>
              </w:rPr>
              <w:fldChar w:fldCharType="begin"/>
            </w:r>
            <w:r w:rsidR="00277F9E">
              <w:rPr>
                <w:webHidden/>
              </w:rPr>
              <w:instrText xml:space="preserve"> PAGEREF _Toc148533398 \h </w:instrText>
            </w:r>
            <w:r w:rsidR="00277F9E">
              <w:rPr>
                <w:webHidden/>
              </w:rPr>
            </w:r>
            <w:r w:rsidR="00277F9E">
              <w:rPr>
                <w:webHidden/>
              </w:rPr>
              <w:fldChar w:fldCharType="separate"/>
            </w:r>
            <w:r w:rsidR="00081693">
              <w:rPr>
                <w:webHidden/>
              </w:rPr>
              <w:t>135</w:t>
            </w:r>
            <w:r w:rsidR="00277F9E">
              <w:rPr>
                <w:webHidden/>
              </w:rPr>
              <w:fldChar w:fldCharType="end"/>
            </w:r>
          </w:hyperlink>
        </w:p>
        <w:p w:rsidR="00277F9E" w:rsidRDefault="00E050BA">
          <w:pPr>
            <w:pStyle w:val="28"/>
            <w:tabs>
              <w:tab w:val="left" w:pos="880"/>
              <w:tab w:val="right" w:leader="dot" w:pos="9627"/>
            </w:tabs>
            <w:rPr>
              <w:noProof/>
              <w:sz w:val="22"/>
              <w:szCs w:val="22"/>
              <w:lang w:eastAsia="ru-RU"/>
            </w:rPr>
          </w:pPr>
          <w:hyperlink w:anchor="_Toc148533399" w:history="1">
            <w:r w:rsidR="00277F9E" w:rsidRPr="00F62B60">
              <w:rPr>
                <w:rStyle w:val="aff5"/>
                <w:noProof/>
              </w:rPr>
              <w:t>13.</w:t>
            </w:r>
            <w:r w:rsidR="00277F9E">
              <w:rPr>
                <w:noProof/>
                <w:sz w:val="22"/>
                <w:szCs w:val="22"/>
                <w:lang w:eastAsia="ru-RU"/>
              </w:rPr>
              <w:tab/>
            </w:r>
            <w:r w:rsidR="00277F9E" w:rsidRPr="00F62B60">
              <w:rPr>
                <w:rStyle w:val="aff5"/>
                <w:noProof/>
              </w:rPr>
              <w:t>Развитие коммунальной инфраструктуры</w:t>
            </w:r>
            <w:r w:rsidR="00277F9E">
              <w:rPr>
                <w:noProof/>
                <w:webHidden/>
              </w:rPr>
              <w:tab/>
            </w:r>
            <w:r w:rsidR="00277F9E">
              <w:rPr>
                <w:noProof/>
                <w:webHidden/>
              </w:rPr>
              <w:fldChar w:fldCharType="begin"/>
            </w:r>
            <w:r w:rsidR="00277F9E">
              <w:rPr>
                <w:noProof/>
                <w:webHidden/>
              </w:rPr>
              <w:instrText xml:space="preserve"> PAGEREF _Toc148533399 \h </w:instrText>
            </w:r>
            <w:r w:rsidR="00277F9E">
              <w:rPr>
                <w:noProof/>
                <w:webHidden/>
              </w:rPr>
            </w:r>
            <w:r w:rsidR="00277F9E">
              <w:rPr>
                <w:noProof/>
                <w:webHidden/>
              </w:rPr>
              <w:fldChar w:fldCharType="separate"/>
            </w:r>
            <w:r w:rsidR="00081693">
              <w:rPr>
                <w:noProof/>
                <w:webHidden/>
              </w:rPr>
              <w:t>135</w:t>
            </w:r>
            <w:r w:rsidR="00277F9E">
              <w:rPr>
                <w:noProof/>
                <w:webHidden/>
              </w:rPr>
              <w:fldChar w:fldCharType="end"/>
            </w:r>
          </w:hyperlink>
        </w:p>
        <w:p w:rsidR="00277F9E" w:rsidRDefault="00E050BA">
          <w:pPr>
            <w:pStyle w:val="28"/>
            <w:tabs>
              <w:tab w:val="left" w:pos="880"/>
              <w:tab w:val="right" w:leader="dot" w:pos="9627"/>
            </w:tabs>
            <w:rPr>
              <w:noProof/>
              <w:sz w:val="22"/>
              <w:szCs w:val="22"/>
              <w:lang w:eastAsia="ru-RU"/>
            </w:rPr>
          </w:pPr>
          <w:hyperlink w:anchor="_Toc148533400" w:history="1">
            <w:r w:rsidR="00277F9E" w:rsidRPr="00F62B60">
              <w:rPr>
                <w:rStyle w:val="aff5"/>
                <w:noProof/>
              </w:rPr>
              <w:t>14.</w:t>
            </w:r>
            <w:r w:rsidR="00277F9E">
              <w:rPr>
                <w:noProof/>
                <w:sz w:val="22"/>
                <w:szCs w:val="22"/>
                <w:lang w:eastAsia="ru-RU"/>
              </w:rPr>
              <w:tab/>
            </w:r>
            <w:r w:rsidR="00277F9E" w:rsidRPr="00F62B60">
              <w:rPr>
                <w:rStyle w:val="aff5"/>
                <w:noProof/>
              </w:rPr>
              <w:t>Развитие транспортного комплекса</w:t>
            </w:r>
            <w:r w:rsidR="00277F9E">
              <w:rPr>
                <w:noProof/>
                <w:webHidden/>
              </w:rPr>
              <w:tab/>
            </w:r>
            <w:r w:rsidR="00277F9E">
              <w:rPr>
                <w:noProof/>
                <w:webHidden/>
              </w:rPr>
              <w:fldChar w:fldCharType="begin"/>
            </w:r>
            <w:r w:rsidR="00277F9E">
              <w:rPr>
                <w:noProof/>
                <w:webHidden/>
              </w:rPr>
              <w:instrText xml:space="preserve"> PAGEREF _Toc148533400 \h </w:instrText>
            </w:r>
            <w:r w:rsidR="00277F9E">
              <w:rPr>
                <w:noProof/>
                <w:webHidden/>
              </w:rPr>
            </w:r>
            <w:r w:rsidR="00277F9E">
              <w:rPr>
                <w:noProof/>
                <w:webHidden/>
              </w:rPr>
              <w:fldChar w:fldCharType="separate"/>
            </w:r>
            <w:r w:rsidR="00081693">
              <w:rPr>
                <w:noProof/>
                <w:webHidden/>
              </w:rPr>
              <w:t>136</w:t>
            </w:r>
            <w:r w:rsidR="00277F9E">
              <w:rPr>
                <w:noProof/>
                <w:webHidden/>
              </w:rPr>
              <w:fldChar w:fldCharType="end"/>
            </w:r>
          </w:hyperlink>
        </w:p>
        <w:p w:rsidR="00277F9E" w:rsidRDefault="00E050BA">
          <w:pPr>
            <w:pStyle w:val="35"/>
            <w:rPr>
              <w:rFonts w:eastAsiaTheme="minorEastAsia" w:cstheme="minorBidi"/>
              <w:spacing w:val="0"/>
              <w:lang w:eastAsia="ru-RU"/>
            </w:rPr>
          </w:pPr>
          <w:hyperlink w:anchor="_Toc148533401" w:history="1">
            <w:r w:rsidR="00277F9E" w:rsidRPr="00F62B60">
              <w:rPr>
                <w:rStyle w:val="aff5"/>
              </w:rPr>
              <w:t>14.1.</w:t>
            </w:r>
            <w:r w:rsidR="00277F9E">
              <w:rPr>
                <w:rFonts w:eastAsiaTheme="minorEastAsia" w:cstheme="minorBidi"/>
                <w:spacing w:val="0"/>
                <w:lang w:eastAsia="ru-RU"/>
              </w:rPr>
              <w:tab/>
            </w:r>
            <w:r w:rsidR="00277F9E" w:rsidRPr="00F62B60">
              <w:rPr>
                <w:rStyle w:val="aff5"/>
              </w:rPr>
              <w:t>Развитие транспортной инфраструктуры</w:t>
            </w:r>
            <w:r w:rsidR="00277F9E">
              <w:rPr>
                <w:webHidden/>
              </w:rPr>
              <w:tab/>
            </w:r>
            <w:r w:rsidR="00277F9E">
              <w:rPr>
                <w:webHidden/>
              </w:rPr>
              <w:fldChar w:fldCharType="begin"/>
            </w:r>
            <w:r w:rsidR="00277F9E">
              <w:rPr>
                <w:webHidden/>
              </w:rPr>
              <w:instrText xml:space="preserve"> PAGEREF _Toc148533401 \h </w:instrText>
            </w:r>
            <w:r w:rsidR="00277F9E">
              <w:rPr>
                <w:webHidden/>
              </w:rPr>
            </w:r>
            <w:r w:rsidR="00277F9E">
              <w:rPr>
                <w:webHidden/>
              </w:rPr>
              <w:fldChar w:fldCharType="separate"/>
            </w:r>
            <w:r w:rsidR="00081693">
              <w:rPr>
                <w:webHidden/>
              </w:rPr>
              <w:t>136</w:t>
            </w:r>
            <w:r w:rsidR="00277F9E">
              <w:rPr>
                <w:webHidden/>
              </w:rPr>
              <w:fldChar w:fldCharType="end"/>
            </w:r>
          </w:hyperlink>
        </w:p>
        <w:p w:rsidR="00277F9E" w:rsidRDefault="00E050BA">
          <w:pPr>
            <w:pStyle w:val="35"/>
            <w:rPr>
              <w:rFonts w:eastAsiaTheme="minorEastAsia" w:cstheme="minorBidi"/>
              <w:spacing w:val="0"/>
              <w:lang w:eastAsia="ru-RU"/>
            </w:rPr>
          </w:pPr>
          <w:hyperlink w:anchor="_Toc148533402" w:history="1">
            <w:r w:rsidR="00277F9E" w:rsidRPr="00F62B60">
              <w:rPr>
                <w:rStyle w:val="aff5"/>
              </w:rPr>
              <w:t>14.2.</w:t>
            </w:r>
            <w:r w:rsidR="00277F9E">
              <w:rPr>
                <w:rFonts w:eastAsiaTheme="minorEastAsia" w:cstheme="minorBidi"/>
                <w:spacing w:val="0"/>
                <w:lang w:eastAsia="ru-RU"/>
              </w:rPr>
              <w:tab/>
            </w:r>
            <w:r w:rsidR="00277F9E" w:rsidRPr="00F62B60">
              <w:rPr>
                <w:rStyle w:val="aff5"/>
              </w:rPr>
              <w:t>Развитие улично-дорожной сети</w:t>
            </w:r>
            <w:r w:rsidR="00277F9E">
              <w:rPr>
                <w:webHidden/>
              </w:rPr>
              <w:tab/>
            </w:r>
            <w:r w:rsidR="00277F9E">
              <w:rPr>
                <w:webHidden/>
              </w:rPr>
              <w:fldChar w:fldCharType="begin"/>
            </w:r>
            <w:r w:rsidR="00277F9E">
              <w:rPr>
                <w:webHidden/>
              </w:rPr>
              <w:instrText xml:space="preserve"> PAGEREF _Toc148533402 \h </w:instrText>
            </w:r>
            <w:r w:rsidR="00277F9E">
              <w:rPr>
                <w:webHidden/>
              </w:rPr>
            </w:r>
            <w:r w:rsidR="00277F9E">
              <w:rPr>
                <w:webHidden/>
              </w:rPr>
              <w:fldChar w:fldCharType="separate"/>
            </w:r>
            <w:r w:rsidR="00081693">
              <w:rPr>
                <w:webHidden/>
              </w:rPr>
              <w:t>136</w:t>
            </w:r>
            <w:r w:rsidR="00277F9E">
              <w:rPr>
                <w:webHidden/>
              </w:rPr>
              <w:fldChar w:fldCharType="end"/>
            </w:r>
          </w:hyperlink>
        </w:p>
        <w:p w:rsidR="00277F9E" w:rsidRDefault="00E050BA">
          <w:pPr>
            <w:pStyle w:val="28"/>
            <w:tabs>
              <w:tab w:val="left" w:pos="880"/>
              <w:tab w:val="right" w:leader="dot" w:pos="9627"/>
            </w:tabs>
            <w:rPr>
              <w:noProof/>
              <w:sz w:val="22"/>
              <w:szCs w:val="22"/>
              <w:lang w:eastAsia="ru-RU"/>
            </w:rPr>
          </w:pPr>
          <w:hyperlink w:anchor="_Toc148533403" w:history="1">
            <w:r w:rsidR="00277F9E" w:rsidRPr="00F62B60">
              <w:rPr>
                <w:rStyle w:val="aff5"/>
                <w:noProof/>
              </w:rPr>
              <w:t>15.</w:t>
            </w:r>
            <w:r w:rsidR="00277F9E">
              <w:rPr>
                <w:noProof/>
                <w:sz w:val="22"/>
                <w:szCs w:val="22"/>
                <w:lang w:eastAsia="ru-RU"/>
              </w:rPr>
              <w:tab/>
            </w:r>
            <w:r w:rsidR="00277F9E" w:rsidRPr="00F62B60">
              <w:rPr>
                <w:rStyle w:val="aff5"/>
                <w:noProof/>
              </w:rPr>
              <w:t>Развитие инженерной инфраструктуры</w:t>
            </w:r>
            <w:r w:rsidR="00277F9E">
              <w:rPr>
                <w:noProof/>
                <w:webHidden/>
              </w:rPr>
              <w:tab/>
            </w:r>
            <w:r w:rsidR="00277F9E">
              <w:rPr>
                <w:noProof/>
                <w:webHidden/>
              </w:rPr>
              <w:fldChar w:fldCharType="begin"/>
            </w:r>
            <w:r w:rsidR="00277F9E">
              <w:rPr>
                <w:noProof/>
                <w:webHidden/>
              </w:rPr>
              <w:instrText xml:space="preserve"> PAGEREF _Toc148533403 \h </w:instrText>
            </w:r>
            <w:r w:rsidR="00277F9E">
              <w:rPr>
                <w:noProof/>
                <w:webHidden/>
              </w:rPr>
            </w:r>
            <w:r w:rsidR="00277F9E">
              <w:rPr>
                <w:noProof/>
                <w:webHidden/>
              </w:rPr>
              <w:fldChar w:fldCharType="separate"/>
            </w:r>
            <w:r w:rsidR="00081693">
              <w:rPr>
                <w:noProof/>
                <w:webHidden/>
              </w:rPr>
              <w:t>141</w:t>
            </w:r>
            <w:r w:rsidR="00277F9E">
              <w:rPr>
                <w:noProof/>
                <w:webHidden/>
              </w:rPr>
              <w:fldChar w:fldCharType="end"/>
            </w:r>
          </w:hyperlink>
        </w:p>
        <w:p w:rsidR="00277F9E" w:rsidRDefault="00E050BA">
          <w:pPr>
            <w:pStyle w:val="35"/>
            <w:rPr>
              <w:rFonts w:eastAsiaTheme="minorEastAsia" w:cstheme="minorBidi"/>
              <w:spacing w:val="0"/>
              <w:lang w:eastAsia="ru-RU"/>
            </w:rPr>
          </w:pPr>
          <w:hyperlink w:anchor="_Toc148533404" w:history="1">
            <w:r w:rsidR="00277F9E" w:rsidRPr="00F62B60">
              <w:rPr>
                <w:rStyle w:val="aff5"/>
              </w:rPr>
              <w:t>15.1.</w:t>
            </w:r>
            <w:r w:rsidR="00277F9E">
              <w:rPr>
                <w:rFonts w:eastAsiaTheme="minorEastAsia" w:cstheme="minorBidi"/>
                <w:spacing w:val="0"/>
                <w:lang w:eastAsia="ru-RU"/>
              </w:rPr>
              <w:tab/>
            </w:r>
            <w:r w:rsidR="00277F9E" w:rsidRPr="00F62B60">
              <w:rPr>
                <w:rStyle w:val="aff5"/>
              </w:rPr>
              <w:t>Водоснабжение</w:t>
            </w:r>
            <w:r w:rsidR="00277F9E">
              <w:rPr>
                <w:webHidden/>
              </w:rPr>
              <w:tab/>
            </w:r>
            <w:r w:rsidR="00277F9E">
              <w:rPr>
                <w:webHidden/>
              </w:rPr>
              <w:fldChar w:fldCharType="begin"/>
            </w:r>
            <w:r w:rsidR="00277F9E">
              <w:rPr>
                <w:webHidden/>
              </w:rPr>
              <w:instrText xml:space="preserve"> PAGEREF _Toc148533404 \h </w:instrText>
            </w:r>
            <w:r w:rsidR="00277F9E">
              <w:rPr>
                <w:webHidden/>
              </w:rPr>
            </w:r>
            <w:r w:rsidR="00277F9E">
              <w:rPr>
                <w:webHidden/>
              </w:rPr>
              <w:fldChar w:fldCharType="separate"/>
            </w:r>
            <w:r w:rsidR="00081693">
              <w:rPr>
                <w:webHidden/>
              </w:rPr>
              <w:t>141</w:t>
            </w:r>
            <w:r w:rsidR="00277F9E">
              <w:rPr>
                <w:webHidden/>
              </w:rPr>
              <w:fldChar w:fldCharType="end"/>
            </w:r>
          </w:hyperlink>
        </w:p>
        <w:p w:rsidR="00277F9E" w:rsidRDefault="00E050BA">
          <w:pPr>
            <w:pStyle w:val="35"/>
            <w:rPr>
              <w:rFonts w:eastAsiaTheme="minorEastAsia" w:cstheme="minorBidi"/>
              <w:spacing w:val="0"/>
              <w:lang w:eastAsia="ru-RU"/>
            </w:rPr>
          </w:pPr>
          <w:hyperlink w:anchor="_Toc148533405" w:history="1">
            <w:r w:rsidR="00277F9E" w:rsidRPr="00F62B60">
              <w:rPr>
                <w:rStyle w:val="aff5"/>
                <w:rFonts w:ascii="Calibri" w:hAnsi="Calibri" w:cs="Times New Roman"/>
                <w:caps/>
              </w:rPr>
              <w:t>15.2.</w:t>
            </w:r>
            <w:r w:rsidR="00277F9E">
              <w:rPr>
                <w:rFonts w:eastAsiaTheme="minorEastAsia" w:cstheme="minorBidi"/>
                <w:spacing w:val="0"/>
                <w:lang w:eastAsia="ru-RU"/>
              </w:rPr>
              <w:tab/>
            </w:r>
            <w:r w:rsidR="00277F9E" w:rsidRPr="00F62B60">
              <w:rPr>
                <w:rStyle w:val="aff5"/>
                <w:rFonts w:ascii="Calibri" w:hAnsi="Calibri" w:cs="Times New Roman"/>
                <w:caps/>
              </w:rPr>
              <w:t>Водоотведение</w:t>
            </w:r>
            <w:r w:rsidR="00277F9E">
              <w:rPr>
                <w:webHidden/>
              </w:rPr>
              <w:tab/>
            </w:r>
            <w:r w:rsidR="00277F9E">
              <w:rPr>
                <w:webHidden/>
              </w:rPr>
              <w:fldChar w:fldCharType="begin"/>
            </w:r>
            <w:r w:rsidR="00277F9E">
              <w:rPr>
                <w:webHidden/>
              </w:rPr>
              <w:instrText xml:space="preserve"> PAGEREF _Toc148533405 \h </w:instrText>
            </w:r>
            <w:r w:rsidR="00277F9E">
              <w:rPr>
                <w:webHidden/>
              </w:rPr>
            </w:r>
            <w:r w:rsidR="00277F9E">
              <w:rPr>
                <w:webHidden/>
              </w:rPr>
              <w:fldChar w:fldCharType="separate"/>
            </w:r>
            <w:r w:rsidR="00081693">
              <w:rPr>
                <w:webHidden/>
              </w:rPr>
              <w:t>151</w:t>
            </w:r>
            <w:r w:rsidR="00277F9E">
              <w:rPr>
                <w:webHidden/>
              </w:rPr>
              <w:fldChar w:fldCharType="end"/>
            </w:r>
          </w:hyperlink>
        </w:p>
        <w:p w:rsidR="00277F9E" w:rsidRDefault="00E050BA">
          <w:pPr>
            <w:pStyle w:val="35"/>
            <w:rPr>
              <w:rFonts w:eastAsiaTheme="minorEastAsia" w:cstheme="minorBidi"/>
              <w:spacing w:val="0"/>
              <w:lang w:eastAsia="ru-RU"/>
            </w:rPr>
          </w:pPr>
          <w:hyperlink w:anchor="_Toc148533406" w:history="1">
            <w:r w:rsidR="00277F9E" w:rsidRPr="00F62B60">
              <w:rPr>
                <w:rStyle w:val="aff5"/>
                <w:rFonts w:ascii="Calibri" w:hAnsi="Calibri" w:cs="Times New Roman"/>
                <w:caps/>
              </w:rPr>
              <w:t>15.3.</w:t>
            </w:r>
            <w:r w:rsidR="00277F9E">
              <w:rPr>
                <w:rFonts w:eastAsiaTheme="minorEastAsia" w:cstheme="minorBidi"/>
                <w:spacing w:val="0"/>
                <w:lang w:eastAsia="ru-RU"/>
              </w:rPr>
              <w:tab/>
            </w:r>
            <w:r w:rsidR="00277F9E" w:rsidRPr="00F62B60">
              <w:rPr>
                <w:rStyle w:val="aff5"/>
                <w:rFonts w:ascii="Calibri" w:hAnsi="Calibri" w:cs="Times New Roman"/>
                <w:caps/>
              </w:rPr>
              <w:t>Теплоснабжение</w:t>
            </w:r>
            <w:r w:rsidR="00277F9E">
              <w:rPr>
                <w:webHidden/>
              </w:rPr>
              <w:tab/>
            </w:r>
            <w:r w:rsidR="00277F9E">
              <w:rPr>
                <w:webHidden/>
              </w:rPr>
              <w:fldChar w:fldCharType="begin"/>
            </w:r>
            <w:r w:rsidR="00277F9E">
              <w:rPr>
                <w:webHidden/>
              </w:rPr>
              <w:instrText xml:space="preserve"> PAGEREF _Toc148533406 \h </w:instrText>
            </w:r>
            <w:r w:rsidR="00277F9E">
              <w:rPr>
                <w:webHidden/>
              </w:rPr>
            </w:r>
            <w:r w:rsidR="00277F9E">
              <w:rPr>
                <w:webHidden/>
              </w:rPr>
              <w:fldChar w:fldCharType="separate"/>
            </w:r>
            <w:r w:rsidR="00081693">
              <w:rPr>
                <w:webHidden/>
              </w:rPr>
              <w:t>170</w:t>
            </w:r>
            <w:r w:rsidR="00277F9E">
              <w:rPr>
                <w:webHidden/>
              </w:rPr>
              <w:fldChar w:fldCharType="end"/>
            </w:r>
          </w:hyperlink>
        </w:p>
        <w:p w:rsidR="00277F9E" w:rsidRDefault="00E050BA">
          <w:pPr>
            <w:pStyle w:val="35"/>
            <w:rPr>
              <w:rFonts w:eastAsiaTheme="minorEastAsia" w:cstheme="minorBidi"/>
              <w:spacing w:val="0"/>
              <w:lang w:eastAsia="ru-RU"/>
            </w:rPr>
          </w:pPr>
          <w:hyperlink w:anchor="_Toc148533407" w:history="1">
            <w:r w:rsidR="00277F9E" w:rsidRPr="00F62B60">
              <w:rPr>
                <w:rStyle w:val="aff5"/>
                <w:rFonts w:ascii="Calibri" w:hAnsi="Calibri" w:cs="Times New Roman"/>
                <w:caps/>
              </w:rPr>
              <w:t>15.4.</w:t>
            </w:r>
            <w:r w:rsidR="00277F9E">
              <w:rPr>
                <w:rFonts w:eastAsiaTheme="minorEastAsia" w:cstheme="minorBidi"/>
                <w:spacing w:val="0"/>
                <w:lang w:eastAsia="ru-RU"/>
              </w:rPr>
              <w:tab/>
            </w:r>
            <w:r w:rsidR="00277F9E" w:rsidRPr="00F62B60">
              <w:rPr>
                <w:rStyle w:val="aff5"/>
                <w:rFonts w:ascii="Calibri" w:hAnsi="Calibri" w:cs="Times New Roman"/>
                <w:caps/>
              </w:rPr>
              <w:t>Газоснабжение</w:t>
            </w:r>
            <w:r w:rsidR="00277F9E">
              <w:rPr>
                <w:webHidden/>
              </w:rPr>
              <w:tab/>
            </w:r>
            <w:r w:rsidR="00277F9E">
              <w:rPr>
                <w:webHidden/>
              </w:rPr>
              <w:fldChar w:fldCharType="begin"/>
            </w:r>
            <w:r w:rsidR="00277F9E">
              <w:rPr>
                <w:webHidden/>
              </w:rPr>
              <w:instrText xml:space="preserve"> PAGEREF _Toc148533407 \h </w:instrText>
            </w:r>
            <w:r w:rsidR="00277F9E">
              <w:rPr>
                <w:webHidden/>
              </w:rPr>
            </w:r>
            <w:r w:rsidR="00277F9E">
              <w:rPr>
                <w:webHidden/>
              </w:rPr>
              <w:fldChar w:fldCharType="separate"/>
            </w:r>
            <w:r w:rsidR="00081693">
              <w:rPr>
                <w:webHidden/>
              </w:rPr>
              <w:t>182</w:t>
            </w:r>
            <w:r w:rsidR="00277F9E">
              <w:rPr>
                <w:webHidden/>
              </w:rPr>
              <w:fldChar w:fldCharType="end"/>
            </w:r>
          </w:hyperlink>
        </w:p>
        <w:p w:rsidR="00277F9E" w:rsidRDefault="00E050BA">
          <w:pPr>
            <w:pStyle w:val="35"/>
            <w:rPr>
              <w:rFonts w:eastAsiaTheme="minorEastAsia" w:cstheme="minorBidi"/>
              <w:spacing w:val="0"/>
              <w:lang w:eastAsia="ru-RU"/>
            </w:rPr>
          </w:pPr>
          <w:hyperlink w:anchor="_Toc148533408" w:history="1">
            <w:r w:rsidR="00277F9E" w:rsidRPr="00F62B60">
              <w:rPr>
                <w:rStyle w:val="aff5"/>
                <w:rFonts w:ascii="Calibri" w:hAnsi="Calibri" w:cs="Times New Roman"/>
                <w:caps/>
              </w:rPr>
              <w:t>15.5.</w:t>
            </w:r>
            <w:r w:rsidR="00277F9E">
              <w:rPr>
                <w:rFonts w:eastAsiaTheme="minorEastAsia" w:cstheme="minorBidi"/>
                <w:spacing w:val="0"/>
                <w:lang w:eastAsia="ru-RU"/>
              </w:rPr>
              <w:tab/>
            </w:r>
            <w:r w:rsidR="00277F9E" w:rsidRPr="00F62B60">
              <w:rPr>
                <w:rStyle w:val="aff5"/>
                <w:rFonts w:ascii="Calibri" w:hAnsi="Calibri" w:cs="Times New Roman"/>
                <w:caps/>
              </w:rPr>
              <w:t>Электроснабжение</w:t>
            </w:r>
            <w:r w:rsidR="00277F9E">
              <w:rPr>
                <w:webHidden/>
              </w:rPr>
              <w:tab/>
            </w:r>
            <w:r w:rsidR="00277F9E">
              <w:rPr>
                <w:webHidden/>
              </w:rPr>
              <w:fldChar w:fldCharType="begin"/>
            </w:r>
            <w:r w:rsidR="00277F9E">
              <w:rPr>
                <w:webHidden/>
              </w:rPr>
              <w:instrText xml:space="preserve"> PAGEREF _Toc148533408 \h </w:instrText>
            </w:r>
            <w:r w:rsidR="00277F9E">
              <w:rPr>
                <w:webHidden/>
              </w:rPr>
            </w:r>
            <w:r w:rsidR="00277F9E">
              <w:rPr>
                <w:webHidden/>
              </w:rPr>
              <w:fldChar w:fldCharType="separate"/>
            </w:r>
            <w:r w:rsidR="00081693">
              <w:rPr>
                <w:webHidden/>
              </w:rPr>
              <w:t>183</w:t>
            </w:r>
            <w:r w:rsidR="00277F9E">
              <w:rPr>
                <w:webHidden/>
              </w:rPr>
              <w:fldChar w:fldCharType="end"/>
            </w:r>
          </w:hyperlink>
        </w:p>
        <w:p w:rsidR="00277F9E" w:rsidRDefault="00E050BA">
          <w:pPr>
            <w:pStyle w:val="28"/>
            <w:tabs>
              <w:tab w:val="left" w:pos="880"/>
              <w:tab w:val="right" w:leader="dot" w:pos="9627"/>
            </w:tabs>
            <w:rPr>
              <w:noProof/>
              <w:sz w:val="22"/>
              <w:szCs w:val="22"/>
              <w:lang w:eastAsia="ru-RU"/>
            </w:rPr>
          </w:pPr>
          <w:hyperlink w:anchor="_Toc148533409" w:history="1">
            <w:r w:rsidR="00277F9E" w:rsidRPr="00F62B60">
              <w:rPr>
                <w:rStyle w:val="aff5"/>
                <w:noProof/>
              </w:rPr>
              <w:t>16.</w:t>
            </w:r>
            <w:r w:rsidR="00277F9E">
              <w:rPr>
                <w:noProof/>
                <w:sz w:val="22"/>
                <w:szCs w:val="22"/>
                <w:lang w:eastAsia="ru-RU"/>
              </w:rPr>
              <w:tab/>
            </w:r>
            <w:r w:rsidR="00277F9E" w:rsidRPr="00F62B60">
              <w:rPr>
                <w:rStyle w:val="aff5"/>
                <w:noProof/>
              </w:rPr>
              <w:t>Мероприятия по охране окружающей среды</w:t>
            </w:r>
            <w:r w:rsidR="00277F9E">
              <w:rPr>
                <w:noProof/>
                <w:webHidden/>
              </w:rPr>
              <w:tab/>
            </w:r>
            <w:r w:rsidR="00277F9E">
              <w:rPr>
                <w:noProof/>
                <w:webHidden/>
              </w:rPr>
              <w:fldChar w:fldCharType="begin"/>
            </w:r>
            <w:r w:rsidR="00277F9E">
              <w:rPr>
                <w:noProof/>
                <w:webHidden/>
              </w:rPr>
              <w:instrText xml:space="preserve"> PAGEREF _Toc148533409 \h </w:instrText>
            </w:r>
            <w:r w:rsidR="00277F9E">
              <w:rPr>
                <w:noProof/>
                <w:webHidden/>
              </w:rPr>
            </w:r>
            <w:r w:rsidR="00277F9E">
              <w:rPr>
                <w:noProof/>
                <w:webHidden/>
              </w:rPr>
              <w:fldChar w:fldCharType="separate"/>
            </w:r>
            <w:r w:rsidR="00081693">
              <w:rPr>
                <w:noProof/>
                <w:webHidden/>
              </w:rPr>
              <w:t>185</w:t>
            </w:r>
            <w:r w:rsidR="00277F9E">
              <w:rPr>
                <w:noProof/>
                <w:webHidden/>
              </w:rPr>
              <w:fldChar w:fldCharType="end"/>
            </w:r>
          </w:hyperlink>
        </w:p>
        <w:p w:rsidR="00277F9E" w:rsidRDefault="00E050BA">
          <w:pPr>
            <w:pStyle w:val="28"/>
            <w:tabs>
              <w:tab w:val="left" w:pos="880"/>
              <w:tab w:val="right" w:leader="dot" w:pos="9627"/>
            </w:tabs>
            <w:rPr>
              <w:noProof/>
              <w:sz w:val="22"/>
              <w:szCs w:val="22"/>
              <w:lang w:eastAsia="ru-RU"/>
            </w:rPr>
          </w:pPr>
          <w:hyperlink w:anchor="_Toc148533410" w:history="1">
            <w:r w:rsidR="00277F9E" w:rsidRPr="00F62B60">
              <w:rPr>
                <w:rStyle w:val="aff5"/>
                <w:noProof/>
              </w:rPr>
              <w:t>17.</w:t>
            </w:r>
            <w:r w:rsidR="00277F9E">
              <w:rPr>
                <w:noProof/>
                <w:sz w:val="22"/>
                <w:szCs w:val="22"/>
                <w:lang w:eastAsia="ru-RU"/>
              </w:rPr>
              <w:tab/>
            </w:r>
            <w:r w:rsidR="00277F9E" w:rsidRPr="00F62B60">
              <w:rPr>
                <w:rStyle w:val="aff5"/>
                <w:rFonts w:ascii="Calibri" w:eastAsia="Times New Roman" w:hAnsi="Calibri" w:cs="Times New Roman"/>
                <w:noProof/>
              </w:rPr>
              <w:t>Оценка влияния планируемых для размещения объектов местного значения Кропоткинского городского поселения на комплексное развитие его территории</w:t>
            </w:r>
            <w:r w:rsidR="00277F9E">
              <w:rPr>
                <w:noProof/>
                <w:webHidden/>
              </w:rPr>
              <w:tab/>
            </w:r>
            <w:r w:rsidR="00277F9E">
              <w:rPr>
                <w:noProof/>
                <w:webHidden/>
              </w:rPr>
              <w:fldChar w:fldCharType="begin"/>
            </w:r>
            <w:r w:rsidR="00277F9E">
              <w:rPr>
                <w:noProof/>
                <w:webHidden/>
              </w:rPr>
              <w:instrText xml:space="preserve"> PAGEREF _Toc148533410 \h </w:instrText>
            </w:r>
            <w:r w:rsidR="00277F9E">
              <w:rPr>
                <w:noProof/>
                <w:webHidden/>
              </w:rPr>
            </w:r>
            <w:r w:rsidR="00277F9E">
              <w:rPr>
                <w:noProof/>
                <w:webHidden/>
              </w:rPr>
              <w:fldChar w:fldCharType="separate"/>
            </w:r>
            <w:r w:rsidR="00081693">
              <w:rPr>
                <w:noProof/>
                <w:webHidden/>
              </w:rPr>
              <w:t>187</w:t>
            </w:r>
            <w:r w:rsidR="00277F9E">
              <w:rPr>
                <w:noProof/>
                <w:webHidden/>
              </w:rPr>
              <w:fldChar w:fldCharType="end"/>
            </w:r>
          </w:hyperlink>
        </w:p>
        <w:p w:rsidR="00277F9E" w:rsidRDefault="00E050BA">
          <w:pPr>
            <w:pStyle w:val="28"/>
            <w:tabs>
              <w:tab w:val="left" w:pos="880"/>
              <w:tab w:val="right" w:leader="dot" w:pos="9627"/>
            </w:tabs>
            <w:rPr>
              <w:noProof/>
              <w:sz w:val="22"/>
              <w:szCs w:val="22"/>
              <w:lang w:eastAsia="ru-RU"/>
            </w:rPr>
          </w:pPr>
          <w:hyperlink w:anchor="_Toc148533411" w:history="1">
            <w:r w:rsidR="00277F9E" w:rsidRPr="00F62B60">
              <w:rPr>
                <w:rStyle w:val="aff5"/>
                <w:rFonts w:ascii="Calibri" w:eastAsia="Times New Roman" w:hAnsi="Calibri" w:cs="Times New Roman"/>
                <w:noProof/>
              </w:rPr>
              <w:t>18.</w:t>
            </w:r>
            <w:r w:rsidR="00277F9E">
              <w:rPr>
                <w:noProof/>
                <w:sz w:val="22"/>
                <w:szCs w:val="22"/>
                <w:lang w:eastAsia="ru-RU"/>
              </w:rPr>
              <w:tab/>
            </w:r>
            <w:r w:rsidR="00277F9E" w:rsidRPr="00F62B60">
              <w:rPr>
                <w:rStyle w:val="aff5"/>
                <w:rFonts w:ascii="Calibri" w:eastAsia="Times New Roman" w:hAnsi="Calibri" w:cs="Times New Roman"/>
                <w:noProof/>
              </w:rPr>
              <w:t>Баланс территории</w:t>
            </w:r>
            <w:r w:rsidR="00277F9E">
              <w:rPr>
                <w:noProof/>
                <w:webHidden/>
              </w:rPr>
              <w:tab/>
            </w:r>
            <w:r w:rsidR="00277F9E">
              <w:rPr>
                <w:noProof/>
                <w:webHidden/>
              </w:rPr>
              <w:fldChar w:fldCharType="begin"/>
            </w:r>
            <w:r w:rsidR="00277F9E">
              <w:rPr>
                <w:noProof/>
                <w:webHidden/>
              </w:rPr>
              <w:instrText xml:space="preserve"> PAGEREF _Toc148533411 \h </w:instrText>
            </w:r>
            <w:r w:rsidR="00277F9E">
              <w:rPr>
                <w:noProof/>
                <w:webHidden/>
              </w:rPr>
            </w:r>
            <w:r w:rsidR="00277F9E">
              <w:rPr>
                <w:noProof/>
                <w:webHidden/>
              </w:rPr>
              <w:fldChar w:fldCharType="separate"/>
            </w:r>
            <w:r w:rsidR="00081693">
              <w:rPr>
                <w:noProof/>
                <w:webHidden/>
              </w:rPr>
              <w:t>193</w:t>
            </w:r>
            <w:r w:rsidR="00277F9E">
              <w:rPr>
                <w:noProof/>
                <w:webHidden/>
              </w:rPr>
              <w:fldChar w:fldCharType="end"/>
            </w:r>
          </w:hyperlink>
        </w:p>
        <w:p w:rsidR="00277F9E" w:rsidRDefault="00E050BA">
          <w:pPr>
            <w:pStyle w:val="28"/>
            <w:tabs>
              <w:tab w:val="left" w:pos="880"/>
              <w:tab w:val="right" w:leader="dot" w:pos="9627"/>
            </w:tabs>
            <w:rPr>
              <w:noProof/>
              <w:sz w:val="22"/>
              <w:szCs w:val="22"/>
              <w:lang w:eastAsia="ru-RU"/>
            </w:rPr>
          </w:pPr>
          <w:hyperlink w:anchor="_Toc148533412" w:history="1">
            <w:r w:rsidR="00277F9E" w:rsidRPr="00F62B60">
              <w:rPr>
                <w:rStyle w:val="aff5"/>
                <w:noProof/>
              </w:rPr>
              <w:t>19.</w:t>
            </w:r>
            <w:r w:rsidR="00277F9E">
              <w:rPr>
                <w:noProof/>
                <w:sz w:val="22"/>
                <w:szCs w:val="22"/>
                <w:lang w:eastAsia="ru-RU"/>
              </w:rPr>
              <w:tab/>
            </w:r>
            <w:r w:rsidR="00277F9E" w:rsidRPr="00F62B60">
              <w:rPr>
                <w:rStyle w:val="aff5"/>
                <w:noProof/>
              </w:rPr>
              <w:t>Основные технико-экономические показатели</w:t>
            </w:r>
            <w:r w:rsidR="00277F9E">
              <w:rPr>
                <w:noProof/>
                <w:webHidden/>
              </w:rPr>
              <w:tab/>
            </w:r>
            <w:r w:rsidR="00277F9E">
              <w:rPr>
                <w:noProof/>
                <w:webHidden/>
              </w:rPr>
              <w:fldChar w:fldCharType="begin"/>
            </w:r>
            <w:r w:rsidR="00277F9E">
              <w:rPr>
                <w:noProof/>
                <w:webHidden/>
              </w:rPr>
              <w:instrText xml:space="preserve"> PAGEREF _Toc148533412 \h </w:instrText>
            </w:r>
            <w:r w:rsidR="00277F9E">
              <w:rPr>
                <w:noProof/>
                <w:webHidden/>
              </w:rPr>
            </w:r>
            <w:r w:rsidR="00277F9E">
              <w:rPr>
                <w:noProof/>
                <w:webHidden/>
              </w:rPr>
              <w:fldChar w:fldCharType="separate"/>
            </w:r>
            <w:r w:rsidR="00081693">
              <w:rPr>
                <w:noProof/>
                <w:webHidden/>
              </w:rPr>
              <w:t>195</w:t>
            </w:r>
            <w:r w:rsidR="00277F9E">
              <w:rPr>
                <w:noProof/>
                <w:webHidden/>
              </w:rPr>
              <w:fldChar w:fldCharType="end"/>
            </w:r>
          </w:hyperlink>
        </w:p>
        <w:p w:rsidR="00277F9E" w:rsidRDefault="00E050BA">
          <w:pPr>
            <w:pStyle w:val="16"/>
            <w:tabs>
              <w:tab w:val="right" w:leader="dot" w:pos="9627"/>
            </w:tabs>
            <w:rPr>
              <w:noProof/>
              <w:sz w:val="22"/>
              <w:szCs w:val="22"/>
              <w:lang w:eastAsia="ru-RU"/>
            </w:rPr>
          </w:pPr>
          <w:hyperlink w:anchor="_Toc148533413" w:history="1">
            <w:r w:rsidR="00277F9E" w:rsidRPr="00F62B60">
              <w:rPr>
                <w:rStyle w:val="aff5"/>
                <w:noProof/>
              </w:rPr>
              <w:t>Приложения</w:t>
            </w:r>
            <w:r w:rsidR="00277F9E">
              <w:rPr>
                <w:noProof/>
                <w:webHidden/>
              </w:rPr>
              <w:tab/>
            </w:r>
            <w:r w:rsidR="00277F9E">
              <w:rPr>
                <w:noProof/>
                <w:webHidden/>
              </w:rPr>
              <w:fldChar w:fldCharType="begin"/>
            </w:r>
            <w:r w:rsidR="00277F9E">
              <w:rPr>
                <w:noProof/>
                <w:webHidden/>
              </w:rPr>
              <w:instrText xml:space="preserve"> PAGEREF _Toc148533413 \h </w:instrText>
            </w:r>
            <w:r w:rsidR="00277F9E">
              <w:rPr>
                <w:noProof/>
                <w:webHidden/>
              </w:rPr>
            </w:r>
            <w:r w:rsidR="00277F9E">
              <w:rPr>
                <w:noProof/>
                <w:webHidden/>
              </w:rPr>
              <w:fldChar w:fldCharType="separate"/>
            </w:r>
            <w:r w:rsidR="00081693">
              <w:rPr>
                <w:noProof/>
                <w:webHidden/>
              </w:rPr>
              <w:t>198</w:t>
            </w:r>
            <w:r w:rsidR="00277F9E">
              <w:rPr>
                <w:noProof/>
                <w:webHidden/>
              </w:rPr>
              <w:fldChar w:fldCharType="end"/>
            </w:r>
          </w:hyperlink>
        </w:p>
        <w:p w:rsidR="00277F9E" w:rsidRDefault="00E050BA">
          <w:pPr>
            <w:pStyle w:val="35"/>
            <w:rPr>
              <w:rFonts w:eastAsiaTheme="minorEastAsia" w:cstheme="minorBidi"/>
              <w:spacing w:val="0"/>
              <w:lang w:eastAsia="ru-RU"/>
            </w:rPr>
          </w:pPr>
          <w:hyperlink w:anchor="_Toc148533414" w:history="1">
            <w:r w:rsidR="00277F9E" w:rsidRPr="00F62B60">
              <w:rPr>
                <w:rStyle w:val="aff5"/>
                <w:lang w:eastAsia="ru-RU"/>
              </w:rPr>
              <w:t>Приложение 1.</w:t>
            </w:r>
            <w:r w:rsidR="00277F9E">
              <w:rPr>
                <w:webHidden/>
              </w:rPr>
              <w:tab/>
            </w:r>
            <w:r w:rsidR="00277F9E">
              <w:rPr>
                <w:webHidden/>
              </w:rPr>
              <w:fldChar w:fldCharType="begin"/>
            </w:r>
            <w:r w:rsidR="00277F9E">
              <w:rPr>
                <w:webHidden/>
              </w:rPr>
              <w:instrText xml:space="preserve"> PAGEREF _Toc148533414 \h </w:instrText>
            </w:r>
            <w:r w:rsidR="00277F9E">
              <w:rPr>
                <w:webHidden/>
              </w:rPr>
            </w:r>
            <w:r w:rsidR="00277F9E">
              <w:rPr>
                <w:webHidden/>
              </w:rPr>
              <w:fldChar w:fldCharType="separate"/>
            </w:r>
            <w:r w:rsidR="00081693">
              <w:rPr>
                <w:webHidden/>
              </w:rPr>
              <w:t>199</w:t>
            </w:r>
            <w:r w:rsidR="00277F9E">
              <w:rPr>
                <w:webHidden/>
              </w:rPr>
              <w:fldChar w:fldCharType="end"/>
            </w:r>
          </w:hyperlink>
        </w:p>
        <w:p w:rsidR="00277F9E" w:rsidRDefault="00E050BA">
          <w:pPr>
            <w:pStyle w:val="35"/>
            <w:rPr>
              <w:rFonts w:eastAsiaTheme="minorEastAsia" w:cstheme="minorBidi"/>
              <w:spacing w:val="0"/>
              <w:lang w:eastAsia="ru-RU"/>
            </w:rPr>
          </w:pPr>
          <w:hyperlink w:anchor="_Toc148533415" w:history="1">
            <w:r w:rsidR="00277F9E" w:rsidRPr="00F62B60">
              <w:rPr>
                <w:rStyle w:val="aff5"/>
                <w:lang w:eastAsia="ru-RU"/>
              </w:rPr>
              <w:t>Приложение 2</w:t>
            </w:r>
            <w:r w:rsidR="00277F9E">
              <w:rPr>
                <w:webHidden/>
              </w:rPr>
              <w:tab/>
            </w:r>
            <w:r w:rsidR="00277F9E">
              <w:rPr>
                <w:webHidden/>
              </w:rPr>
              <w:fldChar w:fldCharType="begin"/>
            </w:r>
            <w:r w:rsidR="00277F9E">
              <w:rPr>
                <w:webHidden/>
              </w:rPr>
              <w:instrText xml:space="preserve"> PAGEREF _Toc148533415 \h </w:instrText>
            </w:r>
            <w:r w:rsidR="00277F9E">
              <w:rPr>
                <w:webHidden/>
              </w:rPr>
            </w:r>
            <w:r w:rsidR="00277F9E">
              <w:rPr>
                <w:webHidden/>
              </w:rPr>
              <w:fldChar w:fldCharType="separate"/>
            </w:r>
            <w:r w:rsidR="00081693">
              <w:rPr>
                <w:webHidden/>
              </w:rPr>
              <w:t>213</w:t>
            </w:r>
            <w:r w:rsidR="00277F9E">
              <w:rPr>
                <w:webHidden/>
              </w:rPr>
              <w:fldChar w:fldCharType="end"/>
            </w:r>
          </w:hyperlink>
        </w:p>
        <w:p w:rsidR="00277F9E" w:rsidRDefault="00E050BA">
          <w:pPr>
            <w:pStyle w:val="35"/>
            <w:rPr>
              <w:rFonts w:eastAsiaTheme="minorEastAsia" w:cstheme="minorBidi"/>
              <w:spacing w:val="0"/>
              <w:lang w:eastAsia="ru-RU"/>
            </w:rPr>
          </w:pPr>
          <w:hyperlink w:anchor="_Toc148533416" w:history="1">
            <w:r w:rsidR="00277F9E" w:rsidRPr="00F62B60">
              <w:rPr>
                <w:rStyle w:val="aff5"/>
                <w:lang w:eastAsia="ru-RU"/>
              </w:rPr>
              <w:t>Приложение 3</w:t>
            </w:r>
            <w:r w:rsidR="00277F9E">
              <w:rPr>
                <w:webHidden/>
              </w:rPr>
              <w:tab/>
            </w:r>
            <w:r w:rsidR="00277F9E">
              <w:rPr>
                <w:webHidden/>
              </w:rPr>
              <w:fldChar w:fldCharType="begin"/>
            </w:r>
            <w:r w:rsidR="00277F9E">
              <w:rPr>
                <w:webHidden/>
              </w:rPr>
              <w:instrText xml:space="preserve"> PAGEREF _Toc148533416 \h </w:instrText>
            </w:r>
            <w:r w:rsidR="00277F9E">
              <w:rPr>
                <w:webHidden/>
              </w:rPr>
            </w:r>
            <w:r w:rsidR="00277F9E">
              <w:rPr>
                <w:webHidden/>
              </w:rPr>
              <w:fldChar w:fldCharType="separate"/>
            </w:r>
            <w:r w:rsidR="00081693">
              <w:rPr>
                <w:webHidden/>
              </w:rPr>
              <w:t>214</w:t>
            </w:r>
            <w:r w:rsidR="00277F9E">
              <w:rPr>
                <w:webHidden/>
              </w:rPr>
              <w:fldChar w:fldCharType="end"/>
            </w:r>
          </w:hyperlink>
        </w:p>
        <w:p w:rsidR="00D87998" w:rsidRPr="004157AC" w:rsidRDefault="00ED1024" w:rsidP="006639CA">
          <w:pPr>
            <w:tabs>
              <w:tab w:val="left" w:pos="1276"/>
              <w:tab w:val="left" w:pos="9072"/>
              <w:tab w:val="right" w:leader="dot" w:pos="9639"/>
            </w:tabs>
            <w:spacing w:before="0" w:after="0" w:line="240" w:lineRule="auto"/>
            <w:rPr>
              <w:rFonts w:cstheme="minorHAnsi"/>
              <w:sz w:val="24"/>
              <w:szCs w:val="24"/>
              <w:highlight w:val="yellow"/>
            </w:rPr>
          </w:pPr>
          <w:r w:rsidRPr="004157AC">
            <w:rPr>
              <w:rFonts w:cstheme="minorHAnsi"/>
              <w:sz w:val="22"/>
              <w:szCs w:val="22"/>
              <w:highlight w:val="yellow"/>
            </w:rPr>
            <w:fldChar w:fldCharType="end"/>
          </w:r>
        </w:p>
      </w:sdtContent>
    </w:sdt>
    <w:p w:rsidR="001E4C7E" w:rsidRPr="004157AC" w:rsidRDefault="001E4C7E">
      <w:pPr>
        <w:rPr>
          <w:b/>
          <w:bCs/>
          <w:caps/>
          <w:color w:val="FFFFFF" w:themeColor="background1"/>
          <w:spacing w:val="15"/>
          <w:sz w:val="22"/>
          <w:szCs w:val="22"/>
          <w:highlight w:val="yellow"/>
        </w:rPr>
      </w:pPr>
      <w:r w:rsidRPr="004157AC">
        <w:rPr>
          <w:highlight w:val="yellow"/>
        </w:rPr>
        <w:br w:type="page"/>
      </w:r>
    </w:p>
    <w:p w:rsidR="00F07A4F" w:rsidRPr="005E10E6" w:rsidRDefault="003D4F7C" w:rsidP="00F07A4F">
      <w:pPr>
        <w:pStyle w:val="14"/>
        <w:spacing w:before="240" w:after="240" w:line="240" w:lineRule="auto"/>
      </w:pPr>
      <w:bookmarkStart w:id="0" w:name="_Toc148533361"/>
      <w:r w:rsidRPr="005E10E6">
        <w:lastRenderedPageBreak/>
        <w:t>Введение</w:t>
      </w:r>
      <w:bookmarkEnd w:id="0"/>
    </w:p>
    <w:p w:rsidR="00CB470B" w:rsidRPr="000D0CF2" w:rsidRDefault="00CB470B" w:rsidP="005E10E6">
      <w:pPr>
        <w:spacing w:before="120" w:after="120" w:line="240" w:lineRule="auto"/>
        <w:ind w:firstLine="709"/>
        <w:jc w:val="both"/>
        <w:rPr>
          <w:rFonts w:ascii="Calibri" w:eastAsia="Times New Roman" w:hAnsi="Calibri" w:cs="Times New Roman"/>
          <w:sz w:val="24"/>
          <w:szCs w:val="24"/>
        </w:rPr>
      </w:pPr>
      <w:r w:rsidRPr="005E10E6">
        <w:rPr>
          <w:rFonts w:ascii="Calibri" w:eastAsia="Times New Roman" w:hAnsi="Calibri" w:cs="Times New Roman"/>
          <w:sz w:val="24"/>
          <w:szCs w:val="24"/>
        </w:rPr>
        <w:t xml:space="preserve">Настоящие изменения в </w:t>
      </w:r>
      <w:r w:rsidR="004C670E" w:rsidRPr="005E10E6">
        <w:rPr>
          <w:rFonts w:ascii="Calibri" w:eastAsia="Times New Roman" w:hAnsi="Calibri" w:cs="Times New Roman"/>
          <w:sz w:val="24"/>
          <w:szCs w:val="24"/>
        </w:rPr>
        <w:t>г</w:t>
      </w:r>
      <w:r w:rsidRPr="005E10E6">
        <w:rPr>
          <w:rFonts w:ascii="Calibri" w:eastAsia="Times New Roman" w:hAnsi="Calibri" w:cs="Times New Roman"/>
          <w:sz w:val="24"/>
          <w:szCs w:val="24"/>
        </w:rPr>
        <w:t>ен</w:t>
      </w:r>
      <w:r w:rsidR="005411DC" w:rsidRPr="005E10E6">
        <w:rPr>
          <w:rFonts w:ascii="Calibri" w:eastAsia="Times New Roman" w:hAnsi="Calibri" w:cs="Times New Roman"/>
          <w:sz w:val="24"/>
          <w:szCs w:val="24"/>
        </w:rPr>
        <w:t>е</w:t>
      </w:r>
      <w:r w:rsidRPr="005E10E6">
        <w:rPr>
          <w:rFonts w:ascii="Calibri" w:eastAsia="Times New Roman" w:hAnsi="Calibri" w:cs="Times New Roman"/>
          <w:sz w:val="24"/>
          <w:szCs w:val="24"/>
        </w:rPr>
        <w:t xml:space="preserve">ральный план </w:t>
      </w:r>
      <w:r w:rsidR="007A4E17" w:rsidRPr="005E10E6">
        <w:rPr>
          <w:rFonts w:ascii="Calibri" w:eastAsia="Times New Roman" w:hAnsi="Calibri" w:cs="Times New Roman"/>
          <w:sz w:val="24"/>
          <w:szCs w:val="24"/>
        </w:rPr>
        <w:t>Кропоткинского городского пос</w:t>
      </w:r>
      <w:r w:rsidR="004C670E" w:rsidRPr="005E10E6">
        <w:rPr>
          <w:rFonts w:ascii="Calibri" w:eastAsia="Times New Roman" w:hAnsi="Calibri" w:cs="Times New Roman"/>
          <w:sz w:val="24"/>
          <w:szCs w:val="24"/>
        </w:rPr>
        <w:t>е</w:t>
      </w:r>
      <w:r w:rsidR="007A4E17" w:rsidRPr="005E10E6">
        <w:rPr>
          <w:rFonts w:ascii="Calibri" w:eastAsia="Times New Roman" w:hAnsi="Calibri" w:cs="Times New Roman"/>
          <w:sz w:val="24"/>
          <w:szCs w:val="24"/>
        </w:rPr>
        <w:t>л</w:t>
      </w:r>
      <w:r w:rsidR="004C670E" w:rsidRPr="005E10E6">
        <w:rPr>
          <w:rFonts w:ascii="Calibri" w:eastAsia="Times New Roman" w:hAnsi="Calibri" w:cs="Times New Roman"/>
          <w:sz w:val="24"/>
          <w:szCs w:val="24"/>
        </w:rPr>
        <w:t>ения</w:t>
      </w:r>
      <w:r w:rsidRPr="005E10E6">
        <w:rPr>
          <w:rFonts w:ascii="Calibri" w:eastAsia="Times New Roman" w:hAnsi="Calibri" w:cs="Times New Roman"/>
          <w:sz w:val="24"/>
          <w:szCs w:val="24"/>
        </w:rPr>
        <w:t xml:space="preserve"> </w:t>
      </w:r>
      <w:r w:rsidR="007A4E17" w:rsidRPr="005E10E6">
        <w:rPr>
          <w:rFonts w:ascii="Calibri" w:eastAsia="Times New Roman" w:hAnsi="Calibri" w:cs="Times New Roman"/>
          <w:sz w:val="24"/>
          <w:szCs w:val="24"/>
        </w:rPr>
        <w:t xml:space="preserve">Кавказского района </w:t>
      </w:r>
      <w:r w:rsidRPr="005E10E6">
        <w:rPr>
          <w:rFonts w:ascii="Calibri" w:eastAsia="Times New Roman" w:hAnsi="Calibri" w:cs="Times New Roman"/>
          <w:sz w:val="24"/>
          <w:szCs w:val="24"/>
        </w:rPr>
        <w:t xml:space="preserve">(далее - изменения в Генеральный план) </w:t>
      </w:r>
      <w:r w:rsidR="007450CC" w:rsidRPr="005E10E6">
        <w:rPr>
          <w:rFonts w:ascii="Calibri" w:eastAsia="Times New Roman" w:hAnsi="Calibri" w:cs="Times New Roman"/>
          <w:sz w:val="24"/>
          <w:szCs w:val="24"/>
        </w:rPr>
        <w:t>разработаны</w:t>
      </w:r>
      <w:r w:rsidRPr="005E10E6">
        <w:rPr>
          <w:rFonts w:ascii="Calibri" w:eastAsia="Times New Roman" w:hAnsi="Calibri" w:cs="Times New Roman"/>
          <w:sz w:val="24"/>
          <w:szCs w:val="24"/>
        </w:rPr>
        <w:t xml:space="preserve"> </w:t>
      </w:r>
      <w:r w:rsidR="007450CC" w:rsidRPr="005E10E6">
        <w:rPr>
          <w:rFonts w:ascii="Calibri" w:eastAsia="Times New Roman" w:hAnsi="Calibri" w:cs="Times New Roman"/>
          <w:sz w:val="24"/>
          <w:szCs w:val="24"/>
        </w:rPr>
        <w:t xml:space="preserve">обществом с ограниченной ответственностью «Научно-проектная организация «Южный градостроительный центр» в соответствии с муниципальным контрактом </w:t>
      </w:r>
      <w:r w:rsidR="007A4E17" w:rsidRPr="005E10E6">
        <w:rPr>
          <w:rFonts w:ascii="Calibri" w:eastAsia="Times New Roman" w:hAnsi="Calibri" w:cs="Times New Roman"/>
          <w:sz w:val="24"/>
          <w:szCs w:val="24"/>
        </w:rPr>
        <w:t xml:space="preserve">№ </w:t>
      </w:r>
      <w:r w:rsidR="00A97FA1" w:rsidRPr="00A97FA1">
        <w:rPr>
          <w:rFonts w:ascii="Calibri" w:eastAsia="Times New Roman" w:hAnsi="Calibri" w:cs="Times New Roman"/>
          <w:sz w:val="24"/>
          <w:szCs w:val="24"/>
        </w:rPr>
        <w:t>35</w:t>
      </w:r>
      <w:r w:rsidR="007A4E17" w:rsidRPr="005E10E6">
        <w:rPr>
          <w:rFonts w:ascii="Calibri" w:eastAsia="Times New Roman" w:hAnsi="Calibri" w:cs="Times New Roman"/>
          <w:sz w:val="24"/>
          <w:szCs w:val="24"/>
        </w:rPr>
        <w:t xml:space="preserve"> от </w:t>
      </w:r>
      <w:r w:rsidR="00A97FA1" w:rsidRPr="00A97FA1">
        <w:rPr>
          <w:rFonts w:ascii="Calibri" w:eastAsia="Times New Roman" w:hAnsi="Calibri" w:cs="Times New Roman"/>
          <w:sz w:val="24"/>
          <w:szCs w:val="24"/>
        </w:rPr>
        <w:t>08</w:t>
      </w:r>
      <w:r w:rsidR="007A4E17" w:rsidRPr="005E10E6">
        <w:rPr>
          <w:rFonts w:ascii="Calibri" w:eastAsia="Times New Roman" w:hAnsi="Calibri" w:cs="Times New Roman"/>
          <w:sz w:val="24"/>
          <w:szCs w:val="24"/>
        </w:rPr>
        <w:t>.</w:t>
      </w:r>
      <w:r w:rsidR="00A97FA1" w:rsidRPr="00A97FA1">
        <w:rPr>
          <w:rFonts w:ascii="Calibri" w:eastAsia="Times New Roman" w:hAnsi="Calibri" w:cs="Times New Roman"/>
          <w:sz w:val="24"/>
          <w:szCs w:val="24"/>
        </w:rPr>
        <w:t>06</w:t>
      </w:r>
      <w:r w:rsidR="007A4E17" w:rsidRPr="005E10E6">
        <w:rPr>
          <w:rFonts w:ascii="Calibri" w:eastAsia="Times New Roman" w:hAnsi="Calibri" w:cs="Times New Roman"/>
          <w:sz w:val="24"/>
          <w:szCs w:val="24"/>
        </w:rPr>
        <w:t>.202</w:t>
      </w:r>
      <w:r w:rsidR="00A97FA1" w:rsidRPr="00A97FA1">
        <w:rPr>
          <w:rFonts w:ascii="Calibri" w:eastAsia="Times New Roman" w:hAnsi="Calibri" w:cs="Times New Roman"/>
          <w:sz w:val="24"/>
          <w:szCs w:val="24"/>
        </w:rPr>
        <w:t>2</w:t>
      </w:r>
      <w:r w:rsidR="007A4E17" w:rsidRPr="005E10E6">
        <w:rPr>
          <w:rFonts w:ascii="Calibri" w:eastAsia="Times New Roman" w:hAnsi="Calibri" w:cs="Times New Roman"/>
          <w:sz w:val="24"/>
          <w:szCs w:val="24"/>
        </w:rPr>
        <w:t>г.</w:t>
      </w:r>
      <w:r w:rsidR="007A4E17" w:rsidRPr="007A4E17">
        <w:rPr>
          <w:rFonts w:ascii="Calibri" w:eastAsia="Times New Roman" w:hAnsi="Calibri" w:cs="Times New Roman"/>
          <w:sz w:val="24"/>
          <w:szCs w:val="24"/>
        </w:rPr>
        <w:t xml:space="preserve"> </w:t>
      </w:r>
    </w:p>
    <w:p w:rsidR="00CB470B" w:rsidRPr="00236BD2" w:rsidRDefault="00CB470B" w:rsidP="00CB470B">
      <w:pPr>
        <w:spacing w:before="120" w:after="120" w:line="240" w:lineRule="auto"/>
        <w:ind w:firstLine="709"/>
        <w:jc w:val="both"/>
        <w:rPr>
          <w:rFonts w:ascii="Calibri" w:eastAsia="Times New Roman" w:hAnsi="Calibri" w:cs="Times New Roman"/>
          <w:sz w:val="24"/>
          <w:szCs w:val="24"/>
        </w:rPr>
      </w:pPr>
      <w:r w:rsidRPr="00236BD2">
        <w:rPr>
          <w:rFonts w:ascii="Calibri" w:eastAsia="Times New Roman" w:hAnsi="Calibri" w:cs="Times New Roman"/>
          <w:sz w:val="24"/>
          <w:szCs w:val="24"/>
        </w:rPr>
        <w:t xml:space="preserve">Графические материалы проекта разработаны с использованием ГИС MapInfo Professional. Проведение вспомогательных операций с графическими материалами осуществлялось с использованием </w:t>
      </w:r>
      <w:r w:rsidR="00FE1C58" w:rsidRPr="00236BD2">
        <w:rPr>
          <w:rFonts w:ascii="Calibri" w:eastAsia="Times New Roman" w:hAnsi="Calibri" w:cs="Times New Roman"/>
          <w:sz w:val="24"/>
          <w:szCs w:val="24"/>
        </w:rPr>
        <w:t xml:space="preserve">ГИС Панорама, </w:t>
      </w:r>
      <w:r w:rsidRPr="00236BD2">
        <w:rPr>
          <w:rFonts w:ascii="Calibri" w:eastAsia="Times New Roman" w:hAnsi="Calibri" w:cs="Times New Roman"/>
          <w:sz w:val="24"/>
          <w:szCs w:val="24"/>
        </w:rPr>
        <w:t>САПР «IntelliCAD», «AutoCAD», графических редакторов «Corel Draw», «Photoshop». Создание и обработка текстовых и табличных материалов проводилась с использованием пакетов программ «Microsoft Office Small Business-2003», «Open Office.org. Professional. 2.0.1».</w:t>
      </w:r>
    </w:p>
    <w:p w:rsidR="00CB470B" w:rsidRPr="004157AC" w:rsidRDefault="00CB470B" w:rsidP="00CB470B">
      <w:pPr>
        <w:spacing w:before="120" w:after="120" w:line="240" w:lineRule="auto"/>
        <w:ind w:firstLine="709"/>
        <w:jc w:val="both"/>
        <w:rPr>
          <w:rFonts w:ascii="Calibri" w:eastAsia="Times New Roman" w:hAnsi="Calibri" w:cs="Times New Roman"/>
          <w:sz w:val="24"/>
          <w:szCs w:val="24"/>
          <w:highlight w:val="yellow"/>
        </w:rPr>
      </w:pPr>
    </w:p>
    <w:p w:rsidR="006D6A90" w:rsidRDefault="006D6A90" w:rsidP="00CB470B">
      <w:pPr>
        <w:spacing w:before="120" w:after="120" w:line="240" w:lineRule="auto"/>
        <w:jc w:val="center"/>
        <w:rPr>
          <w:rFonts w:ascii="Calibri" w:eastAsia="Times New Roman" w:hAnsi="Calibri" w:cs="Times New Roman"/>
          <w:b/>
          <w:sz w:val="24"/>
          <w:szCs w:val="24"/>
        </w:rPr>
      </w:pPr>
    </w:p>
    <w:p w:rsidR="006D6A90" w:rsidRDefault="006D6A90" w:rsidP="00CB470B">
      <w:pPr>
        <w:spacing w:before="120" w:after="120" w:line="240" w:lineRule="auto"/>
        <w:jc w:val="center"/>
        <w:rPr>
          <w:rFonts w:ascii="Calibri" w:eastAsia="Times New Roman" w:hAnsi="Calibri" w:cs="Times New Roman"/>
          <w:b/>
          <w:sz w:val="24"/>
          <w:szCs w:val="24"/>
        </w:rPr>
      </w:pPr>
    </w:p>
    <w:p w:rsidR="00CB470B" w:rsidRPr="00236BD2" w:rsidRDefault="00CB470B" w:rsidP="005E10E6">
      <w:pPr>
        <w:spacing w:before="120" w:after="120" w:line="240" w:lineRule="auto"/>
        <w:rPr>
          <w:rFonts w:ascii="Calibri" w:eastAsia="Times New Roman" w:hAnsi="Calibri" w:cs="Times New Roman"/>
          <w:b/>
          <w:sz w:val="24"/>
          <w:szCs w:val="24"/>
        </w:rPr>
      </w:pPr>
      <w:r w:rsidRPr="00236BD2">
        <w:rPr>
          <w:rFonts w:ascii="Calibri" w:eastAsia="Times New Roman" w:hAnsi="Calibri" w:cs="Times New Roman"/>
          <w:b/>
          <w:sz w:val="24"/>
          <w:szCs w:val="24"/>
        </w:rPr>
        <w:t>Авторский коллектив:</w:t>
      </w:r>
    </w:p>
    <w:p w:rsidR="00CB470B" w:rsidRPr="00236BD2" w:rsidRDefault="00CB470B" w:rsidP="00CB470B">
      <w:pPr>
        <w:spacing w:before="120" w:after="120" w:line="240" w:lineRule="auto"/>
        <w:ind w:firstLine="2835"/>
        <w:jc w:val="both"/>
        <w:rPr>
          <w:rFonts w:ascii="Calibri" w:eastAsia="Times New Roman" w:hAnsi="Calibri" w:cs="Times New Roman"/>
          <w:sz w:val="24"/>
          <w:szCs w:val="24"/>
        </w:rPr>
      </w:pPr>
    </w:p>
    <w:p w:rsidR="00CB470B" w:rsidRPr="00236BD2" w:rsidRDefault="00CB470B" w:rsidP="00CB470B">
      <w:pPr>
        <w:spacing w:before="120" w:after="120" w:line="240" w:lineRule="auto"/>
        <w:ind w:firstLine="2835"/>
        <w:jc w:val="both"/>
        <w:rPr>
          <w:rFonts w:ascii="Calibri" w:eastAsia="Times New Roman" w:hAnsi="Calibri" w:cs="Times New Roman"/>
          <w:sz w:val="24"/>
          <w:szCs w:val="24"/>
        </w:rPr>
      </w:pPr>
      <w:r w:rsidRPr="00236BD2">
        <w:rPr>
          <w:rFonts w:ascii="Calibri" w:eastAsia="Times New Roman" w:hAnsi="Calibri" w:cs="Times New Roman"/>
          <w:sz w:val="24"/>
          <w:szCs w:val="24"/>
        </w:rPr>
        <w:t>____________________ Трухачев С.Ю.</w:t>
      </w:r>
    </w:p>
    <w:p w:rsidR="00CB470B" w:rsidRPr="00236BD2" w:rsidRDefault="00CB470B" w:rsidP="00CB470B">
      <w:pPr>
        <w:spacing w:before="120" w:after="120" w:line="240" w:lineRule="auto"/>
        <w:ind w:firstLine="2835"/>
        <w:jc w:val="both"/>
        <w:rPr>
          <w:rFonts w:ascii="Calibri" w:eastAsia="Times New Roman" w:hAnsi="Calibri" w:cs="Times New Roman"/>
          <w:sz w:val="24"/>
          <w:szCs w:val="24"/>
        </w:rPr>
      </w:pPr>
    </w:p>
    <w:p w:rsidR="00CB470B" w:rsidRPr="00236BD2" w:rsidRDefault="00CB470B" w:rsidP="00CB470B">
      <w:pPr>
        <w:spacing w:before="120" w:after="120" w:line="240" w:lineRule="auto"/>
        <w:ind w:firstLine="2835"/>
        <w:jc w:val="both"/>
        <w:rPr>
          <w:rFonts w:ascii="Calibri" w:eastAsia="Times New Roman" w:hAnsi="Calibri" w:cs="Times New Roman"/>
          <w:sz w:val="24"/>
          <w:szCs w:val="24"/>
        </w:rPr>
      </w:pPr>
      <w:r w:rsidRPr="00236BD2">
        <w:rPr>
          <w:rFonts w:ascii="Calibri" w:eastAsia="Times New Roman" w:hAnsi="Calibri" w:cs="Times New Roman"/>
          <w:sz w:val="24"/>
          <w:szCs w:val="24"/>
        </w:rPr>
        <w:t xml:space="preserve">____________________ </w:t>
      </w:r>
      <w:r w:rsidR="005E10E6">
        <w:rPr>
          <w:rFonts w:ascii="Calibri" w:eastAsia="Times New Roman" w:hAnsi="Calibri" w:cs="Times New Roman"/>
          <w:sz w:val="24"/>
          <w:szCs w:val="24"/>
        </w:rPr>
        <w:t>Б</w:t>
      </w:r>
      <w:r w:rsidR="00081693">
        <w:rPr>
          <w:rFonts w:ascii="Calibri" w:eastAsia="Times New Roman" w:hAnsi="Calibri" w:cs="Times New Roman"/>
          <w:sz w:val="24"/>
          <w:szCs w:val="24"/>
        </w:rPr>
        <w:t>е</w:t>
      </w:r>
      <w:r w:rsidR="005E10E6">
        <w:rPr>
          <w:rFonts w:ascii="Calibri" w:eastAsia="Times New Roman" w:hAnsi="Calibri" w:cs="Times New Roman"/>
          <w:sz w:val="24"/>
          <w:szCs w:val="24"/>
        </w:rPr>
        <w:t>режная В</w:t>
      </w:r>
      <w:r w:rsidRPr="00236BD2">
        <w:rPr>
          <w:rFonts w:ascii="Calibri" w:eastAsia="Times New Roman" w:hAnsi="Calibri" w:cs="Times New Roman"/>
          <w:sz w:val="24"/>
          <w:szCs w:val="24"/>
        </w:rPr>
        <w:t>.</w:t>
      </w:r>
      <w:r w:rsidR="005E10E6">
        <w:rPr>
          <w:rFonts w:ascii="Calibri" w:eastAsia="Times New Roman" w:hAnsi="Calibri" w:cs="Times New Roman"/>
          <w:sz w:val="24"/>
          <w:szCs w:val="24"/>
        </w:rPr>
        <w:t>Н</w:t>
      </w:r>
      <w:r w:rsidRPr="00236BD2">
        <w:rPr>
          <w:rFonts w:ascii="Calibri" w:eastAsia="Times New Roman" w:hAnsi="Calibri" w:cs="Times New Roman"/>
          <w:sz w:val="24"/>
          <w:szCs w:val="24"/>
        </w:rPr>
        <w:t>.</w:t>
      </w:r>
    </w:p>
    <w:p w:rsidR="00CE6BB8" w:rsidRPr="00236BD2" w:rsidRDefault="00CE6BB8" w:rsidP="00CB470B">
      <w:pPr>
        <w:spacing w:before="120" w:after="120" w:line="240" w:lineRule="auto"/>
        <w:ind w:firstLine="2835"/>
        <w:jc w:val="both"/>
        <w:rPr>
          <w:rFonts w:ascii="Calibri" w:eastAsia="Times New Roman" w:hAnsi="Calibri" w:cs="Times New Roman"/>
          <w:sz w:val="24"/>
          <w:szCs w:val="24"/>
        </w:rPr>
      </w:pPr>
    </w:p>
    <w:p w:rsidR="00236BD2" w:rsidRDefault="00236BD2" w:rsidP="00CB470B">
      <w:pPr>
        <w:spacing w:before="120" w:after="120" w:line="240" w:lineRule="auto"/>
        <w:ind w:firstLine="2835"/>
        <w:jc w:val="both"/>
        <w:rPr>
          <w:rFonts w:ascii="Calibri" w:eastAsia="Times New Roman" w:hAnsi="Calibri" w:cs="Times New Roman"/>
          <w:sz w:val="24"/>
          <w:szCs w:val="24"/>
        </w:rPr>
      </w:pPr>
      <w:r w:rsidRPr="004157AC">
        <w:rPr>
          <w:rFonts w:ascii="Calibri" w:eastAsia="Times New Roman" w:hAnsi="Calibri" w:cs="Times New Roman"/>
          <w:sz w:val="24"/>
          <w:szCs w:val="24"/>
        </w:rPr>
        <w:t xml:space="preserve">____________________ </w:t>
      </w:r>
      <w:r w:rsidR="005E10E6">
        <w:rPr>
          <w:rFonts w:ascii="Calibri" w:eastAsia="Times New Roman" w:hAnsi="Calibri" w:cs="Times New Roman"/>
          <w:sz w:val="24"/>
          <w:szCs w:val="24"/>
        </w:rPr>
        <w:t>Чеботарёв ДВ</w:t>
      </w:r>
    </w:p>
    <w:p w:rsidR="000E2FD2" w:rsidRDefault="000E2FD2" w:rsidP="00CB470B">
      <w:pPr>
        <w:spacing w:before="120" w:after="120" w:line="240" w:lineRule="auto"/>
        <w:ind w:firstLine="2835"/>
        <w:jc w:val="both"/>
        <w:rPr>
          <w:rFonts w:ascii="Calibri" w:eastAsia="Times New Roman" w:hAnsi="Calibri" w:cs="Times New Roman"/>
          <w:sz w:val="24"/>
          <w:szCs w:val="24"/>
        </w:rPr>
      </w:pPr>
    </w:p>
    <w:p w:rsidR="005E10E6" w:rsidRDefault="00236BD2" w:rsidP="005E10E6">
      <w:pPr>
        <w:spacing w:before="120" w:after="120" w:line="240" w:lineRule="auto"/>
        <w:ind w:firstLine="2835"/>
        <w:jc w:val="both"/>
        <w:rPr>
          <w:rFonts w:ascii="Calibri" w:eastAsia="Times New Roman" w:hAnsi="Calibri" w:cs="Times New Roman"/>
          <w:sz w:val="24"/>
          <w:szCs w:val="24"/>
        </w:rPr>
      </w:pPr>
      <w:r w:rsidRPr="004157AC">
        <w:rPr>
          <w:rFonts w:ascii="Calibri" w:eastAsia="Times New Roman" w:hAnsi="Calibri" w:cs="Times New Roman"/>
          <w:sz w:val="24"/>
          <w:szCs w:val="24"/>
        </w:rPr>
        <w:t xml:space="preserve">____________________ </w:t>
      </w:r>
      <w:r w:rsidR="005E10E6" w:rsidRPr="004157AC">
        <w:rPr>
          <w:rFonts w:ascii="Calibri" w:eastAsia="Times New Roman" w:hAnsi="Calibri" w:cs="Times New Roman"/>
          <w:sz w:val="24"/>
          <w:szCs w:val="24"/>
        </w:rPr>
        <w:t>Хохлачев Р.В.</w:t>
      </w:r>
    </w:p>
    <w:p w:rsidR="000E2FD2" w:rsidRPr="004157AC" w:rsidRDefault="000E2FD2" w:rsidP="005E10E6">
      <w:pPr>
        <w:spacing w:before="120" w:after="120" w:line="240" w:lineRule="auto"/>
        <w:ind w:firstLine="2835"/>
        <w:jc w:val="both"/>
        <w:rPr>
          <w:rFonts w:ascii="Calibri" w:eastAsia="Times New Roman" w:hAnsi="Calibri" w:cs="Times New Roman"/>
          <w:sz w:val="24"/>
          <w:szCs w:val="24"/>
        </w:rPr>
      </w:pPr>
    </w:p>
    <w:p w:rsidR="00236BD2" w:rsidRPr="00236BD2" w:rsidRDefault="00236BD2" w:rsidP="00CB470B">
      <w:pPr>
        <w:spacing w:before="120" w:after="120" w:line="240" w:lineRule="auto"/>
        <w:ind w:firstLine="2835"/>
        <w:jc w:val="both"/>
        <w:rPr>
          <w:rFonts w:ascii="Calibri" w:eastAsia="Times New Roman" w:hAnsi="Calibri" w:cs="Times New Roman"/>
          <w:sz w:val="24"/>
          <w:szCs w:val="24"/>
        </w:rPr>
      </w:pPr>
    </w:p>
    <w:p w:rsidR="00CB470B" w:rsidRPr="000D0CF2" w:rsidRDefault="00CB470B" w:rsidP="00CB470B">
      <w:pPr>
        <w:spacing w:before="120" w:after="120" w:line="240" w:lineRule="auto"/>
        <w:jc w:val="center"/>
        <w:rPr>
          <w:rFonts w:ascii="Calibri" w:eastAsia="Times New Roman" w:hAnsi="Calibri" w:cs="Times New Roman"/>
          <w:b/>
          <w:sz w:val="24"/>
          <w:szCs w:val="24"/>
        </w:rPr>
      </w:pPr>
      <w:r w:rsidRPr="000D0CF2">
        <w:rPr>
          <w:rFonts w:ascii="Calibri" w:eastAsia="Times New Roman" w:hAnsi="Calibri" w:cs="Times New Roman"/>
          <w:b/>
          <w:sz w:val="24"/>
          <w:szCs w:val="24"/>
        </w:rPr>
        <w:t>Состав рабочей группы по подготовке генерального плана:</w:t>
      </w:r>
    </w:p>
    <w:p w:rsidR="00CB470B" w:rsidRPr="00842052" w:rsidRDefault="00CB470B" w:rsidP="00CB470B">
      <w:pPr>
        <w:tabs>
          <w:tab w:val="left" w:pos="2127"/>
        </w:tabs>
        <w:spacing w:before="120" w:after="120" w:line="240" w:lineRule="auto"/>
        <w:ind w:left="2127" w:hanging="2127"/>
        <w:jc w:val="both"/>
        <w:rPr>
          <w:rFonts w:ascii="Calibri" w:eastAsia="Times New Roman" w:hAnsi="Calibri" w:cs="Times New Roman"/>
          <w:sz w:val="24"/>
          <w:szCs w:val="24"/>
        </w:rPr>
      </w:pPr>
      <w:r w:rsidRPr="00842052">
        <w:rPr>
          <w:rFonts w:ascii="Calibri" w:eastAsia="Times New Roman" w:hAnsi="Calibri" w:cs="Times New Roman"/>
          <w:sz w:val="24"/>
          <w:szCs w:val="24"/>
        </w:rPr>
        <w:t>Трухачёв С.Ю.</w:t>
      </w:r>
      <w:r w:rsidRPr="00842052">
        <w:rPr>
          <w:rFonts w:ascii="Calibri" w:eastAsia="Times New Roman" w:hAnsi="Calibri" w:cs="Times New Roman"/>
          <w:sz w:val="24"/>
          <w:szCs w:val="24"/>
        </w:rPr>
        <w:tab/>
        <w:t>директор ООО «НПО «ЮРГЦ», руководитель проекта, кандидат архитектуры, советник Российской академии архитектуры и строительных наук, член Союза архитекторов России;</w:t>
      </w:r>
    </w:p>
    <w:p w:rsidR="00CB470B" w:rsidRPr="00842052" w:rsidRDefault="005E10E6" w:rsidP="00CB470B">
      <w:pPr>
        <w:tabs>
          <w:tab w:val="left" w:pos="2127"/>
        </w:tabs>
        <w:spacing w:before="120" w:after="120" w:line="240" w:lineRule="auto"/>
        <w:ind w:left="2127" w:hanging="2127"/>
        <w:jc w:val="both"/>
        <w:rPr>
          <w:rFonts w:ascii="Calibri" w:eastAsia="Times New Roman" w:hAnsi="Calibri" w:cs="Times New Roman"/>
          <w:sz w:val="24"/>
          <w:szCs w:val="24"/>
        </w:rPr>
      </w:pPr>
      <w:r>
        <w:rPr>
          <w:rFonts w:ascii="Calibri" w:eastAsia="Times New Roman" w:hAnsi="Calibri" w:cs="Times New Roman"/>
          <w:sz w:val="24"/>
          <w:szCs w:val="24"/>
        </w:rPr>
        <w:t>Бережная</w:t>
      </w:r>
      <w:r w:rsidR="00CB470B" w:rsidRPr="00842052">
        <w:rPr>
          <w:rFonts w:ascii="Calibri" w:eastAsia="Times New Roman" w:hAnsi="Calibri" w:cs="Times New Roman"/>
          <w:sz w:val="24"/>
          <w:szCs w:val="24"/>
        </w:rPr>
        <w:t xml:space="preserve"> </w:t>
      </w:r>
      <w:r>
        <w:rPr>
          <w:rFonts w:ascii="Calibri" w:eastAsia="Times New Roman" w:hAnsi="Calibri" w:cs="Times New Roman"/>
          <w:sz w:val="24"/>
          <w:szCs w:val="24"/>
        </w:rPr>
        <w:t>В</w:t>
      </w:r>
      <w:r w:rsidR="00CB470B" w:rsidRPr="00842052">
        <w:rPr>
          <w:rFonts w:ascii="Calibri" w:eastAsia="Times New Roman" w:hAnsi="Calibri" w:cs="Times New Roman"/>
          <w:sz w:val="24"/>
          <w:szCs w:val="24"/>
        </w:rPr>
        <w:t>.</w:t>
      </w:r>
      <w:r>
        <w:rPr>
          <w:rFonts w:ascii="Calibri" w:eastAsia="Times New Roman" w:hAnsi="Calibri" w:cs="Times New Roman"/>
          <w:sz w:val="24"/>
          <w:szCs w:val="24"/>
        </w:rPr>
        <w:t>Н</w:t>
      </w:r>
      <w:r w:rsidR="00CB470B" w:rsidRPr="00842052">
        <w:rPr>
          <w:rFonts w:ascii="Calibri" w:eastAsia="Times New Roman" w:hAnsi="Calibri" w:cs="Times New Roman"/>
          <w:sz w:val="24"/>
          <w:szCs w:val="24"/>
        </w:rPr>
        <w:t>.</w:t>
      </w:r>
      <w:r w:rsidR="00CB470B" w:rsidRPr="00842052">
        <w:rPr>
          <w:rFonts w:ascii="Calibri" w:eastAsia="Times New Roman" w:hAnsi="Calibri" w:cs="Times New Roman"/>
          <w:sz w:val="24"/>
          <w:szCs w:val="24"/>
        </w:rPr>
        <w:tab/>
      </w:r>
      <w:r w:rsidR="00A11371" w:rsidRPr="00842052">
        <w:rPr>
          <w:rFonts w:ascii="Calibri" w:eastAsia="Times New Roman" w:hAnsi="Calibri" w:cs="Times New Roman"/>
          <w:sz w:val="24"/>
          <w:szCs w:val="24"/>
        </w:rPr>
        <w:t>главный архитектор проекта</w:t>
      </w:r>
      <w:r w:rsidR="00CB470B" w:rsidRPr="00842052">
        <w:rPr>
          <w:rFonts w:ascii="Calibri" w:eastAsia="Times New Roman" w:hAnsi="Calibri" w:cs="Times New Roman"/>
          <w:sz w:val="24"/>
          <w:szCs w:val="24"/>
        </w:rPr>
        <w:t>, член Союза архитекторов России;</w:t>
      </w:r>
    </w:p>
    <w:p w:rsidR="00CB470B" w:rsidRDefault="005E10E6" w:rsidP="00CB470B">
      <w:pPr>
        <w:tabs>
          <w:tab w:val="left" w:pos="2127"/>
        </w:tabs>
        <w:spacing w:before="120" w:after="120" w:line="240" w:lineRule="auto"/>
        <w:ind w:left="2127" w:hanging="2127"/>
        <w:jc w:val="both"/>
        <w:rPr>
          <w:rFonts w:ascii="Calibri" w:eastAsia="Times New Roman" w:hAnsi="Calibri" w:cs="Times New Roman"/>
          <w:sz w:val="24"/>
          <w:szCs w:val="24"/>
        </w:rPr>
      </w:pPr>
      <w:r>
        <w:rPr>
          <w:rFonts w:ascii="Calibri" w:eastAsia="Times New Roman" w:hAnsi="Calibri" w:cs="Times New Roman"/>
          <w:sz w:val="24"/>
          <w:szCs w:val="24"/>
        </w:rPr>
        <w:t>Чеботарёв</w:t>
      </w:r>
      <w:r w:rsidR="00CB470B" w:rsidRPr="00842052">
        <w:rPr>
          <w:rFonts w:ascii="Calibri" w:eastAsia="Times New Roman" w:hAnsi="Calibri" w:cs="Times New Roman"/>
          <w:sz w:val="24"/>
          <w:szCs w:val="24"/>
        </w:rPr>
        <w:t xml:space="preserve"> </w:t>
      </w:r>
      <w:r>
        <w:rPr>
          <w:rFonts w:ascii="Calibri" w:eastAsia="Times New Roman" w:hAnsi="Calibri" w:cs="Times New Roman"/>
          <w:sz w:val="24"/>
          <w:szCs w:val="24"/>
        </w:rPr>
        <w:t>Д</w:t>
      </w:r>
      <w:r w:rsidR="00CB470B" w:rsidRPr="00842052">
        <w:rPr>
          <w:rFonts w:ascii="Calibri" w:eastAsia="Times New Roman" w:hAnsi="Calibri" w:cs="Times New Roman"/>
          <w:sz w:val="24"/>
          <w:szCs w:val="24"/>
        </w:rPr>
        <w:t>.В.</w:t>
      </w:r>
      <w:r w:rsidR="00CB470B" w:rsidRPr="00842052">
        <w:rPr>
          <w:rFonts w:ascii="Calibri" w:eastAsia="Times New Roman" w:hAnsi="Calibri" w:cs="Times New Roman"/>
          <w:sz w:val="24"/>
          <w:szCs w:val="24"/>
        </w:rPr>
        <w:tab/>
      </w:r>
      <w:r w:rsidR="00BA6DF5" w:rsidRPr="00842052">
        <w:rPr>
          <w:rFonts w:ascii="Calibri" w:eastAsia="Times New Roman" w:hAnsi="Calibri" w:cs="Times New Roman"/>
          <w:sz w:val="24"/>
          <w:szCs w:val="24"/>
        </w:rPr>
        <w:t>руководитель группы</w:t>
      </w:r>
      <w:r>
        <w:rPr>
          <w:rFonts w:ascii="Calibri" w:eastAsia="Times New Roman" w:hAnsi="Calibri" w:cs="Times New Roman"/>
          <w:sz w:val="24"/>
          <w:szCs w:val="24"/>
        </w:rPr>
        <w:t xml:space="preserve">, </w:t>
      </w:r>
      <w:r w:rsidRPr="00842052">
        <w:rPr>
          <w:rFonts w:ascii="Calibri" w:eastAsia="Times New Roman" w:hAnsi="Calibri" w:cs="Times New Roman"/>
          <w:sz w:val="24"/>
          <w:szCs w:val="24"/>
        </w:rPr>
        <w:t>член Союза архитекторов России</w:t>
      </w:r>
      <w:r w:rsidR="00CB470B" w:rsidRPr="00842052">
        <w:rPr>
          <w:rFonts w:ascii="Calibri" w:eastAsia="Times New Roman" w:hAnsi="Calibri" w:cs="Times New Roman"/>
          <w:sz w:val="24"/>
          <w:szCs w:val="24"/>
        </w:rPr>
        <w:t>;</w:t>
      </w:r>
    </w:p>
    <w:p w:rsidR="005E10E6" w:rsidRDefault="005E10E6" w:rsidP="00CB470B">
      <w:pPr>
        <w:tabs>
          <w:tab w:val="left" w:pos="2127"/>
        </w:tabs>
        <w:spacing w:before="120" w:after="120" w:line="240" w:lineRule="auto"/>
        <w:ind w:left="2127" w:hanging="2127"/>
        <w:jc w:val="both"/>
        <w:rPr>
          <w:rFonts w:ascii="Calibri" w:eastAsia="Times New Roman" w:hAnsi="Calibri" w:cs="Times New Roman"/>
          <w:sz w:val="24"/>
          <w:szCs w:val="24"/>
        </w:rPr>
      </w:pPr>
      <w:r>
        <w:rPr>
          <w:rFonts w:ascii="Calibri" w:eastAsia="Times New Roman" w:hAnsi="Calibri" w:cs="Times New Roman"/>
          <w:sz w:val="24"/>
          <w:szCs w:val="24"/>
        </w:rPr>
        <w:t>Золотарёва АВ</w:t>
      </w:r>
      <w:r w:rsidRPr="005E10E6">
        <w:rPr>
          <w:rFonts w:ascii="Calibri" w:eastAsia="Times New Roman" w:hAnsi="Calibri" w:cs="Times New Roman"/>
          <w:sz w:val="24"/>
          <w:szCs w:val="24"/>
        </w:rPr>
        <w:t xml:space="preserve"> </w:t>
      </w:r>
      <w:r w:rsidRPr="00842052">
        <w:rPr>
          <w:rFonts w:ascii="Calibri" w:eastAsia="Times New Roman" w:hAnsi="Calibri" w:cs="Times New Roman"/>
          <w:sz w:val="24"/>
          <w:szCs w:val="24"/>
        </w:rPr>
        <w:tab/>
      </w:r>
      <w:r>
        <w:rPr>
          <w:rFonts w:ascii="Calibri" w:eastAsia="Times New Roman" w:hAnsi="Calibri" w:cs="Times New Roman"/>
          <w:sz w:val="24"/>
          <w:szCs w:val="24"/>
        </w:rPr>
        <w:t>архитектор,</w:t>
      </w:r>
      <w:r w:rsidRPr="005E10E6">
        <w:rPr>
          <w:rFonts w:ascii="Calibri" w:eastAsia="Times New Roman" w:hAnsi="Calibri" w:cs="Times New Roman"/>
          <w:sz w:val="24"/>
          <w:szCs w:val="24"/>
        </w:rPr>
        <w:t xml:space="preserve"> </w:t>
      </w:r>
      <w:r w:rsidRPr="00842052">
        <w:rPr>
          <w:rFonts w:ascii="Calibri" w:eastAsia="Times New Roman" w:hAnsi="Calibri" w:cs="Times New Roman"/>
          <w:sz w:val="24"/>
          <w:szCs w:val="24"/>
        </w:rPr>
        <w:t>член Союза архитекторов России</w:t>
      </w:r>
      <w:r>
        <w:rPr>
          <w:rFonts w:ascii="Calibri" w:eastAsia="Times New Roman" w:hAnsi="Calibri" w:cs="Times New Roman"/>
          <w:sz w:val="24"/>
          <w:szCs w:val="24"/>
        </w:rPr>
        <w:t xml:space="preserve"> </w:t>
      </w:r>
      <w:r w:rsidRPr="00842052">
        <w:rPr>
          <w:rFonts w:ascii="Calibri" w:eastAsia="Times New Roman" w:hAnsi="Calibri" w:cs="Times New Roman"/>
          <w:sz w:val="24"/>
          <w:szCs w:val="24"/>
        </w:rPr>
        <w:t>;</w:t>
      </w:r>
    </w:p>
    <w:p w:rsidR="005E10E6" w:rsidRPr="00842052" w:rsidRDefault="005E10E6" w:rsidP="005E10E6">
      <w:pPr>
        <w:tabs>
          <w:tab w:val="left" w:pos="2127"/>
        </w:tabs>
        <w:spacing w:before="120" w:after="120" w:line="240" w:lineRule="auto"/>
        <w:ind w:left="2127" w:hanging="2127"/>
        <w:jc w:val="both"/>
        <w:rPr>
          <w:rFonts w:ascii="Calibri" w:eastAsia="Times New Roman" w:hAnsi="Calibri" w:cs="Times New Roman"/>
          <w:sz w:val="24"/>
          <w:szCs w:val="24"/>
        </w:rPr>
      </w:pPr>
      <w:r w:rsidRPr="00842052">
        <w:rPr>
          <w:rFonts w:ascii="Calibri" w:eastAsia="Times New Roman" w:hAnsi="Calibri" w:cs="Times New Roman"/>
          <w:sz w:val="24"/>
          <w:szCs w:val="24"/>
        </w:rPr>
        <w:t>Хохлачев Р.В.</w:t>
      </w:r>
      <w:r w:rsidRPr="00842052">
        <w:rPr>
          <w:rFonts w:ascii="Calibri" w:eastAsia="Times New Roman" w:hAnsi="Calibri" w:cs="Times New Roman"/>
          <w:sz w:val="24"/>
          <w:szCs w:val="24"/>
        </w:rPr>
        <w:tab/>
        <w:t>руководитель группы;</w:t>
      </w:r>
    </w:p>
    <w:p w:rsidR="00FB4535" w:rsidRDefault="006D6A90" w:rsidP="00CB470B">
      <w:pPr>
        <w:tabs>
          <w:tab w:val="left" w:pos="2127"/>
        </w:tabs>
        <w:spacing w:before="120" w:after="120" w:line="240" w:lineRule="auto"/>
        <w:ind w:left="2127" w:hanging="2127"/>
        <w:jc w:val="both"/>
        <w:rPr>
          <w:rFonts w:ascii="Calibri" w:eastAsia="Times New Roman" w:hAnsi="Calibri" w:cs="Times New Roman"/>
          <w:sz w:val="24"/>
          <w:szCs w:val="24"/>
        </w:rPr>
      </w:pPr>
      <w:r>
        <w:rPr>
          <w:rFonts w:ascii="Calibri" w:eastAsia="Times New Roman" w:hAnsi="Calibri" w:cs="Times New Roman"/>
          <w:sz w:val="24"/>
          <w:szCs w:val="24"/>
        </w:rPr>
        <w:t xml:space="preserve">Мирошниченко Е.А   </w:t>
      </w:r>
      <w:r w:rsidRPr="000D0CF2">
        <w:rPr>
          <w:rFonts w:ascii="Calibri" w:eastAsia="Times New Roman" w:hAnsi="Calibri" w:cs="Times New Roman"/>
          <w:sz w:val="24"/>
          <w:szCs w:val="24"/>
        </w:rPr>
        <w:t>архитектор</w:t>
      </w:r>
      <w:r w:rsidR="000E2FD2">
        <w:rPr>
          <w:rFonts w:ascii="Calibri" w:eastAsia="Times New Roman" w:hAnsi="Calibri" w:cs="Times New Roman"/>
          <w:sz w:val="24"/>
          <w:szCs w:val="24"/>
        </w:rPr>
        <w:t>;</w:t>
      </w:r>
    </w:p>
    <w:p w:rsidR="00F559A0" w:rsidRPr="000E2FD2" w:rsidRDefault="000E2FD2" w:rsidP="000E2FD2">
      <w:pPr>
        <w:tabs>
          <w:tab w:val="left" w:pos="2127"/>
        </w:tabs>
        <w:spacing w:before="120" w:after="120" w:line="240" w:lineRule="auto"/>
        <w:ind w:left="2127" w:hanging="2127"/>
        <w:jc w:val="both"/>
        <w:rPr>
          <w:rFonts w:ascii="Calibri" w:eastAsia="Times New Roman" w:hAnsi="Calibri" w:cs="Times New Roman"/>
          <w:sz w:val="24"/>
          <w:szCs w:val="24"/>
        </w:rPr>
      </w:pPr>
      <w:r>
        <w:rPr>
          <w:rFonts w:ascii="Calibri" w:eastAsia="Times New Roman" w:hAnsi="Calibri" w:cs="Times New Roman"/>
          <w:sz w:val="24"/>
          <w:szCs w:val="24"/>
        </w:rPr>
        <w:t xml:space="preserve">Чеботарёва А.С           </w:t>
      </w:r>
      <w:r w:rsidRPr="000D0CF2">
        <w:rPr>
          <w:rFonts w:ascii="Calibri" w:eastAsia="Times New Roman" w:hAnsi="Calibri" w:cs="Times New Roman"/>
          <w:sz w:val="24"/>
          <w:szCs w:val="24"/>
        </w:rPr>
        <w:t>архитектор</w:t>
      </w:r>
      <w:r>
        <w:rPr>
          <w:rFonts w:ascii="Calibri" w:eastAsia="Times New Roman" w:hAnsi="Calibri" w:cs="Times New Roman"/>
          <w:sz w:val="24"/>
          <w:szCs w:val="24"/>
        </w:rPr>
        <w:t>.</w:t>
      </w:r>
    </w:p>
    <w:p w:rsidR="006D6A90" w:rsidRPr="00601177" w:rsidRDefault="006D6A90" w:rsidP="005E10E6">
      <w:pPr>
        <w:spacing w:before="120" w:after="120" w:line="240" w:lineRule="auto"/>
        <w:jc w:val="both"/>
        <w:rPr>
          <w:rFonts w:ascii="Calibri" w:eastAsia="Times New Roman" w:hAnsi="Calibri" w:cs="Times New Roman"/>
          <w:sz w:val="24"/>
          <w:szCs w:val="24"/>
        </w:rPr>
      </w:pPr>
    </w:p>
    <w:p w:rsidR="00CB470B" w:rsidRPr="00601177" w:rsidRDefault="00CB470B" w:rsidP="00CB470B">
      <w:pPr>
        <w:tabs>
          <w:tab w:val="left" w:pos="1276"/>
        </w:tabs>
        <w:spacing w:before="60" w:after="60" w:line="240" w:lineRule="auto"/>
        <w:ind w:left="1276" w:hanging="1276"/>
        <w:jc w:val="center"/>
        <w:rPr>
          <w:rFonts w:ascii="Calibri" w:eastAsia="Times New Roman" w:hAnsi="Calibri" w:cs="Times New Roman"/>
          <w:b/>
          <w:sz w:val="24"/>
          <w:szCs w:val="24"/>
        </w:rPr>
      </w:pPr>
      <w:r w:rsidRPr="00601177">
        <w:rPr>
          <w:rFonts w:ascii="Calibri" w:eastAsia="Times New Roman" w:hAnsi="Calibri" w:cs="Times New Roman"/>
          <w:b/>
          <w:sz w:val="24"/>
          <w:szCs w:val="24"/>
        </w:rPr>
        <w:t>Список используемых сокращений.</w:t>
      </w:r>
    </w:p>
    <w:p w:rsidR="00CB470B" w:rsidRPr="006675CF" w:rsidRDefault="00CB470B" w:rsidP="00CB470B">
      <w:pPr>
        <w:tabs>
          <w:tab w:val="left" w:pos="1276"/>
        </w:tabs>
        <w:spacing w:before="60" w:after="60" w:line="240" w:lineRule="auto"/>
        <w:ind w:left="1276" w:hanging="1276"/>
        <w:rPr>
          <w:rFonts w:ascii="Calibri" w:eastAsia="Times New Roman" w:hAnsi="Calibri" w:cs="Times New Roman"/>
          <w:sz w:val="18"/>
          <w:szCs w:val="18"/>
        </w:rPr>
      </w:pPr>
      <w:r w:rsidRPr="006675CF">
        <w:rPr>
          <w:rFonts w:ascii="Calibri" w:eastAsia="Times New Roman" w:hAnsi="Calibri" w:cs="Times New Roman"/>
          <w:sz w:val="18"/>
          <w:szCs w:val="18"/>
        </w:rPr>
        <w:t>ВЛ</w:t>
      </w:r>
      <w:r w:rsidRPr="006675CF">
        <w:rPr>
          <w:rFonts w:ascii="Calibri" w:eastAsia="Times New Roman" w:hAnsi="Calibri" w:cs="Times New Roman"/>
          <w:sz w:val="18"/>
          <w:szCs w:val="18"/>
        </w:rPr>
        <w:tab/>
      </w:r>
      <w:r w:rsidRPr="006675CF">
        <w:rPr>
          <w:rFonts w:ascii="Calibri" w:eastAsia="Times New Roman" w:hAnsi="Calibri" w:cs="Times New Roman"/>
          <w:sz w:val="18"/>
          <w:szCs w:val="18"/>
        </w:rPr>
        <w:tab/>
      </w:r>
      <w:r w:rsidRPr="006675CF">
        <w:rPr>
          <w:rFonts w:ascii="Calibri" w:eastAsia="Times New Roman" w:hAnsi="Calibri" w:cs="Times New Roman"/>
          <w:sz w:val="18"/>
          <w:szCs w:val="18"/>
        </w:rPr>
        <w:tab/>
        <w:t>высоковольтные линии;</w:t>
      </w:r>
    </w:p>
    <w:p w:rsidR="00F37D89" w:rsidRPr="006675CF" w:rsidRDefault="00F37D89" w:rsidP="00F37D89">
      <w:pPr>
        <w:tabs>
          <w:tab w:val="left" w:pos="1276"/>
        </w:tabs>
        <w:spacing w:before="60" w:after="60" w:line="240" w:lineRule="auto"/>
        <w:ind w:left="1276" w:hanging="1276"/>
        <w:rPr>
          <w:rFonts w:ascii="Calibri" w:eastAsia="Times New Roman" w:hAnsi="Calibri" w:cs="Times New Roman"/>
          <w:sz w:val="18"/>
          <w:szCs w:val="18"/>
        </w:rPr>
      </w:pPr>
      <w:r w:rsidRPr="006675CF">
        <w:rPr>
          <w:rFonts w:ascii="Calibri" w:eastAsia="Times New Roman" w:hAnsi="Calibri" w:cs="Times New Roman"/>
          <w:sz w:val="18"/>
          <w:szCs w:val="18"/>
        </w:rPr>
        <w:t>ГРП</w:t>
      </w:r>
      <w:r w:rsidRPr="006675CF">
        <w:rPr>
          <w:rFonts w:ascii="Calibri" w:eastAsia="Times New Roman" w:hAnsi="Calibri" w:cs="Times New Roman"/>
          <w:sz w:val="18"/>
          <w:szCs w:val="18"/>
        </w:rPr>
        <w:tab/>
      </w:r>
      <w:r w:rsidRPr="006675CF">
        <w:rPr>
          <w:rFonts w:ascii="Calibri" w:eastAsia="Times New Roman" w:hAnsi="Calibri" w:cs="Times New Roman"/>
          <w:sz w:val="18"/>
          <w:szCs w:val="18"/>
        </w:rPr>
        <w:tab/>
      </w:r>
      <w:r w:rsidRPr="006675CF">
        <w:rPr>
          <w:rFonts w:ascii="Calibri" w:eastAsia="Times New Roman" w:hAnsi="Calibri" w:cs="Times New Roman"/>
          <w:sz w:val="18"/>
          <w:szCs w:val="18"/>
        </w:rPr>
        <w:tab/>
        <w:t>газораспределительный пункт;</w:t>
      </w:r>
    </w:p>
    <w:p w:rsidR="00F37D89" w:rsidRPr="006675CF" w:rsidRDefault="00F37D89" w:rsidP="00F37D89">
      <w:pPr>
        <w:tabs>
          <w:tab w:val="left" w:pos="1276"/>
        </w:tabs>
        <w:spacing w:before="60" w:after="60" w:line="240" w:lineRule="auto"/>
        <w:ind w:left="1276" w:hanging="1276"/>
        <w:rPr>
          <w:rFonts w:ascii="Calibri" w:eastAsia="Times New Roman" w:hAnsi="Calibri" w:cs="Times New Roman"/>
          <w:sz w:val="18"/>
          <w:szCs w:val="18"/>
        </w:rPr>
      </w:pPr>
      <w:r w:rsidRPr="006675CF">
        <w:rPr>
          <w:rFonts w:ascii="Calibri" w:eastAsia="Times New Roman" w:hAnsi="Calibri" w:cs="Times New Roman"/>
          <w:sz w:val="18"/>
          <w:szCs w:val="18"/>
        </w:rPr>
        <w:t>ГКНС</w:t>
      </w:r>
      <w:r w:rsidRPr="006675CF">
        <w:rPr>
          <w:rFonts w:ascii="Calibri" w:eastAsia="Times New Roman" w:hAnsi="Calibri" w:cs="Times New Roman"/>
          <w:sz w:val="18"/>
          <w:szCs w:val="18"/>
        </w:rPr>
        <w:tab/>
      </w:r>
      <w:r w:rsidRPr="006675CF">
        <w:rPr>
          <w:rFonts w:ascii="Calibri" w:eastAsia="Times New Roman" w:hAnsi="Calibri" w:cs="Times New Roman"/>
          <w:sz w:val="18"/>
          <w:szCs w:val="18"/>
        </w:rPr>
        <w:tab/>
      </w:r>
      <w:r w:rsidRPr="006675CF">
        <w:rPr>
          <w:rFonts w:ascii="Calibri" w:eastAsia="Times New Roman" w:hAnsi="Calibri" w:cs="Times New Roman"/>
          <w:sz w:val="18"/>
          <w:szCs w:val="18"/>
        </w:rPr>
        <w:tab/>
      </w:r>
      <w:r w:rsidR="00E733D6" w:rsidRPr="006675CF">
        <w:rPr>
          <w:rFonts w:ascii="Calibri" w:eastAsia="Times New Roman" w:hAnsi="Calibri" w:cs="Times New Roman"/>
          <w:sz w:val="18"/>
          <w:szCs w:val="18"/>
        </w:rPr>
        <w:t>главная канализационная насосная станция</w:t>
      </w:r>
      <w:r w:rsidRPr="006675CF">
        <w:rPr>
          <w:rFonts w:ascii="Calibri" w:eastAsia="Times New Roman" w:hAnsi="Calibri" w:cs="Times New Roman"/>
          <w:sz w:val="18"/>
          <w:szCs w:val="18"/>
        </w:rPr>
        <w:t>;</w:t>
      </w:r>
    </w:p>
    <w:p w:rsidR="00CB470B" w:rsidRPr="006675CF" w:rsidRDefault="00CB470B" w:rsidP="00CB470B">
      <w:pPr>
        <w:tabs>
          <w:tab w:val="left" w:pos="1276"/>
        </w:tabs>
        <w:spacing w:before="60" w:after="60" w:line="240" w:lineRule="auto"/>
        <w:ind w:left="1276" w:hanging="1276"/>
        <w:rPr>
          <w:rFonts w:ascii="Calibri" w:eastAsia="Times New Roman" w:hAnsi="Calibri" w:cs="Times New Roman"/>
          <w:sz w:val="18"/>
          <w:szCs w:val="18"/>
        </w:rPr>
      </w:pPr>
      <w:r w:rsidRPr="006675CF">
        <w:rPr>
          <w:rFonts w:ascii="Calibri" w:eastAsia="Times New Roman" w:hAnsi="Calibri" w:cs="Times New Roman"/>
          <w:sz w:val="18"/>
          <w:szCs w:val="18"/>
        </w:rPr>
        <w:t>ДОУ</w:t>
      </w:r>
      <w:r w:rsidRPr="006675CF">
        <w:rPr>
          <w:rFonts w:ascii="Calibri" w:eastAsia="Times New Roman" w:hAnsi="Calibri" w:cs="Times New Roman"/>
          <w:sz w:val="18"/>
          <w:szCs w:val="18"/>
        </w:rPr>
        <w:tab/>
      </w:r>
      <w:r w:rsidRPr="006675CF">
        <w:rPr>
          <w:rFonts w:ascii="Calibri" w:eastAsia="Times New Roman" w:hAnsi="Calibri" w:cs="Times New Roman"/>
          <w:sz w:val="18"/>
          <w:szCs w:val="18"/>
        </w:rPr>
        <w:tab/>
      </w:r>
      <w:r w:rsidRPr="006675CF">
        <w:rPr>
          <w:rFonts w:ascii="Calibri" w:eastAsia="Times New Roman" w:hAnsi="Calibri" w:cs="Times New Roman"/>
          <w:sz w:val="18"/>
          <w:szCs w:val="18"/>
        </w:rPr>
        <w:tab/>
        <w:t>дошкольное образовательное учреждение;</w:t>
      </w:r>
    </w:p>
    <w:p w:rsidR="00CB470B" w:rsidRPr="006675CF" w:rsidRDefault="00CB470B" w:rsidP="00CB470B">
      <w:pPr>
        <w:tabs>
          <w:tab w:val="left" w:pos="1276"/>
        </w:tabs>
        <w:spacing w:before="60" w:after="60" w:line="240" w:lineRule="auto"/>
        <w:ind w:left="1276" w:hanging="1276"/>
        <w:rPr>
          <w:rFonts w:ascii="Calibri" w:eastAsia="Times New Roman" w:hAnsi="Calibri" w:cs="Times New Roman"/>
          <w:sz w:val="18"/>
          <w:szCs w:val="18"/>
        </w:rPr>
      </w:pPr>
      <w:r w:rsidRPr="006675CF">
        <w:rPr>
          <w:rFonts w:ascii="Calibri" w:eastAsia="Times New Roman" w:hAnsi="Calibri" w:cs="Times New Roman"/>
          <w:sz w:val="18"/>
          <w:szCs w:val="18"/>
        </w:rPr>
        <w:t>ЖКХ</w:t>
      </w:r>
      <w:r w:rsidRPr="006675CF">
        <w:rPr>
          <w:rFonts w:ascii="Calibri" w:eastAsia="Times New Roman" w:hAnsi="Calibri" w:cs="Times New Roman"/>
          <w:sz w:val="18"/>
          <w:szCs w:val="18"/>
        </w:rPr>
        <w:tab/>
      </w:r>
      <w:r w:rsidRPr="006675CF">
        <w:rPr>
          <w:rFonts w:ascii="Calibri" w:eastAsia="Times New Roman" w:hAnsi="Calibri" w:cs="Times New Roman"/>
          <w:sz w:val="18"/>
          <w:szCs w:val="18"/>
        </w:rPr>
        <w:tab/>
      </w:r>
      <w:r w:rsidRPr="006675CF">
        <w:rPr>
          <w:rFonts w:ascii="Calibri" w:eastAsia="Times New Roman" w:hAnsi="Calibri" w:cs="Times New Roman"/>
          <w:sz w:val="18"/>
          <w:szCs w:val="18"/>
        </w:rPr>
        <w:tab/>
        <w:t>жилищно-коммунальное хозяйство;</w:t>
      </w:r>
    </w:p>
    <w:p w:rsidR="00CB470B" w:rsidRPr="006675CF" w:rsidRDefault="00CB470B" w:rsidP="00CB470B">
      <w:pPr>
        <w:tabs>
          <w:tab w:val="left" w:pos="1276"/>
        </w:tabs>
        <w:spacing w:before="60" w:after="60" w:line="240" w:lineRule="auto"/>
        <w:ind w:left="1276" w:hanging="1276"/>
        <w:rPr>
          <w:rFonts w:ascii="Calibri" w:eastAsia="Times New Roman" w:hAnsi="Calibri" w:cs="Times New Roman"/>
          <w:sz w:val="18"/>
          <w:szCs w:val="18"/>
        </w:rPr>
      </w:pPr>
      <w:r w:rsidRPr="006675CF">
        <w:rPr>
          <w:rFonts w:ascii="Calibri" w:eastAsia="Times New Roman" w:hAnsi="Calibri" w:cs="Times New Roman"/>
          <w:sz w:val="18"/>
          <w:szCs w:val="18"/>
        </w:rPr>
        <w:t>КНС</w:t>
      </w:r>
      <w:r w:rsidRPr="006675CF">
        <w:rPr>
          <w:rFonts w:ascii="Calibri" w:eastAsia="Times New Roman" w:hAnsi="Calibri" w:cs="Times New Roman"/>
          <w:sz w:val="18"/>
          <w:szCs w:val="18"/>
        </w:rPr>
        <w:tab/>
      </w:r>
      <w:r w:rsidRPr="006675CF">
        <w:rPr>
          <w:rFonts w:ascii="Calibri" w:eastAsia="Times New Roman" w:hAnsi="Calibri" w:cs="Times New Roman"/>
          <w:sz w:val="18"/>
          <w:szCs w:val="18"/>
        </w:rPr>
        <w:tab/>
      </w:r>
      <w:r w:rsidRPr="006675CF">
        <w:rPr>
          <w:rFonts w:ascii="Calibri" w:eastAsia="Times New Roman" w:hAnsi="Calibri" w:cs="Times New Roman"/>
          <w:sz w:val="18"/>
          <w:szCs w:val="18"/>
        </w:rPr>
        <w:tab/>
        <w:t>канализационная насосная станция;</w:t>
      </w:r>
    </w:p>
    <w:p w:rsidR="00CB470B" w:rsidRPr="006675CF" w:rsidRDefault="00CB470B" w:rsidP="00CB470B">
      <w:pPr>
        <w:tabs>
          <w:tab w:val="left" w:pos="1276"/>
        </w:tabs>
        <w:spacing w:before="60" w:after="60" w:line="240" w:lineRule="auto"/>
        <w:ind w:left="1276" w:hanging="1276"/>
        <w:rPr>
          <w:rFonts w:ascii="Calibri" w:eastAsia="Times New Roman" w:hAnsi="Calibri" w:cs="Times New Roman"/>
          <w:sz w:val="18"/>
          <w:szCs w:val="18"/>
        </w:rPr>
      </w:pPr>
      <w:r w:rsidRPr="006675CF">
        <w:rPr>
          <w:rFonts w:ascii="Calibri" w:eastAsia="Times New Roman" w:hAnsi="Calibri" w:cs="Times New Roman"/>
          <w:sz w:val="18"/>
          <w:szCs w:val="18"/>
        </w:rPr>
        <w:t>КОС</w:t>
      </w:r>
      <w:r w:rsidRPr="006675CF">
        <w:rPr>
          <w:rFonts w:ascii="Calibri" w:eastAsia="Times New Roman" w:hAnsi="Calibri" w:cs="Times New Roman"/>
          <w:sz w:val="18"/>
          <w:szCs w:val="18"/>
        </w:rPr>
        <w:tab/>
      </w:r>
      <w:r w:rsidRPr="006675CF">
        <w:rPr>
          <w:rFonts w:ascii="Calibri" w:eastAsia="Times New Roman" w:hAnsi="Calibri" w:cs="Times New Roman"/>
          <w:sz w:val="18"/>
          <w:szCs w:val="18"/>
        </w:rPr>
        <w:tab/>
      </w:r>
      <w:r w:rsidRPr="006675CF">
        <w:rPr>
          <w:rFonts w:ascii="Calibri" w:eastAsia="Times New Roman" w:hAnsi="Calibri" w:cs="Times New Roman"/>
          <w:sz w:val="18"/>
          <w:szCs w:val="18"/>
        </w:rPr>
        <w:tab/>
        <w:t>канализационные очистные сооружения;</w:t>
      </w:r>
    </w:p>
    <w:p w:rsidR="00CB470B" w:rsidRPr="006675CF" w:rsidRDefault="00CB470B" w:rsidP="00CB470B">
      <w:pPr>
        <w:tabs>
          <w:tab w:val="left" w:pos="1276"/>
        </w:tabs>
        <w:spacing w:before="60" w:after="60" w:line="240" w:lineRule="auto"/>
        <w:ind w:left="1276" w:hanging="1276"/>
        <w:rPr>
          <w:rFonts w:ascii="Calibri" w:eastAsia="Times New Roman" w:hAnsi="Calibri" w:cs="Times New Roman"/>
          <w:sz w:val="18"/>
          <w:szCs w:val="18"/>
        </w:rPr>
      </w:pPr>
      <w:r w:rsidRPr="006675CF">
        <w:rPr>
          <w:rFonts w:ascii="Calibri" w:eastAsia="Times New Roman" w:hAnsi="Calibri" w:cs="Times New Roman"/>
          <w:sz w:val="18"/>
          <w:szCs w:val="18"/>
        </w:rPr>
        <w:t>ЛЭП</w:t>
      </w:r>
      <w:r w:rsidRPr="006675CF">
        <w:rPr>
          <w:rFonts w:ascii="Calibri" w:eastAsia="Times New Roman" w:hAnsi="Calibri" w:cs="Times New Roman"/>
          <w:sz w:val="18"/>
          <w:szCs w:val="18"/>
        </w:rPr>
        <w:tab/>
      </w:r>
      <w:r w:rsidRPr="006675CF">
        <w:rPr>
          <w:rFonts w:ascii="Calibri" w:eastAsia="Times New Roman" w:hAnsi="Calibri" w:cs="Times New Roman"/>
          <w:sz w:val="18"/>
          <w:szCs w:val="18"/>
        </w:rPr>
        <w:tab/>
      </w:r>
      <w:r w:rsidRPr="006675CF">
        <w:rPr>
          <w:rFonts w:ascii="Calibri" w:eastAsia="Times New Roman" w:hAnsi="Calibri" w:cs="Times New Roman"/>
          <w:sz w:val="18"/>
          <w:szCs w:val="18"/>
        </w:rPr>
        <w:tab/>
        <w:t>линии электропередачи;</w:t>
      </w:r>
    </w:p>
    <w:p w:rsidR="00E733D6" w:rsidRPr="006675CF" w:rsidRDefault="00CB470B" w:rsidP="00E733D6">
      <w:pPr>
        <w:tabs>
          <w:tab w:val="left" w:pos="1276"/>
        </w:tabs>
        <w:spacing w:before="60" w:after="60" w:line="240" w:lineRule="auto"/>
        <w:ind w:left="1276" w:hanging="1276"/>
        <w:rPr>
          <w:rFonts w:ascii="Calibri" w:eastAsia="Times New Roman" w:hAnsi="Calibri" w:cs="Times New Roman"/>
          <w:sz w:val="18"/>
          <w:szCs w:val="18"/>
        </w:rPr>
      </w:pPr>
      <w:r w:rsidRPr="006675CF">
        <w:rPr>
          <w:rFonts w:ascii="Calibri" w:eastAsia="Times New Roman" w:hAnsi="Calibri" w:cs="Times New Roman"/>
          <w:sz w:val="18"/>
          <w:szCs w:val="18"/>
        </w:rPr>
        <w:t>МО</w:t>
      </w:r>
      <w:r w:rsidRPr="006675CF">
        <w:rPr>
          <w:rFonts w:ascii="Calibri" w:eastAsia="Times New Roman" w:hAnsi="Calibri" w:cs="Times New Roman"/>
          <w:sz w:val="18"/>
          <w:szCs w:val="18"/>
        </w:rPr>
        <w:tab/>
      </w:r>
      <w:r w:rsidRPr="006675CF">
        <w:rPr>
          <w:rFonts w:ascii="Calibri" w:eastAsia="Times New Roman" w:hAnsi="Calibri" w:cs="Times New Roman"/>
          <w:sz w:val="18"/>
          <w:szCs w:val="18"/>
        </w:rPr>
        <w:tab/>
      </w:r>
      <w:r w:rsidRPr="006675CF">
        <w:rPr>
          <w:rFonts w:ascii="Calibri" w:eastAsia="Times New Roman" w:hAnsi="Calibri" w:cs="Times New Roman"/>
          <w:sz w:val="18"/>
          <w:szCs w:val="18"/>
        </w:rPr>
        <w:tab/>
        <w:t>муниципальное образование;</w:t>
      </w:r>
    </w:p>
    <w:p w:rsidR="00CB470B" w:rsidRPr="006675CF" w:rsidRDefault="00CB470B" w:rsidP="00CB470B">
      <w:pPr>
        <w:tabs>
          <w:tab w:val="left" w:pos="1276"/>
        </w:tabs>
        <w:spacing w:before="60" w:after="60" w:line="240" w:lineRule="auto"/>
        <w:ind w:left="1276" w:hanging="1276"/>
        <w:rPr>
          <w:rFonts w:ascii="Calibri" w:eastAsia="Times New Roman" w:hAnsi="Calibri" w:cs="Times New Roman"/>
          <w:sz w:val="18"/>
          <w:szCs w:val="18"/>
        </w:rPr>
      </w:pPr>
      <w:r w:rsidRPr="006675CF">
        <w:rPr>
          <w:rFonts w:ascii="Calibri" w:eastAsia="Times New Roman" w:hAnsi="Calibri" w:cs="Times New Roman"/>
          <w:sz w:val="18"/>
          <w:szCs w:val="18"/>
        </w:rPr>
        <w:t>н/с</w:t>
      </w:r>
      <w:r w:rsidRPr="006675CF">
        <w:rPr>
          <w:rFonts w:ascii="Calibri" w:eastAsia="Times New Roman" w:hAnsi="Calibri" w:cs="Times New Roman"/>
          <w:sz w:val="18"/>
          <w:szCs w:val="18"/>
        </w:rPr>
        <w:tab/>
      </w:r>
      <w:r w:rsidRPr="006675CF">
        <w:rPr>
          <w:rFonts w:ascii="Calibri" w:eastAsia="Times New Roman" w:hAnsi="Calibri" w:cs="Times New Roman"/>
          <w:sz w:val="18"/>
          <w:szCs w:val="18"/>
        </w:rPr>
        <w:tab/>
      </w:r>
      <w:r w:rsidRPr="006675CF">
        <w:rPr>
          <w:rFonts w:ascii="Calibri" w:eastAsia="Times New Roman" w:hAnsi="Calibri" w:cs="Times New Roman"/>
          <w:sz w:val="18"/>
          <w:szCs w:val="18"/>
        </w:rPr>
        <w:tab/>
        <w:t>несекретно</w:t>
      </w:r>
    </w:p>
    <w:p w:rsidR="00CB470B" w:rsidRPr="006675CF" w:rsidRDefault="00CB470B" w:rsidP="00CB470B">
      <w:pPr>
        <w:tabs>
          <w:tab w:val="left" w:pos="1276"/>
        </w:tabs>
        <w:spacing w:before="60" w:after="60" w:line="240" w:lineRule="auto"/>
        <w:ind w:left="1276" w:hanging="1276"/>
        <w:rPr>
          <w:rFonts w:ascii="Calibri" w:eastAsia="Times New Roman" w:hAnsi="Calibri" w:cs="Times New Roman"/>
          <w:sz w:val="18"/>
          <w:szCs w:val="18"/>
        </w:rPr>
      </w:pPr>
      <w:r w:rsidRPr="006675CF">
        <w:rPr>
          <w:rFonts w:ascii="Calibri" w:eastAsia="Times New Roman" w:hAnsi="Calibri" w:cs="Times New Roman"/>
          <w:sz w:val="18"/>
          <w:szCs w:val="18"/>
        </w:rPr>
        <w:t>ОСДК</w:t>
      </w:r>
      <w:r w:rsidRPr="006675CF">
        <w:rPr>
          <w:rFonts w:ascii="Calibri" w:eastAsia="Times New Roman" w:hAnsi="Calibri" w:cs="Times New Roman"/>
          <w:sz w:val="18"/>
          <w:szCs w:val="18"/>
        </w:rPr>
        <w:tab/>
      </w:r>
      <w:r w:rsidRPr="006675CF">
        <w:rPr>
          <w:rFonts w:ascii="Calibri" w:eastAsia="Times New Roman" w:hAnsi="Calibri" w:cs="Times New Roman"/>
          <w:sz w:val="18"/>
          <w:szCs w:val="18"/>
        </w:rPr>
        <w:tab/>
      </w:r>
      <w:r w:rsidRPr="006675CF">
        <w:rPr>
          <w:rFonts w:ascii="Calibri" w:eastAsia="Times New Roman" w:hAnsi="Calibri" w:cs="Times New Roman"/>
          <w:sz w:val="18"/>
          <w:szCs w:val="18"/>
        </w:rPr>
        <w:tab/>
        <w:t>очистные сооружения дождевой канализации;</w:t>
      </w:r>
    </w:p>
    <w:p w:rsidR="00CB470B" w:rsidRPr="006675CF" w:rsidRDefault="00CB470B" w:rsidP="00CB470B">
      <w:pPr>
        <w:tabs>
          <w:tab w:val="left" w:pos="1276"/>
        </w:tabs>
        <w:spacing w:before="60" w:after="60" w:line="240" w:lineRule="auto"/>
        <w:ind w:left="1276" w:hanging="1276"/>
        <w:rPr>
          <w:rFonts w:ascii="Calibri" w:eastAsia="Times New Roman" w:hAnsi="Calibri" w:cs="Times New Roman"/>
          <w:sz w:val="18"/>
          <w:szCs w:val="18"/>
        </w:rPr>
      </w:pPr>
      <w:r w:rsidRPr="006675CF">
        <w:rPr>
          <w:rFonts w:ascii="Calibri" w:eastAsia="Times New Roman" w:hAnsi="Calibri" w:cs="Times New Roman"/>
          <w:sz w:val="18"/>
          <w:szCs w:val="18"/>
        </w:rPr>
        <w:t>п/с (ПС)</w:t>
      </w:r>
      <w:r w:rsidRPr="006675CF">
        <w:rPr>
          <w:rFonts w:ascii="Calibri" w:eastAsia="Times New Roman" w:hAnsi="Calibri" w:cs="Times New Roman"/>
          <w:sz w:val="18"/>
          <w:szCs w:val="18"/>
        </w:rPr>
        <w:tab/>
      </w:r>
      <w:r w:rsidRPr="006675CF">
        <w:rPr>
          <w:rFonts w:ascii="Calibri" w:eastAsia="Times New Roman" w:hAnsi="Calibri" w:cs="Times New Roman"/>
          <w:sz w:val="18"/>
          <w:szCs w:val="18"/>
        </w:rPr>
        <w:tab/>
      </w:r>
      <w:r w:rsidRPr="006675CF">
        <w:rPr>
          <w:rFonts w:ascii="Calibri" w:eastAsia="Times New Roman" w:hAnsi="Calibri" w:cs="Times New Roman"/>
          <w:sz w:val="18"/>
          <w:szCs w:val="18"/>
        </w:rPr>
        <w:tab/>
        <w:t>подстанция;</w:t>
      </w:r>
    </w:p>
    <w:p w:rsidR="00CB470B" w:rsidRPr="006675CF" w:rsidRDefault="00CB470B" w:rsidP="00CB470B">
      <w:pPr>
        <w:tabs>
          <w:tab w:val="left" w:pos="1276"/>
        </w:tabs>
        <w:spacing w:before="60" w:after="60" w:line="240" w:lineRule="auto"/>
        <w:ind w:left="1276" w:hanging="1276"/>
        <w:rPr>
          <w:rFonts w:ascii="Calibri" w:eastAsia="Times New Roman" w:hAnsi="Calibri" w:cs="Times New Roman"/>
          <w:sz w:val="18"/>
          <w:szCs w:val="18"/>
        </w:rPr>
      </w:pPr>
      <w:r w:rsidRPr="006675CF">
        <w:rPr>
          <w:rFonts w:ascii="Calibri" w:eastAsia="Times New Roman" w:hAnsi="Calibri" w:cs="Times New Roman"/>
          <w:sz w:val="18"/>
          <w:szCs w:val="18"/>
        </w:rPr>
        <w:t>ПЧ</w:t>
      </w:r>
      <w:r w:rsidRPr="006675CF">
        <w:rPr>
          <w:rFonts w:ascii="Calibri" w:eastAsia="Times New Roman" w:hAnsi="Calibri" w:cs="Times New Roman"/>
          <w:sz w:val="18"/>
          <w:szCs w:val="18"/>
        </w:rPr>
        <w:tab/>
      </w:r>
      <w:r w:rsidRPr="006675CF">
        <w:rPr>
          <w:rFonts w:ascii="Calibri" w:eastAsia="Times New Roman" w:hAnsi="Calibri" w:cs="Times New Roman"/>
          <w:sz w:val="18"/>
          <w:szCs w:val="18"/>
        </w:rPr>
        <w:tab/>
      </w:r>
      <w:r w:rsidRPr="006675CF">
        <w:rPr>
          <w:rFonts w:ascii="Calibri" w:eastAsia="Times New Roman" w:hAnsi="Calibri" w:cs="Times New Roman"/>
          <w:sz w:val="18"/>
          <w:szCs w:val="18"/>
        </w:rPr>
        <w:tab/>
        <w:t>пожарная часть.</w:t>
      </w:r>
    </w:p>
    <w:p w:rsidR="00CB470B" w:rsidRPr="006675CF" w:rsidRDefault="00CB470B" w:rsidP="00CB470B">
      <w:pPr>
        <w:tabs>
          <w:tab w:val="left" w:pos="1276"/>
        </w:tabs>
        <w:spacing w:before="60" w:after="60" w:line="240" w:lineRule="auto"/>
        <w:ind w:left="1276" w:hanging="1276"/>
        <w:rPr>
          <w:rFonts w:ascii="Calibri" w:eastAsia="Times New Roman" w:hAnsi="Calibri" w:cs="Times New Roman"/>
          <w:sz w:val="18"/>
          <w:szCs w:val="18"/>
        </w:rPr>
      </w:pPr>
      <w:r w:rsidRPr="006675CF">
        <w:rPr>
          <w:rFonts w:ascii="Calibri" w:eastAsia="Times New Roman" w:hAnsi="Calibri" w:cs="Times New Roman"/>
          <w:sz w:val="18"/>
          <w:szCs w:val="18"/>
        </w:rPr>
        <w:t>РЖД</w:t>
      </w:r>
      <w:r w:rsidRPr="006675CF">
        <w:rPr>
          <w:rFonts w:ascii="Calibri" w:eastAsia="Times New Roman" w:hAnsi="Calibri" w:cs="Times New Roman"/>
          <w:sz w:val="18"/>
          <w:szCs w:val="18"/>
        </w:rPr>
        <w:tab/>
      </w:r>
      <w:r w:rsidRPr="006675CF">
        <w:rPr>
          <w:rFonts w:ascii="Calibri" w:eastAsia="Times New Roman" w:hAnsi="Calibri" w:cs="Times New Roman"/>
          <w:sz w:val="18"/>
          <w:szCs w:val="18"/>
        </w:rPr>
        <w:tab/>
      </w:r>
      <w:r w:rsidRPr="006675CF">
        <w:rPr>
          <w:rFonts w:ascii="Calibri" w:eastAsia="Times New Roman" w:hAnsi="Calibri" w:cs="Times New Roman"/>
          <w:sz w:val="18"/>
          <w:szCs w:val="18"/>
        </w:rPr>
        <w:tab/>
        <w:t>Российские железные дороги;</w:t>
      </w:r>
    </w:p>
    <w:p w:rsidR="00CB470B" w:rsidRPr="00601177" w:rsidRDefault="00CB470B" w:rsidP="00CB470B">
      <w:pPr>
        <w:tabs>
          <w:tab w:val="left" w:pos="1276"/>
        </w:tabs>
        <w:spacing w:before="60" w:after="60" w:line="240" w:lineRule="auto"/>
        <w:ind w:left="1276" w:hanging="1276"/>
        <w:rPr>
          <w:rFonts w:ascii="Calibri" w:eastAsia="Times New Roman" w:hAnsi="Calibri" w:cs="Times New Roman"/>
          <w:sz w:val="18"/>
          <w:szCs w:val="18"/>
        </w:rPr>
      </w:pPr>
      <w:r w:rsidRPr="006675CF">
        <w:rPr>
          <w:rFonts w:ascii="Calibri" w:eastAsia="Times New Roman" w:hAnsi="Calibri" w:cs="Times New Roman"/>
          <w:sz w:val="18"/>
          <w:szCs w:val="18"/>
        </w:rPr>
        <w:t>РФ</w:t>
      </w:r>
      <w:r w:rsidRPr="006675CF">
        <w:rPr>
          <w:rFonts w:ascii="Calibri" w:eastAsia="Times New Roman" w:hAnsi="Calibri" w:cs="Times New Roman"/>
          <w:sz w:val="18"/>
          <w:szCs w:val="18"/>
        </w:rPr>
        <w:tab/>
      </w:r>
      <w:r w:rsidRPr="006675CF">
        <w:rPr>
          <w:rFonts w:ascii="Calibri" w:eastAsia="Times New Roman" w:hAnsi="Calibri" w:cs="Times New Roman"/>
          <w:sz w:val="18"/>
          <w:szCs w:val="18"/>
        </w:rPr>
        <w:tab/>
      </w:r>
      <w:r w:rsidRPr="006675CF">
        <w:rPr>
          <w:rFonts w:ascii="Calibri" w:eastAsia="Times New Roman" w:hAnsi="Calibri" w:cs="Times New Roman"/>
          <w:sz w:val="18"/>
          <w:szCs w:val="18"/>
        </w:rPr>
        <w:tab/>
        <w:t>Российская Федерация</w:t>
      </w:r>
    </w:p>
    <w:p w:rsidR="00CB470B" w:rsidRPr="00601177" w:rsidRDefault="00CB470B" w:rsidP="00CB470B">
      <w:pPr>
        <w:tabs>
          <w:tab w:val="left" w:pos="1276"/>
        </w:tabs>
        <w:spacing w:before="60" w:after="60" w:line="240" w:lineRule="auto"/>
        <w:ind w:left="1276" w:hanging="1276"/>
        <w:rPr>
          <w:rFonts w:ascii="Calibri" w:eastAsia="Times New Roman" w:hAnsi="Calibri" w:cs="Times New Roman"/>
          <w:sz w:val="18"/>
          <w:szCs w:val="18"/>
        </w:rPr>
      </w:pPr>
      <w:r w:rsidRPr="00601177">
        <w:rPr>
          <w:rFonts w:ascii="Calibri" w:eastAsia="Times New Roman" w:hAnsi="Calibri" w:cs="Times New Roman"/>
          <w:sz w:val="18"/>
          <w:szCs w:val="18"/>
        </w:rPr>
        <w:t>СанПиН</w:t>
      </w:r>
      <w:r w:rsidRPr="00601177">
        <w:rPr>
          <w:rFonts w:ascii="Calibri" w:eastAsia="Times New Roman" w:hAnsi="Calibri" w:cs="Times New Roman"/>
          <w:sz w:val="18"/>
          <w:szCs w:val="18"/>
        </w:rPr>
        <w:tab/>
      </w:r>
      <w:r w:rsidRPr="00601177">
        <w:rPr>
          <w:rFonts w:ascii="Calibri" w:eastAsia="Times New Roman" w:hAnsi="Calibri" w:cs="Times New Roman"/>
          <w:sz w:val="18"/>
          <w:szCs w:val="18"/>
        </w:rPr>
        <w:tab/>
      </w:r>
      <w:r w:rsidRPr="00601177">
        <w:rPr>
          <w:rFonts w:ascii="Calibri" w:eastAsia="Times New Roman" w:hAnsi="Calibri" w:cs="Times New Roman"/>
          <w:sz w:val="18"/>
          <w:szCs w:val="18"/>
        </w:rPr>
        <w:tab/>
        <w:t>санитарные правила и нормы;</w:t>
      </w:r>
    </w:p>
    <w:p w:rsidR="00CB470B" w:rsidRPr="00601177" w:rsidRDefault="00CB470B" w:rsidP="00CB470B">
      <w:pPr>
        <w:tabs>
          <w:tab w:val="left" w:pos="1276"/>
        </w:tabs>
        <w:spacing w:before="60" w:after="60" w:line="240" w:lineRule="auto"/>
        <w:ind w:left="1276" w:hanging="1276"/>
        <w:rPr>
          <w:rFonts w:ascii="Calibri" w:eastAsia="Times New Roman" w:hAnsi="Calibri" w:cs="Times New Roman"/>
          <w:sz w:val="18"/>
          <w:szCs w:val="18"/>
        </w:rPr>
      </w:pPr>
      <w:r w:rsidRPr="00601177">
        <w:rPr>
          <w:rFonts w:ascii="Calibri" w:eastAsia="Times New Roman" w:hAnsi="Calibri" w:cs="Times New Roman"/>
          <w:sz w:val="18"/>
          <w:szCs w:val="18"/>
        </w:rPr>
        <w:t>СЗЗ</w:t>
      </w:r>
      <w:r w:rsidRPr="00601177">
        <w:rPr>
          <w:rFonts w:ascii="Calibri" w:eastAsia="Times New Roman" w:hAnsi="Calibri" w:cs="Times New Roman"/>
          <w:sz w:val="18"/>
          <w:szCs w:val="18"/>
        </w:rPr>
        <w:tab/>
      </w:r>
      <w:r w:rsidRPr="00601177">
        <w:rPr>
          <w:rFonts w:ascii="Calibri" w:eastAsia="Times New Roman" w:hAnsi="Calibri" w:cs="Times New Roman"/>
          <w:sz w:val="18"/>
          <w:szCs w:val="18"/>
        </w:rPr>
        <w:tab/>
      </w:r>
      <w:r w:rsidRPr="00601177">
        <w:rPr>
          <w:rFonts w:ascii="Calibri" w:eastAsia="Times New Roman" w:hAnsi="Calibri" w:cs="Times New Roman"/>
          <w:sz w:val="18"/>
          <w:szCs w:val="18"/>
        </w:rPr>
        <w:tab/>
        <w:t>санитарно-защитная зона;</w:t>
      </w:r>
    </w:p>
    <w:p w:rsidR="00CB470B" w:rsidRPr="00601177" w:rsidRDefault="00CB470B" w:rsidP="00CB470B">
      <w:pPr>
        <w:tabs>
          <w:tab w:val="left" w:pos="1276"/>
        </w:tabs>
        <w:spacing w:before="60" w:after="60" w:line="240" w:lineRule="auto"/>
        <w:ind w:left="1276" w:hanging="1276"/>
        <w:rPr>
          <w:rFonts w:ascii="Calibri" w:eastAsia="Times New Roman" w:hAnsi="Calibri" w:cs="Times New Roman"/>
          <w:sz w:val="18"/>
          <w:szCs w:val="18"/>
        </w:rPr>
      </w:pPr>
      <w:r w:rsidRPr="00601177">
        <w:rPr>
          <w:rFonts w:ascii="Calibri" w:eastAsia="Times New Roman" w:hAnsi="Calibri" w:cs="Times New Roman"/>
          <w:sz w:val="18"/>
          <w:szCs w:val="18"/>
        </w:rPr>
        <w:t>СОШ</w:t>
      </w:r>
      <w:r w:rsidRPr="00601177">
        <w:rPr>
          <w:rFonts w:ascii="Calibri" w:eastAsia="Times New Roman" w:hAnsi="Calibri" w:cs="Times New Roman"/>
          <w:sz w:val="18"/>
          <w:szCs w:val="18"/>
        </w:rPr>
        <w:tab/>
      </w:r>
      <w:r w:rsidRPr="00601177">
        <w:rPr>
          <w:rFonts w:ascii="Calibri" w:eastAsia="Times New Roman" w:hAnsi="Calibri" w:cs="Times New Roman"/>
          <w:sz w:val="18"/>
          <w:szCs w:val="18"/>
        </w:rPr>
        <w:tab/>
      </w:r>
      <w:r w:rsidRPr="00601177">
        <w:rPr>
          <w:rFonts w:ascii="Calibri" w:eastAsia="Times New Roman" w:hAnsi="Calibri" w:cs="Times New Roman"/>
          <w:sz w:val="18"/>
          <w:szCs w:val="18"/>
        </w:rPr>
        <w:tab/>
        <w:t>средняя образовательная школа;</w:t>
      </w:r>
    </w:p>
    <w:p w:rsidR="006675CF" w:rsidRDefault="006675CF" w:rsidP="006675CF">
      <w:pPr>
        <w:tabs>
          <w:tab w:val="left" w:pos="1276"/>
        </w:tabs>
        <w:spacing w:before="60" w:after="60" w:line="240" w:lineRule="auto"/>
        <w:ind w:left="1276" w:hanging="1276"/>
        <w:rPr>
          <w:rFonts w:ascii="Calibri" w:eastAsia="Times New Roman" w:hAnsi="Calibri" w:cs="Times New Roman"/>
          <w:sz w:val="18"/>
          <w:szCs w:val="18"/>
        </w:rPr>
      </w:pPr>
      <w:r>
        <w:rPr>
          <w:rFonts w:ascii="Calibri" w:eastAsia="Times New Roman" w:hAnsi="Calibri" w:cs="Times New Roman"/>
          <w:sz w:val="18"/>
          <w:szCs w:val="18"/>
        </w:rPr>
        <w:t>ФЗ</w:t>
      </w:r>
      <w:r>
        <w:rPr>
          <w:rFonts w:ascii="Calibri" w:eastAsia="Times New Roman" w:hAnsi="Calibri" w:cs="Times New Roman"/>
          <w:sz w:val="18"/>
          <w:szCs w:val="18"/>
        </w:rPr>
        <w:tab/>
      </w:r>
      <w:r>
        <w:rPr>
          <w:rFonts w:ascii="Calibri" w:eastAsia="Times New Roman" w:hAnsi="Calibri" w:cs="Times New Roman"/>
          <w:sz w:val="18"/>
          <w:szCs w:val="18"/>
        </w:rPr>
        <w:tab/>
      </w:r>
      <w:r>
        <w:rPr>
          <w:rFonts w:ascii="Calibri" w:eastAsia="Times New Roman" w:hAnsi="Calibri" w:cs="Times New Roman"/>
          <w:sz w:val="18"/>
          <w:szCs w:val="18"/>
        </w:rPr>
        <w:tab/>
        <w:t>Федеральный закон;</w:t>
      </w:r>
    </w:p>
    <w:p w:rsidR="00FD1760" w:rsidRDefault="00CB470B" w:rsidP="000960D6">
      <w:pPr>
        <w:tabs>
          <w:tab w:val="left" w:pos="1276"/>
        </w:tabs>
        <w:spacing w:before="60" w:after="60" w:line="240" w:lineRule="auto"/>
        <w:ind w:left="1276" w:hanging="1276"/>
        <w:rPr>
          <w:rFonts w:ascii="Calibri" w:eastAsia="Times New Roman" w:hAnsi="Calibri" w:cs="Times New Roman"/>
          <w:sz w:val="18"/>
          <w:szCs w:val="18"/>
        </w:rPr>
      </w:pPr>
      <w:r w:rsidRPr="00601177">
        <w:rPr>
          <w:rFonts w:ascii="Calibri" w:eastAsia="Times New Roman" w:hAnsi="Calibri" w:cs="Times New Roman"/>
          <w:sz w:val="18"/>
          <w:szCs w:val="18"/>
        </w:rPr>
        <w:t>ЧС</w:t>
      </w:r>
      <w:r w:rsidRPr="00601177">
        <w:rPr>
          <w:rFonts w:ascii="Calibri" w:eastAsia="Times New Roman" w:hAnsi="Calibri" w:cs="Times New Roman"/>
          <w:sz w:val="18"/>
          <w:szCs w:val="18"/>
        </w:rPr>
        <w:tab/>
      </w:r>
      <w:r w:rsidRPr="00601177">
        <w:rPr>
          <w:rFonts w:ascii="Calibri" w:eastAsia="Times New Roman" w:hAnsi="Calibri" w:cs="Times New Roman"/>
          <w:sz w:val="18"/>
          <w:szCs w:val="18"/>
        </w:rPr>
        <w:tab/>
      </w:r>
      <w:r w:rsidRPr="00601177">
        <w:rPr>
          <w:rFonts w:ascii="Calibri" w:eastAsia="Times New Roman" w:hAnsi="Calibri" w:cs="Times New Roman"/>
          <w:sz w:val="18"/>
          <w:szCs w:val="18"/>
        </w:rPr>
        <w:tab/>
        <w:t>чрезвычайная ситуация</w:t>
      </w:r>
    </w:p>
    <w:p w:rsidR="00E733D6" w:rsidRPr="000960D6" w:rsidRDefault="00E733D6" w:rsidP="006675CF">
      <w:pPr>
        <w:rPr>
          <w:rFonts w:ascii="Calibri" w:eastAsia="Times New Roman" w:hAnsi="Calibri" w:cs="Times New Roman"/>
          <w:sz w:val="18"/>
          <w:szCs w:val="18"/>
        </w:rPr>
      </w:pPr>
      <w:r>
        <w:rPr>
          <w:rFonts w:ascii="Calibri" w:eastAsia="Times New Roman" w:hAnsi="Calibri" w:cs="Times New Roman"/>
          <w:sz w:val="18"/>
          <w:szCs w:val="18"/>
        </w:rPr>
        <w:br w:type="page"/>
      </w:r>
    </w:p>
    <w:p w:rsidR="00FD1760" w:rsidRPr="000E6CC1" w:rsidRDefault="00FD1760" w:rsidP="00FD1760">
      <w:pPr>
        <w:spacing w:before="60" w:after="60" w:line="240" w:lineRule="auto"/>
        <w:jc w:val="center"/>
        <w:rPr>
          <w:b/>
          <w:sz w:val="26"/>
          <w:szCs w:val="26"/>
        </w:rPr>
      </w:pPr>
      <w:r w:rsidRPr="000E6CC1">
        <w:rPr>
          <w:b/>
          <w:sz w:val="26"/>
          <w:szCs w:val="26"/>
        </w:rPr>
        <w:lastRenderedPageBreak/>
        <w:t>Перечень графических и текстовых материалов проекта внесени</w:t>
      </w:r>
      <w:r w:rsidR="002E0744" w:rsidRPr="000E6CC1">
        <w:rPr>
          <w:b/>
          <w:sz w:val="26"/>
          <w:szCs w:val="26"/>
        </w:rPr>
        <w:t>я</w:t>
      </w:r>
      <w:r w:rsidRPr="000E6CC1">
        <w:rPr>
          <w:b/>
          <w:sz w:val="26"/>
          <w:szCs w:val="26"/>
        </w:rPr>
        <w:t xml:space="preserve"> изменений в Генеральный план </w:t>
      </w:r>
      <w:r w:rsidR="008F60B7">
        <w:rPr>
          <w:b/>
          <w:sz w:val="26"/>
          <w:szCs w:val="26"/>
        </w:rPr>
        <w:t>Кропоткинского городского</w:t>
      </w:r>
      <w:r w:rsidR="000E6CC1" w:rsidRPr="004157AC">
        <w:rPr>
          <w:b/>
          <w:sz w:val="26"/>
          <w:szCs w:val="26"/>
        </w:rPr>
        <w:t xml:space="preserve"> поселения</w:t>
      </w:r>
      <w:r w:rsidR="002E0744" w:rsidRPr="000E6CC1">
        <w:rPr>
          <w:b/>
          <w:sz w:val="26"/>
          <w:szCs w:val="26"/>
        </w:rPr>
        <w:t xml:space="preserve"> </w:t>
      </w:r>
    </w:p>
    <w:p w:rsidR="00FD1760" w:rsidRPr="004157AC" w:rsidRDefault="00FD1760" w:rsidP="00FD1760">
      <w:pPr>
        <w:spacing w:before="0" w:after="0" w:line="240" w:lineRule="auto"/>
        <w:rPr>
          <w:sz w:val="24"/>
          <w:szCs w:val="24"/>
          <w:highlight w:val="yellow"/>
          <w:lang w:eastAsia="ru-RU"/>
        </w:rPr>
      </w:pPr>
    </w:p>
    <w:tbl>
      <w:tblPr>
        <w:tblW w:w="9700" w:type="dxa"/>
        <w:tblInd w:w="108" w:type="dxa"/>
        <w:tblLayout w:type="fixed"/>
        <w:tblLook w:val="0000" w:firstRow="0" w:lastRow="0" w:firstColumn="0" w:lastColumn="0" w:noHBand="0" w:noVBand="0"/>
      </w:tblPr>
      <w:tblGrid>
        <w:gridCol w:w="426"/>
        <w:gridCol w:w="5244"/>
        <w:gridCol w:w="709"/>
        <w:gridCol w:w="1985"/>
        <w:gridCol w:w="1336"/>
      </w:tblGrid>
      <w:tr w:rsidR="00FD1760" w:rsidRPr="00CC6DC2" w:rsidTr="005F1FA2">
        <w:trPr>
          <w:trHeight w:val="570"/>
          <w:tblHeader/>
        </w:trPr>
        <w:tc>
          <w:tcPr>
            <w:tcW w:w="426" w:type="dxa"/>
            <w:tcBorders>
              <w:top w:val="single" w:sz="4" w:space="0" w:color="000000"/>
              <w:left w:val="single" w:sz="4" w:space="0" w:color="000000"/>
              <w:bottom w:val="single" w:sz="4" w:space="0" w:color="000000"/>
            </w:tcBorders>
            <w:shd w:val="clear" w:color="auto" w:fill="C0C0C0"/>
          </w:tcPr>
          <w:p w:rsidR="00FD1760" w:rsidRPr="000E6CC1" w:rsidRDefault="00FD1760" w:rsidP="00E262D3">
            <w:pPr>
              <w:snapToGrid w:val="0"/>
              <w:spacing w:before="0" w:after="0" w:line="240" w:lineRule="auto"/>
              <w:jc w:val="center"/>
              <w:rPr>
                <w:rFonts w:ascii="Calibri" w:eastAsia="Times New Roman" w:hAnsi="Calibri" w:cs="Times New Roman"/>
                <w:b/>
                <w:lang w:eastAsia="ru-RU"/>
              </w:rPr>
            </w:pPr>
            <w:r w:rsidRPr="000E6CC1">
              <w:rPr>
                <w:rFonts w:ascii="Calibri" w:eastAsia="Times New Roman" w:hAnsi="Calibri" w:cs="Times New Roman"/>
                <w:b/>
                <w:lang w:eastAsia="ru-RU"/>
              </w:rPr>
              <w:t>№ п/п</w:t>
            </w:r>
          </w:p>
        </w:tc>
        <w:tc>
          <w:tcPr>
            <w:tcW w:w="5244" w:type="dxa"/>
            <w:tcBorders>
              <w:top w:val="single" w:sz="4" w:space="0" w:color="000000"/>
              <w:left w:val="single" w:sz="4" w:space="0" w:color="000000"/>
              <w:bottom w:val="single" w:sz="4" w:space="0" w:color="000000"/>
            </w:tcBorders>
            <w:shd w:val="clear" w:color="auto" w:fill="C0C0C0"/>
            <w:vAlign w:val="center"/>
          </w:tcPr>
          <w:p w:rsidR="00FD1760" w:rsidRPr="000E6CC1" w:rsidRDefault="00FD1760" w:rsidP="00E262D3">
            <w:pPr>
              <w:snapToGrid w:val="0"/>
              <w:spacing w:before="0" w:after="0" w:line="240" w:lineRule="auto"/>
              <w:jc w:val="center"/>
              <w:rPr>
                <w:rFonts w:ascii="Calibri" w:eastAsia="Times New Roman" w:hAnsi="Calibri" w:cs="Times New Roman"/>
                <w:b/>
                <w:sz w:val="22"/>
                <w:szCs w:val="22"/>
                <w:lang w:eastAsia="ru-RU"/>
              </w:rPr>
            </w:pPr>
            <w:r w:rsidRPr="000E6CC1">
              <w:rPr>
                <w:rFonts w:ascii="Calibri" w:eastAsia="Times New Roman" w:hAnsi="Calibri" w:cs="Times New Roman"/>
                <w:b/>
                <w:sz w:val="22"/>
                <w:szCs w:val="22"/>
                <w:lang w:eastAsia="ru-RU"/>
              </w:rPr>
              <w:t>Наименование раздела</w:t>
            </w:r>
          </w:p>
        </w:tc>
        <w:tc>
          <w:tcPr>
            <w:tcW w:w="709" w:type="dxa"/>
            <w:tcBorders>
              <w:top w:val="single" w:sz="4" w:space="0" w:color="000000"/>
              <w:left w:val="single" w:sz="4" w:space="0" w:color="000000"/>
              <w:bottom w:val="single" w:sz="4" w:space="0" w:color="000000"/>
            </w:tcBorders>
            <w:shd w:val="clear" w:color="auto" w:fill="C0C0C0"/>
            <w:vAlign w:val="center"/>
          </w:tcPr>
          <w:p w:rsidR="00FD1760" w:rsidRPr="000E6CC1" w:rsidRDefault="00FD1760" w:rsidP="00E262D3">
            <w:pPr>
              <w:snapToGrid w:val="0"/>
              <w:spacing w:before="0" w:after="0" w:line="240" w:lineRule="auto"/>
              <w:jc w:val="center"/>
              <w:rPr>
                <w:rFonts w:ascii="Calibri" w:eastAsia="Times New Roman" w:hAnsi="Calibri" w:cs="Times New Roman"/>
                <w:b/>
                <w:sz w:val="22"/>
                <w:szCs w:val="22"/>
                <w:lang w:eastAsia="ru-RU"/>
              </w:rPr>
            </w:pPr>
            <w:r w:rsidRPr="000E6CC1">
              <w:rPr>
                <w:rFonts w:ascii="Calibri" w:eastAsia="Times New Roman" w:hAnsi="Calibri" w:cs="Times New Roman"/>
                <w:b/>
                <w:sz w:val="22"/>
                <w:szCs w:val="22"/>
                <w:lang w:eastAsia="ru-RU"/>
              </w:rPr>
              <w:t>гриф</w:t>
            </w:r>
          </w:p>
        </w:tc>
        <w:tc>
          <w:tcPr>
            <w:tcW w:w="1985" w:type="dxa"/>
            <w:tcBorders>
              <w:top w:val="single" w:sz="4" w:space="0" w:color="000000"/>
              <w:left w:val="single" w:sz="4" w:space="0" w:color="000000"/>
              <w:bottom w:val="single" w:sz="4" w:space="0" w:color="000000"/>
            </w:tcBorders>
            <w:shd w:val="clear" w:color="auto" w:fill="C0C0C0"/>
            <w:vAlign w:val="center"/>
          </w:tcPr>
          <w:p w:rsidR="00FD1760" w:rsidRPr="000E6CC1" w:rsidRDefault="00FD1760" w:rsidP="00E262D3">
            <w:pPr>
              <w:snapToGrid w:val="0"/>
              <w:spacing w:before="0" w:after="0" w:line="240" w:lineRule="auto"/>
              <w:jc w:val="center"/>
              <w:rPr>
                <w:rFonts w:ascii="Calibri" w:eastAsia="Times New Roman" w:hAnsi="Calibri" w:cs="Times New Roman"/>
                <w:b/>
                <w:sz w:val="22"/>
                <w:szCs w:val="22"/>
                <w:lang w:eastAsia="ru-RU"/>
              </w:rPr>
            </w:pPr>
            <w:r w:rsidRPr="000E6CC1">
              <w:rPr>
                <w:rFonts w:ascii="Calibri" w:eastAsia="Times New Roman" w:hAnsi="Calibri" w:cs="Times New Roman"/>
                <w:b/>
                <w:sz w:val="22"/>
                <w:szCs w:val="22"/>
                <w:lang w:eastAsia="ru-RU"/>
              </w:rPr>
              <w:t>Масштаб, формат</w:t>
            </w:r>
          </w:p>
        </w:tc>
        <w:tc>
          <w:tcPr>
            <w:tcW w:w="1336"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FD1760" w:rsidRPr="000E6CC1" w:rsidRDefault="00FD1760" w:rsidP="00E262D3">
            <w:pPr>
              <w:snapToGrid w:val="0"/>
              <w:spacing w:before="0" w:after="0" w:line="240" w:lineRule="auto"/>
              <w:jc w:val="center"/>
              <w:rPr>
                <w:rFonts w:ascii="Calibri" w:eastAsia="Times New Roman" w:hAnsi="Calibri" w:cs="Times New Roman"/>
                <w:b/>
                <w:lang w:eastAsia="ru-RU"/>
              </w:rPr>
            </w:pPr>
            <w:r w:rsidRPr="000E6CC1">
              <w:rPr>
                <w:rFonts w:ascii="Calibri" w:eastAsia="Times New Roman" w:hAnsi="Calibri" w:cs="Times New Roman"/>
                <w:b/>
                <w:lang w:eastAsia="ru-RU"/>
              </w:rPr>
              <w:t>Примечание</w:t>
            </w:r>
          </w:p>
        </w:tc>
      </w:tr>
      <w:tr w:rsidR="00FD1760" w:rsidRPr="00CC6DC2" w:rsidTr="005F1FA2">
        <w:trPr>
          <w:trHeight w:val="407"/>
        </w:trPr>
        <w:tc>
          <w:tcPr>
            <w:tcW w:w="9700"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FD1760" w:rsidRPr="000E6CC1" w:rsidRDefault="00FD1760" w:rsidP="00E262D3">
            <w:pPr>
              <w:spacing w:before="120" w:after="120" w:line="240" w:lineRule="auto"/>
              <w:jc w:val="center"/>
              <w:rPr>
                <w:rFonts w:ascii="Calibri" w:eastAsia="Times New Roman" w:hAnsi="Calibri" w:cs="Times New Roman"/>
                <w:b/>
                <w:sz w:val="22"/>
                <w:szCs w:val="22"/>
                <w:lang w:eastAsia="ru-RU"/>
              </w:rPr>
            </w:pPr>
            <w:r w:rsidRPr="000E6CC1">
              <w:rPr>
                <w:rFonts w:ascii="Calibri" w:eastAsia="Times New Roman" w:hAnsi="Calibri" w:cs="Times New Roman"/>
                <w:b/>
                <w:sz w:val="22"/>
                <w:szCs w:val="22"/>
                <w:lang w:eastAsia="ru-RU"/>
              </w:rPr>
              <w:t>ГЕНЕРАЛЬНЫЙ ПЛАН (УТВЕРЖДАЕМАЯ ЧАСТЬ</w:t>
            </w:r>
            <w:r w:rsidR="00451DEE" w:rsidRPr="000E6CC1">
              <w:rPr>
                <w:rFonts w:ascii="Calibri" w:eastAsia="Times New Roman" w:hAnsi="Calibri" w:cs="Times New Roman"/>
                <w:b/>
                <w:sz w:val="22"/>
                <w:szCs w:val="22"/>
                <w:lang w:eastAsia="ru-RU"/>
              </w:rPr>
              <w:t>)</w:t>
            </w:r>
            <w:r w:rsidR="00451DEE" w:rsidRPr="00451DEE">
              <w:rPr>
                <w:rFonts w:ascii="Calibri" w:eastAsia="Times New Roman" w:hAnsi="Calibri" w:cs="Times New Roman"/>
                <w:b/>
                <w:sz w:val="22"/>
                <w:szCs w:val="22"/>
                <w:lang w:eastAsia="ru-RU"/>
              </w:rPr>
              <w:t xml:space="preserve"> (ПРЕДЛОЖЕНИЯ ПРОСТРАНСТВЕННОГО РАЗВИТИЯ МУНИЦИПАЛЬНОГО ОБРАЗОВАНИЯ)</w:t>
            </w:r>
          </w:p>
        </w:tc>
      </w:tr>
      <w:tr w:rsidR="00464958" w:rsidRPr="00CC6DC2" w:rsidTr="005A2A7C">
        <w:trPr>
          <w:trHeight w:val="23"/>
        </w:trPr>
        <w:tc>
          <w:tcPr>
            <w:tcW w:w="9700" w:type="dxa"/>
            <w:gridSpan w:val="5"/>
            <w:tcBorders>
              <w:top w:val="single" w:sz="4" w:space="0" w:color="auto"/>
              <w:left w:val="single" w:sz="4" w:space="0" w:color="000000"/>
              <w:bottom w:val="single" w:sz="4" w:space="0" w:color="000000"/>
              <w:right w:val="single" w:sz="4" w:space="0" w:color="000000"/>
            </w:tcBorders>
          </w:tcPr>
          <w:p w:rsidR="00464958" w:rsidRPr="000E6CC1" w:rsidRDefault="000E6CC1" w:rsidP="008D2B8B">
            <w:pPr>
              <w:snapToGrid w:val="0"/>
              <w:spacing w:before="0" w:after="0" w:line="240" w:lineRule="auto"/>
              <w:jc w:val="center"/>
              <w:rPr>
                <w:rFonts w:ascii="Calibri" w:eastAsia="Times New Roman" w:hAnsi="Calibri" w:cs="Times New Roman"/>
                <w:b/>
                <w:bCs/>
                <w:sz w:val="22"/>
                <w:szCs w:val="22"/>
                <w:lang w:eastAsia="ru-RU"/>
              </w:rPr>
            </w:pPr>
            <w:r w:rsidRPr="000E6CC1">
              <w:rPr>
                <w:rFonts w:ascii="Calibri" w:eastAsia="Times New Roman" w:hAnsi="Calibri" w:cs="Times New Roman"/>
                <w:bCs/>
                <w:sz w:val="22"/>
                <w:szCs w:val="22"/>
                <w:u w:val="single"/>
                <w:lang w:eastAsia="ru-RU"/>
              </w:rPr>
              <w:t>Проект внесения изменений в генеральный план в текстовой форме:</w:t>
            </w:r>
          </w:p>
        </w:tc>
      </w:tr>
      <w:tr w:rsidR="00FD1760" w:rsidRPr="00CC6DC2" w:rsidTr="005F1FA2">
        <w:trPr>
          <w:trHeight w:val="23"/>
        </w:trPr>
        <w:tc>
          <w:tcPr>
            <w:tcW w:w="426" w:type="dxa"/>
            <w:tcBorders>
              <w:top w:val="single" w:sz="4" w:space="0" w:color="000000"/>
              <w:left w:val="single" w:sz="4" w:space="0" w:color="000000"/>
              <w:bottom w:val="single" w:sz="4" w:space="0" w:color="auto"/>
            </w:tcBorders>
          </w:tcPr>
          <w:p w:rsidR="00FD1760" w:rsidRPr="000E6CC1" w:rsidRDefault="00FD1760" w:rsidP="00E262D3">
            <w:pPr>
              <w:snapToGrid w:val="0"/>
              <w:spacing w:before="0" w:after="0" w:line="240" w:lineRule="auto"/>
              <w:jc w:val="center"/>
              <w:rPr>
                <w:rFonts w:ascii="Calibri" w:eastAsia="Times New Roman" w:hAnsi="Calibri" w:cs="Times New Roman"/>
                <w:lang w:val="en-US" w:eastAsia="ru-RU"/>
              </w:rPr>
            </w:pPr>
            <w:r w:rsidRPr="000E6CC1">
              <w:rPr>
                <w:rFonts w:ascii="Calibri" w:eastAsia="Times New Roman" w:hAnsi="Calibri" w:cs="Times New Roman"/>
                <w:lang w:val="en-US" w:eastAsia="ru-RU"/>
              </w:rPr>
              <w:t>1</w:t>
            </w:r>
          </w:p>
        </w:tc>
        <w:tc>
          <w:tcPr>
            <w:tcW w:w="5244" w:type="dxa"/>
            <w:tcBorders>
              <w:top w:val="single" w:sz="4" w:space="0" w:color="000000"/>
              <w:left w:val="single" w:sz="4" w:space="0" w:color="000000"/>
              <w:bottom w:val="single" w:sz="4" w:space="0" w:color="auto"/>
            </w:tcBorders>
            <w:shd w:val="clear" w:color="auto" w:fill="auto"/>
          </w:tcPr>
          <w:p w:rsidR="00FD1760" w:rsidRPr="000E6CC1" w:rsidRDefault="00FD1760" w:rsidP="00E262D3">
            <w:pPr>
              <w:snapToGrid w:val="0"/>
              <w:spacing w:before="0" w:after="0" w:line="240" w:lineRule="auto"/>
              <w:rPr>
                <w:rFonts w:ascii="Calibri" w:eastAsia="Times New Roman" w:hAnsi="Calibri" w:cs="Times New Roman"/>
                <w:sz w:val="22"/>
                <w:szCs w:val="22"/>
                <w:lang w:eastAsia="ru-RU"/>
              </w:rPr>
            </w:pPr>
            <w:r w:rsidRPr="000E6CC1">
              <w:rPr>
                <w:rFonts w:ascii="Calibri" w:eastAsia="Times New Roman" w:hAnsi="Calibri" w:cs="Times New Roman"/>
                <w:sz w:val="22"/>
                <w:szCs w:val="22"/>
                <w:lang w:eastAsia="ru-RU"/>
              </w:rPr>
              <w:t>Положение о территориальном планировании</w:t>
            </w:r>
          </w:p>
        </w:tc>
        <w:tc>
          <w:tcPr>
            <w:tcW w:w="709" w:type="dxa"/>
            <w:tcBorders>
              <w:top w:val="single" w:sz="4" w:space="0" w:color="000000"/>
              <w:left w:val="single" w:sz="4" w:space="0" w:color="000000"/>
              <w:bottom w:val="single" w:sz="4" w:space="0" w:color="auto"/>
            </w:tcBorders>
            <w:shd w:val="clear" w:color="auto" w:fill="auto"/>
          </w:tcPr>
          <w:p w:rsidR="00FD1760" w:rsidRPr="000E6CC1" w:rsidRDefault="00FD1760" w:rsidP="00E262D3">
            <w:pPr>
              <w:snapToGrid w:val="0"/>
              <w:spacing w:before="0" w:after="0" w:line="240" w:lineRule="auto"/>
              <w:jc w:val="center"/>
              <w:rPr>
                <w:rFonts w:ascii="Calibri" w:eastAsia="Times New Roman" w:hAnsi="Calibri" w:cs="Times New Roman"/>
                <w:sz w:val="22"/>
                <w:szCs w:val="22"/>
                <w:lang w:eastAsia="ru-RU"/>
              </w:rPr>
            </w:pPr>
            <w:r w:rsidRPr="000E6CC1">
              <w:rPr>
                <w:rFonts w:ascii="Calibri" w:eastAsia="Times New Roman" w:hAnsi="Calibri" w:cs="Times New Roman"/>
                <w:sz w:val="22"/>
                <w:szCs w:val="22"/>
                <w:lang w:eastAsia="ru-RU"/>
              </w:rPr>
              <w:t>н/с</w:t>
            </w:r>
          </w:p>
        </w:tc>
        <w:tc>
          <w:tcPr>
            <w:tcW w:w="1985" w:type="dxa"/>
            <w:tcBorders>
              <w:top w:val="single" w:sz="4" w:space="0" w:color="000000"/>
              <w:left w:val="single" w:sz="4" w:space="0" w:color="000000"/>
              <w:bottom w:val="single" w:sz="4" w:space="0" w:color="auto"/>
            </w:tcBorders>
            <w:shd w:val="clear" w:color="auto" w:fill="auto"/>
          </w:tcPr>
          <w:p w:rsidR="00FD1760" w:rsidRPr="000E6CC1" w:rsidRDefault="00FD1760" w:rsidP="00E262D3">
            <w:pPr>
              <w:snapToGrid w:val="0"/>
              <w:spacing w:before="0" w:after="0" w:line="240" w:lineRule="auto"/>
              <w:rPr>
                <w:rFonts w:ascii="Calibri" w:eastAsia="Times New Roman" w:hAnsi="Calibri" w:cs="Times New Roman"/>
                <w:sz w:val="22"/>
                <w:szCs w:val="22"/>
                <w:lang w:eastAsia="ru-RU"/>
              </w:rPr>
            </w:pPr>
            <w:r w:rsidRPr="000E6CC1">
              <w:rPr>
                <w:rFonts w:ascii="Calibri" w:eastAsia="Times New Roman" w:hAnsi="Calibri" w:cs="Times New Roman"/>
                <w:sz w:val="22"/>
                <w:szCs w:val="22"/>
                <w:lang w:eastAsia="ru-RU"/>
              </w:rPr>
              <w:t>Сшив формата А4</w:t>
            </w:r>
          </w:p>
        </w:tc>
        <w:tc>
          <w:tcPr>
            <w:tcW w:w="1336" w:type="dxa"/>
            <w:tcBorders>
              <w:top w:val="single" w:sz="4" w:space="0" w:color="000000"/>
              <w:left w:val="single" w:sz="4" w:space="0" w:color="000000"/>
              <w:bottom w:val="single" w:sz="4" w:space="0" w:color="auto"/>
              <w:right w:val="single" w:sz="4" w:space="0" w:color="000000"/>
            </w:tcBorders>
            <w:shd w:val="clear" w:color="auto" w:fill="auto"/>
          </w:tcPr>
          <w:p w:rsidR="00FD1760" w:rsidRPr="000E6CC1" w:rsidRDefault="00FD1760" w:rsidP="00E262D3">
            <w:pPr>
              <w:spacing w:before="0" w:after="0" w:line="240" w:lineRule="auto"/>
              <w:rPr>
                <w:rFonts w:ascii="Calibri" w:eastAsia="Times New Roman" w:hAnsi="Calibri" w:cs="Times New Roman"/>
                <w:sz w:val="18"/>
                <w:szCs w:val="18"/>
                <w:lang w:eastAsia="ru-RU"/>
              </w:rPr>
            </w:pPr>
          </w:p>
        </w:tc>
      </w:tr>
      <w:tr w:rsidR="007673D7" w:rsidRPr="00CC6DC2" w:rsidTr="005F1FA2">
        <w:trPr>
          <w:trHeight w:val="23"/>
        </w:trPr>
        <w:tc>
          <w:tcPr>
            <w:tcW w:w="426" w:type="dxa"/>
            <w:tcBorders>
              <w:top w:val="single" w:sz="4" w:space="0" w:color="000000"/>
              <w:left w:val="single" w:sz="4" w:space="0" w:color="000000"/>
              <w:bottom w:val="single" w:sz="4" w:space="0" w:color="auto"/>
            </w:tcBorders>
          </w:tcPr>
          <w:p w:rsidR="007673D7" w:rsidRPr="007673D7" w:rsidRDefault="007673D7" w:rsidP="00E262D3">
            <w:pPr>
              <w:snapToGrid w:val="0"/>
              <w:spacing w:before="0" w:after="0" w:line="240" w:lineRule="auto"/>
              <w:jc w:val="center"/>
              <w:rPr>
                <w:rFonts w:ascii="Calibri" w:eastAsia="Times New Roman" w:hAnsi="Calibri" w:cs="Times New Roman"/>
                <w:lang w:eastAsia="ru-RU"/>
              </w:rPr>
            </w:pPr>
            <w:r>
              <w:rPr>
                <w:rFonts w:ascii="Calibri" w:eastAsia="Times New Roman" w:hAnsi="Calibri" w:cs="Times New Roman"/>
                <w:lang w:eastAsia="ru-RU"/>
              </w:rPr>
              <w:t>2</w:t>
            </w:r>
          </w:p>
        </w:tc>
        <w:tc>
          <w:tcPr>
            <w:tcW w:w="5244" w:type="dxa"/>
            <w:tcBorders>
              <w:top w:val="single" w:sz="4" w:space="0" w:color="000000"/>
              <w:left w:val="single" w:sz="4" w:space="0" w:color="000000"/>
              <w:bottom w:val="single" w:sz="4" w:space="0" w:color="auto"/>
            </w:tcBorders>
            <w:shd w:val="clear" w:color="auto" w:fill="auto"/>
          </w:tcPr>
          <w:p w:rsidR="007673D7" w:rsidRPr="000E6CC1" w:rsidRDefault="007673D7" w:rsidP="00E262D3">
            <w:pPr>
              <w:snapToGrid w:val="0"/>
              <w:spacing w:before="0" w:after="0" w:line="240" w:lineRule="auto"/>
              <w:rPr>
                <w:rFonts w:ascii="Calibri" w:eastAsia="Times New Roman" w:hAnsi="Calibri" w:cs="Times New Roman"/>
                <w:sz w:val="22"/>
                <w:szCs w:val="22"/>
                <w:lang w:eastAsia="ru-RU"/>
              </w:rPr>
            </w:pPr>
            <w:r>
              <w:rPr>
                <w:rFonts w:ascii="Calibri" w:eastAsia="Times New Roman" w:hAnsi="Calibri" w:cs="Times New Roman"/>
                <w:sz w:val="22"/>
                <w:szCs w:val="22"/>
                <w:lang w:eastAsia="ru-RU"/>
              </w:rPr>
              <w:t>Сведения, предусмотренные п.5.1 ст.23 Градостроительного кодекса РФ</w:t>
            </w:r>
          </w:p>
        </w:tc>
        <w:tc>
          <w:tcPr>
            <w:tcW w:w="709" w:type="dxa"/>
            <w:tcBorders>
              <w:top w:val="single" w:sz="4" w:space="0" w:color="000000"/>
              <w:left w:val="single" w:sz="4" w:space="0" w:color="000000"/>
              <w:bottom w:val="single" w:sz="4" w:space="0" w:color="auto"/>
            </w:tcBorders>
            <w:shd w:val="clear" w:color="auto" w:fill="auto"/>
          </w:tcPr>
          <w:p w:rsidR="007673D7" w:rsidRPr="000E6CC1" w:rsidRDefault="007673D7" w:rsidP="00E262D3">
            <w:pPr>
              <w:snapToGrid w:val="0"/>
              <w:spacing w:before="0" w:after="0" w:line="240" w:lineRule="auto"/>
              <w:jc w:val="center"/>
              <w:rPr>
                <w:rFonts w:ascii="Calibri" w:eastAsia="Times New Roman" w:hAnsi="Calibri" w:cs="Times New Roman"/>
                <w:sz w:val="22"/>
                <w:szCs w:val="22"/>
                <w:lang w:eastAsia="ru-RU"/>
              </w:rPr>
            </w:pPr>
            <w:r>
              <w:rPr>
                <w:rFonts w:ascii="Calibri" w:eastAsia="Times New Roman" w:hAnsi="Calibri" w:cs="Times New Roman"/>
                <w:sz w:val="22"/>
                <w:szCs w:val="22"/>
                <w:lang w:eastAsia="ru-RU"/>
              </w:rPr>
              <w:t>н/с</w:t>
            </w:r>
          </w:p>
        </w:tc>
        <w:tc>
          <w:tcPr>
            <w:tcW w:w="1985" w:type="dxa"/>
            <w:tcBorders>
              <w:top w:val="single" w:sz="4" w:space="0" w:color="000000"/>
              <w:left w:val="single" w:sz="4" w:space="0" w:color="000000"/>
              <w:bottom w:val="single" w:sz="4" w:space="0" w:color="auto"/>
            </w:tcBorders>
            <w:shd w:val="clear" w:color="auto" w:fill="auto"/>
          </w:tcPr>
          <w:p w:rsidR="007673D7" w:rsidRPr="000E6CC1" w:rsidRDefault="007673D7" w:rsidP="00E262D3">
            <w:pPr>
              <w:snapToGrid w:val="0"/>
              <w:spacing w:before="0" w:after="0" w:line="240" w:lineRule="auto"/>
              <w:rPr>
                <w:rFonts w:ascii="Calibri" w:eastAsia="Times New Roman" w:hAnsi="Calibri" w:cs="Times New Roman"/>
                <w:sz w:val="22"/>
                <w:szCs w:val="22"/>
                <w:lang w:eastAsia="ru-RU"/>
              </w:rPr>
            </w:pPr>
            <w:r>
              <w:rPr>
                <w:rFonts w:ascii="Calibri" w:eastAsia="Times New Roman" w:hAnsi="Calibri" w:cs="Times New Roman"/>
                <w:sz w:val="22"/>
                <w:szCs w:val="22"/>
                <w:lang w:eastAsia="ru-RU"/>
              </w:rPr>
              <w:t>В электронном виде</w:t>
            </w:r>
          </w:p>
        </w:tc>
        <w:tc>
          <w:tcPr>
            <w:tcW w:w="1336" w:type="dxa"/>
            <w:tcBorders>
              <w:top w:val="single" w:sz="4" w:space="0" w:color="000000"/>
              <w:left w:val="single" w:sz="4" w:space="0" w:color="000000"/>
              <w:bottom w:val="single" w:sz="4" w:space="0" w:color="auto"/>
              <w:right w:val="single" w:sz="4" w:space="0" w:color="000000"/>
            </w:tcBorders>
            <w:shd w:val="clear" w:color="auto" w:fill="auto"/>
          </w:tcPr>
          <w:p w:rsidR="007673D7" w:rsidRPr="000E6CC1" w:rsidRDefault="007673D7" w:rsidP="00E262D3">
            <w:pPr>
              <w:spacing w:before="0" w:after="0" w:line="240" w:lineRule="auto"/>
              <w:rPr>
                <w:rFonts w:ascii="Calibri" w:eastAsia="Times New Roman" w:hAnsi="Calibri" w:cs="Times New Roman"/>
                <w:sz w:val="18"/>
                <w:szCs w:val="18"/>
                <w:lang w:eastAsia="ru-RU"/>
              </w:rPr>
            </w:pPr>
          </w:p>
        </w:tc>
      </w:tr>
      <w:tr w:rsidR="00464958" w:rsidRPr="00CC6DC2" w:rsidTr="005A2A7C">
        <w:trPr>
          <w:trHeight w:val="23"/>
        </w:trPr>
        <w:tc>
          <w:tcPr>
            <w:tcW w:w="9700" w:type="dxa"/>
            <w:gridSpan w:val="5"/>
            <w:tcBorders>
              <w:top w:val="single" w:sz="4" w:space="0" w:color="000000"/>
              <w:left w:val="single" w:sz="4" w:space="0" w:color="000000"/>
              <w:bottom w:val="single" w:sz="4" w:space="0" w:color="auto"/>
              <w:right w:val="single" w:sz="4" w:space="0" w:color="000000"/>
            </w:tcBorders>
          </w:tcPr>
          <w:p w:rsidR="00464958" w:rsidRPr="000E6CC1" w:rsidRDefault="000E6CC1" w:rsidP="008D2B8B">
            <w:pPr>
              <w:spacing w:before="0" w:after="0" w:line="240" w:lineRule="auto"/>
              <w:jc w:val="center"/>
              <w:rPr>
                <w:rFonts w:ascii="Calibri" w:eastAsia="Times New Roman" w:hAnsi="Calibri" w:cs="Times New Roman"/>
                <w:b/>
                <w:sz w:val="22"/>
                <w:szCs w:val="22"/>
                <w:lang w:eastAsia="ru-RU"/>
              </w:rPr>
            </w:pPr>
            <w:r w:rsidRPr="000E6CC1">
              <w:rPr>
                <w:rFonts w:ascii="Calibri" w:eastAsia="Times New Roman" w:hAnsi="Calibri" w:cs="Times New Roman"/>
                <w:bCs/>
                <w:sz w:val="22"/>
                <w:szCs w:val="22"/>
                <w:u w:val="single"/>
                <w:lang w:eastAsia="ru-RU"/>
              </w:rPr>
              <w:t>Графические материалы проекта внесения изменений в генеральный план</w:t>
            </w:r>
            <w:r w:rsidR="008D2B8B">
              <w:rPr>
                <w:rFonts w:ascii="Calibri" w:eastAsia="Times New Roman" w:hAnsi="Calibri" w:cs="Times New Roman"/>
                <w:bCs/>
                <w:sz w:val="22"/>
                <w:szCs w:val="22"/>
                <w:u w:val="single"/>
                <w:lang w:eastAsia="ru-RU"/>
              </w:rPr>
              <w:t>:</w:t>
            </w:r>
          </w:p>
        </w:tc>
      </w:tr>
      <w:tr w:rsidR="00913310" w:rsidRPr="00CC6DC2" w:rsidTr="00DF40C6">
        <w:trPr>
          <w:trHeight w:val="23"/>
        </w:trPr>
        <w:tc>
          <w:tcPr>
            <w:tcW w:w="426" w:type="dxa"/>
            <w:tcBorders>
              <w:top w:val="single" w:sz="4" w:space="0" w:color="000000"/>
              <w:left w:val="single" w:sz="4" w:space="0" w:color="000000"/>
              <w:bottom w:val="single" w:sz="4" w:space="0" w:color="auto"/>
            </w:tcBorders>
          </w:tcPr>
          <w:p w:rsidR="00913310" w:rsidRPr="007673D7" w:rsidRDefault="007673D7" w:rsidP="00E262D3">
            <w:pPr>
              <w:snapToGrid w:val="0"/>
              <w:spacing w:before="0" w:after="0" w:line="240" w:lineRule="auto"/>
              <w:jc w:val="center"/>
              <w:rPr>
                <w:rFonts w:ascii="Calibri" w:eastAsia="Times New Roman" w:hAnsi="Calibri" w:cs="Times New Roman"/>
                <w:lang w:eastAsia="ru-RU"/>
              </w:rPr>
            </w:pPr>
            <w:r>
              <w:rPr>
                <w:rFonts w:ascii="Calibri" w:eastAsia="Times New Roman" w:hAnsi="Calibri" w:cs="Times New Roman"/>
                <w:lang w:eastAsia="ru-RU"/>
              </w:rPr>
              <w:t>3</w:t>
            </w:r>
          </w:p>
        </w:tc>
        <w:tc>
          <w:tcPr>
            <w:tcW w:w="5244" w:type="dxa"/>
            <w:tcBorders>
              <w:top w:val="single" w:sz="4" w:space="0" w:color="000000"/>
              <w:left w:val="single" w:sz="4" w:space="0" w:color="000000"/>
              <w:bottom w:val="single" w:sz="4" w:space="0" w:color="auto"/>
            </w:tcBorders>
            <w:shd w:val="clear" w:color="auto" w:fill="auto"/>
          </w:tcPr>
          <w:p w:rsidR="00913310" w:rsidRPr="004157AC" w:rsidRDefault="000E6CC1" w:rsidP="008D2B8B">
            <w:pPr>
              <w:widowControl w:val="0"/>
              <w:suppressAutoHyphens/>
              <w:snapToGrid w:val="0"/>
              <w:spacing w:before="0" w:after="0" w:line="240" w:lineRule="auto"/>
              <w:ind w:firstLine="33"/>
              <w:jc w:val="both"/>
              <w:rPr>
                <w:rFonts w:ascii="Calibri" w:eastAsia="Times New Roman" w:hAnsi="Calibri" w:cs="Times New Roman"/>
                <w:sz w:val="22"/>
                <w:szCs w:val="22"/>
                <w:highlight w:val="yellow"/>
                <w:lang w:eastAsia="ru-RU"/>
              </w:rPr>
            </w:pPr>
            <w:r w:rsidRPr="000E6CC1">
              <w:rPr>
                <w:rFonts w:ascii="Calibri" w:eastAsia="Times New Roman" w:hAnsi="Calibri" w:cs="Times New Roman"/>
                <w:sz w:val="22"/>
                <w:szCs w:val="22"/>
                <w:lang w:eastAsia="ru-RU"/>
              </w:rPr>
              <w:t xml:space="preserve">Карта границ населенных пунктов (в том числе границ образуемых населенных пунктов), входящих в состав </w:t>
            </w:r>
            <w:r w:rsidR="008D2B8B">
              <w:rPr>
                <w:rFonts w:ascii="Calibri" w:eastAsia="Times New Roman" w:hAnsi="Calibri" w:cs="Times New Roman"/>
                <w:sz w:val="22"/>
                <w:szCs w:val="22"/>
                <w:lang w:eastAsia="ru-RU"/>
              </w:rPr>
              <w:t>Кропоткинского городского</w:t>
            </w:r>
            <w:r w:rsidRPr="000E6CC1">
              <w:rPr>
                <w:rFonts w:ascii="Calibri" w:eastAsia="Times New Roman" w:hAnsi="Calibri" w:cs="Times New Roman"/>
                <w:sz w:val="22"/>
                <w:szCs w:val="22"/>
                <w:lang w:eastAsia="ru-RU"/>
              </w:rPr>
              <w:t xml:space="preserve"> поселения</w:t>
            </w:r>
            <w:r w:rsidRPr="00CC6DC2" w:rsidDel="000E6CC1">
              <w:rPr>
                <w:rFonts w:ascii="Calibri" w:eastAsia="Times New Roman" w:hAnsi="Calibri" w:cs="Times New Roman"/>
                <w:sz w:val="22"/>
                <w:szCs w:val="22"/>
                <w:highlight w:val="yellow"/>
                <w:lang w:eastAsia="ru-RU"/>
              </w:rPr>
              <w:t xml:space="preserve"> </w:t>
            </w:r>
          </w:p>
        </w:tc>
        <w:tc>
          <w:tcPr>
            <w:tcW w:w="709" w:type="dxa"/>
            <w:tcBorders>
              <w:top w:val="single" w:sz="4" w:space="0" w:color="000000"/>
              <w:left w:val="single" w:sz="4" w:space="0" w:color="000000"/>
              <w:bottom w:val="single" w:sz="4" w:space="0" w:color="auto"/>
            </w:tcBorders>
            <w:shd w:val="clear" w:color="auto" w:fill="auto"/>
            <w:vAlign w:val="center"/>
          </w:tcPr>
          <w:p w:rsidR="00913310" w:rsidRPr="000E6CC1" w:rsidRDefault="00913310" w:rsidP="00DF40C6">
            <w:pPr>
              <w:snapToGrid w:val="0"/>
              <w:spacing w:before="0" w:after="0" w:line="240" w:lineRule="auto"/>
              <w:ind w:firstLine="33"/>
              <w:jc w:val="center"/>
              <w:rPr>
                <w:rFonts w:ascii="Calibri" w:eastAsia="Times New Roman" w:hAnsi="Calibri" w:cs="Times New Roman"/>
                <w:sz w:val="22"/>
                <w:szCs w:val="22"/>
                <w:lang w:eastAsia="ru-RU"/>
              </w:rPr>
            </w:pPr>
            <w:r w:rsidRPr="000E6CC1">
              <w:rPr>
                <w:rFonts w:ascii="Calibri" w:eastAsia="Times New Roman" w:hAnsi="Calibri" w:cs="Times New Roman"/>
                <w:sz w:val="22"/>
                <w:szCs w:val="22"/>
                <w:lang w:eastAsia="ru-RU"/>
              </w:rPr>
              <w:t>н/с</w:t>
            </w:r>
          </w:p>
        </w:tc>
        <w:tc>
          <w:tcPr>
            <w:tcW w:w="1985" w:type="dxa"/>
            <w:tcBorders>
              <w:top w:val="single" w:sz="4" w:space="0" w:color="000000"/>
              <w:left w:val="single" w:sz="4" w:space="0" w:color="000000"/>
              <w:bottom w:val="single" w:sz="4" w:space="0" w:color="auto"/>
            </w:tcBorders>
            <w:shd w:val="clear" w:color="auto" w:fill="auto"/>
            <w:vAlign w:val="center"/>
          </w:tcPr>
          <w:p w:rsidR="00913310" w:rsidRPr="000E6CC1" w:rsidRDefault="00913310" w:rsidP="00DF40C6">
            <w:pPr>
              <w:spacing w:before="0" w:after="0" w:line="240" w:lineRule="auto"/>
              <w:ind w:firstLine="33"/>
              <w:jc w:val="center"/>
              <w:rPr>
                <w:rFonts w:ascii="Calibri" w:eastAsia="Times New Roman" w:hAnsi="Calibri" w:cs="Times New Roman"/>
                <w:sz w:val="22"/>
                <w:szCs w:val="22"/>
                <w:lang w:eastAsia="ru-RU"/>
              </w:rPr>
            </w:pPr>
            <w:r w:rsidRPr="000E6CC1">
              <w:rPr>
                <w:rFonts w:ascii="Calibri" w:eastAsia="Times New Roman" w:hAnsi="Calibri" w:cs="Times New Roman"/>
                <w:sz w:val="22"/>
                <w:szCs w:val="22"/>
                <w:lang w:eastAsia="ru-RU"/>
              </w:rPr>
              <w:t>М 1:</w:t>
            </w:r>
            <w:r w:rsidR="000E6CC1" w:rsidRPr="004157AC">
              <w:rPr>
                <w:rFonts w:ascii="Calibri" w:eastAsia="Times New Roman" w:hAnsi="Calibri" w:cs="Times New Roman"/>
                <w:sz w:val="22"/>
                <w:szCs w:val="22"/>
                <w:lang w:eastAsia="ru-RU"/>
              </w:rPr>
              <w:t>25000</w:t>
            </w:r>
          </w:p>
          <w:p w:rsidR="00913310" w:rsidRPr="000E6CC1" w:rsidRDefault="00913310" w:rsidP="00DF40C6">
            <w:pPr>
              <w:spacing w:before="0" w:after="0" w:line="240" w:lineRule="auto"/>
              <w:ind w:firstLine="33"/>
              <w:jc w:val="center"/>
              <w:rPr>
                <w:rFonts w:ascii="Calibri" w:eastAsia="Times New Roman" w:hAnsi="Calibri" w:cs="Times New Roman"/>
                <w:sz w:val="22"/>
                <w:szCs w:val="22"/>
                <w:lang w:eastAsia="ru-RU"/>
              </w:rPr>
            </w:pPr>
          </w:p>
          <w:p w:rsidR="00913310" w:rsidRPr="000E6CC1" w:rsidRDefault="00913310" w:rsidP="00DF40C6">
            <w:pPr>
              <w:spacing w:before="0" w:after="0" w:line="240" w:lineRule="auto"/>
              <w:ind w:firstLine="33"/>
              <w:jc w:val="center"/>
              <w:rPr>
                <w:rFonts w:ascii="Calibri" w:eastAsia="Times New Roman" w:hAnsi="Calibri" w:cs="Times New Roman"/>
                <w:sz w:val="22"/>
                <w:szCs w:val="22"/>
                <w:lang w:eastAsia="ru-RU"/>
              </w:rPr>
            </w:pPr>
          </w:p>
        </w:tc>
        <w:tc>
          <w:tcPr>
            <w:tcW w:w="1336" w:type="dxa"/>
            <w:tcBorders>
              <w:top w:val="single" w:sz="4" w:space="0" w:color="000000"/>
              <w:left w:val="single" w:sz="4" w:space="0" w:color="000000"/>
              <w:bottom w:val="single" w:sz="4" w:space="0" w:color="auto"/>
              <w:right w:val="single" w:sz="4" w:space="0" w:color="000000"/>
            </w:tcBorders>
            <w:shd w:val="clear" w:color="auto" w:fill="auto"/>
          </w:tcPr>
          <w:p w:rsidR="00913310" w:rsidRPr="004157AC" w:rsidRDefault="00913310" w:rsidP="00DF40C6">
            <w:pPr>
              <w:spacing w:before="0" w:after="0" w:line="240" w:lineRule="auto"/>
              <w:ind w:firstLine="33"/>
              <w:rPr>
                <w:rFonts w:ascii="Calibri" w:eastAsia="Times New Roman" w:hAnsi="Calibri" w:cs="Times New Roman"/>
                <w:sz w:val="18"/>
                <w:szCs w:val="18"/>
                <w:highlight w:val="yellow"/>
                <w:lang w:eastAsia="ru-RU"/>
              </w:rPr>
            </w:pPr>
          </w:p>
        </w:tc>
      </w:tr>
      <w:tr w:rsidR="00913310" w:rsidRPr="00CC6DC2" w:rsidTr="00DF40C6">
        <w:trPr>
          <w:trHeight w:val="23"/>
        </w:trPr>
        <w:tc>
          <w:tcPr>
            <w:tcW w:w="426" w:type="dxa"/>
            <w:tcBorders>
              <w:top w:val="single" w:sz="4" w:space="0" w:color="000000"/>
              <w:left w:val="single" w:sz="4" w:space="0" w:color="000000"/>
              <w:bottom w:val="single" w:sz="4" w:space="0" w:color="auto"/>
            </w:tcBorders>
          </w:tcPr>
          <w:p w:rsidR="00913310" w:rsidRPr="007673D7" w:rsidRDefault="007673D7" w:rsidP="00E262D3">
            <w:pPr>
              <w:snapToGrid w:val="0"/>
              <w:spacing w:before="0" w:after="0" w:line="240" w:lineRule="auto"/>
              <w:jc w:val="center"/>
              <w:rPr>
                <w:rFonts w:ascii="Calibri" w:eastAsia="Times New Roman" w:hAnsi="Calibri" w:cs="Times New Roman"/>
                <w:lang w:eastAsia="ru-RU"/>
              </w:rPr>
            </w:pPr>
            <w:r>
              <w:rPr>
                <w:rFonts w:ascii="Calibri" w:eastAsia="Times New Roman" w:hAnsi="Calibri" w:cs="Times New Roman"/>
                <w:lang w:eastAsia="ru-RU"/>
              </w:rPr>
              <w:t>4</w:t>
            </w:r>
          </w:p>
        </w:tc>
        <w:tc>
          <w:tcPr>
            <w:tcW w:w="5244" w:type="dxa"/>
            <w:tcBorders>
              <w:top w:val="single" w:sz="4" w:space="0" w:color="000000"/>
              <w:left w:val="single" w:sz="4" w:space="0" w:color="000000"/>
              <w:bottom w:val="single" w:sz="4" w:space="0" w:color="auto"/>
            </w:tcBorders>
            <w:shd w:val="clear" w:color="auto" w:fill="auto"/>
          </w:tcPr>
          <w:p w:rsidR="00913310" w:rsidRPr="004157AC" w:rsidRDefault="000E6CC1" w:rsidP="00C37C0E">
            <w:pPr>
              <w:widowControl w:val="0"/>
              <w:suppressAutoHyphens/>
              <w:snapToGrid w:val="0"/>
              <w:spacing w:before="0" w:after="0" w:line="240" w:lineRule="auto"/>
              <w:ind w:firstLine="33"/>
              <w:jc w:val="both"/>
              <w:rPr>
                <w:rFonts w:ascii="Calibri" w:eastAsia="Times New Roman" w:hAnsi="Calibri" w:cs="Times New Roman"/>
                <w:sz w:val="22"/>
                <w:szCs w:val="22"/>
                <w:highlight w:val="yellow"/>
                <w:lang w:eastAsia="ru-RU"/>
              </w:rPr>
            </w:pPr>
            <w:r w:rsidRPr="000E6CC1">
              <w:rPr>
                <w:rFonts w:ascii="Calibri" w:eastAsia="Times New Roman" w:hAnsi="Calibri" w:cs="Times New Roman"/>
                <w:sz w:val="22"/>
                <w:szCs w:val="22"/>
                <w:lang w:eastAsia="ru-RU"/>
              </w:rPr>
              <w:t xml:space="preserve">Карта функциональных зон </w:t>
            </w:r>
          </w:p>
        </w:tc>
        <w:tc>
          <w:tcPr>
            <w:tcW w:w="709" w:type="dxa"/>
            <w:tcBorders>
              <w:top w:val="single" w:sz="4" w:space="0" w:color="000000"/>
              <w:left w:val="single" w:sz="4" w:space="0" w:color="000000"/>
              <w:bottom w:val="single" w:sz="4" w:space="0" w:color="auto"/>
            </w:tcBorders>
            <w:shd w:val="clear" w:color="auto" w:fill="auto"/>
            <w:vAlign w:val="center"/>
          </w:tcPr>
          <w:p w:rsidR="00913310" w:rsidRPr="000E6CC1" w:rsidRDefault="00913310" w:rsidP="00DF40C6">
            <w:pPr>
              <w:snapToGrid w:val="0"/>
              <w:spacing w:before="0" w:after="0" w:line="240" w:lineRule="auto"/>
              <w:ind w:firstLine="33"/>
              <w:jc w:val="center"/>
              <w:rPr>
                <w:rFonts w:ascii="Calibri" w:eastAsia="Times New Roman" w:hAnsi="Calibri" w:cs="Times New Roman"/>
                <w:sz w:val="22"/>
                <w:szCs w:val="22"/>
                <w:lang w:eastAsia="ru-RU"/>
              </w:rPr>
            </w:pPr>
            <w:r w:rsidRPr="000E6CC1">
              <w:rPr>
                <w:rFonts w:ascii="Calibri" w:eastAsia="Times New Roman" w:hAnsi="Calibri" w:cs="Times New Roman"/>
                <w:sz w:val="22"/>
                <w:szCs w:val="22"/>
                <w:lang w:eastAsia="ru-RU"/>
              </w:rPr>
              <w:t>н/с</w:t>
            </w:r>
          </w:p>
        </w:tc>
        <w:tc>
          <w:tcPr>
            <w:tcW w:w="1985" w:type="dxa"/>
            <w:tcBorders>
              <w:top w:val="single" w:sz="4" w:space="0" w:color="000000"/>
              <w:left w:val="single" w:sz="4" w:space="0" w:color="000000"/>
              <w:bottom w:val="single" w:sz="4" w:space="0" w:color="auto"/>
            </w:tcBorders>
            <w:shd w:val="clear" w:color="auto" w:fill="auto"/>
            <w:vAlign w:val="center"/>
          </w:tcPr>
          <w:p w:rsidR="00913310" w:rsidRPr="000E6CC1" w:rsidRDefault="00913310" w:rsidP="00DF40C6">
            <w:pPr>
              <w:spacing w:before="0" w:after="0" w:line="240" w:lineRule="auto"/>
              <w:ind w:firstLine="33"/>
              <w:jc w:val="center"/>
              <w:rPr>
                <w:rFonts w:ascii="Calibri" w:eastAsia="Times New Roman" w:hAnsi="Calibri" w:cs="Times New Roman"/>
                <w:sz w:val="22"/>
                <w:szCs w:val="22"/>
                <w:lang w:eastAsia="ru-RU"/>
              </w:rPr>
            </w:pPr>
            <w:r w:rsidRPr="000E6CC1">
              <w:rPr>
                <w:rFonts w:ascii="Calibri" w:eastAsia="Times New Roman" w:hAnsi="Calibri" w:cs="Times New Roman"/>
                <w:sz w:val="22"/>
                <w:szCs w:val="22"/>
                <w:lang w:eastAsia="ru-RU"/>
              </w:rPr>
              <w:t>М 1:</w:t>
            </w:r>
            <w:r w:rsidR="000E6CC1" w:rsidRPr="004157AC">
              <w:rPr>
                <w:rFonts w:ascii="Calibri" w:eastAsia="Times New Roman" w:hAnsi="Calibri" w:cs="Times New Roman"/>
                <w:sz w:val="22"/>
                <w:szCs w:val="22"/>
                <w:lang w:eastAsia="ru-RU"/>
              </w:rPr>
              <w:t>25000</w:t>
            </w:r>
          </w:p>
          <w:p w:rsidR="00913310" w:rsidRPr="000E6CC1" w:rsidRDefault="00913310" w:rsidP="0008591F">
            <w:pPr>
              <w:spacing w:before="0" w:after="0" w:line="240" w:lineRule="auto"/>
              <w:rPr>
                <w:rFonts w:ascii="Calibri" w:eastAsia="Times New Roman" w:hAnsi="Calibri" w:cs="Times New Roman"/>
                <w:sz w:val="22"/>
                <w:szCs w:val="22"/>
                <w:lang w:eastAsia="ru-RU"/>
              </w:rPr>
            </w:pPr>
          </w:p>
        </w:tc>
        <w:tc>
          <w:tcPr>
            <w:tcW w:w="1336" w:type="dxa"/>
            <w:tcBorders>
              <w:top w:val="single" w:sz="4" w:space="0" w:color="000000"/>
              <w:left w:val="single" w:sz="4" w:space="0" w:color="000000"/>
              <w:bottom w:val="single" w:sz="4" w:space="0" w:color="auto"/>
              <w:right w:val="single" w:sz="4" w:space="0" w:color="000000"/>
            </w:tcBorders>
            <w:shd w:val="clear" w:color="auto" w:fill="auto"/>
          </w:tcPr>
          <w:p w:rsidR="00913310" w:rsidRPr="004157AC" w:rsidRDefault="00913310" w:rsidP="00DF40C6">
            <w:pPr>
              <w:spacing w:before="0" w:after="0" w:line="240" w:lineRule="auto"/>
              <w:ind w:firstLine="33"/>
              <w:rPr>
                <w:rFonts w:ascii="Calibri" w:eastAsia="Times New Roman" w:hAnsi="Calibri" w:cs="Times New Roman"/>
                <w:sz w:val="18"/>
                <w:szCs w:val="18"/>
                <w:highlight w:val="yellow"/>
                <w:lang w:eastAsia="ru-RU"/>
              </w:rPr>
            </w:pPr>
          </w:p>
        </w:tc>
      </w:tr>
      <w:tr w:rsidR="00913310" w:rsidRPr="00CC6DC2" w:rsidTr="00DF40C6">
        <w:trPr>
          <w:trHeight w:val="252"/>
        </w:trPr>
        <w:tc>
          <w:tcPr>
            <w:tcW w:w="426" w:type="dxa"/>
            <w:tcBorders>
              <w:top w:val="single" w:sz="4" w:space="0" w:color="000000"/>
              <w:left w:val="single" w:sz="4" w:space="0" w:color="000000"/>
              <w:bottom w:val="single" w:sz="4" w:space="0" w:color="auto"/>
            </w:tcBorders>
          </w:tcPr>
          <w:p w:rsidR="00913310" w:rsidRPr="007673D7" w:rsidRDefault="007673D7" w:rsidP="00E262D3">
            <w:pPr>
              <w:snapToGrid w:val="0"/>
              <w:spacing w:before="0" w:after="0" w:line="240" w:lineRule="auto"/>
              <w:jc w:val="center"/>
              <w:rPr>
                <w:rFonts w:ascii="Calibri" w:eastAsia="Times New Roman" w:hAnsi="Calibri" w:cs="Times New Roman"/>
                <w:lang w:eastAsia="ru-RU"/>
              </w:rPr>
            </w:pPr>
            <w:r>
              <w:rPr>
                <w:rFonts w:ascii="Calibri" w:eastAsia="Times New Roman" w:hAnsi="Calibri" w:cs="Times New Roman"/>
                <w:lang w:eastAsia="ru-RU"/>
              </w:rPr>
              <w:t>5</w:t>
            </w:r>
          </w:p>
        </w:tc>
        <w:tc>
          <w:tcPr>
            <w:tcW w:w="5244" w:type="dxa"/>
            <w:tcBorders>
              <w:top w:val="single" w:sz="4" w:space="0" w:color="000000"/>
              <w:left w:val="single" w:sz="4" w:space="0" w:color="000000"/>
              <w:bottom w:val="single" w:sz="4" w:space="0" w:color="auto"/>
            </w:tcBorders>
            <w:shd w:val="clear" w:color="auto" w:fill="auto"/>
          </w:tcPr>
          <w:p w:rsidR="00913310" w:rsidRPr="004157AC" w:rsidRDefault="00704899" w:rsidP="00704899">
            <w:pPr>
              <w:widowControl w:val="0"/>
              <w:suppressAutoHyphens/>
              <w:snapToGrid w:val="0"/>
              <w:spacing w:before="0" w:after="0" w:line="240" w:lineRule="auto"/>
              <w:ind w:firstLine="33"/>
              <w:jc w:val="both"/>
              <w:rPr>
                <w:rFonts w:ascii="Calibri" w:eastAsia="Times New Roman" w:hAnsi="Calibri" w:cs="Times New Roman"/>
                <w:sz w:val="22"/>
                <w:szCs w:val="22"/>
                <w:highlight w:val="yellow"/>
                <w:lang w:eastAsia="ru-RU"/>
              </w:rPr>
            </w:pPr>
            <w:r>
              <w:rPr>
                <w:rFonts w:ascii="Calibri" w:eastAsia="Times New Roman" w:hAnsi="Calibri" w:cs="Times New Roman"/>
                <w:sz w:val="22"/>
                <w:szCs w:val="22"/>
                <w:lang w:eastAsia="ru-RU"/>
              </w:rPr>
              <w:t>Фрагмент к</w:t>
            </w:r>
            <w:r w:rsidR="005A29D3">
              <w:rPr>
                <w:rFonts w:ascii="Calibri" w:eastAsia="Times New Roman" w:hAnsi="Calibri" w:cs="Times New Roman"/>
                <w:sz w:val="22"/>
                <w:szCs w:val="22"/>
                <w:lang w:eastAsia="ru-RU"/>
              </w:rPr>
              <w:t>арт</w:t>
            </w:r>
            <w:r>
              <w:rPr>
                <w:rFonts w:ascii="Calibri" w:eastAsia="Times New Roman" w:hAnsi="Calibri" w:cs="Times New Roman"/>
                <w:sz w:val="22"/>
                <w:szCs w:val="22"/>
                <w:lang w:eastAsia="ru-RU"/>
              </w:rPr>
              <w:t>ы</w:t>
            </w:r>
            <w:r w:rsidR="000E6CC1" w:rsidRPr="000E6CC1">
              <w:rPr>
                <w:rFonts w:ascii="Calibri" w:eastAsia="Times New Roman" w:hAnsi="Calibri" w:cs="Times New Roman"/>
                <w:sz w:val="22"/>
                <w:szCs w:val="22"/>
                <w:lang w:eastAsia="ru-RU"/>
              </w:rPr>
              <w:t xml:space="preserve"> функциональных зон </w:t>
            </w:r>
          </w:p>
        </w:tc>
        <w:tc>
          <w:tcPr>
            <w:tcW w:w="709" w:type="dxa"/>
            <w:tcBorders>
              <w:top w:val="single" w:sz="4" w:space="0" w:color="000000"/>
              <w:left w:val="single" w:sz="4" w:space="0" w:color="000000"/>
              <w:bottom w:val="single" w:sz="4" w:space="0" w:color="auto"/>
            </w:tcBorders>
            <w:shd w:val="clear" w:color="auto" w:fill="auto"/>
            <w:vAlign w:val="center"/>
          </w:tcPr>
          <w:p w:rsidR="00913310" w:rsidRPr="000E6CC1" w:rsidRDefault="00913310" w:rsidP="00DF40C6">
            <w:pPr>
              <w:snapToGrid w:val="0"/>
              <w:spacing w:before="0" w:after="0" w:line="240" w:lineRule="auto"/>
              <w:ind w:firstLine="33"/>
              <w:jc w:val="center"/>
              <w:rPr>
                <w:rFonts w:ascii="Calibri" w:eastAsia="Times New Roman" w:hAnsi="Calibri" w:cs="Times New Roman"/>
                <w:sz w:val="22"/>
                <w:szCs w:val="22"/>
                <w:lang w:eastAsia="ru-RU"/>
              </w:rPr>
            </w:pPr>
            <w:r w:rsidRPr="000E6CC1">
              <w:rPr>
                <w:rFonts w:ascii="Calibri" w:eastAsia="Times New Roman" w:hAnsi="Calibri" w:cs="Times New Roman"/>
                <w:sz w:val="22"/>
                <w:szCs w:val="22"/>
                <w:lang w:eastAsia="ru-RU"/>
              </w:rPr>
              <w:t>н/с</w:t>
            </w:r>
          </w:p>
        </w:tc>
        <w:tc>
          <w:tcPr>
            <w:tcW w:w="1985" w:type="dxa"/>
            <w:tcBorders>
              <w:top w:val="single" w:sz="4" w:space="0" w:color="000000"/>
              <w:left w:val="single" w:sz="4" w:space="0" w:color="000000"/>
              <w:bottom w:val="single" w:sz="4" w:space="0" w:color="auto"/>
            </w:tcBorders>
            <w:shd w:val="clear" w:color="auto" w:fill="auto"/>
            <w:vAlign w:val="center"/>
          </w:tcPr>
          <w:p w:rsidR="00913310" w:rsidRPr="000E6CC1" w:rsidRDefault="00913310" w:rsidP="00DF40C6">
            <w:pPr>
              <w:spacing w:before="0" w:after="0" w:line="240" w:lineRule="auto"/>
              <w:ind w:firstLine="33"/>
              <w:jc w:val="center"/>
              <w:rPr>
                <w:rFonts w:ascii="Calibri" w:eastAsia="Times New Roman" w:hAnsi="Calibri" w:cs="Times New Roman"/>
                <w:sz w:val="22"/>
                <w:szCs w:val="22"/>
                <w:lang w:eastAsia="ru-RU"/>
              </w:rPr>
            </w:pPr>
            <w:r w:rsidRPr="000E6CC1">
              <w:rPr>
                <w:rFonts w:ascii="Calibri" w:eastAsia="Times New Roman" w:hAnsi="Calibri" w:cs="Times New Roman"/>
                <w:sz w:val="22"/>
                <w:szCs w:val="22"/>
                <w:lang w:eastAsia="ru-RU"/>
              </w:rPr>
              <w:t>М 1:</w:t>
            </w:r>
            <w:r w:rsidR="000E6CC1" w:rsidRPr="004157AC">
              <w:rPr>
                <w:rFonts w:ascii="Calibri" w:eastAsia="Times New Roman" w:hAnsi="Calibri" w:cs="Times New Roman"/>
                <w:sz w:val="22"/>
                <w:szCs w:val="22"/>
                <w:lang w:eastAsia="ru-RU"/>
              </w:rPr>
              <w:t>10000</w:t>
            </w:r>
          </w:p>
          <w:p w:rsidR="00913310" w:rsidRPr="000E6CC1" w:rsidRDefault="00913310" w:rsidP="00DF40C6">
            <w:pPr>
              <w:spacing w:before="0" w:after="0" w:line="240" w:lineRule="auto"/>
              <w:ind w:firstLine="33"/>
              <w:jc w:val="center"/>
              <w:rPr>
                <w:rFonts w:ascii="Calibri" w:eastAsia="Times New Roman" w:hAnsi="Calibri" w:cs="Times New Roman"/>
                <w:sz w:val="22"/>
                <w:szCs w:val="22"/>
                <w:lang w:eastAsia="ru-RU"/>
              </w:rPr>
            </w:pPr>
          </w:p>
        </w:tc>
        <w:tc>
          <w:tcPr>
            <w:tcW w:w="1336" w:type="dxa"/>
            <w:tcBorders>
              <w:top w:val="single" w:sz="4" w:space="0" w:color="000000"/>
              <w:left w:val="single" w:sz="4" w:space="0" w:color="000000"/>
              <w:bottom w:val="single" w:sz="4" w:space="0" w:color="auto"/>
              <w:right w:val="single" w:sz="4" w:space="0" w:color="000000"/>
            </w:tcBorders>
            <w:shd w:val="clear" w:color="auto" w:fill="auto"/>
          </w:tcPr>
          <w:p w:rsidR="00913310" w:rsidRPr="004157AC" w:rsidRDefault="00913310" w:rsidP="00DF40C6">
            <w:pPr>
              <w:spacing w:before="0" w:after="0" w:line="240" w:lineRule="auto"/>
              <w:ind w:firstLine="33"/>
              <w:rPr>
                <w:rFonts w:ascii="Calibri" w:eastAsia="Times New Roman" w:hAnsi="Calibri" w:cs="Times New Roman"/>
                <w:sz w:val="18"/>
                <w:szCs w:val="18"/>
                <w:highlight w:val="yellow"/>
                <w:lang w:eastAsia="ru-RU"/>
              </w:rPr>
            </w:pPr>
          </w:p>
        </w:tc>
      </w:tr>
      <w:tr w:rsidR="005A29D3" w:rsidRPr="00CC6DC2" w:rsidTr="00DF40C6">
        <w:trPr>
          <w:trHeight w:val="252"/>
        </w:trPr>
        <w:tc>
          <w:tcPr>
            <w:tcW w:w="426" w:type="dxa"/>
            <w:tcBorders>
              <w:top w:val="single" w:sz="4" w:space="0" w:color="000000"/>
              <w:left w:val="single" w:sz="4" w:space="0" w:color="000000"/>
              <w:bottom w:val="single" w:sz="4" w:space="0" w:color="auto"/>
            </w:tcBorders>
          </w:tcPr>
          <w:p w:rsidR="005A29D3" w:rsidRPr="004157AC" w:rsidRDefault="005A29D3" w:rsidP="007673D7">
            <w:pPr>
              <w:widowControl w:val="0"/>
              <w:suppressAutoHyphens/>
              <w:snapToGrid w:val="0"/>
              <w:spacing w:before="0" w:after="0" w:line="240" w:lineRule="auto"/>
              <w:ind w:firstLine="560"/>
              <w:jc w:val="center"/>
              <w:rPr>
                <w:rFonts w:ascii="Calibri" w:eastAsia="Times New Roman" w:hAnsi="Calibri" w:cs="Times New Roman"/>
                <w:lang w:eastAsia="ru-RU"/>
              </w:rPr>
            </w:pPr>
            <w:r>
              <w:rPr>
                <w:rFonts w:ascii="Calibri" w:eastAsia="Times New Roman" w:hAnsi="Calibri" w:cs="Times New Roman"/>
                <w:lang w:eastAsia="ru-RU"/>
              </w:rPr>
              <w:t>5</w:t>
            </w:r>
            <w:r w:rsidR="007673D7">
              <w:rPr>
                <w:rFonts w:ascii="Calibri" w:eastAsia="Times New Roman" w:hAnsi="Calibri" w:cs="Times New Roman"/>
                <w:lang w:eastAsia="ru-RU"/>
              </w:rPr>
              <w:t>6</w:t>
            </w:r>
          </w:p>
        </w:tc>
        <w:tc>
          <w:tcPr>
            <w:tcW w:w="5244" w:type="dxa"/>
            <w:tcBorders>
              <w:top w:val="single" w:sz="4" w:space="0" w:color="000000"/>
              <w:left w:val="single" w:sz="4" w:space="0" w:color="000000"/>
              <w:bottom w:val="single" w:sz="4" w:space="0" w:color="auto"/>
            </w:tcBorders>
            <w:shd w:val="clear" w:color="auto" w:fill="auto"/>
          </w:tcPr>
          <w:p w:rsidR="005A29D3" w:rsidRPr="00CC6DC2" w:rsidDel="000E6CC1" w:rsidRDefault="005A29D3" w:rsidP="005A29D3">
            <w:pPr>
              <w:snapToGrid w:val="0"/>
              <w:spacing w:before="0" w:after="0" w:line="240" w:lineRule="auto"/>
              <w:ind w:firstLine="33"/>
              <w:rPr>
                <w:rFonts w:ascii="Calibri" w:eastAsia="Times New Roman" w:hAnsi="Calibri" w:cs="Times New Roman"/>
                <w:sz w:val="22"/>
                <w:szCs w:val="22"/>
                <w:highlight w:val="yellow"/>
                <w:lang w:eastAsia="ru-RU"/>
              </w:rPr>
            </w:pPr>
            <w:r w:rsidRPr="000E6CC1">
              <w:rPr>
                <w:rFonts w:ascii="Calibri" w:eastAsia="Times New Roman" w:hAnsi="Calibri" w:cs="Times New Roman"/>
                <w:sz w:val="22"/>
                <w:szCs w:val="22"/>
                <w:lang w:eastAsia="ru-RU"/>
              </w:rPr>
              <w:t xml:space="preserve">Карта планируемого размещения объектов местного значения </w:t>
            </w:r>
          </w:p>
        </w:tc>
        <w:tc>
          <w:tcPr>
            <w:tcW w:w="709" w:type="dxa"/>
            <w:tcBorders>
              <w:top w:val="single" w:sz="4" w:space="0" w:color="000000"/>
              <w:left w:val="single" w:sz="4" w:space="0" w:color="000000"/>
              <w:bottom w:val="single" w:sz="4" w:space="0" w:color="auto"/>
            </w:tcBorders>
            <w:shd w:val="clear" w:color="auto" w:fill="auto"/>
            <w:vAlign w:val="center"/>
          </w:tcPr>
          <w:p w:rsidR="005A29D3" w:rsidRPr="004157AC" w:rsidRDefault="005A29D3" w:rsidP="006C6678">
            <w:pPr>
              <w:widowControl w:val="0"/>
              <w:suppressAutoHyphens/>
              <w:snapToGrid w:val="0"/>
              <w:spacing w:before="0" w:after="0" w:line="240" w:lineRule="auto"/>
              <w:ind w:firstLine="33"/>
              <w:jc w:val="center"/>
              <w:rPr>
                <w:rFonts w:ascii="Calibri" w:eastAsia="Times New Roman" w:hAnsi="Calibri" w:cs="Times New Roman"/>
                <w:sz w:val="22"/>
                <w:szCs w:val="22"/>
                <w:lang w:eastAsia="ru-RU"/>
              </w:rPr>
            </w:pPr>
            <w:r w:rsidRPr="004157AC">
              <w:rPr>
                <w:rFonts w:ascii="Calibri" w:eastAsia="Times New Roman" w:hAnsi="Calibri" w:cs="Times New Roman"/>
                <w:sz w:val="22"/>
                <w:szCs w:val="22"/>
                <w:lang w:eastAsia="ru-RU"/>
              </w:rPr>
              <w:t>н/с</w:t>
            </w:r>
          </w:p>
        </w:tc>
        <w:tc>
          <w:tcPr>
            <w:tcW w:w="1985" w:type="dxa"/>
            <w:tcBorders>
              <w:top w:val="single" w:sz="4" w:space="0" w:color="000000"/>
              <w:left w:val="single" w:sz="4" w:space="0" w:color="000000"/>
              <w:bottom w:val="single" w:sz="4" w:space="0" w:color="auto"/>
            </w:tcBorders>
            <w:shd w:val="clear" w:color="auto" w:fill="auto"/>
            <w:vAlign w:val="center"/>
          </w:tcPr>
          <w:p w:rsidR="005A29D3" w:rsidRPr="004157AC" w:rsidRDefault="005A29D3" w:rsidP="006C6678">
            <w:pPr>
              <w:widowControl w:val="0"/>
              <w:suppressAutoHyphens/>
              <w:spacing w:before="0" w:after="0" w:line="240" w:lineRule="auto"/>
              <w:ind w:firstLine="33"/>
              <w:jc w:val="center"/>
              <w:rPr>
                <w:rFonts w:ascii="Calibri" w:eastAsia="Times New Roman" w:hAnsi="Calibri" w:cs="Times New Roman"/>
                <w:sz w:val="22"/>
                <w:szCs w:val="22"/>
                <w:lang w:eastAsia="ru-RU"/>
              </w:rPr>
            </w:pPr>
            <w:r w:rsidRPr="004157AC">
              <w:rPr>
                <w:rFonts w:ascii="Calibri" w:eastAsia="Times New Roman" w:hAnsi="Calibri" w:cs="Times New Roman"/>
                <w:sz w:val="22"/>
                <w:szCs w:val="22"/>
                <w:lang w:eastAsia="ru-RU"/>
              </w:rPr>
              <w:t>М 1:25000</w:t>
            </w:r>
          </w:p>
          <w:p w:rsidR="005A29D3" w:rsidRPr="004157AC" w:rsidRDefault="005A29D3" w:rsidP="006C6678">
            <w:pPr>
              <w:spacing w:before="0" w:after="0" w:line="240" w:lineRule="auto"/>
              <w:ind w:firstLine="33"/>
              <w:jc w:val="center"/>
              <w:rPr>
                <w:rFonts w:ascii="Calibri" w:eastAsia="Times New Roman" w:hAnsi="Calibri" w:cs="Times New Roman"/>
                <w:sz w:val="22"/>
                <w:szCs w:val="22"/>
                <w:lang w:eastAsia="ru-RU"/>
              </w:rPr>
            </w:pPr>
          </w:p>
        </w:tc>
        <w:tc>
          <w:tcPr>
            <w:tcW w:w="1336" w:type="dxa"/>
            <w:tcBorders>
              <w:top w:val="single" w:sz="4" w:space="0" w:color="000000"/>
              <w:left w:val="single" w:sz="4" w:space="0" w:color="000000"/>
              <w:bottom w:val="single" w:sz="4" w:space="0" w:color="auto"/>
              <w:right w:val="single" w:sz="4" w:space="0" w:color="000000"/>
            </w:tcBorders>
            <w:shd w:val="clear" w:color="auto" w:fill="auto"/>
          </w:tcPr>
          <w:p w:rsidR="005A29D3" w:rsidRPr="00CC6DC2" w:rsidRDefault="005A29D3" w:rsidP="00DF40C6">
            <w:pPr>
              <w:spacing w:before="0" w:after="0" w:line="240" w:lineRule="auto"/>
              <w:ind w:firstLine="33"/>
              <w:rPr>
                <w:rFonts w:ascii="Calibri" w:eastAsia="Times New Roman" w:hAnsi="Calibri" w:cs="Times New Roman"/>
                <w:sz w:val="18"/>
                <w:szCs w:val="18"/>
                <w:highlight w:val="yellow"/>
                <w:lang w:eastAsia="ru-RU"/>
              </w:rPr>
            </w:pPr>
          </w:p>
        </w:tc>
      </w:tr>
      <w:tr w:rsidR="005A29D3" w:rsidRPr="00CC6DC2" w:rsidTr="00DF40C6">
        <w:trPr>
          <w:trHeight w:val="252"/>
        </w:trPr>
        <w:tc>
          <w:tcPr>
            <w:tcW w:w="426" w:type="dxa"/>
            <w:tcBorders>
              <w:top w:val="single" w:sz="4" w:space="0" w:color="000000"/>
              <w:left w:val="single" w:sz="4" w:space="0" w:color="000000"/>
              <w:bottom w:val="single" w:sz="4" w:space="0" w:color="auto"/>
            </w:tcBorders>
          </w:tcPr>
          <w:p w:rsidR="005A29D3" w:rsidRPr="004157AC" w:rsidRDefault="005A29D3" w:rsidP="007673D7">
            <w:pPr>
              <w:widowControl w:val="0"/>
              <w:suppressAutoHyphens/>
              <w:snapToGrid w:val="0"/>
              <w:spacing w:before="0" w:after="0" w:line="240" w:lineRule="auto"/>
              <w:ind w:firstLine="560"/>
              <w:jc w:val="center"/>
              <w:rPr>
                <w:rFonts w:ascii="Calibri" w:eastAsia="Times New Roman" w:hAnsi="Calibri" w:cs="Times New Roman"/>
                <w:lang w:eastAsia="ru-RU"/>
              </w:rPr>
            </w:pPr>
            <w:r>
              <w:rPr>
                <w:rFonts w:ascii="Calibri" w:eastAsia="Times New Roman" w:hAnsi="Calibri" w:cs="Times New Roman"/>
                <w:lang w:eastAsia="ru-RU"/>
              </w:rPr>
              <w:t>6</w:t>
            </w:r>
            <w:r w:rsidR="007673D7">
              <w:rPr>
                <w:rFonts w:ascii="Calibri" w:eastAsia="Times New Roman" w:hAnsi="Calibri" w:cs="Times New Roman"/>
                <w:lang w:eastAsia="ru-RU"/>
              </w:rPr>
              <w:t>7</w:t>
            </w:r>
          </w:p>
        </w:tc>
        <w:tc>
          <w:tcPr>
            <w:tcW w:w="5244" w:type="dxa"/>
            <w:tcBorders>
              <w:top w:val="single" w:sz="4" w:space="0" w:color="000000"/>
              <w:left w:val="single" w:sz="4" w:space="0" w:color="000000"/>
              <w:bottom w:val="single" w:sz="4" w:space="0" w:color="auto"/>
            </w:tcBorders>
            <w:shd w:val="clear" w:color="auto" w:fill="auto"/>
          </w:tcPr>
          <w:p w:rsidR="005A29D3" w:rsidRPr="004157AC" w:rsidRDefault="005A29D3" w:rsidP="006C6678">
            <w:pPr>
              <w:widowControl w:val="0"/>
              <w:suppressAutoHyphens/>
              <w:snapToGrid w:val="0"/>
              <w:spacing w:before="0" w:after="0" w:line="240" w:lineRule="auto"/>
              <w:ind w:firstLine="33"/>
              <w:jc w:val="both"/>
              <w:rPr>
                <w:rFonts w:ascii="Calibri" w:eastAsia="Times New Roman" w:hAnsi="Calibri" w:cs="Times New Roman"/>
                <w:sz w:val="22"/>
                <w:szCs w:val="22"/>
                <w:highlight w:val="yellow"/>
                <w:lang w:eastAsia="ru-RU"/>
              </w:rPr>
            </w:pPr>
            <w:r>
              <w:rPr>
                <w:rFonts w:ascii="Calibri" w:eastAsia="Times New Roman" w:hAnsi="Calibri" w:cs="Times New Roman"/>
                <w:sz w:val="22"/>
                <w:szCs w:val="22"/>
                <w:lang w:eastAsia="ru-RU"/>
              </w:rPr>
              <w:t>Фрагмент карты</w:t>
            </w:r>
            <w:r w:rsidRPr="000E6CC1">
              <w:rPr>
                <w:rFonts w:ascii="Calibri" w:eastAsia="Times New Roman" w:hAnsi="Calibri" w:cs="Times New Roman"/>
                <w:sz w:val="22"/>
                <w:szCs w:val="22"/>
                <w:lang w:eastAsia="ru-RU"/>
              </w:rPr>
              <w:t xml:space="preserve"> планируемого размещения объектов местного значения</w:t>
            </w:r>
          </w:p>
        </w:tc>
        <w:tc>
          <w:tcPr>
            <w:tcW w:w="709" w:type="dxa"/>
            <w:tcBorders>
              <w:top w:val="single" w:sz="4" w:space="0" w:color="000000"/>
              <w:left w:val="single" w:sz="4" w:space="0" w:color="000000"/>
              <w:bottom w:val="single" w:sz="4" w:space="0" w:color="auto"/>
            </w:tcBorders>
            <w:shd w:val="clear" w:color="auto" w:fill="auto"/>
            <w:vAlign w:val="center"/>
          </w:tcPr>
          <w:p w:rsidR="005A29D3" w:rsidRPr="000E6CC1" w:rsidRDefault="005A29D3" w:rsidP="006C6678">
            <w:pPr>
              <w:snapToGrid w:val="0"/>
              <w:spacing w:before="0" w:after="0" w:line="240" w:lineRule="auto"/>
              <w:ind w:firstLine="33"/>
              <w:jc w:val="center"/>
              <w:rPr>
                <w:rFonts w:ascii="Calibri" w:eastAsia="Times New Roman" w:hAnsi="Calibri" w:cs="Times New Roman"/>
                <w:sz w:val="22"/>
                <w:szCs w:val="22"/>
                <w:lang w:eastAsia="ru-RU"/>
              </w:rPr>
            </w:pPr>
            <w:r w:rsidRPr="000E6CC1">
              <w:rPr>
                <w:rFonts w:ascii="Calibri" w:eastAsia="Times New Roman" w:hAnsi="Calibri" w:cs="Times New Roman"/>
                <w:sz w:val="22"/>
                <w:szCs w:val="22"/>
                <w:lang w:eastAsia="ru-RU"/>
              </w:rPr>
              <w:t>н/с</w:t>
            </w:r>
          </w:p>
        </w:tc>
        <w:tc>
          <w:tcPr>
            <w:tcW w:w="1985" w:type="dxa"/>
            <w:tcBorders>
              <w:top w:val="single" w:sz="4" w:space="0" w:color="000000"/>
              <w:left w:val="single" w:sz="4" w:space="0" w:color="000000"/>
              <w:bottom w:val="single" w:sz="4" w:space="0" w:color="auto"/>
            </w:tcBorders>
            <w:shd w:val="clear" w:color="auto" w:fill="auto"/>
            <w:vAlign w:val="center"/>
          </w:tcPr>
          <w:p w:rsidR="005A29D3" w:rsidRPr="000E6CC1" w:rsidRDefault="005A29D3" w:rsidP="006C6678">
            <w:pPr>
              <w:spacing w:before="0" w:after="0" w:line="240" w:lineRule="auto"/>
              <w:ind w:firstLine="33"/>
              <w:jc w:val="center"/>
              <w:rPr>
                <w:rFonts w:ascii="Calibri" w:eastAsia="Times New Roman" w:hAnsi="Calibri" w:cs="Times New Roman"/>
                <w:sz w:val="22"/>
                <w:szCs w:val="22"/>
                <w:lang w:eastAsia="ru-RU"/>
              </w:rPr>
            </w:pPr>
            <w:r w:rsidRPr="000E6CC1">
              <w:rPr>
                <w:rFonts w:ascii="Calibri" w:eastAsia="Times New Roman" w:hAnsi="Calibri" w:cs="Times New Roman"/>
                <w:sz w:val="22"/>
                <w:szCs w:val="22"/>
                <w:lang w:eastAsia="ru-RU"/>
              </w:rPr>
              <w:t>М 1:</w:t>
            </w:r>
            <w:r w:rsidRPr="004157AC">
              <w:rPr>
                <w:rFonts w:ascii="Calibri" w:eastAsia="Times New Roman" w:hAnsi="Calibri" w:cs="Times New Roman"/>
                <w:sz w:val="22"/>
                <w:szCs w:val="22"/>
                <w:lang w:eastAsia="ru-RU"/>
              </w:rPr>
              <w:t>10000</w:t>
            </w:r>
          </w:p>
          <w:p w:rsidR="005A29D3" w:rsidRPr="000E6CC1" w:rsidRDefault="005A29D3" w:rsidP="006C6678">
            <w:pPr>
              <w:spacing w:before="0" w:after="0" w:line="240" w:lineRule="auto"/>
              <w:ind w:firstLine="33"/>
              <w:jc w:val="center"/>
              <w:rPr>
                <w:rFonts w:ascii="Calibri" w:eastAsia="Times New Roman" w:hAnsi="Calibri" w:cs="Times New Roman"/>
                <w:sz w:val="22"/>
                <w:szCs w:val="22"/>
                <w:lang w:eastAsia="ru-RU"/>
              </w:rPr>
            </w:pPr>
          </w:p>
        </w:tc>
        <w:tc>
          <w:tcPr>
            <w:tcW w:w="1336" w:type="dxa"/>
            <w:tcBorders>
              <w:top w:val="single" w:sz="4" w:space="0" w:color="000000"/>
              <w:left w:val="single" w:sz="4" w:space="0" w:color="000000"/>
              <w:bottom w:val="single" w:sz="4" w:space="0" w:color="auto"/>
              <w:right w:val="single" w:sz="4" w:space="0" w:color="000000"/>
            </w:tcBorders>
            <w:shd w:val="clear" w:color="auto" w:fill="auto"/>
          </w:tcPr>
          <w:p w:rsidR="005A29D3" w:rsidRPr="00CC6DC2" w:rsidRDefault="005A29D3" w:rsidP="00DF40C6">
            <w:pPr>
              <w:spacing w:before="0" w:after="0" w:line="240" w:lineRule="auto"/>
              <w:ind w:firstLine="33"/>
              <w:rPr>
                <w:rFonts w:ascii="Calibri" w:eastAsia="Times New Roman" w:hAnsi="Calibri" w:cs="Times New Roman"/>
                <w:sz w:val="18"/>
                <w:szCs w:val="18"/>
                <w:highlight w:val="yellow"/>
                <w:lang w:eastAsia="ru-RU"/>
              </w:rPr>
            </w:pPr>
          </w:p>
        </w:tc>
      </w:tr>
      <w:tr w:rsidR="005A29D3" w:rsidRPr="00CC6DC2" w:rsidTr="00E262D3">
        <w:trPr>
          <w:trHeight w:val="64"/>
        </w:trPr>
        <w:tc>
          <w:tcPr>
            <w:tcW w:w="9700" w:type="dxa"/>
            <w:gridSpan w:val="5"/>
            <w:tcBorders>
              <w:top w:val="single" w:sz="4" w:space="0" w:color="auto"/>
              <w:bottom w:val="single" w:sz="4" w:space="0" w:color="000000"/>
            </w:tcBorders>
          </w:tcPr>
          <w:p w:rsidR="005A29D3" w:rsidRPr="004157AC" w:rsidRDefault="005A29D3" w:rsidP="005A29D3">
            <w:pPr>
              <w:widowControl w:val="0"/>
              <w:suppressAutoHyphens/>
              <w:spacing w:before="120" w:after="120" w:line="240" w:lineRule="auto"/>
              <w:ind w:firstLine="560"/>
              <w:jc w:val="center"/>
              <w:rPr>
                <w:rFonts w:ascii="Calibri" w:eastAsia="Times New Roman" w:hAnsi="Calibri" w:cs="Times New Roman"/>
                <w:b/>
                <w:sz w:val="22"/>
                <w:szCs w:val="22"/>
                <w:highlight w:val="yellow"/>
                <w:lang w:eastAsia="ru-RU"/>
              </w:rPr>
            </w:pPr>
            <w:r w:rsidRPr="00AF66AE">
              <w:rPr>
                <w:rFonts w:ascii="Calibri" w:eastAsia="Times New Roman" w:hAnsi="Calibri" w:cs="Times New Roman"/>
                <w:b/>
                <w:sz w:val="22"/>
                <w:szCs w:val="22"/>
                <w:lang w:eastAsia="ru-RU"/>
              </w:rPr>
              <w:t>МАТЕРИАЛЫ ПО ОБОСНОВАНИЮ ПРОЕКТА ВНЕСЕН</w:t>
            </w:r>
            <w:r>
              <w:rPr>
                <w:rFonts w:ascii="Calibri" w:eastAsia="Times New Roman" w:hAnsi="Calibri" w:cs="Times New Roman"/>
                <w:b/>
                <w:sz w:val="22"/>
                <w:szCs w:val="22"/>
                <w:lang w:eastAsia="ru-RU"/>
              </w:rPr>
              <w:t>ИЯ ИЗМЕНЕНИЙ В ГЕНЕРАЛЬНЫЙ ПЛАН:</w:t>
            </w:r>
          </w:p>
        </w:tc>
      </w:tr>
      <w:tr w:rsidR="005A29D3" w:rsidRPr="00CC6DC2" w:rsidTr="005A2A7C">
        <w:trPr>
          <w:trHeight w:val="23"/>
        </w:trPr>
        <w:tc>
          <w:tcPr>
            <w:tcW w:w="9700" w:type="dxa"/>
            <w:gridSpan w:val="5"/>
            <w:tcBorders>
              <w:left w:val="single" w:sz="4" w:space="0" w:color="000000"/>
              <w:bottom w:val="single" w:sz="4" w:space="0" w:color="000000"/>
              <w:right w:val="single" w:sz="4" w:space="0" w:color="000000"/>
            </w:tcBorders>
          </w:tcPr>
          <w:p w:rsidR="005A29D3" w:rsidRPr="004157AC" w:rsidRDefault="005A29D3" w:rsidP="005A29D3">
            <w:pPr>
              <w:widowControl w:val="0"/>
              <w:suppressAutoHyphens/>
              <w:snapToGrid w:val="0"/>
              <w:spacing w:before="0" w:after="0" w:line="240" w:lineRule="auto"/>
              <w:ind w:firstLine="560"/>
              <w:jc w:val="center"/>
              <w:rPr>
                <w:rFonts w:ascii="Calibri" w:eastAsia="Times New Roman" w:hAnsi="Calibri" w:cs="Times New Roman"/>
                <w:b/>
                <w:bCs/>
                <w:sz w:val="22"/>
                <w:szCs w:val="22"/>
                <w:highlight w:val="yellow"/>
                <w:lang w:eastAsia="ru-RU"/>
              </w:rPr>
            </w:pPr>
            <w:r w:rsidRPr="00451DEE">
              <w:rPr>
                <w:rFonts w:ascii="Calibri" w:eastAsia="Times New Roman" w:hAnsi="Calibri" w:cs="Times New Roman"/>
                <w:bCs/>
                <w:sz w:val="22"/>
                <w:szCs w:val="22"/>
                <w:u w:val="single"/>
                <w:lang w:eastAsia="ru-RU"/>
              </w:rPr>
              <w:t>Материалы по обоснованию проекта внесения изменений в генеральный план</w:t>
            </w:r>
            <w:r w:rsidRPr="004157AC">
              <w:rPr>
                <w:rFonts w:ascii="Calibri" w:eastAsia="Times New Roman" w:hAnsi="Calibri" w:cs="Times New Roman"/>
                <w:bCs/>
                <w:sz w:val="22"/>
                <w:szCs w:val="22"/>
                <w:u w:val="single"/>
                <w:lang w:eastAsia="ru-RU"/>
              </w:rPr>
              <w:t xml:space="preserve"> в текстовой форме</w:t>
            </w:r>
            <w:r w:rsidRPr="00AF66AE">
              <w:rPr>
                <w:rFonts w:ascii="Calibri" w:eastAsia="Times New Roman" w:hAnsi="Calibri" w:cs="Times New Roman"/>
                <w:bCs/>
                <w:sz w:val="22"/>
                <w:szCs w:val="22"/>
                <w:u w:val="single"/>
                <w:lang w:eastAsia="ru-RU"/>
              </w:rPr>
              <w:t>:</w:t>
            </w:r>
          </w:p>
        </w:tc>
      </w:tr>
      <w:tr w:rsidR="005A29D3" w:rsidRPr="00CC6DC2" w:rsidTr="005F1FA2">
        <w:trPr>
          <w:trHeight w:val="64"/>
        </w:trPr>
        <w:tc>
          <w:tcPr>
            <w:tcW w:w="426" w:type="dxa"/>
            <w:tcBorders>
              <w:left w:val="single" w:sz="4" w:space="0" w:color="000000"/>
              <w:bottom w:val="single" w:sz="4" w:space="0" w:color="000000"/>
            </w:tcBorders>
          </w:tcPr>
          <w:p w:rsidR="005A29D3" w:rsidRPr="00AF66AE" w:rsidRDefault="007673D7" w:rsidP="00E262D3">
            <w:pPr>
              <w:snapToGrid w:val="0"/>
              <w:spacing w:before="0" w:after="0" w:line="240" w:lineRule="auto"/>
              <w:jc w:val="center"/>
              <w:rPr>
                <w:rFonts w:ascii="Calibri" w:eastAsia="Times New Roman" w:hAnsi="Calibri" w:cs="Times New Roman"/>
                <w:lang w:eastAsia="ru-RU"/>
              </w:rPr>
            </w:pPr>
            <w:r>
              <w:rPr>
                <w:rFonts w:ascii="Calibri" w:eastAsia="Times New Roman" w:hAnsi="Calibri" w:cs="Times New Roman"/>
                <w:lang w:eastAsia="ru-RU"/>
              </w:rPr>
              <w:t>8</w:t>
            </w:r>
          </w:p>
        </w:tc>
        <w:tc>
          <w:tcPr>
            <w:tcW w:w="5244" w:type="dxa"/>
            <w:tcBorders>
              <w:left w:val="single" w:sz="4" w:space="0" w:color="000000"/>
              <w:bottom w:val="single" w:sz="4" w:space="0" w:color="000000"/>
            </w:tcBorders>
            <w:shd w:val="clear" w:color="auto" w:fill="auto"/>
          </w:tcPr>
          <w:p w:rsidR="005A29D3" w:rsidRPr="00AF66AE" w:rsidRDefault="005A29D3" w:rsidP="00291807">
            <w:pPr>
              <w:snapToGrid w:val="0"/>
              <w:spacing w:before="0" w:after="0" w:line="240" w:lineRule="auto"/>
              <w:rPr>
                <w:rFonts w:ascii="Calibri" w:eastAsia="Times New Roman" w:hAnsi="Calibri" w:cs="Times New Roman"/>
                <w:sz w:val="22"/>
                <w:szCs w:val="22"/>
                <w:lang w:eastAsia="ru-RU"/>
              </w:rPr>
            </w:pPr>
            <w:r w:rsidRPr="00AF66AE">
              <w:rPr>
                <w:rFonts w:ascii="Calibri" w:eastAsia="Times New Roman" w:hAnsi="Calibri" w:cs="Times New Roman"/>
                <w:sz w:val="22"/>
                <w:szCs w:val="22"/>
                <w:lang w:eastAsia="ru-RU"/>
              </w:rPr>
              <w:t>Материалы по обоснованию изменений генерального плана в текстовой форме</w:t>
            </w:r>
          </w:p>
        </w:tc>
        <w:tc>
          <w:tcPr>
            <w:tcW w:w="709" w:type="dxa"/>
            <w:tcBorders>
              <w:left w:val="single" w:sz="4" w:space="0" w:color="000000"/>
              <w:bottom w:val="single" w:sz="4" w:space="0" w:color="000000"/>
            </w:tcBorders>
            <w:shd w:val="clear" w:color="auto" w:fill="auto"/>
          </w:tcPr>
          <w:p w:rsidR="005A29D3" w:rsidRPr="00AF66AE" w:rsidRDefault="005A29D3" w:rsidP="00E262D3">
            <w:pPr>
              <w:snapToGrid w:val="0"/>
              <w:spacing w:before="0" w:after="0" w:line="240" w:lineRule="auto"/>
              <w:jc w:val="center"/>
              <w:rPr>
                <w:rFonts w:ascii="Calibri" w:eastAsia="Times New Roman" w:hAnsi="Calibri" w:cs="Times New Roman"/>
                <w:sz w:val="22"/>
                <w:szCs w:val="22"/>
                <w:lang w:eastAsia="ru-RU"/>
              </w:rPr>
            </w:pPr>
            <w:r w:rsidRPr="00AF66AE">
              <w:rPr>
                <w:rFonts w:ascii="Calibri" w:eastAsia="Times New Roman" w:hAnsi="Calibri" w:cs="Times New Roman"/>
                <w:sz w:val="22"/>
                <w:szCs w:val="22"/>
                <w:lang w:eastAsia="ru-RU"/>
              </w:rPr>
              <w:t>н/с</w:t>
            </w:r>
          </w:p>
        </w:tc>
        <w:tc>
          <w:tcPr>
            <w:tcW w:w="1985" w:type="dxa"/>
            <w:tcBorders>
              <w:left w:val="single" w:sz="4" w:space="0" w:color="000000"/>
              <w:bottom w:val="single" w:sz="4" w:space="0" w:color="000000"/>
            </w:tcBorders>
            <w:shd w:val="clear" w:color="auto" w:fill="auto"/>
          </w:tcPr>
          <w:p w:rsidR="005A29D3" w:rsidRPr="00AF66AE" w:rsidRDefault="005A29D3" w:rsidP="00E262D3">
            <w:pPr>
              <w:snapToGrid w:val="0"/>
              <w:spacing w:before="0" w:after="0" w:line="240" w:lineRule="auto"/>
              <w:jc w:val="center"/>
              <w:rPr>
                <w:rFonts w:ascii="Calibri" w:eastAsia="Times New Roman" w:hAnsi="Calibri" w:cs="Times New Roman"/>
                <w:sz w:val="22"/>
                <w:szCs w:val="22"/>
                <w:lang w:eastAsia="ru-RU"/>
              </w:rPr>
            </w:pPr>
            <w:r w:rsidRPr="00AF66AE">
              <w:rPr>
                <w:rFonts w:ascii="Calibri" w:eastAsia="Times New Roman" w:hAnsi="Calibri" w:cs="Times New Roman"/>
                <w:sz w:val="22"/>
                <w:szCs w:val="22"/>
                <w:lang w:eastAsia="ru-RU"/>
              </w:rPr>
              <w:t>Сшив формата А4</w:t>
            </w:r>
          </w:p>
        </w:tc>
        <w:tc>
          <w:tcPr>
            <w:tcW w:w="1336" w:type="dxa"/>
            <w:tcBorders>
              <w:left w:val="single" w:sz="4" w:space="0" w:color="000000"/>
              <w:bottom w:val="single" w:sz="4" w:space="0" w:color="000000"/>
              <w:right w:val="single" w:sz="4" w:space="0" w:color="000000"/>
            </w:tcBorders>
            <w:shd w:val="clear" w:color="auto" w:fill="auto"/>
          </w:tcPr>
          <w:p w:rsidR="005A29D3" w:rsidRPr="004157AC" w:rsidRDefault="005A29D3" w:rsidP="00E262D3">
            <w:pPr>
              <w:spacing w:before="0" w:after="0" w:line="240" w:lineRule="auto"/>
              <w:rPr>
                <w:rFonts w:ascii="Calibri" w:eastAsia="Times New Roman" w:hAnsi="Calibri" w:cs="Times New Roman"/>
                <w:highlight w:val="yellow"/>
              </w:rPr>
            </w:pPr>
          </w:p>
        </w:tc>
      </w:tr>
      <w:tr w:rsidR="005A29D3" w:rsidRPr="00CC6DC2" w:rsidTr="005A2A7C">
        <w:trPr>
          <w:trHeight w:val="64"/>
        </w:trPr>
        <w:tc>
          <w:tcPr>
            <w:tcW w:w="9700" w:type="dxa"/>
            <w:gridSpan w:val="5"/>
            <w:tcBorders>
              <w:left w:val="single" w:sz="4" w:space="0" w:color="000000"/>
              <w:bottom w:val="single" w:sz="4" w:space="0" w:color="000000"/>
              <w:right w:val="single" w:sz="4" w:space="0" w:color="000000"/>
            </w:tcBorders>
          </w:tcPr>
          <w:p w:rsidR="005A29D3" w:rsidRPr="004157AC" w:rsidRDefault="005A29D3" w:rsidP="005A29D3">
            <w:pPr>
              <w:widowControl w:val="0"/>
              <w:suppressAutoHyphens/>
              <w:snapToGrid w:val="0"/>
              <w:spacing w:before="0" w:after="0" w:line="240" w:lineRule="auto"/>
              <w:ind w:firstLine="560"/>
              <w:jc w:val="center"/>
              <w:rPr>
                <w:rFonts w:ascii="Calibri" w:eastAsia="Times New Roman" w:hAnsi="Calibri" w:cs="Times New Roman"/>
                <w:b/>
                <w:sz w:val="22"/>
                <w:szCs w:val="22"/>
                <w:highlight w:val="yellow"/>
              </w:rPr>
            </w:pPr>
            <w:r w:rsidRPr="00451DEE">
              <w:rPr>
                <w:rFonts w:ascii="Calibri" w:eastAsia="Times New Roman" w:hAnsi="Calibri" w:cs="Times New Roman"/>
                <w:bCs/>
                <w:sz w:val="22"/>
                <w:szCs w:val="22"/>
                <w:u w:val="single"/>
                <w:lang w:eastAsia="ru-RU"/>
              </w:rPr>
              <w:t>Материалы по обоснованию проекта внесения изменений в генеральный план</w:t>
            </w:r>
            <w:r w:rsidRPr="00517821">
              <w:rPr>
                <w:rFonts w:ascii="Calibri" w:eastAsia="Times New Roman" w:hAnsi="Calibri" w:cs="Times New Roman"/>
                <w:bCs/>
                <w:sz w:val="22"/>
                <w:szCs w:val="22"/>
                <w:u w:val="single"/>
                <w:lang w:eastAsia="ru-RU"/>
              </w:rPr>
              <w:t xml:space="preserve"> </w:t>
            </w:r>
            <w:r w:rsidRPr="004157AC">
              <w:rPr>
                <w:rFonts w:ascii="Calibri" w:eastAsia="Times New Roman" w:hAnsi="Calibri" w:cs="Times New Roman"/>
                <w:bCs/>
                <w:sz w:val="22"/>
                <w:szCs w:val="22"/>
                <w:u w:val="single"/>
                <w:lang w:eastAsia="ru-RU"/>
              </w:rPr>
              <w:t>в графической форме</w:t>
            </w:r>
            <w:r>
              <w:rPr>
                <w:rFonts w:ascii="Calibri" w:eastAsia="Times New Roman" w:hAnsi="Calibri" w:cs="Times New Roman"/>
                <w:bCs/>
                <w:sz w:val="22"/>
                <w:szCs w:val="22"/>
                <w:u w:val="single"/>
                <w:lang w:eastAsia="ru-RU"/>
              </w:rPr>
              <w:t>:</w:t>
            </w:r>
          </w:p>
        </w:tc>
      </w:tr>
      <w:tr w:rsidR="005A29D3" w:rsidRPr="00CC6DC2" w:rsidTr="005F1FA2">
        <w:trPr>
          <w:trHeight w:val="64"/>
        </w:trPr>
        <w:tc>
          <w:tcPr>
            <w:tcW w:w="426" w:type="dxa"/>
            <w:tcBorders>
              <w:left w:val="single" w:sz="4" w:space="0" w:color="000000"/>
              <w:bottom w:val="single" w:sz="4" w:space="0" w:color="000000"/>
            </w:tcBorders>
          </w:tcPr>
          <w:p w:rsidR="005A29D3" w:rsidRPr="004157AC" w:rsidRDefault="005A29D3" w:rsidP="007673D7">
            <w:pPr>
              <w:widowControl w:val="0"/>
              <w:suppressAutoHyphens/>
              <w:snapToGrid w:val="0"/>
              <w:spacing w:before="0" w:after="0" w:line="240" w:lineRule="auto"/>
              <w:ind w:firstLine="560"/>
              <w:jc w:val="center"/>
              <w:rPr>
                <w:rFonts w:ascii="Calibri" w:eastAsia="Times New Roman" w:hAnsi="Calibri" w:cs="Times New Roman"/>
                <w:lang w:eastAsia="ru-RU"/>
              </w:rPr>
            </w:pPr>
            <w:r w:rsidRPr="004157AC">
              <w:rPr>
                <w:rFonts w:ascii="Calibri" w:eastAsia="Times New Roman" w:hAnsi="Calibri" w:cs="Times New Roman"/>
                <w:lang w:eastAsia="ru-RU"/>
              </w:rPr>
              <w:t>1</w:t>
            </w:r>
            <w:r w:rsidR="007673D7">
              <w:rPr>
                <w:rFonts w:ascii="Calibri" w:eastAsia="Times New Roman" w:hAnsi="Calibri" w:cs="Times New Roman"/>
                <w:lang w:eastAsia="ru-RU"/>
              </w:rPr>
              <w:t>9</w:t>
            </w:r>
          </w:p>
        </w:tc>
        <w:tc>
          <w:tcPr>
            <w:tcW w:w="5244" w:type="dxa"/>
            <w:tcBorders>
              <w:left w:val="single" w:sz="4" w:space="0" w:color="000000"/>
              <w:bottom w:val="single" w:sz="4" w:space="0" w:color="000000"/>
            </w:tcBorders>
            <w:shd w:val="clear" w:color="auto" w:fill="auto"/>
          </w:tcPr>
          <w:p w:rsidR="005A29D3" w:rsidRPr="00D2272D" w:rsidRDefault="005A29D3" w:rsidP="008F60B7">
            <w:pPr>
              <w:widowControl w:val="0"/>
              <w:suppressAutoHyphens/>
              <w:snapToGrid w:val="0"/>
              <w:spacing w:before="0" w:after="0" w:line="240" w:lineRule="auto"/>
              <w:jc w:val="both"/>
              <w:rPr>
                <w:rFonts w:ascii="Calibri" w:eastAsia="Times New Roman" w:hAnsi="Calibri" w:cs="Times New Roman"/>
                <w:sz w:val="22"/>
                <w:szCs w:val="22"/>
                <w:lang w:eastAsia="ru-RU"/>
              </w:rPr>
            </w:pPr>
            <w:r w:rsidRPr="004A6F46">
              <w:rPr>
                <w:rFonts w:ascii="Calibri" w:eastAsia="Times New Roman" w:hAnsi="Calibri" w:cs="Times New Roman"/>
                <w:sz w:val="22"/>
                <w:szCs w:val="22"/>
                <w:lang w:eastAsia="ru-RU"/>
              </w:rPr>
              <w:t xml:space="preserve">Карта расположения планируемых объектов федерального, </w:t>
            </w:r>
            <w:r w:rsidR="006A27E7">
              <w:rPr>
                <w:rFonts w:ascii="Calibri" w:eastAsia="Times New Roman" w:hAnsi="Calibri" w:cs="Times New Roman"/>
                <w:sz w:val="22"/>
                <w:szCs w:val="22"/>
                <w:lang w:eastAsia="ru-RU"/>
              </w:rPr>
              <w:t>регионального, местного (районного) и местного</w:t>
            </w:r>
            <w:r w:rsidRPr="004A6F46">
              <w:rPr>
                <w:rFonts w:ascii="Calibri" w:eastAsia="Times New Roman" w:hAnsi="Calibri" w:cs="Times New Roman"/>
                <w:sz w:val="22"/>
                <w:szCs w:val="22"/>
                <w:lang w:eastAsia="ru-RU"/>
              </w:rPr>
              <w:t xml:space="preserve"> </w:t>
            </w:r>
            <w:r w:rsidR="00764F85">
              <w:rPr>
                <w:rFonts w:ascii="Calibri" w:eastAsia="Times New Roman" w:hAnsi="Calibri" w:cs="Times New Roman"/>
                <w:sz w:val="22"/>
                <w:szCs w:val="22"/>
                <w:lang w:eastAsia="ru-RU"/>
              </w:rPr>
              <w:t>значения</w:t>
            </w:r>
          </w:p>
        </w:tc>
        <w:tc>
          <w:tcPr>
            <w:tcW w:w="709" w:type="dxa"/>
            <w:tcBorders>
              <w:left w:val="single" w:sz="4" w:space="0" w:color="000000"/>
              <w:bottom w:val="single" w:sz="4" w:space="0" w:color="000000"/>
            </w:tcBorders>
            <w:shd w:val="clear" w:color="auto" w:fill="auto"/>
            <w:vAlign w:val="center"/>
          </w:tcPr>
          <w:p w:rsidR="005A29D3" w:rsidRPr="004A6F46" w:rsidRDefault="005A29D3" w:rsidP="006C6678">
            <w:pPr>
              <w:snapToGrid w:val="0"/>
              <w:spacing w:before="0" w:after="0" w:line="240" w:lineRule="auto"/>
              <w:jc w:val="center"/>
              <w:rPr>
                <w:rFonts w:ascii="Calibri" w:eastAsia="Times New Roman" w:hAnsi="Calibri" w:cs="Times New Roman"/>
                <w:sz w:val="22"/>
                <w:szCs w:val="22"/>
                <w:lang w:eastAsia="ru-RU"/>
              </w:rPr>
            </w:pPr>
            <w:r w:rsidRPr="004A6F46">
              <w:rPr>
                <w:rFonts w:ascii="Calibri" w:eastAsia="Times New Roman" w:hAnsi="Calibri" w:cs="Times New Roman"/>
                <w:sz w:val="22"/>
                <w:szCs w:val="22"/>
                <w:lang w:eastAsia="ru-RU"/>
              </w:rPr>
              <w:t>н/с</w:t>
            </w:r>
          </w:p>
        </w:tc>
        <w:tc>
          <w:tcPr>
            <w:tcW w:w="1985" w:type="dxa"/>
            <w:tcBorders>
              <w:left w:val="single" w:sz="4" w:space="0" w:color="000000"/>
              <w:bottom w:val="single" w:sz="4" w:space="0" w:color="000000"/>
            </w:tcBorders>
            <w:shd w:val="clear" w:color="auto" w:fill="auto"/>
            <w:vAlign w:val="center"/>
          </w:tcPr>
          <w:p w:rsidR="005A29D3" w:rsidRPr="004A6F46" w:rsidRDefault="005A29D3" w:rsidP="006C6678">
            <w:pPr>
              <w:spacing w:before="0" w:after="0" w:line="240" w:lineRule="auto"/>
              <w:jc w:val="center"/>
              <w:rPr>
                <w:rFonts w:ascii="Calibri" w:eastAsia="Times New Roman" w:hAnsi="Calibri" w:cs="Times New Roman"/>
                <w:sz w:val="22"/>
                <w:szCs w:val="22"/>
                <w:lang w:eastAsia="ru-RU"/>
              </w:rPr>
            </w:pPr>
            <w:r w:rsidRPr="004A6F46">
              <w:rPr>
                <w:rFonts w:ascii="Calibri" w:eastAsia="Times New Roman" w:hAnsi="Calibri" w:cs="Times New Roman"/>
                <w:sz w:val="22"/>
                <w:szCs w:val="22"/>
                <w:lang w:eastAsia="ru-RU"/>
              </w:rPr>
              <w:t>М 1:25000</w:t>
            </w:r>
          </w:p>
          <w:p w:rsidR="005A29D3" w:rsidRPr="004A6F46" w:rsidRDefault="005A29D3" w:rsidP="006C6678">
            <w:pPr>
              <w:spacing w:before="0" w:after="0" w:line="240" w:lineRule="auto"/>
              <w:jc w:val="center"/>
              <w:rPr>
                <w:rFonts w:ascii="Calibri" w:eastAsia="Times New Roman" w:hAnsi="Calibri" w:cs="Times New Roman"/>
                <w:sz w:val="22"/>
                <w:szCs w:val="22"/>
                <w:lang w:eastAsia="ru-RU"/>
              </w:rPr>
            </w:pPr>
          </w:p>
        </w:tc>
        <w:tc>
          <w:tcPr>
            <w:tcW w:w="1336" w:type="dxa"/>
            <w:tcBorders>
              <w:left w:val="single" w:sz="4" w:space="0" w:color="000000"/>
              <w:bottom w:val="single" w:sz="4" w:space="0" w:color="000000"/>
              <w:right w:val="single" w:sz="4" w:space="0" w:color="000000"/>
            </w:tcBorders>
            <w:shd w:val="clear" w:color="auto" w:fill="auto"/>
          </w:tcPr>
          <w:p w:rsidR="005A29D3" w:rsidRPr="004157AC" w:rsidRDefault="005A29D3" w:rsidP="00E262D3">
            <w:pPr>
              <w:spacing w:before="0" w:after="0" w:line="240" w:lineRule="auto"/>
              <w:rPr>
                <w:rFonts w:ascii="Calibri" w:eastAsia="Times New Roman" w:hAnsi="Calibri" w:cs="Times New Roman"/>
                <w:highlight w:val="yellow"/>
              </w:rPr>
            </w:pPr>
          </w:p>
        </w:tc>
      </w:tr>
      <w:tr w:rsidR="00D2272D" w:rsidRPr="00CC6DC2" w:rsidTr="005F1FA2">
        <w:trPr>
          <w:trHeight w:val="64"/>
        </w:trPr>
        <w:tc>
          <w:tcPr>
            <w:tcW w:w="426" w:type="dxa"/>
            <w:tcBorders>
              <w:left w:val="single" w:sz="4" w:space="0" w:color="000000"/>
              <w:bottom w:val="single" w:sz="4" w:space="0" w:color="000000"/>
            </w:tcBorders>
          </w:tcPr>
          <w:p w:rsidR="00D2272D" w:rsidRPr="004157AC" w:rsidRDefault="00D2272D" w:rsidP="007673D7">
            <w:pPr>
              <w:widowControl w:val="0"/>
              <w:suppressAutoHyphens/>
              <w:snapToGrid w:val="0"/>
              <w:spacing w:before="0" w:after="0" w:line="240" w:lineRule="auto"/>
              <w:ind w:firstLine="560"/>
              <w:jc w:val="center"/>
              <w:rPr>
                <w:rFonts w:ascii="Calibri" w:eastAsia="Times New Roman" w:hAnsi="Calibri" w:cs="Times New Roman"/>
                <w:lang w:eastAsia="ru-RU"/>
              </w:rPr>
            </w:pPr>
            <w:r w:rsidRPr="004157AC">
              <w:rPr>
                <w:rFonts w:ascii="Calibri" w:eastAsia="Times New Roman" w:hAnsi="Calibri" w:cs="Times New Roman"/>
                <w:lang w:eastAsia="ru-RU"/>
              </w:rPr>
              <w:t>1</w:t>
            </w:r>
            <w:r w:rsidR="007673D7">
              <w:rPr>
                <w:rFonts w:ascii="Calibri" w:eastAsia="Times New Roman" w:hAnsi="Calibri" w:cs="Times New Roman"/>
                <w:lang w:eastAsia="ru-RU"/>
              </w:rPr>
              <w:t>10</w:t>
            </w:r>
          </w:p>
        </w:tc>
        <w:tc>
          <w:tcPr>
            <w:tcW w:w="5244" w:type="dxa"/>
            <w:tcBorders>
              <w:left w:val="single" w:sz="4" w:space="0" w:color="000000"/>
              <w:bottom w:val="single" w:sz="4" w:space="0" w:color="000000"/>
            </w:tcBorders>
            <w:shd w:val="clear" w:color="auto" w:fill="auto"/>
          </w:tcPr>
          <w:p w:rsidR="00D2272D" w:rsidRPr="00D2272D" w:rsidRDefault="00D2272D" w:rsidP="00D2272D">
            <w:pPr>
              <w:widowControl w:val="0"/>
              <w:suppressAutoHyphens/>
              <w:snapToGrid w:val="0"/>
              <w:spacing w:before="0" w:after="0" w:line="240" w:lineRule="auto"/>
              <w:jc w:val="both"/>
              <w:rPr>
                <w:rFonts w:ascii="Calibri" w:eastAsia="Times New Roman" w:hAnsi="Calibri" w:cs="Times New Roman"/>
                <w:sz w:val="22"/>
                <w:szCs w:val="22"/>
                <w:lang w:eastAsia="ru-RU"/>
              </w:rPr>
            </w:pPr>
            <w:r w:rsidRPr="00D2272D">
              <w:rPr>
                <w:rFonts w:ascii="Calibri" w:eastAsia="Times New Roman" w:hAnsi="Calibri" w:cs="Times New Roman"/>
                <w:sz w:val="22"/>
                <w:szCs w:val="22"/>
                <w:lang w:eastAsia="ru-RU"/>
              </w:rPr>
              <w:t>Карта объектов транспортной инфраструктуры</w:t>
            </w:r>
          </w:p>
        </w:tc>
        <w:tc>
          <w:tcPr>
            <w:tcW w:w="709" w:type="dxa"/>
            <w:tcBorders>
              <w:left w:val="single" w:sz="4" w:space="0" w:color="000000"/>
              <w:bottom w:val="single" w:sz="4" w:space="0" w:color="000000"/>
            </w:tcBorders>
            <w:shd w:val="clear" w:color="auto" w:fill="auto"/>
            <w:vAlign w:val="center"/>
          </w:tcPr>
          <w:p w:rsidR="00D2272D" w:rsidRPr="004A6F46" w:rsidRDefault="00D2272D" w:rsidP="001B7CAE">
            <w:pPr>
              <w:snapToGrid w:val="0"/>
              <w:spacing w:before="0" w:after="0" w:line="240" w:lineRule="auto"/>
              <w:jc w:val="center"/>
              <w:rPr>
                <w:rFonts w:ascii="Calibri" w:eastAsia="Times New Roman" w:hAnsi="Calibri" w:cs="Times New Roman"/>
                <w:sz w:val="22"/>
                <w:szCs w:val="22"/>
                <w:lang w:eastAsia="ru-RU"/>
              </w:rPr>
            </w:pPr>
            <w:r w:rsidRPr="004A6F46">
              <w:rPr>
                <w:rFonts w:ascii="Calibri" w:eastAsia="Times New Roman" w:hAnsi="Calibri" w:cs="Times New Roman"/>
                <w:sz w:val="22"/>
                <w:szCs w:val="22"/>
                <w:lang w:eastAsia="ru-RU"/>
              </w:rPr>
              <w:t>н/с</w:t>
            </w:r>
          </w:p>
        </w:tc>
        <w:tc>
          <w:tcPr>
            <w:tcW w:w="1985" w:type="dxa"/>
            <w:tcBorders>
              <w:left w:val="single" w:sz="4" w:space="0" w:color="000000"/>
              <w:bottom w:val="single" w:sz="4" w:space="0" w:color="000000"/>
            </w:tcBorders>
            <w:shd w:val="clear" w:color="auto" w:fill="auto"/>
            <w:vAlign w:val="center"/>
          </w:tcPr>
          <w:p w:rsidR="00D2272D" w:rsidRPr="004A6F46" w:rsidRDefault="00D2272D" w:rsidP="001B7CAE">
            <w:pPr>
              <w:spacing w:before="0" w:after="0" w:line="240" w:lineRule="auto"/>
              <w:jc w:val="center"/>
              <w:rPr>
                <w:rFonts w:ascii="Calibri" w:eastAsia="Times New Roman" w:hAnsi="Calibri" w:cs="Times New Roman"/>
                <w:sz w:val="22"/>
                <w:szCs w:val="22"/>
                <w:lang w:eastAsia="ru-RU"/>
              </w:rPr>
            </w:pPr>
            <w:r w:rsidRPr="004A6F46">
              <w:rPr>
                <w:rFonts w:ascii="Calibri" w:eastAsia="Times New Roman" w:hAnsi="Calibri" w:cs="Times New Roman"/>
                <w:sz w:val="22"/>
                <w:szCs w:val="22"/>
                <w:lang w:eastAsia="ru-RU"/>
              </w:rPr>
              <w:t>М 1:</w:t>
            </w:r>
            <w:r>
              <w:rPr>
                <w:rFonts w:ascii="Calibri" w:eastAsia="Times New Roman" w:hAnsi="Calibri" w:cs="Times New Roman"/>
                <w:sz w:val="22"/>
                <w:szCs w:val="22"/>
                <w:lang w:eastAsia="ru-RU"/>
              </w:rPr>
              <w:t>10</w:t>
            </w:r>
            <w:r w:rsidRPr="004A6F46">
              <w:rPr>
                <w:rFonts w:ascii="Calibri" w:eastAsia="Times New Roman" w:hAnsi="Calibri" w:cs="Times New Roman"/>
                <w:sz w:val="22"/>
                <w:szCs w:val="22"/>
                <w:lang w:eastAsia="ru-RU"/>
              </w:rPr>
              <w:t>000</w:t>
            </w:r>
          </w:p>
          <w:p w:rsidR="00D2272D" w:rsidRPr="004A6F46" w:rsidRDefault="00D2272D" w:rsidP="001B7CAE">
            <w:pPr>
              <w:spacing w:before="0" w:after="0" w:line="240" w:lineRule="auto"/>
              <w:jc w:val="center"/>
              <w:rPr>
                <w:rFonts w:ascii="Calibri" w:eastAsia="Times New Roman" w:hAnsi="Calibri" w:cs="Times New Roman"/>
                <w:sz w:val="22"/>
                <w:szCs w:val="22"/>
                <w:lang w:eastAsia="ru-RU"/>
              </w:rPr>
            </w:pPr>
          </w:p>
        </w:tc>
        <w:tc>
          <w:tcPr>
            <w:tcW w:w="1336" w:type="dxa"/>
            <w:tcBorders>
              <w:left w:val="single" w:sz="4" w:space="0" w:color="000000"/>
              <w:bottom w:val="single" w:sz="4" w:space="0" w:color="000000"/>
              <w:right w:val="single" w:sz="4" w:space="0" w:color="000000"/>
            </w:tcBorders>
            <w:shd w:val="clear" w:color="auto" w:fill="auto"/>
          </w:tcPr>
          <w:p w:rsidR="00D2272D" w:rsidRPr="004157AC" w:rsidRDefault="00D2272D" w:rsidP="00E262D3">
            <w:pPr>
              <w:spacing w:before="0" w:after="0" w:line="240" w:lineRule="auto"/>
              <w:rPr>
                <w:rFonts w:ascii="Calibri" w:eastAsia="Times New Roman" w:hAnsi="Calibri" w:cs="Times New Roman"/>
                <w:highlight w:val="yellow"/>
              </w:rPr>
            </w:pPr>
          </w:p>
        </w:tc>
      </w:tr>
      <w:tr w:rsidR="00D2272D" w:rsidRPr="00CC6DC2" w:rsidTr="005F1FA2">
        <w:trPr>
          <w:trHeight w:val="64"/>
        </w:trPr>
        <w:tc>
          <w:tcPr>
            <w:tcW w:w="426" w:type="dxa"/>
            <w:tcBorders>
              <w:left w:val="single" w:sz="4" w:space="0" w:color="000000"/>
              <w:bottom w:val="single" w:sz="4" w:space="0" w:color="000000"/>
            </w:tcBorders>
          </w:tcPr>
          <w:p w:rsidR="00D2272D" w:rsidRPr="004157AC" w:rsidRDefault="00D2272D" w:rsidP="007673D7">
            <w:pPr>
              <w:widowControl w:val="0"/>
              <w:suppressAutoHyphens/>
              <w:snapToGrid w:val="0"/>
              <w:spacing w:before="0" w:after="0" w:line="240" w:lineRule="auto"/>
              <w:ind w:firstLine="560"/>
              <w:jc w:val="center"/>
              <w:rPr>
                <w:rFonts w:ascii="Calibri" w:eastAsia="Times New Roman" w:hAnsi="Calibri" w:cs="Times New Roman"/>
                <w:lang w:eastAsia="ru-RU"/>
              </w:rPr>
            </w:pPr>
            <w:r w:rsidRPr="004157AC">
              <w:rPr>
                <w:rFonts w:ascii="Calibri" w:eastAsia="Times New Roman" w:hAnsi="Calibri" w:cs="Times New Roman"/>
                <w:lang w:eastAsia="ru-RU"/>
              </w:rPr>
              <w:t>1</w:t>
            </w:r>
            <w:r>
              <w:rPr>
                <w:rFonts w:ascii="Calibri" w:eastAsia="Times New Roman" w:hAnsi="Calibri" w:cs="Times New Roman"/>
                <w:lang w:eastAsia="ru-RU"/>
              </w:rPr>
              <w:t>1</w:t>
            </w:r>
            <w:r w:rsidR="007673D7">
              <w:rPr>
                <w:rFonts w:ascii="Calibri" w:eastAsia="Times New Roman" w:hAnsi="Calibri" w:cs="Times New Roman"/>
                <w:lang w:eastAsia="ru-RU"/>
              </w:rPr>
              <w:t>1</w:t>
            </w:r>
          </w:p>
        </w:tc>
        <w:tc>
          <w:tcPr>
            <w:tcW w:w="5244" w:type="dxa"/>
            <w:tcBorders>
              <w:left w:val="single" w:sz="4" w:space="0" w:color="000000"/>
              <w:bottom w:val="single" w:sz="4" w:space="0" w:color="000000"/>
            </w:tcBorders>
            <w:shd w:val="clear" w:color="auto" w:fill="auto"/>
          </w:tcPr>
          <w:p w:rsidR="00D2272D" w:rsidRPr="004157AC" w:rsidRDefault="00D2272D" w:rsidP="005A29D3">
            <w:pPr>
              <w:widowControl w:val="0"/>
              <w:suppressAutoHyphens/>
              <w:snapToGrid w:val="0"/>
              <w:spacing w:before="0" w:after="0" w:line="240" w:lineRule="auto"/>
              <w:jc w:val="both"/>
              <w:rPr>
                <w:rFonts w:ascii="Calibri" w:eastAsia="Times New Roman" w:hAnsi="Calibri" w:cs="Times New Roman"/>
                <w:sz w:val="22"/>
                <w:szCs w:val="22"/>
                <w:highlight w:val="yellow"/>
                <w:lang w:eastAsia="ru-RU"/>
              </w:rPr>
            </w:pPr>
            <w:r w:rsidRPr="004A6F46">
              <w:rPr>
                <w:rFonts w:ascii="Calibri" w:eastAsia="Times New Roman" w:hAnsi="Calibri" w:cs="Times New Roman"/>
                <w:sz w:val="22"/>
                <w:szCs w:val="22"/>
                <w:lang w:eastAsia="ru-RU"/>
              </w:rPr>
              <w:t xml:space="preserve">Карта объектов </w:t>
            </w:r>
            <w:r>
              <w:rPr>
                <w:rFonts w:ascii="Calibri" w:eastAsia="Times New Roman" w:hAnsi="Calibri" w:cs="Times New Roman"/>
                <w:sz w:val="22"/>
                <w:szCs w:val="22"/>
                <w:lang w:eastAsia="ru-RU"/>
              </w:rPr>
              <w:t>инженерной инфраструктуры</w:t>
            </w:r>
          </w:p>
        </w:tc>
        <w:tc>
          <w:tcPr>
            <w:tcW w:w="709" w:type="dxa"/>
            <w:tcBorders>
              <w:left w:val="single" w:sz="4" w:space="0" w:color="000000"/>
              <w:bottom w:val="single" w:sz="4" w:space="0" w:color="000000"/>
            </w:tcBorders>
            <w:shd w:val="clear" w:color="auto" w:fill="auto"/>
            <w:vAlign w:val="center"/>
          </w:tcPr>
          <w:p w:rsidR="00D2272D" w:rsidRPr="004A6F46" w:rsidRDefault="00D2272D" w:rsidP="006C6678">
            <w:pPr>
              <w:snapToGrid w:val="0"/>
              <w:spacing w:before="0" w:after="0" w:line="240" w:lineRule="auto"/>
              <w:jc w:val="center"/>
              <w:rPr>
                <w:rFonts w:ascii="Calibri" w:eastAsia="Times New Roman" w:hAnsi="Calibri" w:cs="Times New Roman"/>
                <w:sz w:val="22"/>
                <w:szCs w:val="22"/>
                <w:lang w:eastAsia="ru-RU"/>
              </w:rPr>
            </w:pPr>
            <w:r w:rsidRPr="004A6F46">
              <w:rPr>
                <w:rFonts w:ascii="Calibri" w:eastAsia="Times New Roman" w:hAnsi="Calibri" w:cs="Times New Roman"/>
                <w:sz w:val="22"/>
                <w:szCs w:val="22"/>
                <w:lang w:eastAsia="ru-RU"/>
              </w:rPr>
              <w:t>н/с</w:t>
            </w:r>
          </w:p>
        </w:tc>
        <w:tc>
          <w:tcPr>
            <w:tcW w:w="1985" w:type="dxa"/>
            <w:tcBorders>
              <w:left w:val="single" w:sz="4" w:space="0" w:color="000000"/>
              <w:bottom w:val="single" w:sz="4" w:space="0" w:color="000000"/>
            </w:tcBorders>
            <w:shd w:val="clear" w:color="auto" w:fill="auto"/>
            <w:vAlign w:val="center"/>
          </w:tcPr>
          <w:p w:rsidR="00D2272D" w:rsidRPr="004A6F46" w:rsidRDefault="00D2272D" w:rsidP="006C6678">
            <w:pPr>
              <w:spacing w:before="0" w:after="0" w:line="240" w:lineRule="auto"/>
              <w:jc w:val="center"/>
              <w:rPr>
                <w:rFonts w:ascii="Calibri" w:eastAsia="Times New Roman" w:hAnsi="Calibri" w:cs="Times New Roman"/>
                <w:sz w:val="22"/>
                <w:szCs w:val="22"/>
                <w:lang w:eastAsia="ru-RU"/>
              </w:rPr>
            </w:pPr>
            <w:r w:rsidRPr="004A6F46">
              <w:rPr>
                <w:rFonts w:ascii="Calibri" w:eastAsia="Times New Roman" w:hAnsi="Calibri" w:cs="Times New Roman"/>
                <w:sz w:val="22"/>
                <w:szCs w:val="22"/>
                <w:lang w:eastAsia="ru-RU"/>
              </w:rPr>
              <w:t>М 1:25000</w:t>
            </w:r>
          </w:p>
          <w:p w:rsidR="00D2272D" w:rsidRPr="004A6F46" w:rsidRDefault="00D2272D" w:rsidP="006C6678">
            <w:pPr>
              <w:spacing w:before="0" w:after="0" w:line="240" w:lineRule="auto"/>
              <w:jc w:val="center"/>
              <w:rPr>
                <w:rFonts w:ascii="Calibri" w:eastAsia="Times New Roman" w:hAnsi="Calibri" w:cs="Times New Roman"/>
                <w:sz w:val="22"/>
                <w:szCs w:val="22"/>
                <w:lang w:eastAsia="ru-RU"/>
              </w:rPr>
            </w:pPr>
          </w:p>
        </w:tc>
        <w:tc>
          <w:tcPr>
            <w:tcW w:w="1336" w:type="dxa"/>
            <w:tcBorders>
              <w:left w:val="single" w:sz="4" w:space="0" w:color="000000"/>
              <w:bottom w:val="single" w:sz="4" w:space="0" w:color="000000"/>
              <w:right w:val="single" w:sz="4" w:space="0" w:color="000000"/>
            </w:tcBorders>
            <w:shd w:val="clear" w:color="auto" w:fill="auto"/>
          </w:tcPr>
          <w:p w:rsidR="00D2272D" w:rsidRPr="004157AC" w:rsidRDefault="00D2272D" w:rsidP="00E262D3">
            <w:pPr>
              <w:spacing w:before="0" w:after="0" w:line="240" w:lineRule="auto"/>
              <w:rPr>
                <w:rFonts w:ascii="Calibri" w:eastAsia="Times New Roman" w:hAnsi="Calibri" w:cs="Times New Roman"/>
                <w:highlight w:val="yellow"/>
              </w:rPr>
            </w:pPr>
          </w:p>
        </w:tc>
      </w:tr>
      <w:tr w:rsidR="00D2272D" w:rsidRPr="00CC6DC2" w:rsidTr="005F1FA2">
        <w:trPr>
          <w:trHeight w:val="64"/>
        </w:trPr>
        <w:tc>
          <w:tcPr>
            <w:tcW w:w="426" w:type="dxa"/>
            <w:tcBorders>
              <w:left w:val="single" w:sz="4" w:space="0" w:color="000000"/>
              <w:bottom w:val="single" w:sz="4" w:space="0" w:color="000000"/>
            </w:tcBorders>
          </w:tcPr>
          <w:p w:rsidR="00D2272D" w:rsidRPr="004157AC" w:rsidRDefault="00D2272D" w:rsidP="007673D7">
            <w:pPr>
              <w:widowControl w:val="0"/>
              <w:suppressAutoHyphens/>
              <w:snapToGrid w:val="0"/>
              <w:spacing w:before="0" w:after="0" w:line="240" w:lineRule="auto"/>
              <w:ind w:firstLine="560"/>
              <w:jc w:val="center"/>
              <w:rPr>
                <w:rFonts w:ascii="Calibri" w:eastAsia="Times New Roman" w:hAnsi="Calibri" w:cs="Times New Roman"/>
                <w:lang w:eastAsia="ru-RU"/>
              </w:rPr>
            </w:pPr>
            <w:r w:rsidRPr="004157AC">
              <w:rPr>
                <w:rFonts w:ascii="Calibri" w:eastAsia="Times New Roman" w:hAnsi="Calibri" w:cs="Times New Roman"/>
                <w:lang w:eastAsia="ru-RU"/>
              </w:rPr>
              <w:t>1</w:t>
            </w:r>
            <w:r>
              <w:rPr>
                <w:rFonts w:ascii="Calibri" w:eastAsia="Times New Roman" w:hAnsi="Calibri" w:cs="Times New Roman"/>
                <w:lang w:eastAsia="ru-RU"/>
              </w:rPr>
              <w:t>1</w:t>
            </w:r>
            <w:r w:rsidR="007673D7">
              <w:rPr>
                <w:rFonts w:ascii="Calibri" w:eastAsia="Times New Roman" w:hAnsi="Calibri" w:cs="Times New Roman"/>
                <w:lang w:eastAsia="ru-RU"/>
              </w:rPr>
              <w:t>2</w:t>
            </w:r>
          </w:p>
        </w:tc>
        <w:tc>
          <w:tcPr>
            <w:tcW w:w="5244" w:type="dxa"/>
            <w:tcBorders>
              <w:left w:val="single" w:sz="4" w:space="0" w:color="000000"/>
              <w:bottom w:val="single" w:sz="4" w:space="0" w:color="000000"/>
            </w:tcBorders>
            <w:shd w:val="clear" w:color="auto" w:fill="auto"/>
          </w:tcPr>
          <w:p w:rsidR="00D2272D" w:rsidRPr="004157AC" w:rsidRDefault="00D2272D" w:rsidP="005A29D3">
            <w:pPr>
              <w:widowControl w:val="0"/>
              <w:suppressAutoHyphens/>
              <w:snapToGrid w:val="0"/>
              <w:spacing w:before="0" w:after="0" w:line="240" w:lineRule="auto"/>
              <w:jc w:val="both"/>
              <w:rPr>
                <w:rFonts w:ascii="Calibri" w:eastAsia="Times New Roman" w:hAnsi="Calibri" w:cs="Times New Roman"/>
                <w:sz w:val="22"/>
                <w:szCs w:val="22"/>
                <w:highlight w:val="yellow"/>
                <w:lang w:eastAsia="ru-RU"/>
              </w:rPr>
            </w:pPr>
            <w:r w:rsidRPr="00210F17">
              <w:rPr>
                <w:rFonts w:ascii="Calibri" w:eastAsia="Times New Roman" w:hAnsi="Calibri" w:cs="Times New Roman"/>
                <w:sz w:val="22"/>
                <w:szCs w:val="22"/>
                <w:lang w:eastAsia="ru-RU"/>
              </w:rPr>
              <w:t>Карта зон с особыми условиями использования территории</w:t>
            </w:r>
            <w:r w:rsidR="00B171BA" w:rsidRPr="00210F17">
              <w:rPr>
                <w:rFonts w:ascii="Calibri" w:eastAsia="Times New Roman" w:hAnsi="Calibri" w:cs="Times New Roman"/>
                <w:sz w:val="22"/>
                <w:szCs w:val="22"/>
                <w:lang w:eastAsia="ru-RU"/>
              </w:rPr>
              <w:t xml:space="preserve"> (с указанием границ лесничеств</w:t>
            </w:r>
            <w:r w:rsidR="00B171BA" w:rsidRPr="00210F17">
              <w:rPr>
                <w:rFonts w:ascii="Calibri" w:eastAsia="Times New Roman" w:hAnsi="Calibri" w:cs="Times New Roman"/>
                <w:sz w:val="26"/>
                <w:szCs w:val="26"/>
                <w:lang w:eastAsia="ru-RU"/>
              </w:rPr>
              <w:t>)</w:t>
            </w:r>
          </w:p>
        </w:tc>
        <w:tc>
          <w:tcPr>
            <w:tcW w:w="709" w:type="dxa"/>
            <w:tcBorders>
              <w:left w:val="single" w:sz="4" w:space="0" w:color="000000"/>
              <w:bottom w:val="single" w:sz="4" w:space="0" w:color="000000"/>
            </w:tcBorders>
            <w:shd w:val="clear" w:color="auto" w:fill="auto"/>
            <w:vAlign w:val="center"/>
          </w:tcPr>
          <w:p w:rsidR="00D2272D" w:rsidRPr="004A6F46" w:rsidRDefault="00D2272D" w:rsidP="006C6678">
            <w:pPr>
              <w:snapToGrid w:val="0"/>
              <w:spacing w:before="0" w:after="0" w:line="240" w:lineRule="auto"/>
              <w:jc w:val="center"/>
              <w:rPr>
                <w:rFonts w:ascii="Calibri" w:eastAsia="Times New Roman" w:hAnsi="Calibri" w:cs="Times New Roman"/>
                <w:sz w:val="22"/>
                <w:szCs w:val="22"/>
                <w:lang w:eastAsia="ru-RU"/>
              </w:rPr>
            </w:pPr>
            <w:r w:rsidRPr="004A6F46">
              <w:rPr>
                <w:rFonts w:ascii="Calibri" w:eastAsia="Times New Roman" w:hAnsi="Calibri" w:cs="Times New Roman"/>
                <w:sz w:val="22"/>
                <w:szCs w:val="22"/>
                <w:lang w:eastAsia="ru-RU"/>
              </w:rPr>
              <w:t>н/с</w:t>
            </w:r>
          </w:p>
        </w:tc>
        <w:tc>
          <w:tcPr>
            <w:tcW w:w="1985" w:type="dxa"/>
            <w:tcBorders>
              <w:left w:val="single" w:sz="4" w:space="0" w:color="000000"/>
              <w:bottom w:val="single" w:sz="4" w:space="0" w:color="000000"/>
            </w:tcBorders>
            <w:shd w:val="clear" w:color="auto" w:fill="auto"/>
            <w:vAlign w:val="center"/>
          </w:tcPr>
          <w:p w:rsidR="00D2272D" w:rsidRPr="004A6F46" w:rsidRDefault="00D2272D" w:rsidP="006C6678">
            <w:pPr>
              <w:spacing w:before="0" w:after="0" w:line="240" w:lineRule="auto"/>
              <w:jc w:val="center"/>
              <w:rPr>
                <w:rFonts w:ascii="Calibri" w:eastAsia="Times New Roman" w:hAnsi="Calibri" w:cs="Times New Roman"/>
                <w:sz w:val="22"/>
                <w:szCs w:val="22"/>
                <w:lang w:eastAsia="ru-RU"/>
              </w:rPr>
            </w:pPr>
            <w:r w:rsidRPr="004A6F46">
              <w:rPr>
                <w:rFonts w:ascii="Calibri" w:eastAsia="Times New Roman" w:hAnsi="Calibri" w:cs="Times New Roman"/>
                <w:sz w:val="22"/>
                <w:szCs w:val="22"/>
                <w:lang w:eastAsia="ru-RU"/>
              </w:rPr>
              <w:t>М 1:25000</w:t>
            </w:r>
          </w:p>
          <w:p w:rsidR="00D2272D" w:rsidRPr="004A6F46" w:rsidRDefault="00D2272D" w:rsidP="006C6678">
            <w:pPr>
              <w:spacing w:before="0" w:after="0" w:line="240" w:lineRule="auto"/>
              <w:jc w:val="center"/>
              <w:rPr>
                <w:rFonts w:ascii="Calibri" w:eastAsia="Times New Roman" w:hAnsi="Calibri" w:cs="Times New Roman"/>
                <w:sz w:val="22"/>
                <w:szCs w:val="22"/>
                <w:lang w:eastAsia="ru-RU"/>
              </w:rPr>
            </w:pPr>
          </w:p>
        </w:tc>
        <w:tc>
          <w:tcPr>
            <w:tcW w:w="1336" w:type="dxa"/>
            <w:tcBorders>
              <w:left w:val="single" w:sz="4" w:space="0" w:color="000000"/>
              <w:bottom w:val="single" w:sz="4" w:space="0" w:color="000000"/>
              <w:right w:val="single" w:sz="4" w:space="0" w:color="000000"/>
            </w:tcBorders>
            <w:shd w:val="clear" w:color="auto" w:fill="auto"/>
          </w:tcPr>
          <w:p w:rsidR="00D2272D" w:rsidRPr="004157AC" w:rsidRDefault="00D2272D" w:rsidP="00E262D3">
            <w:pPr>
              <w:spacing w:before="0" w:after="0" w:line="240" w:lineRule="auto"/>
              <w:rPr>
                <w:rFonts w:ascii="Calibri" w:eastAsia="Times New Roman" w:hAnsi="Calibri" w:cs="Times New Roman"/>
                <w:highlight w:val="yellow"/>
              </w:rPr>
            </w:pPr>
          </w:p>
        </w:tc>
      </w:tr>
      <w:tr w:rsidR="00D2272D" w:rsidRPr="00CC6DC2" w:rsidTr="005F1FA2">
        <w:trPr>
          <w:trHeight w:val="178"/>
        </w:trPr>
        <w:tc>
          <w:tcPr>
            <w:tcW w:w="426" w:type="dxa"/>
            <w:tcBorders>
              <w:left w:val="single" w:sz="4" w:space="0" w:color="000000"/>
              <w:bottom w:val="single" w:sz="4" w:space="0" w:color="000000"/>
            </w:tcBorders>
          </w:tcPr>
          <w:p w:rsidR="00D2272D" w:rsidRPr="004157AC" w:rsidRDefault="00D2272D" w:rsidP="001B7CAE">
            <w:pPr>
              <w:widowControl w:val="0"/>
              <w:suppressAutoHyphens/>
              <w:snapToGrid w:val="0"/>
              <w:spacing w:before="0" w:after="0" w:line="240" w:lineRule="auto"/>
              <w:ind w:firstLine="560"/>
              <w:jc w:val="center"/>
              <w:rPr>
                <w:rFonts w:ascii="Calibri" w:eastAsia="Times New Roman" w:hAnsi="Calibri" w:cs="Times New Roman"/>
                <w:lang w:eastAsia="ru-RU"/>
              </w:rPr>
            </w:pPr>
            <w:r w:rsidRPr="004157AC">
              <w:rPr>
                <w:rFonts w:ascii="Calibri" w:eastAsia="Times New Roman" w:hAnsi="Calibri" w:cs="Times New Roman"/>
                <w:lang w:eastAsia="ru-RU"/>
              </w:rPr>
              <w:t>1</w:t>
            </w:r>
            <w:r>
              <w:rPr>
                <w:rFonts w:ascii="Calibri" w:eastAsia="Times New Roman" w:hAnsi="Calibri" w:cs="Times New Roman"/>
                <w:lang w:eastAsia="ru-RU"/>
              </w:rPr>
              <w:t>12</w:t>
            </w:r>
          </w:p>
        </w:tc>
        <w:tc>
          <w:tcPr>
            <w:tcW w:w="5244" w:type="dxa"/>
            <w:tcBorders>
              <w:left w:val="single" w:sz="4" w:space="0" w:color="000000"/>
              <w:bottom w:val="single" w:sz="4" w:space="0" w:color="000000"/>
            </w:tcBorders>
            <w:shd w:val="clear" w:color="auto" w:fill="auto"/>
          </w:tcPr>
          <w:p w:rsidR="00D2272D" w:rsidRPr="004157AC" w:rsidRDefault="00D2272D" w:rsidP="00B171BA">
            <w:pPr>
              <w:widowControl w:val="0"/>
              <w:suppressAutoHyphens/>
              <w:snapToGrid w:val="0"/>
              <w:spacing w:before="0" w:after="0" w:line="240" w:lineRule="auto"/>
              <w:jc w:val="both"/>
              <w:rPr>
                <w:rFonts w:ascii="Calibri" w:eastAsia="Times New Roman" w:hAnsi="Calibri" w:cs="Times New Roman"/>
                <w:sz w:val="22"/>
                <w:szCs w:val="22"/>
                <w:highlight w:val="yellow"/>
                <w:lang w:eastAsia="ru-RU"/>
              </w:rPr>
            </w:pPr>
            <w:r>
              <w:rPr>
                <w:rFonts w:ascii="Calibri" w:eastAsia="Times New Roman" w:hAnsi="Calibri" w:cs="Times New Roman"/>
                <w:sz w:val="22"/>
                <w:szCs w:val="22"/>
                <w:lang w:eastAsia="ru-RU"/>
              </w:rPr>
              <w:t>Фрагмент карты</w:t>
            </w:r>
            <w:r w:rsidRPr="004A6F46">
              <w:rPr>
                <w:rFonts w:ascii="Calibri" w:eastAsia="Times New Roman" w:hAnsi="Calibri" w:cs="Times New Roman"/>
                <w:sz w:val="22"/>
                <w:szCs w:val="22"/>
                <w:lang w:eastAsia="ru-RU"/>
              </w:rPr>
              <w:t xml:space="preserve"> </w:t>
            </w:r>
            <w:r>
              <w:rPr>
                <w:rFonts w:ascii="Calibri" w:eastAsia="Times New Roman" w:hAnsi="Calibri" w:cs="Times New Roman"/>
                <w:sz w:val="22"/>
                <w:szCs w:val="22"/>
                <w:lang w:eastAsia="ru-RU"/>
              </w:rPr>
              <w:t>зон с особыми условиями использования территории</w:t>
            </w:r>
          </w:p>
        </w:tc>
        <w:tc>
          <w:tcPr>
            <w:tcW w:w="709" w:type="dxa"/>
            <w:tcBorders>
              <w:left w:val="single" w:sz="4" w:space="0" w:color="000000"/>
              <w:bottom w:val="single" w:sz="4" w:space="0" w:color="000000"/>
            </w:tcBorders>
            <w:shd w:val="clear" w:color="auto" w:fill="auto"/>
            <w:vAlign w:val="center"/>
          </w:tcPr>
          <w:p w:rsidR="00D2272D" w:rsidRPr="004A6F46" w:rsidRDefault="00D2272D" w:rsidP="006C6678">
            <w:pPr>
              <w:snapToGrid w:val="0"/>
              <w:spacing w:before="0" w:after="0" w:line="240" w:lineRule="auto"/>
              <w:jc w:val="center"/>
              <w:rPr>
                <w:rFonts w:ascii="Calibri" w:eastAsia="Times New Roman" w:hAnsi="Calibri" w:cs="Times New Roman"/>
                <w:sz w:val="22"/>
                <w:szCs w:val="22"/>
                <w:lang w:eastAsia="ru-RU"/>
              </w:rPr>
            </w:pPr>
            <w:r w:rsidRPr="004A6F46">
              <w:rPr>
                <w:rFonts w:ascii="Calibri" w:eastAsia="Times New Roman" w:hAnsi="Calibri" w:cs="Times New Roman"/>
                <w:sz w:val="22"/>
                <w:szCs w:val="22"/>
                <w:lang w:eastAsia="ru-RU"/>
              </w:rPr>
              <w:t>н/с</w:t>
            </w:r>
          </w:p>
        </w:tc>
        <w:tc>
          <w:tcPr>
            <w:tcW w:w="1985" w:type="dxa"/>
            <w:tcBorders>
              <w:left w:val="single" w:sz="4" w:space="0" w:color="000000"/>
              <w:bottom w:val="single" w:sz="4" w:space="0" w:color="000000"/>
            </w:tcBorders>
            <w:shd w:val="clear" w:color="auto" w:fill="auto"/>
            <w:vAlign w:val="center"/>
          </w:tcPr>
          <w:p w:rsidR="00D2272D" w:rsidRPr="004A6F46" w:rsidRDefault="00D2272D" w:rsidP="006C6678">
            <w:pPr>
              <w:spacing w:before="0" w:after="0" w:line="240" w:lineRule="auto"/>
              <w:jc w:val="center"/>
              <w:rPr>
                <w:rFonts w:ascii="Calibri" w:eastAsia="Times New Roman" w:hAnsi="Calibri" w:cs="Times New Roman"/>
                <w:sz w:val="22"/>
                <w:szCs w:val="22"/>
                <w:lang w:eastAsia="ru-RU"/>
              </w:rPr>
            </w:pPr>
            <w:r w:rsidRPr="004A6F46">
              <w:rPr>
                <w:rFonts w:ascii="Calibri" w:eastAsia="Times New Roman" w:hAnsi="Calibri" w:cs="Times New Roman"/>
                <w:sz w:val="22"/>
                <w:szCs w:val="22"/>
                <w:lang w:eastAsia="ru-RU"/>
              </w:rPr>
              <w:t>М 1:</w:t>
            </w:r>
            <w:r>
              <w:rPr>
                <w:rFonts w:ascii="Calibri" w:eastAsia="Times New Roman" w:hAnsi="Calibri" w:cs="Times New Roman"/>
                <w:sz w:val="22"/>
                <w:szCs w:val="22"/>
                <w:lang w:eastAsia="ru-RU"/>
              </w:rPr>
              <w:t>10</w:t>
            </w:r>
            <w:r w:rsidRPr="004A6F46">
              <w:rPr>
                <w:rFonts w:ascii="Calibri" w:eastAsia="Times New Roman" w:hAnsi="Calibri" w:cs="Times New Roman"/>
                <w:sz w:val="22"/>
                <w:szCs w:val="22"/>
                <w:lang w:eastAsia="ru-RU"/>
              </w:rPr>
              <w:t>000</w:t>
            </w:r>
          </w:p>
          <w:p w:rsidR="00D2272D" w:rsidRPr="004A6F46" w:rsidRDefault="00D2272D" w:rsidP="006C6678">
            <w:pPr>
              <w:spacing w:before="0" w:after="0" w:line="240" w:lineRule="auto"/>
              <w:jc w:val="center"/>
              <w:rPr>
                <w:rFonts w:ascii="Calibri" w:eastAsia="Times New Roman" w:hAnsi="Calibri" w:cs="Times New Roman"/>
                <w:sz w:val="22"/>
                <w:szCs w:val="22"/>
                <w:lang w:eastAsia="ru-RU"/>
              </w:rPr>
            </w:pPr>
          </w:p>
        </w:tc>
        <w:tc>
          <w:tcPr>
            <w:tcW w:w="1336" w:type="dxa"/>
            <w:tcBorders>
              <w:left w:val="single" w:sz="4" w:space="0" w:color="000000"/>
              <w:bottom w:val="single" w:sz="4" w:space="0" w:color="000000"/>
              <w:right w:val="single" w:sz="4" w:space="0" w:color="000000"/>
            </w:tcBorders>
            <w:shd w:val="clear" w:color="auto" w:fill="auto"/>
          </w:tcPr>
          <w:p w:rsidR="00D2272D" w:rsidRPr="004157AC" w:rsidRDefault="00D2272D" w:rsidP="00E262D3">
            <w:pPr>
              <w:spacing w:before="0" w:after="0" w:line="240" w:lineRule="auto"/>
              <w:rPr>
                <w:rFonts w:ascii="Calibri" w:eastAsia="Times New Roman" w:hAnsi="Calibri" w:cs="Times New Roman"/>
                <w:highlight w:val="yellow"/>
              </w:rPr>
            </w:pPr>
          </w:p>
        </w:tc>
      </w:tr>
      <w:tr w:rsidR="00D2272D" w:rsidRPr="00CC6DC2" w:rsidTr="005F1FA2">
        <w:trPr>
          <w:trHeight w:val="178"/>
        </w:trPr>
        <w:tc>
          <w:tcPr>
            <w:tcW w:w="426" w:type="dxa"/>
            <w:tcBorders>
              <w:left w:val="single" w:sz="4" w:space="0" w:color="000000"/>
              <w:bottom w:val="single" w:sz="4" w:space="0" w:color="000000"/>
            </w:tcBorders>
          </w:tcPr>
          <w:p w:rsidR="00D2272D" w:rsidRPr="004157AC" w:rsidRDefault="00D2272D" w:rsidP="006C3B00">
            <w:pPr>
              <w:widowControl w:val="0"/>
              <w:suppressAutoHyphens/>
              <w:snapToGrid w:val="0"/>
              <w:spacing w:before="0" w:after="0" w:line="240" w:lineRule="auto"/>
              <w:ind w:firstLine="560"/>
              <w:jc w:val="center"/>
              <w:rPr>
                <w:rFonts w:ascii="Calibri" w:eastAsia="Times New Roman" w:hAnsi="Calibri" w:cs="Times New Roman"/>
                <w:lang w:eastAsia="ru-RU"/>
              </w:rPr>
            </w:pPr>
            <w:r>
              <w:rPr>
                <w:rFonts w:ascii="Calibri" w:eastAsia="Times New Roman" w:hAnsi="Calibri" w:cs="Times New Roman"/>
                <w:lang w:eastAsia="ru-RU"/>
              </w:rPr>
              <w:t>113</w:t>
            </w:r>
          </w:p>
        </w:tc>
        <w:tc>
          <w:tcPr>
            <w:tcW w:w="5244" w:type="dxa"/>
            <w:tcBorders>
              <w:left w:val="single" w:sz="4" w:space="0" w:color="000000"/>
              <w:bottom w:val="single" w:sz="4" w:space="0" w:color="000000"/>
            </w:tcBorders>
            <w:shd w:val="clear" w:color="auto" w:fill="auto"/>
          </w:tcPr>
          <w:p w:rsidR="00D2272D" w:rsidRPr="004157AC" w:rsidRDefault="00D2272D" w:rsidP="00DF40C6">
            <w:pPr>
              <w:widowControl w:val="0"/>
              <w:suppressAutoHyphens/>
              <w:snapToGrid w:val="0"/>
              <w:spacing w:before="0" w:after="0" w:line="240" w:lineRule="auto"/>
              <w:jc w:val="both"/>
              <w:rPr>
                <w:rFonts w:ascii="Calibri" w:eastAsia="Times New Roman" w:hAnsi="Calibri" w:cs="Times New Roman"/>
                <w:sz w:val="22"/>
                <w:szCs w:val="22"/>
                <w:highlight w:val="yellow"/>
                <w:lang w:eastAsia="ru-RU"/>
              </w:rPr>
            </w:pPr>
            <w:r>
              <w:rPr>
                <w:rFonts w:ascii="Calibri" w:eastAsia="Times New Roman" w:hAnsi="Calibri" w:cs="Times New Roman"/>
                <w:sz w:val="22"/>
                <w:szCs w:val="22"/>
                <w:lang w:eastAsia="ru-RU"/>
              </w:rPr>
              <w:t>К</w:t>
            </w:r>
            <w:r w:rsidRPr="004A6F46">
              <w:rPr>
                <w:rFonts w:ascii="Calibri" w:eastAsia="Times New Roman" w:hAnsi="Calibri" w:cs="Times New Roman"/>
                <w:sz w:val="22"/>
                <w:szCs w:val="22"/>
                <w:lang w:eastAsia="ru-RU"/>
              </w:rPr>
              <w:t>арта территорий, подверженных риску возникновения чрезвычайных ситуаций природного и техногенного характера</w:t>
            </w:r>
          </w:p>
        </w:tc>
        <w:tc>
          <w:tcPr>
            <w:tcW w:w="709" w:type="dxa"/>
            <w:tcBorders>
              <w:left w:val="single" w:sz="4" w:space="0" w:color="000000"/>
              <w:bottom w:val="single" w:sz="4" w:space="0" w:color="000000"/>
            </w:tcBorders>
            <w:shd w:val="clear" w:color="auto" w:fill="auto"/>
            <w:vAlign w:val="center"/>
          </w:tcPr>
          <w:p w:rsidR="00D2272D" w:rsidRPr="004A6F46" w:rsidRDefault="00D2272D" w:rsidP="006C6678">
            <w:pPr>
              <w:snapToGrid w:val="0"/>
              <w:spacing w:before="0" w:after="0" w:line="240" w:lineRule="auto"/>
              <w:jc w:val="center"/>
              <w:rPr>
                <w:rFonts w:ascii="Calibri" w:eastAsia="Times New Roman" w:hAnsi="Calibri" w:cs="Times New Roman"/>
                <w:sz w:val="22"/>
                <w:szCs w:val="22"/>
                <w:lang w:eastAsia="ru-RU"/>
              </w:rPr>
            </w:pPr>
            <w:r w:rsidRPr="004A6F46">
              <w:rPr>
                <w:rFonts w:ascii="Calibri" w:eastAsia="Times New Roman" w:hAnsi="Calibri" w:cs="Times New Roman"/>
                <w:sz w:val="22"/>
                <w:szCs w:val="22"/>
                <w:lang w:eastAsia="ru-RU"/>
              </w:rPr>
              <w:t>н/с</w:t>
            </w:r>
          </w:p>
        </w:tc>
        <w:tc>
          <w:tcPr>
            <w:tcW w:w="1985" w:type="dxa"/>
            <w:tcBorders>
              <w:left w:val="single" w:sz="4" w:space="0" w:color="000000"/>
              <w:bottom w:val="single" w:sz="4" w:space="0" w:color="000000"/>
            </w:tcBorders>
            <w:shd w:val="clear" w:color="auto" w:fill="auto"/>
            <w:vAlign w:val="center"/>
          </w:tcPr>
          <w:p w:rsidR="00D2272D" w:rsidRPr="004A6F46" w:rsidRDefault="00D2272D" w:rsidP="006C6678">
            <w:pPr>
              <w:spacing w:before="0" w:after="0" w:line="240" w:lineRule="auto"/>
              <w:jc w:val="center"/>
              <w:rPr>
                <w:rFonts w:ascii="Calibri" w:eastAsia="Times New Roman" w:hAnsi="Calibri" w:cs="Times New Roman"/>
                <w:sz w:val="22"/>
                <w:szCs w:val="22"/>
                <w:lang w:eastAsia="ru-RU"/>
              </w:rPr>
            </w:pPr>
            <w:r w:rsidRPr="004A6F46">
              <w:rPr>
                <w:rFonts w:ascii="Calibri" w:eastAsia="Times New Roman" w:hAnsi="Calibri" w:cs="Times New Roman"/>
                <w:sz w:val="22"/>
                <w:szCs w:val="22"/>
                <w:lang w:eastAsia="ru-RU"/>
              </w:rPr>
              <w:t>М 1:25000</w:t>
            </w:r>
          </w:p>
          <w:p w:rsidR="00D2272D" w:rsidRPr="004A6F46" w:rsidRDefault="00D2272D" w:rsidP="006C6678">
            <w:pPr>
              <w:spacing w:before="0" w:after="0" w:line="240" w:lineRule="auto"/>
              <w:jc w:val="center"/>
              <w:rPr>
                <w:rFonts w:ascii="Calibri" w:eastAsia="Times New Roman" w:hAnsi="Calibri" w:cs="Times New Roman"/>
                <w:sz w:val="22"/>
                <w:szCs w:val="22"/>
                <w:lang w:eastAsia="ru-RU"/>
              </w:rPr>
            </w:pPr>
          </w:p>
        </w:tc>
        <w:tc>
          <w:tcPr>
            <w:tcW w:w="1336" w:type="dxa"/>
            <w:tcBorders>
              <w:left w:val="single" w:sz="4" w:space="0" w:color="000000"/>
              <w:bottom w:val="single" w:sz="4" w:space="0" w:color="000000"/>
              <w:right w:val="single" w:sz="4" w:space="0" w:color="000000"/>
            </w:tcBorders>
            <w:shd w:val="clear" w:color="auto" w:fill="auto"/>
          </w:tcPr>
          <w:p w:rsidR="00D2272D" w:rsidRPr="004157AC" w:rsidRDefault="00D2272D" w:rsidP="00E262D3">
            <w:pPr>
              <w:spacing w:before="0" w:after="0" w:line="240" w:lineRule="auto"/>
              <w:rPr>
                <w:rFonts w:ascii="Calibri" w:eastAsia="Times New Roman" w:hAnsi="Calibri" w:cs="Times New Roman"/>
                <w:highlight w:val="yellow"/>
              </w:rPr>
            </w:pPr>
          </w:p>
        </w:tc>
      </w:tr>
    </w:tbl>
    <w:p w:rsidR="001E4C7E" w:rsidRPr="004157AC" w:rsidRDefault="001E4C7E">
      <w:pPr>
        <w:rPr>
          <w:b/>
          <w:bCs/>
          <w:caps/>
          <w:color w:val="FFFFFF" w:themeColor="background1"/>
          <w:spacing w:val="15"/>
          <w:sz w:val="22"/>
          <w:szCs w:val="22"/>
          <w:highlight w:val="yellow"/>
        </w:rPr>
      </w:pPr>
      <w:bookmarkStart w:id="1" w:name="_Toc380337038"/>
      <w:r w:rsidRPr="004157AC">
        <w:rPr>
          <w:highlight w:val="yellow"/>
        </w:rPr>
        <w:br w:type="page"/>
      </w:r>
    </w:p>
    <w:p w:rsidR="005F54C7" w:rsidRPr="006A1CAD" w:rsidRDefault="009A102D" w:rsidP="006A1CAD">
      <w:pPr>
        <w:pStyle w:val="14"/>
        <w:pBdr>
          <w:left w:val="single" w:sz="24" w:space="1" w:color="72A376" w:themeColor="accent1"/>
        </w:pBdr>
        <w:spacing w:before="360" w:after="360"/>
      </w:pPr>
      <w:bookmarkStart w:id="2" w:name="_Toc148533362"/>
      <w:r w:rsidRPr="004157AC">
        <w:lastRenderedPageBreak/>
        <w:t xml:space="preserve">Раздел 1. Анализ современного использования территории </w:t>
      </w:r>
      <w:bookmarkEnd w:id="1"/>
      <w:r w:rsidR="00CA4B15">
        <w:t>городского</w:t>
      </w:r>
      <w:r w:rsidR="00A17EB0">
        <w:t xml:space="preserve"> поселения</w:t>
      </w:r>
      <w:bookmarkStart w:id="3" w:name="_Toc380337042"/>
      <w:bookmarkEnd w:id="2"/>
    </w:p>
    <w:p w:rsidR="006E5C8E" w:rsidRPr="006E5C8E" w:rsidRDefault="006E5C8E" w:rsidP="006E5C8E">
      <w:pPr>
        <w:pStyle w:val="af4"/>
        <w:numPr>
          <w:ilvl w:val="0"/>
          <w:numId w:val="78"/>
        </w:numPr>
        <w:pBdr>
          <w:top w:val="single" w:sz="6" w:space="2" w:color="72A376"/>
          <w:left w:val="single" w:sz="6" w:space="2" w:color="72A376"/>
        </w:pBdr>
        <w:spacing w:before="300" w:after="0"/>
        <w:ind w:left="1418"/>
        <w:outlineLvl w:val="1"/>
        <w:rPr>
          <w:rFonts w:ascii="Calibri" w:eastAsia="Times New Roman" w:hAnsi="Calibri" w:cs="Times New Roman"/>
          <w:caps/>
          <w:spacing w:val="15"/>
          <w:sz w:val="22"/>
          <w:szCs w:val="22"/>
        </w:rPr>
      </w:pPr>
      <w:bookmarkStart w:id="4" w:name="_Toc148533363"/>
      <w:r>
        <w:rPr>
          <w:rFonts w:ascii="Calibri" w:eastAsia="Times New Roman" w:hAnsi="Calibri" w:cs="Times New Roman"/>
          <w:caps/>
          <w:spacing w:val="15"/>
          <w:sz w:val="22"/>
          <w:szCs w:val="22"/>
        </w:rPr>
        <w:t>Общая часть</w:t>
      </w:r>
      <w:bookmarkEnd w:id="4"/>
    </w:p>
    <w:p w:rsidR="006E5C8E" w:rsidRDefault="006E5C8E" w:rsidP="00FB3433">
      <w:pPr>
        <w:spacing w:before="60" w:after="60" w:line="240" w:lineRule="auto"/>
        <w:ind w:left="1134"/>
        <w:jc w:val="both"/>
        <w:rPr>
          <w:rFonts w:ascii="Times New Roman" w:eastAsia="Times New Roman" w:hAnsi="Times New Roman" w:cs="Times New Roman"/>
          <w:sz w:val="26"/>
          <w:szCs w:val="26"/>
          <w:lang w:eastAsia="ru-RU"/>
        </w:rPr>
      </w:pPr>
    </w:p>
    <w:p w:rsidR="005F54C7" w:rsidRPr="00E905C3" w:rsidRDefault="003E6C97" w:rsidP="008C071C">
      <w:pPr>
        <w:pBdr>
          <w:top w:val="single" w:sz="6" w:space="5" w:color="72A376"/>
          <w:left w:val="single" w:sz="6" w:space="2" w:color="72A376"/>
        </w:pBdr>
        <w:spacing w:before="300" w:after="0"/>
        <w:ind w:left="851"/>
        <w:contextualSpacing/>
        <w:outlineLvl w:val="2"/>
        <w:rPr>
          <w:rFonts w:ascii="Calibri" w:eastAsia="Times New Roman" w:hAnsi="Calibri" w:cs="Times New Roman"/>
          <w:caps/>
          <w:spacing w:val="15"/>
          <w:sz w:val="22"/>
          <w:szCs w:val="22"/>
        </w:rPr>
      </w:pPr>
      <w:bookmarkStart w:id="5" w:name="_Toc45904501"/>
      <w:bookmarkStart w:id="6" w:name="_Toc52878705"/>
      <w:bookmarkStart w:id="7" w:name="_Toc148533364"/>
      <w:r w:rsidRPr="003E6C97">
        <w:rPr>
          <w:rFonts w:ascii="Calibri" w:eastAsia="Times New Roman" w:hAnsi="Calibri" w:cs="Times New Roman"/>
          <w:caps/>
          <w:spacing w:val="15"/>
          <w:sz w:val="22"/>
          <w:szCs w:val="22"/>
        </w:rPr>
        <w:t xml:space="preserve">1.1. </w:t>
      </w:r>
      <w:bookmarkStart w:id="8" w:name="_Toc529899729"/>
      <w:r w:rsidR="003D61FD">
        <w:rPr>
          <w:rFonts w:ascii="Calibri" w:eastAsia="Times New Roman" w:hAnsi="Calibri" w:cs="Times New Roman"/>
          <w:caps/>
          <w:spacing w:val="15"/>
          <w:sz w:val="22"/>
          <w:szCs w:val="22"/>
        </w:rPr>
        <w:t>Г</w:t>
      </w:r>
      <w:r w:rsidRPr="003E6C97">
        <w:rPr>
          <w:rFonts w:ascii="Calibri" w:eastAsia="Times New Roman" w:hAnsi="Calibri" w:cs="Times New Roman"/>
          <w:caps/>
          <w:spacing w:val="15"/>
          <w:sz w:val="22"/>
          <w:szCs w:val="22"/>
        </w:rPr>
        <w:t xml:space="preserve">раницы </w:t>
      </w:r>
      <w:bookmarkEnd w:id="5"/>
      <w:bookmarkEnd w:id="6"/>
      <w:bookmarkEnd w:id="8"/>
      <w:r w:rsidR="003D61FD">
        <w:rPr>
          <w:rFonts w:ascii="Calibri" w:eastAsia="Times New Roman" w:hAnsi="Calibri" w:cs="Times New Roman"/>
          <w:caps/>
          <w:spacing w:val="15"/>
          <w:sz w:val="22"/>
          <w:szCs w:val="22"/>
        </w:rPr>
        <w:t>муниципального образования</w:t>
      </w:r>
      <w:bookmarkEnd w:id="7"/>
    </w:p>
    <w:p w:rsidR="005F54C7" w:rsidRPr="0032217F" w:rsidRDefault="005F54C7" w:rsidP="005F54C7">
      <w:pPr>
        <w:spacing w:before="120" w:after="120" w:line="240" w:lineRule="auto"/>
        <w:ind w:firstLine="709"/>
        <w:jc w:val="both"/>
        <w:rPr>
          <w:rFonts w:cstheme="minorHAnsi"/>
          <w:sz w:val="24"/>
          <w:szCs w:val="24"/>
        </w:rPr>
      </w:pPr>
      <w:r w:rsidRPr="0032217F">
        <w:rPr>
          <w:rFonts w:cstheme="minorHAnsi"/>
          <w:sz w:val="24"/>
          <w:szCs w:val="24"/>
        </w:rPr>
        <w:t>Границы Кропоткинского городского поселения установлены Законом Краснодарского края «Об установлении границ муниципального образования Кавказский район, наделении его статусом муниципального района, образовании в его  составе муниципальных образований – городского и сельских поселений и установления их границ» от 25 мая 2004 года</w:t>
      </w:r>
      <w:r w:rsidR="00CD2B37" w:rsidRPr="0032217F">
        <w:rPr>
          <w:rFonts w:cstheme="minorHAnsi"/>
          <w:sz w:val="24"/>
          <w:szCs w:val="24"/>
        </w:rPr>
        <w:t xml:space="preserve"> № 713-КЗ</w:t>
      </w:r>
      <w:r w:rsidR="00A13747" w:rsidRPr="0032217F">
        <w:rPr>
          <w:rFonts w:cstheme="minorHAnsi"/>
          <w:sz w:val="24"/>
          <w:szCs w:val="24"/>
        </w:rPr>
        <w:t>.</w:t>
      </w:r>
    </w:p>
    <w:p w:rsidR="005F54C7" w:rsidRPr="00F10E2A" w:rsidRDefault="005F54C7" w:rsidP="005F54C7">
      <w:pPr>
        <w:spacing w:before="120" w:after="120" w:line="240" w:lineRule="auto"/>
        <w:ind w:firstLine="709"/>
        <w:jc w:val="both"/>
        <w:rPr>
          <w:rFonts w:cstheme="minorHAnsi"/>
          <w:sz w:val="24"/>
          <w:szCs w:val="24"/>
        </w:rPr>
      </w:pPr>
      <w:r w:rsidRPr="00F10E2A">
        <w:rPr>
          <w:rFonts w:cstheme="minorHAnsi"/>
          <w:sz w:val="24"/>
          <w:szCs w:val="24"/>
        </w:rPr>
        <w:t>В на</w:t>
      </w:r>
      <w:r w:rsidR="00A13747" w:rsidRPr="00F10E2A">
        <w:rPr>
          <w:rFonts w:cstheme="minorHAnsi"/>
          <w:sz w:val="24"/>
          <w:szCs w:val="24"/>
        </w:rPr>
        <w:t xml:space="preserve">стоящее время </w:t>
      </w:r>
      <w:r w:rsidRPr="00F10E2A">
        <w:rPr>
          <w:rFonts w:cstheme="minorHAnsi"/>
          <w:sz w:val="24"/>
          <w:szCs w:val="24"/>
        </w:rPr>
        <w:t>границы Кропоткинского городского поселения поставлены на кадастровый учёт.</w:t>
      </w:r>
    </w:p>
    <w:p w:rsidR="00113F78" w:rsidRPr="00F10E2A" w:rsidRDefault="003E6C97" w:rsidP="003E6C97">
      <w:pPr>
        <w:spacing w:before="120" w:after="120" w:line="240" w:lineRule="auto"/>
        <w:ind w:firstLine="851"/>
        <w:jc w:val="both"/>
        <w:rPr>
          <w:rFonts w:eastAsia="Times New Roman" w:cstheme="minorHAnsi"/>
          <w:sz w:val="24"/>
          <w:szCs w:val="24"/>
          <w:lang w:eastAsia="ru-RU"/>
        </w:rPr>
      </w:pPr>
      <w:r w:rsidRPr="00F10E2A">
        <w:rPr>
          <w:rFonts w:eastAsia="Times New Roman" w:cstheme="minorHAnsi"/>
          <w:sz w:val="24"/>
          <w:szCs w:val="24"/>
          <w:lang w:eastAsia="ru-RU"/>
        </w:rPr>
        <w:t xml:space="preserve">В графической части настоящего проекта изменений, границы </w:t>
      </w:r>
      <w:r w:rsidR="00113F78" w:rsidRPr="00F10E2A">
        <w:rPr>
          <w:rFonts w:eastAsia="Times New Roman" w:cstheme="minorHAnsi"/>
          <w:sz w:val="24"/>
          <w:szCs w:val="24"/>
          <w:lang w:eastAsia="ru-RU"/>
        </w:rPr>
        <w:t>Кропоткинского городского</w:t>
      </w:r>
      <w:r w:rsidRPr="00F10E2A">
        <w:rPr>
          <w:rFonts w:eastAsia="Times New Roman" w:cstheme="minorHAnsi"/>
          <w:sz w:val="24"/>
          <w:szCs w:val="24"/>
          <w:lang w:eastAsia="ru-RU"/>
        </w:rPr>
        <w:t xml:space="preserve"> поселени</w:t>
      </w:r>
      <w:r w:rsidR="00113F78" w:rsidRPr="00F10E2A">
        <w:rPr>
          <w:rFonts w:eastAsia="Times New Roman" w:cstheme="minorHAnsi"/>
          <w:sz w:val="24"/>
          <w:szCs w:val="24"/>
          <w:lang w:eastAsia="ru-RU"/>
        </w:rPr>
        <w:t>я</w:t>
      </w:r>
      <w:r w:rsidRPr="00F10E2A">
        <w:rPr>
          <w:rFonts w:eastAsia="Times New Roman" w:cstheme="minorHAnsi"/>
          <w:sz w:val="24"/>
          <w:szCs w:val="24"/>
          <w:lang w:eastAsia="ru-RU"/>
        </w:rPr>
        <w:t xml:space="preserve"> отображены в соответстви</w:t>
      </w:r>
      <w:r w:rsidR="00685C57" w:rsidRPr="00F10E2A">
        <w:rPr>
          <w:rFonts w:eastAsia="Times New Roman" w:cstheme="minorHAnsi"/>
          <w:sz w:val="24"/>
          <w:szCs w:val="24"/>
          <w:lang w:eastAsia="ru-RU"/>
        </w:rPr>
        <w:t>и</w:t>
      </w:r>
      <w:r w:rsidRPr="00F10E2A">
        <w:rPr>
          <w:rFonts w:eastAsia="Times New Roman" w:cstheme="minorHAnsi"/>
          <w:sz w:val="24"/>
          <w:szCs w:val="24"/>
          <w:lang w:eastAsia="ru-RU"/>
        </w:rPr>
        <w:t xml:space="preserve"> </w:t>
      </w:r>
      <w:r w:rsidR="00113F78" w:rsidRPr="00F10E2A">
        <w:rPr>
          <w:rFonts w:eastAsia="Times New Roman" w:cstheme="minorHAnsi"/>
          <w:sz w:val="24"/>
          <w:szCs w:val="24"/>
          <w:lang w:eastAsia="ru-RU"/>
        </w:rPr>
        <w:t>со сведениями ЕГРН</w:t>
      </w:r>
    </w:p>
    <w:p w:rsidR="003E6C97" w:rsidRPr="00F10E2A" w:rsidRDefault="00113F78" w:rsidP="003E6C97">
      <w:pPr>
        <w:spacing w:before="120" w:after="120" w:line="240" w:lineRule="auto"/>
        <w:ind w:firstLine="851"/>
        <w:jc w:val="both"/>
        <w:rPr>
          <w:rFonts w:eastAsia="Times New Roman" w:cstheme="minorHAnsi"/>
          <w:sz w:val="24"/>
          <w:szCs w:val="24"/>
          <w:lang w:eastAsia="ru-RU"/>
        </w:rPr>
      </w:pPr>
      <w:r w:rsidRPr="00F10E2A">
        <w:rPr>
          <w:rFonts w:eastAsia="Times New Roman" w:cstheme="minorHAnsi"/>
          <w:sz w:val="24"/>
          <w:szCs w:val="24"/>
          <w:lang w:eastAsia="ru-RU"/>
        </w:rPr>
        <w:t>Площадь муниципального</w:t>
      </w:r>
      <w:r w:rsidR="00406296" w:rsidRPr="00F10E2A">
        <w:rPr>
          <w:rFonts w:eastAsia="Times New Roman" w:cstheme="minorHAnsi"/>
          <w:sz w:val="24"/>
          <w:szCs w:val="24"/>
          <w:lang w:eastAsia="ru-RU"/>
        </w:rPr>
        <w:t xml:space="preserve"> </w:t>
      </w:r>
      <w:r w:rsidRPr="00F10E2A">
        <w:rPr>
          <w:rFonts w:eastAsia="Times New Roman" w:cstheme="minorHAnsi"/>
          <w:sz w:val="24"/>
          <w:szCs w:val="24"/>
          <w:lang w:eastAsia="ru-RU"/>
        </w:rPr>
        <w:t xml:space="preserve">образования «Кропоткинское городское поселение» действующей редакции генерального плана составляет 9768 га. Площадь муниципального образования по ЕГРН составляет </w:t>
      </w:r>
      <w:r w:rsidR="00685C57" w:rsidRPr="00F10E2A">
        <w:rPr>
          <w:rFonts w:eastAsia="Times New Roman" w:cstheme="minorHAnsi"/>
          <w:sz w:val="24"/>
          <w:szCs w:val="24"/>
          <w:lang w:eastAsia="ru-RU"/>
        </w:rPr>
        <w:t>9738,6</w:t>
      </w:r>
      <w:r w:rsidRPr="00F10E2A">
        <w:rPr>
          <w:rFonts w:eastAsia="Times New Roman" w:cstheme="minorHAnsi"/>
          <w:sz w:val="24"/>
          <w:szCs w:val="24"/>
          <w:lang w:eastAsia="ru-RU"/>
        </w:rPr>
        <w:t xml:space="preserve"> га</w:t>
      </w:r>
      <w:r w:rsidR="00685C57" w:rsidRPr="00F10E2A">
        <w:rPr>
          <w:rFonts w:eastAsia="Times New Roman" w:cstheme="minorHAnsi"/>
          <w:sz w:val="24"/>
          <w:szCs w:val="24"/>
          <w:lang w:eastAsia="ru-RU"/>
        </w:rPr>
        <w:t>.</w:t>
      </w:r>
    </w:p>
    <w:p w:rsidR="003E6C97" w:rsidRPr="00F10E2A" w:rsidRDefault="00685C57" w:rsidP="00685C57">
      <w:pPr>
        <w:spacing w:before="120" w:after="120" w:line="240" w:lineRule="auto"/>
        <w:ind w:firstLine="851"/>
        <w:jc w:val="both"/>
        <w:rPr>
          <w:rFonts w:eastAsia="Times New Roman" w:cstheme="minorHAnsi"/>
          <w:sz w:val="24"/>
          <w:szCs w:val="24"/>
          <w:lang w:eastAsia="ru-RU"/>
        </w:rPr>
      </w:pPr>
      <w:r w:rsidRPr="00F10E2A">
        <w:rPr>
          <w:rFonts w:eastAsia="Times New Roman" w:cstheme="minorHAnsi"/>
          <w:sz w:val="24"/>
          <w:szCs w:val="24"/>
          <w:lang w:eastAsia="ru-RU"/>
        </w:rPr>
        <w:t xml:space="preserve">В результате и общая площадь муниципального образования, по сравнению с указанной в действующей редакции генерального плана, уменьшилась на </w:t>
      </w:r>
      <w:r w:rsidRPr="00F10E2A">
        <w:rPr>
          <w:rFonts w:eastAsia="Times New Roman" w:cstheme="minorHAnsi"/>
          <w:b/>
          <w:sz w:val="24"/>
          <w:szCs w:val="24"/>
          <w:lang w:eastAsia="ru-RU"/>
        </w:rPr>
        <w:t xml:space="preserve">29,4 га, </w:t>
      </w:r>
      <w:r w:rsidRPr="00F10E2A">
        <w:rPr>
          <w:rFonts w:eastAsia="Times New Roman" w:cstheme="minorHAnsi"/>
          <w:sz w:val="24"/>
          <w:szCs w:val="24"/>
          <w:lang w:eastAsia="ru-RU"/>
        </w:rPr>
        <w:t>что в свою очередь привело к изменению площади земель сельскохозяйственного назначения.</w:t>
      </w:r>
    </w:p>
    <w:p w:rsidR="00122278" w:rsidRPr="00F10E2A" w:rsidRDefault="00122278" w:rsidP="00685C57">
      <w:pPr>
        <w:spacing w:before="120" w:after="120" w:line="240" w:lineRule="auto"/>
        <w:ind w:firstLine="851"/>
        <w:jc w:val="both"/>
        <w:rPr>
          <w:rFonts w:ascii="Calibri" w:eastAsia="Times New Roman" w:hAnsi="Calibri" w:cs="Times New Roman"/>
          <w:b/>
          <w:sz w:val="26"/>
          <w:szCs w:val="26"/>
          <w:lang w:eastAsia="ru-RU"/>
        </w:rPr>
      </w:pPr>
    </w:p>
    <w:p w:rsidR="00397CA8" w:rsidRPr="00F10E2A" w:rsidRDefault="00397CA8" w:rsidP="00397CA8">
      <w:pPr>
        <w:pBdr>
          <w:top w:val="single" w:sz="6" w:space="5" w:color="72A376"/>
          <w:left w:val="single" w:sz="6" w:space="2" w:color="72A376"/>
        </w:pBdr>
        <w:spacing w:before="300" w:after="0"/>
        <w:ind w:left="851"/>
        <w:contextualSpacing/>
        <w:outlineLvl w:val="2"/>
        <w:rPr>
          <w:rFonts w:ascii="Calibri" w:eastAsia="Times New Roman" w:hAnsi="Calibri" w:cs="Times New Roman"/>
          <w:caps/>
          <w:spacing w:val="15"/>
          <w:sz w:val="22"/>
          <w:szCs w:val="22"/>
        </w:rPr>
      </w:pPr>
      <w:bookmarkStart w:id="9" w:name="_Toc148533365"/>
      <w:r w:rsidRPr="00F10E2A">
        <w:rPr>
          <w:rFonts w:ascii="Calibri" w:eastAsia="Times New Roman" w:hAnsi="Calibri" w:cs="Times New Roman"/>
          <w:caps/>
          <w:spacing w:val="15"/>
          <w:sz w:val="22"/>
          <w:szCs w:val="22"/>
        </w:rPr>
        <w:t>1.2 Границы населённого пункта</w:t>
      </w:r>
      <w:bookmarkEnd w:id="9"/>
    </w:p>
    <w:p w:rsidR="00406296" w:rsidRPr="00F10E2A" w:rsidRDefault="00406296" w:rsidP="00397CA8">
      <w:pPr>
        <w:spacing w:before="120" w:after="120" w:line="240" w:lineRule="auto"/>
        <w:ind w:firstLine="709"/>
        <w:jc w:val="both"/>
        <w:rPr>
          <w:rFonts w:cstheme="minorHAnsi"/>
          <w:sz w:val="24"/>
          <w:szCs w:val="24"/>
        </w:rPr>
      </w:pPr>
    </w:p>
    <w:p w:rsidR="00406296" w:rsidRPr="00F10E2A" w:rsidRDefault="00406296" w:rsidP="00406296">
      <w:pPr>
        <w:spacing w:before="120" w:after="120" w:line="240" w:lineRule="auto"/>
        <w:ind w:firstLine="709"/>
        <w:jc w:val="both"/>
        <w:rPr>
          <w:rFonts w:cstheme="minorHAnsi"/>
          <w:sz w:val="24"/>
          <w:szCs w:val="24"/>
        </w:rPr>
      </w:pPr>
      <w:r w:rsidRPr="00F10E2A">
        <w:rPr>
          <w:rFonts w:cstheme="minorHAnsi"/>
          <w:sz w:val="24"/>
          <w:szCs w:val="24"/>
        </w:rPr>
        <w:t>В настоящее время границы населённого пункта г. Кропоткин поставлены на кадастровый учёт</w:t>
      </w:r>
      <w:r w:rsidR="00343B07">
        <w:rPr>
          <w:rFonts w:cstheme="minorHAnsi"/>
          <w:sz w:val="24"/>
          <w:szCs w:val="24"/>
        </w:rPr>
        <w:t xml:space="preserve"> в соответствии с действующим генеральным планом</w:t>
      </w:r>
      <w:r w:rsidRPr="00F10E2A">
        <w:rPr>
          <w:rFonts w:cstheme="minorHAnsi"/>
          <w:sz w:val="24"/>
          <w:szCs w:val="24"/>
        </w:rPr>
        <w:t>.</w:t>
      </w:r>
    </w:p>
    <w:p w:rsidR="00BA276C" w:rsidRPr="00F10E2A" w:rsidRDefault="00BA276C" w:rsidP="001625A3">
      <w:pPr>
        <w:spacing w:before="120" w:after="120" w:line="240" w:lineRule="auto"/>
        <w:ind w:firstLine="851"/>
        <w:jc w:val="both"/>
        <w:rPr>
          <w:rFonts w:eastAsia="Times New Roman" w:cstheme="minorHAnsi"/>
          <w:sz w:val="24"/>
          <w:szCs w:val="24"/>
          <w:lang w:eastAsia="ru-RU"/>
        </w:rPr>
      </w:pPr>
      <w:r w:rsidRPr="00F10E2A">
        <w:rPr>
          <w:rFonts w:eastAsia="Times New Roman" w:cstheme="minorHAnsi"/>
          <w:sz w:val="24"/>
          <w:szCs w:val="24"/>
          <w:lang w:eastAsia="ru-RU"/>
        </w:rPr>
        <w:t>Площадь населенного пункта по  действующей редакции генерального плана составляет 8395,0 га. Площадь населённого пункта  в соответствии  с ЕГРН составляет 8354,</w:t>
      </w:r>
      <w:r w:rsidR="007F1D81" w:rsidRPr="00F10E2A">
        <w:rPr>
          <w:rFonts w:eastAsia="Times New Roman" w:cstheme="minorHAnsi"/>
          <w:sz w:val="24"/>
          <w:szCs w:val="24"/>
          <w:lang w:eastAsia="ru-RU"/>
        </w:rPr>
        <w:t>3</w:t>
      </w:r>
      <w:r w:rsidRPr="00F10E2A">
        <w:rPr>
          <w:rFonts w:eastAsia="Times New Roman" w:cstheme="minorHAnsi"/>
          <w:sz w:val="24"/>
          <w:szCs w:val="24"/>
          <w:lang w:eastAsia="ru-RU"/>
        </w:rPr>
        <w:t xml:space="preserve"> га.</w:t>
      </w:r>
      <w:r w:rsidR="007F1D81" w:rsidRPr="00F10E2A">
        <w:rPr>
          <w:rFonts w:eastAsia="Times New Roman" w:cstheme="minorHAnsi"/>
          <w:sz w:val="24"/>
          <w:szCs w:val="24"/>
          <w:lang w:eastAsia="ru-RU"/>
        </w:rPr>
        <w:t xml:space="preserve"> В результате, уточнённая площадь населённого пункта, по сравнению с указанной в действующей редакции генерального плана, уменьшилась на </w:t>
      </w:r>
      <w:r w:rsidR="00EF424A" w:rsidRPr="00F10E2A">
        <w:rPr>
          <w:rFonts w:eastAsia="Times New Roman" w:cstheme="minorHAnsi"/>
          <w:b/>
          <w:sz w:val="24"/>
          <w:szCs w:val="24"/>
          <w:lang w:eastAsia="ru-RU"/>
        </w:rPr>
        <w:t>40</w:t>
      </w:r>
      <w:r w:rsidR="007F1D81" w:rsidRPr="00F10E2A">
        <w:rPr>
          <w:rFonts w:eastAsia="Times New Roman" w:cstheme="minorHAnsi"/>
          <w:b/>
          <w:sz w:val="24"/>
          <w:szCs w:val="24"/>
          <w:lang w:eastAsia="ru-RU"/>
        </w:rPr>
        <w:t>,</w:t>
      </w:r>
      <w:r w:rsidR="00EF424A" w:rsidRPr="00F10E2A">
        <w:rPr>
          <w:rFonts w:eastAsia="Times New Roman" w:cstheme="minorHAnsi"/>
          <w:b/>
          <w:sz w:val="24"/>
          <w:szCs w:val="24"/>
          <w:lang w:eastAsia="ru-RU"/>
        </w:rPr>
        <w:t>7</w:t>
      </w:r>
      <w:r w:rsidR="001625A3" w:rsidRPr="00F10E2A">
        <w:rPr>
          <w:rFonts w:eastAsia="Times New Roman" w:cstheme="minorHAnsi"/>
          <w:b/>
          <w:sz w:val="24"/>
          <w:szCs w:val="24"/>
          <w:lang w:eastAsia="ru-RU"/>
        </w:rPr>
        <w:t xml:space="preserve"> га.</w:t>
      </w:r>
    </w:p>
    <w:p w:rsidR="00AC2D7D" w:rsidRPr="00F10E2A" w:rsidRDefault="00AC2D7D" w:rsidP="00AC2D7D">
      <w:pPr>
        <w:spacing w:before="120" w:after="120" w:line="240" w:lineRule="auto"/>
        <w:ind w:firstLine="709"/>
        <w:jc w:val="both"/>
        <w:rPr>
          <w:rFonts w:cstheme="minorHAnsi"/>
          <w:sz w:val="24"/>
          <w:szCs w:val="24"/>
        </w:rPr>
      </w:pPr>
      <w:r w:rsidRPr="00AC2D7D">
        <w:rPr>
          <w:rFonts w:cstheme="minorHAnsi"/>
          <w:sz w:val="24"/>
          <w:szCs w:val="24"/>
        </w:rPr>
        <w:t xml:space="preserve">Отображенные в действующем генеральном плане границы населенного пункта </w:t>
      </w:r>
      <w:r w:rsidRPr="00F10E2A">
        <w:rPr>
          <w:rFonts w:cstheme="minorHAnsi"/>
          <w:sz w:val="24"/>
          <w:szCs w:val="24"/>
        </w:rPr>
        <w:t xml:space="preserve">г. Кропоткин </w:t>
      </w:r>
      <w:r w:rsidRPr="00AC2D7D">
        <w:rPr>
          <w:rFonts w:cstheme="minorHAnsi"/>
          <w:sz w:val="24"/>
          <w:szCs w:val="24"/>
        </w:rPr>
        <w:t>в нарушение ч.12, п.1, ст. 11 Федерального закона от 06.10.2003 N 131-ФЗ  «Об общих принципах организации местного самоуправления в Российской Федерации» выходят за пределы установленных границ муниципального образования «Кропоткинское городское поселение».</w:t>
      </w:r>
    </w:p>
    <w:p w:rsidR="00343B07" w:rsidRDefault="00AC2D7D" w:rsidP="00343B07">
      <w:pPr>
        <w:spacing w:before="120" w:after="120" w:line="240" w:lineRule="auto"/>
        <w:ind w:firstLine="709"/>
        <w:jc w:val="both"/>
        <w:rPr>
          <w:rFonts w:eastAsia="Times New Roman" w:cstheme="minorHAnsi"/>
          <w:sz w:val="24"/>
          <w:szCs w:val="24"/>
          <w:lang w:eastAsia="ru-RU"/>
        </w:rPr>
      </w:pPr>
      <w:r w:rsidRPr="00F10E2A">
        <w:rPr>
          <w:rFonts w:eastAsia="Times New Roman" w:cstheme="minorHAnsi"/>
          <w:sz w:val="24"/>
          <w:szCs w:val="24"/>
          <w:lang w:eastAsia="ru-RU"/>
        </w:rPr>
        <w:t>В графической части настоящего проекта изменений, существующие границы населённого пункта  отображены в соответствии со сведениями ЕГРН</w:t>
      </w:r>
      <w:r>
        <w:rPr>
          <w:rFonts w:eastAsia="Times New Roman" w:cstheme="minorHAnsi"/>
          <w:sz w:val="24"/>
          <w:szCs w:val="24"/>
          <w:lang w:eastAsia="ru-RU"/>
        </w:rPr>
        <w:t xml:space="preserve">. </w:t>
      </w:r>
    </w:p>
    <w:p w:rsidR="00397CA8" w:rsidRPr="00E07554" w:rsidRDefault="00397CA8" w:rsidP="006A1CAD">
      <w:pPr>
        <w:spacing w:before="120" w:after="120" w:line="240" w:lineRule="auto"/>
        <w:jc w:val="both"/>
        <w:rPr>
          <w:rFonts w:ascii="Calibri" w:eastAsia="Times New Roman" w:hAnsi="Calibri" w:cs="Times New Roman"/>
          <w:b/>
          <w:sz w:val="26"/>
          <w:szCs w:val="26"/>
          <w:lang w:eastAsia="ru-RU"/>
        </w:rPr>
      </w:pPr>
    </w:p>
    <w:p w:rsidR="009E5611" w:rsidRPr="00E07554" w:rsidRDefault="009E5611" w:rsidP="006A1CAD">
      <w:pPr>
        <w:spacing w:before="120" w:after="120" w:line="240" w:lineRule="auto"/>
        <w:jc w:val="both"/>
        <w:rPr>
          <w:rFonts w:ascii="Calibri" w:eastAsia="Times New Roman" w:hAnsi="Calibri" w:cs="Times New Roman"/>
          <w:b/>
          <w:sz w:val="26"/>
          <w:szCs w:val="26"/>
          <w:lang w:eastAsia="ru-RU"/>
        </w:rPr>
      </w:pPr>
    </w:p>
    <w:p w:rsidR="003E6C97" w:rsidRPr="00F10E2A" w:rsidRDefault="003E6C97" w:rsidP="00240B93">
      <w:pPr>
        <w:pBdr>
          <w:top w:val="single" w:sz="6" w:space="2" w:color="72A376"/>
          <w:left w:val="single" w:sz="6" w:space="2" w:color="72A376"/>
        </w:pBdr>
        <w:spacing w:before="300" w:after="0"/>
        <w:ind w:left="851"/>
        <w:contextualSpacing/>
        <w:outlineLvl w:val="2"/>
        <w:rPr>
          <w:rFonts w:ascii="Calibri" w:eastAsia="Times New Roman" w:hAnsi="Calibri" w:cs="Times New Roman"/>
          <w:caps/>
          <w:spacing w:val="15"/>
          <w:sz w:val="22"/>
          <w:szCs w:val="22"/>
        </w:rPr>
      </w:pPr>
      <w:bookmarkStart w:id="10" w:name="_Toc148533366"/>
      <w:r w:rsidRPr="00F10E2A">
        <w:rPr>
          <w:rFonts w:ascii="Calibri" w:eastAsia="Times New Roman" w:hAnsi="Calibri" w:cs="Times New Roman"/>
          <w:caps/>
          <w:spacing w:val="15"/>
          <w:sz w:val="22"/>
          <w:szCs w:val="22"/>
        </w:rPr>
        <w:lastRenderedPageBreak/>
        <w:t>1.</w:t>
      </w:r>
      <w:r w:rsidR="00397CA8" w:rsidRPr="00F10E2A">
        <w:rPr>
          <w:rFonts w:ascii="Calibri" w:eastAsia="Times New Roman" w:hAnsi="Calibri" w:cs="Times New Roman"/>
          <w:caps/>
          <w:spacing w:val="15"/>
          <w:sz w:val="22"/>
          <w:szCs w:val="22"/>
        </w:rPr>
        <w:t>3</w:t>
      </w:r>
      <w:r w:rsidR="004C5F36" w:rsidRPr="00F10E2A">
        <w:rPr>
          <w:rFonts w:ascii="Calibri" w:eastAsia="Times New Roman" w:hAnsi="Calibri" w:cs="Times New Roman"/>
          <w:caps/>
          <w:spacing w:val="15"/>
          <w:sz w:val="22"/>
          <w:szCs w:val="22"/>
        </w:rPr>
        <w:t>.</w:t>
      </w:r>
      <w:r w:rsidRPr="00F10E2A">
        <w:rPr>
          <w:rFonts w:ascii="Calibri" w:eastAsia="Times New Roman" w:hAnsi="Calibri" w:cs="Times New Roman"/>
          <w:caps/>
          <w:spacing w:val="15"/>
          <w:sz w:val="22"/>
          <w:szCs w:val="22"/>
        </w:rPr>
        <w:tab/>
        <w:t>Г</w:t>
      </w:r>
      <w:r w:rsidR="00240B93" w:rsidRPr="00F10E2A">
        <w:rPr>
          <w:rFonts w:ascii="Calibri" w:eastAsia="Times New Roman" w:hAnsi="Calibri" w:cs="Times New Roman"/>
          <w:caps/>
          <w:spacing w:val="15"/>
          <w:sz w:val="22"/>
          <w:szCs w:val="22"/>
        </w:rPr>
        <w:t>раницы</w:t>
      </w:r>
      <w:r w:rsidRPr="00F10E2A">
        <w:rPr>
          <w:rFonts w:ascii="Calibri" w:eastAsia="Times New Roman" w:hAnsi="Calibri" w:cs="Times New Roman"/>
          <w:caps/>
          <w:spacing w:val="15"/>
          <w:sz w:val="22"/>
          <w:szCs w:val="22"/>
        </w:rPr>
        <w:t xml:space="preserve"> </w:t>
      </w:r>
      <w:r w:rsidR="00240B93" w:rsidRPr="00F10E2A">
        <w:rPr>
          <w:rFonts w:ascii="Calibri" w:eastAsia="Times New Roman" w:hAnsi="Calibri" w:cs="Times New Roman"/>
          <w:caps/>
          <w:spacing w:val="15"/>
          <w:sz w:val="22"/>
          <w:szCs w:val="22"/>
        </w:rPr>
        <w:t>лесничеств</w:t>
      </w:r>
      <w:bookmarkEnd w:id="10"/>
    </w:p>
    <w:p w:rsidR="00701073" w:rsidRDefault="00701073" w:rsidP="00701073">
      <w:pPr>
        <w:spacing w:before="120" w:after="120" w:line="240" w:lineRule="auto"/>
        <w:ind w:firstLine="709"/>
        <w:jc w:val="both"/>
        <w:rPr>
          <w:rFonts w:eastAsia="Times New Roman" w:cstheme="minorHAnsi"/>
          <w:sz w:val="24"/>
          <w:szCs w:val="24"/>
          <w:lang w:eastAsia="ru-RU"/>
        </w:rPr>
      </w:pPr>
    </w:p>
    <w:p w:rsidR="003E6C97" w:rsidRPr="00701073" w:rsidRDefault="00701073" w:rsidP="00701073">
      <w:pPr>
        <w:spacing w:before="120" w:after="120" w:line="240" w:lineRule="auto"/>
        <w:ind w:firstLine="709"/>
        <w:jc w:val="both"/>
        <w:rPr>
          <w:rFonts w:eastAsia="Times New Roman" w:cstheme="minorHAnsi"/>
          <w:sz w:val="24"/>
          <w:szCs w:val="24"/>
          <w:lang w:eastAsia="ru-RU"/>
        </w:rPr>
      </w:pPr>
      <w:r w:rsidRPr="00701073">
        <w:rPr>
          <w:rFonts w:eastAsia="Times New Roman" w:cstheme="minorHAnsi"/>
          <w:sz w:val="24"/>
          <w:szCs w:val="24"/>
          <w:lang w:eastAsia="ru-RU"/>
        </w:rPr>
        <w:t>В материалах действующего генерального плана сведения о землях лесного фонда отсутствуют.</w:t>
      </w:r>
    </w:p>
    <w:p w:rsidR="002D1111" w:rsidRPr="00E7653D" w:rsidRDefault="0093512A" w:rsidP="008A4087">
      <w:pPr>
        <w:spacing w:before="120" w:after="120" w:line="240" w:lineRule="auto"/>
        <w:ind w:firstLine="709"/>
        <w:jc w:val="both"/>
        <w:rPr>
          <w:rFonts w:eastAsia="Times New Roman" w:cstheme="minorHAnsi"/>
          <w:sz w:val="24"/>
          <w:szCs w:val="24"/>
          <w:lang w:eastAsia="ru-RU"/>
        </w:rPr>
      </w:pPr>
      <w:r w:rsidRPr="008A4087">
        <w:rPr>
          <w:rFonts w:eastAsia="Times New Roman" w:cstheme="minorHAnsi"/>
          <w:sz w:val="24"/>
          <w:szCs w:val="24"/>
          <w:lang w:eastAsia="ru-RU"/>
        </w:rPr>
        <w:t xml:space="preserve">В границах Кропоткинского городского поселения </w:t>
      </w:r>
      <w:r w:rsidR="00E7653D" w:rsidRPr="00E7653D">
        <w:rPr>
          <w:rFonts w:eastAsia="Times New Roman" w:cstheme="minorHAnsi"/>
          <w:sz w:val="24"/>
          <w:szCs w:val="24"/>
          <w:lang w:eastAsia="ru-RU"/>
        </w:rPr>
        <w:t>по данным, представленным ГКУ КК «Комитет по лесу», площадь земель лесного фонда на территории Кропоткинского городского поселения Кавказского района согласно материалам лесоустройства Кавказского лесничества составляет 2888га.</w:t>
      </w:r>
    </w:p>
    <w:p w:rsidR="003A1482" w:rsidRDefault="003A1482" w:rsidP="006A1CAD">
      <w:pPr>
        <w:tabs>
          <w:tab w:val="left" w:pos="5760"/>
        </w:tabs>
        <w:spacing w:before="0" w:after="0" w:line="240" w:lineRule="auto"/>
        <w:rPr>
          <w:rFonts w:ascii="Calibri" w:eastAsia="Times New Roman" w:hAnsi="Calibri" w:cs="Times New Roman"/>
          <w:sz w:val="24"/>
          <w:szCs w:val="24"/>
          <w:lang w:eastAsia="ru-RU"/>
        </w:rPr>
      </w:pPr>
    </w:p>
    <w:p w:rsidR="001A0399" w:rsidRPr="006D7968" w:rsidRDefault="006D7968" w:rsidP="006D7968">
      <w:pPr>
        <w:tabs>
          <w:tab w:val="left" w:pos="5760"/>
        </w:tabs>
        <w:spacing w:before="0" w:after="0" w:line="240" w:lineRule="auto"/>
        <w:jc w:val="right"/>
        <w:rPr>
          <w:rFonts w:ascii="Calibri" w:eastAsia="Times New Roman" w:hAnsi="Calibri" w:cs="Times New Roman"/>
          <w:b/>
          <w:i/>
          <w:sz w:val="22"/>
          <w:szCs w:val="22"/>
        </w:rPr>
      </w:pPr>
      <w:r w:rsidRPr="006A1CAD">
        <w:rPr>
          <w:rFonts w:ascii="Calibri" w:eastAsia="Times New Roman" w:hAnsi="Calibri" w:cs="Times New Roman"/>
          <w:b/>
          <w:i/>
          <w:sz w:val="22"/>
          <w:szCs w:val="22"/>
        </w:rPr>
        <w:t>Таблица 1.3.</w:t>
      </w:r>
      <w:r w:rsidR="006A1CAD" w:rsidRPr="006A1CAD">
        <w:rPr>
          <w:rFonts w:ascii="Calibri" w:eastAsia="Times New Roman" w:hAnsi="Calibri" w:cs="Times New Roman"/>
          <w:b/>
          <w:i/>
          <w:sz w:val="22"/>
          <w:szCs w:val="22"/>
        </w:rPr>
        <w:t>1</w:t>
      </w:r>
    </w:p>
    <w:p w:rsidR="002D1111" w:rsidRPr="00E7653D" w:rsidRDefault="001A0399" w:rsidP="006D7968">
      <w:pPr>
        <w:suppressAutoHyphens/>
        <w:spacing w:before="0" w:after="120" w:line="240" w:lineRule="auto"/>
        <w:ind w:firstLine="709"/>
        <w:jc w:val="center"/>
        <w:rPr>
          <w:rFonts w:ascii="Calibri" w:eastAsia="Times New Roman" w:hAnsi="Calibri" w:cs="Times New Roman"/>
          <w:b/>
          <w:i/>
          <w:sz w:val="22"/>
          <w:szCs w:val="22"/>
        </w:rPr>
      </w:pPr>
      <w:r w:rsidRPr="006D7968">
        <w:rPr>
          <w:rFonts w:ascii="Calibri" w:eastAsia="Times New Roman" w:hAnsi="Calibri" w:cs="Times New Roman"/>
          <w:b/>
          <w:i/>
          <w:sz w:val="22"/>
          <w:szCs w:val="22"/>
        </w:rPr>
        <w:t>Сведения о границах земель лесного фонда по материалам лесоуст</w:t>
      </w:r>
      <w:r w:rsidR="00E7653D">
        <w:rPr>
          <w:rFonts w:ascii="Calibri" w:eastAsia="Times New Roman" w:hAnsi="Calibri" w:cs="Times New Roman"/>
          <w:b/>
          <w:i/>
          <w:sz w:val="22"/>
          <w:szCs w:val="22"/>
        </w:rPr>
        <w:t>ройства Кавказского лесничества</w:t>
      </w:r>
    </w:p>
    <w:tbl>
      <w:tblPr>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3295"/>
        <w:gridCol w:w="5536"/>
      </w:tblGrid>
      <w:tr w:rsidR="00E7653D" w:rsidRPr="0093512A" w:rsidTr="00E7653D">
        <w:trPr>
          <w:trHeight w:val="20"/>
        </w:trPr>
        <w:tc>
          <w:tcPr>
            <w:tcW w:w="404" w:type="pct"/>
            <w:vAlign w:val="center"/>
          </w:tcPr>
          <w:p w:rsidR="00E7653D" w:rsidRPr="0093512A" w:rsidRDefault="00E7653D" w:rsidP="0093512A">
            <w:pPr>
              <w:spacing w:before="0" w:after="0" w:line="240" w:lineRule="auto"/>
              <w:jc w:val="center"/>
              <w:rPr>
                <w:rFonts w:ascii="Calibri" w:eastAsia="Calibri" w:hAnsi="Calibri" w:cs="Times New Roman"/>
                <w:b/>
                <w:noProof/>
                <w:sz w:val="22"/>
                <w:szCs w:val="22"/>
                <w:lang w:eastAsia="ru-RU"/>
              </w:rPr>
            </w:pPr>
            <w:r w:rsidRPr="0093512A">
              <w:rPr>
                <w:rFonts w:ascii="Calibri" w:eastAsia="Calibri" w:hAnsi="Calibri" w:cs="Times New Roman"/>
                <w:b/>
                <w:noProof/>
                <w:sz w:val="22"/>
                <w:szCs w:val="22"/>
                <w:lang w:eastAsia="ru-RU"/>
              </w:rPr>
              <w:t>№п/п</w:t>
            </w:r>
          </w:p>
        </w:tc>
        <w:tc>
          <w:tcPr>
            <w:tcW w:w="1715" w:type="pct"/>
            <w:shd w:val="clear" w:color="auto" w:fill="auto"/>
            <w:vAlign w:val="center"/>
          </w:tcPr>
          <w:p w:rsidR="00E7653D" w:rsidRPr="0093512A" w:rsidRDefault="00E7653D" w:rsidP="0093512A">
            <w:pPr>
              <w:spacing w:before="0" w:after="0"/>
              <w:jc w:val="center"/>
              <w:rPr>
                <w:rFonts w:ascii="Calibri" w:eastAsia="Calibri" w:hAnsi="Calibri" w:cs="Times New Roman"/>
                <w:noProof/>
                <w:sz w:val="22"/>
                <w:szCs w:val="22"/>
                <w:lang w:eastAsia="ru-RU"/>
              </w:rPr>
            </w:pPr>
            <w:r w:rsidRPr="0093512A">
              <w:rPr>
                <w:rFonts w:ascii="Calibri" w:eastAsia="Calibri" w:hAnsi="Calibri" w:cs="Times New Roman"/>
                <w:b/>
                <w:noProof/>
                <w:sz w:val="22"/>
                <w:szCs w:val="22"/>
                <w:lang w:eastAsia="ru-RU"/>
              </w:rPr>
              <w:t>Наименование</w:t>
            </w:r>
          </w:p>
        </w:tc>
        <w:tc>
          <w:tcPr>
            <w:tcW w:w="2881" w:type="pct"/>
            <w:shd w:val="clear" w:color="auto" w:fill="auto"/>
            <w:vAlign w:val="center"/>
          </w:tcPr>
          <w:p w:rsidR="00E7653D" w:rsidRPr="0093512A" w:rsidRDefault="00E7653D" w:rsidP="0093512A">
            <w:pPr>
              <w:spacing w:before="0" w:after="0"/>
              <w:jc w:val="center"/>
              <w:rPr>
                <w:rFonts w:ascii="Calibri" w:eastAsia="Calibri" w:hAnsi="Calibri" w:cs="Times New Roman"/>
                <w:b/>
                <w:noProof/>
                <w:sz w:val="22"/>
                <w:szCs w:val="22"/>
                <w:lang w:eastAsia="ru-RU"/>
              </w:rPr>
            </w:pPr>
            <w:r w:rsidRPr="0093512A">
              <w:rPr>
                <w:rFonts w:ascii="Calibri" w:eastAsia="Calibri" w:hAnsi="Calibri" w:cs="Times New Roman"/>
                <w:b/>
                <w:noProof/>
                <w:sz w:val="22"/>
                <w:szCs w:val="22"/>
                <w:lang w:eastAsia="ru-RU"/>
              </w:rPr>
              <w:t>Номера кварталов, выделов</w:t>
            </w:r>
          </w:p>
        </w:tc>
      </w:tr>
      <w:tr w:rsidR="00E7653D" w:rsidRPr="000E185C" w:rsidTr="00E7653D">
        <w:trPr>
          <w:trHeight w:val="337"/>
        </w:trPr>
        <w:tc>
          <w:tcPr>
            <w:tcW w:w="404" w:type="pct"/>
            <w:vMerge w:val="restart"/>
            <w:vAlign w:val="center"/>
          </w:tcPr>
          <w:p w:rsidR="00E7653D" w:rsidRPr="0093512A" w:rsidRDefault="00E7653D" w:rsidP="0093512A">
            <w:pPr>
              <w:spacing w:before="0" w:after="0" w:line="240" w:lineRule="auto"/>
              <w:jc w:val="center"/>
              <w:rPr>
                <w:rFonts w:ascii="Calibri" w:eastAsia="Calibri" w:hAnsi="Calibri" w:cs="Times New Roman"/>
                <w:b/>
                <w:noProof/>
                <w:sz w:val="22"/>
                <w:szCs w:val="22"/>
                <w:lang w:eastAsia="ru-RU"/>
              </w:rPr>
            </w:pPr>
            <w:r w:rsidRPr="0093512A">
              <w:rPr>
                <w:rFonts w:ascii="Calibri" w:eastAsia="Calibri" w:hAnsi="Calibri" w:cs="Times New Roman"/>
                <w:b/>
                <w:noProof/>
                <w:sz w:val="22"/>
                <w:szCs w:val="22"/>
                <w:lang w:eastAsia="ru-RU"/>
              </w:rPr>
              <w:t>2</w:t>
            </w:r>
          </w:p>
        </w:tc>
        <w:tc>
          <w:tcPr>
            <w:tcW w:w="1715" w:type="pct"/>
            <w:vMerge w:val="restart"/>
            <w:shd w:val="clear" w:color="auto" w:fill="auto"/>
            <w:vAlign w:val="center"/>
          </w:tcPr>
          <w:p w:rsidR="00E7653D" w:rsidRPr="0093512A" w:rsidRDefault="00E7653D" w:rsidP="008D122E">
            <w:pPr>
              <w:spacing w:before="0" w:after="0" w:line="240" w:lineRule="auto"/>
              <w:jc w:val="center"/>
              <w:rPr>
                <w:rFonts w:ascii="Calibri" w:eastAsia="Calibri" w:hAnsi="Calibri" w:cs="Times New Roman"/>
                <w:b/>
                <w:noProof/>
                <w:sz w:val="22"/>
                <w:szCs w:val="22"/>
                <w:lang w:eastAsia="ru-RU"/>
              </w:rPr>
            </w:pPr>
            <w:r w:rsidRPr="0093512A">
              <w:rPr>
                <w:rFonts w:ascii="Calibri" w:eastAsia="Calibri" w:hAnsi="Calibri" w:cs="Times New Roman"/>
                <w:b/>
                <w:noProof/>
                <w:sz w:val="22"/>
                <w:szCs w:val="22"/>
                <w:lang w:eastAsia="ru-RU"/>
              </w:rPr>
              <w:t xml:space="preserve">Земли лесного фонда </w:t>
            </w:r>
            <w:r>
              <w:rPr>
                <w:rFonts w:ascii="Calibri" w:eastAsia="Calibri" w:hAnsi="Calibri" w:cs="Times New Roman"/>
                <w:b/>
                <w:noProof/>
                <w:sz w:val="22"/>
                <w:szCs w:val="22"/>
                <w:lang w:eastAsia="ru-RU"/>
              </w:rPr>
              <w:t>Кавказского</w:t>
            </w:r>
            <w:r w:rsidRPr="0093512A">
              <w:rPr>
                <w:rFonts w:ascii="Calibri" w:eastAsia="Calibri" w:hAnsi="Calibri" w:cs="Times New Roman"/>
                <w:b/>
                <w:noProof/>
                <w:sz w:val="22"/>
                <w:szCs w:val="22"/>
                <w:lang w:eastAsia="ru-RU"/>
              </w:rPr>
              <w:t xml:space="preserve"> лесничества </w:t>
            </w:r>
            <w:r>
              <w:rPr>
                <w:rFonts w:ascii="Calibri" w:eastAsia="Calibri" w:hAnsi="Calibri" w:cs="Times New Roman"/>
                <w:b/>
                <w:noProof/>
                <w:sz w:val="22"/>
                <w:szCs w:val="22"/>
                <w:lang w:eastAsia="ru-RU"/>
              </w:rPr>
              <w:t>Первомайского</w:t>
            </w:r>
            <w:r w:rsidRPr="0093512A">
              <w:rPr>
                <w:rFonts w:ascii="Calibri" w:eastAsia="Calibri" w:hAnsi="Calibri" w:cs="Times New Roman"/>
                <w:b/>
                <w:noProof/>
                <w:sz w:val="22"/>
                <w:szCs w:val="22"/>
                <w:lang w:eastAsia="ru-RU"/>
              </w:rPr>
              <w:t xml:space="preserve"> участкового лесничества</w:t>
            </w:r>
          </w:p>
        </w:tc>
        <w:tc>
          <w:tcPr>
            <w:tcW w:w="2881" w:type="pct"/>
            <w:shd w:val="clear" w:color="auto" w:fill="auto"/>
            <w:vAlign w:val="bottom"/>
          </w:tcPr>
          <w:p w:rsidR="00E7653D" w:rsidRPr="000E185C" w:rsidRDefault="00C742AE" w:rsidP="000E185C">
            <w:pPr>
              <w:spacing w:before="0" w:after="0" w:line="240" w:lineRule="auto"/>
              <w:jc w:val="center"/>
              <w:rPr>
                <w:rFonts w:ascii="Calibri" w:eastAsia="Calibri" w:hAnsi="Calibri" w:cs="Times New Roman"/>
                <w:b/>
                <w:noProof/>
                <w:sz w:val="22"/>
                <w:szCs w:val="22"/>
                <w:lang w:eastAsia="ru-RU"/>
              </w:rPr>
            </w:pPr>
            <w:r w:rsidRPr="00C742AE">
              <w:rPr>
                <w:rFonts w:ascii="Calibri" w:eastAsia="Calibri" w:hAnsi="Calibri" w:cs="Times New Roman"/>
                <w:b/>
                <w:noProof/>
                <w:sz w:val="22"/>
                <w:szCs w:val="22"/>
                <w:lang w:eastAsia="ru-RU"/>
              </w:rPr>
              <w:t>1Г-5Г</w:t>
            </w:r>
          </w:p>
        </w:tc>
      </w:tr>
      <w:tr w:rsidR="00E7653D" w:rsidRPr="000E185C" w:rsidTr="00E7653D">
        <w:trPr>
          <w:trHeight w:val="337"/>
        </w:trPr>
        <w:tc>
          <w:tcPr>
            <w:tcW w:w="404" w:type="pct"/>
            <w:vMerge/>
            <w:vAlign w:val="center"/>
          </w:tcPr>
          <w:p w:rsidR="00E7653D" w:rsidRPr="0093512A" w:rsidRDefault="00E7653D" w:rsidP="0093512A">
            <w:pPr>
              <w:spacing w:before="0" w:after="0" w:line="240" w:lineRule="auto"/>
              <w:jc w:val="center"/>
              <w:rPr>
                <w:rFonts w:ascii="Calibri" w:eastAsia="Calibri" w:hAnsi="Calibri" w:cs="Times New Roman"/>
                <w:b/>
                <w:noProof/>
                <w:sz w:val="22"/>
                <w:szCs w:val="22"/>
                <w:lang w:eastAsia="ru-RU"/>
              </w:rPr>
            </w:pPr>
          </w:p>
        </w:tc>
        <w:tc>
          <w:tcPr>
            <w:tcW w:w="1715" w:type="pct"/>
            <w:vMerge/>
            <w:shd w:val="clear" w:color="auto" w:fill="auto"/>
            <w:vAlign w:val="center"/>
          </w:tcPr>
          <w:p w:rsidR="00E7653D" w:rsidRPr="0093512A" w:rsidRDefault="00E7653D" w:rsidP="008D122E">
            <w:pPr>
              <w:spacing w:before="0" w:after="0" w:line="240" w:lineRule="auto"/>
              <w:jc w:val="center"/>
              <w:rPr>
                <w:rFonts w:ascii="Calibri" w:eastAsia="Calibri" w:hAnsi="Calibri" w:cs="Times New Roman"/>
                <w:b/>
                <w:noProof/>
                <w:sz w:val="22"/>
                <w:szCs w:val="22"/>
                <w:lang w:eastAsia="ru-RU"/>
              </w:rPr>
            </w:pPr>
          </w:p>
        </w:tc>
        <w:tc>
          <w:tcPr>
            <w:tcW w:w="2881" w:type="pct"/>
            <w:shd w:val="clear" w:color="auto" w:fill="auto"/>
            <w:vAlign w:val="bottom"/>
          </w:tcPr>
          <w:p w:rsidR="00E7653D" w:rsidRPr="000E185C" w:rsidRDefault="00C742AE" w:rsidP="000E185C">
            <w:pPr>
              <w:spacing w:before="0" w:after="0" w:line="240" w:lineRule="auto"/>
              <w:jc w:val="center"/>
              <w:rPr>
                <w:rFonts w:ascii="Calibri" w:eastAsia="Calibri" w:hAnsi="Calibri" w:cs="Times New Roman"/>
                <w:b/>
                <w:noProof/>
                <w:sz w:val="22"/>
                <w:szCs w:val="22"/>
                <w:lang w:eastAsia="ru-RU"/>
              </w:rPr>
            </w:pPr>
            <w:r w:rsidRPr="00C742AE">
              <w:rPr>
                <w:rFonts w:ascii="Calibri" w:eastAsia="Calibri" w:hAnsi="Calibri" w:cs="Times New Roman"/>
                <w:b/>
                <w:noProof/>
                <w:sz w:val="22"/>
                <w:szCs w:val="22"/>
                <w:lang w:eastAsia="ru-RU"/>
              </w:rPr>
              <w:t>23Г-33Г</w:t>
            </w:r>
          </w:p>
        </w:tc>
      </w:tr>
      <w:tr w:rsidR="00E7653D" w:rsidRPr="000E185C" w:rsidTr="00E7653D">
        <w:trPr>
          <w:trHeight w:val="279"/>
        </w:trPr>
        <w:tc>
          <w:tcPr>
            <w:tcW w:w="404" w:type="pct"/>
            <w:vMerge/>
            <w:vAlign w:val="center"/>
          </w:tcPr>
          <w:p w:rsidR="00E7653D" w:rsidRPr="0093512A" w:rsidRDefault="00E7653D" w:rsidP="0093512A">
            <w:pPr>
              <w:spacing w:before="0" w:after="0" w:line="240" w:lineRule="auto"/>
              <w:jc w:val="center"/>
              <w:rPr>
                <w:rFonts w:ascii="Calibri" w:eastAsia="Calibri" w:hAnsi="Calibri" w:cs="Times New Roman"/>
                <w:b/>
                <w:noProof/>
                <w:sz w:val="22"/>
                <w:szCs w:val="22"/>
                <w:lang w:eastAsia="ru-RU"/>
              </w:rPr>
            </w:pPr>
          </w:p>
        </w:tc>
        <w:tc>
          <w:tcPr>
            <w:tcW w:w="1715" w:type="pct"/>
            <w:vMerge/>
            <w:shd w:val="clear" w:color="auto" w:fill="auto"/>
            <w:vAlign w:val="center"/>
          </w:tcPr>
          <w:p w:rsidR="00E7653D" w:rsidRPr="0093512A" w:rsidRDefault="00E7653D" w:rsidP="0093512A">
            <w:pPr>
              <w:spacing w:before="0" w:after="0" w:line="240" w:lineRule="auto"/>
              <w:jc w:val="center"/>
              <w:rPr>
                <w:rFonts w:ascii="Calibri" w:eastAsia="Calibri" w:hAnsi="Calibri" w:cs="Times New Roman"/>
                <w:b/>
                <w:noProof/>
                <w:sz w:val="22"/>
                <w:szCs w:val="22"/>
                <w:lang w:eastAsia="ru-RU"/>
              </w:rPr>
            </w:pPr>
          </w:p>
        </w:tc>
        <w:tc>
          <w:tcPr>
            <w:tcW w:w="2881" w:type="pct"/>
            <w:tcBorders>
              <w:bottom w:val="single" w:sz="4" w:space="0" w:color="auto"/>
            </w:tcBorders>
            <w:shd w:val="clear" w:color="auto" w:fill="auto"/>
            <w:vAlign w:val="bottom"/>
          </w:tcPr>
          <w:p w:rsidR="00E7653D" w:rsidRPr="000E185C" w:rsidRDefault="00C742AE" w:rsidP="000E185C">
            <w:pPr>
              <w:spacing w:before="0" w:after="0" w:line="240" w:lineRule="auto"/>
              <w:jc w:val="center"/>
              <w:rPr>
                <w:rFonts w:ascii="Calibri" w:eastAsia="Calibri" w:hAnsi="Calibri" w:cs="Times New Roman"/>
                <w:b/>
                <w:noProof/>
                <w:sz w:val="22"/>
                <w:szCs w:val="22"/>
                <w:lang w:eastAsia="ru-RU"/>
              </w:rPr>
            </w:pPr>
            <w:r w:rsidRPr="00C742AE">
              <w:rPr>
                <w:rFonts w:ascii="Calibri" w:eastAsia="Calibri" w:hAnsi="Calibri" w:cs="Times New Roman"/>
                <w:b/>
                <w:noProof/>
                <w:sz w:val="22"/>
                <w:szCs w:val="22"/>
                <w:lang w:eastAsia="ru-RU"/>
              </w:rPr>
              <w:t>1Б-10Б</w:t>
            </w:r>
          </w:p>
        </w:tc>
      </w:tr>
      <w:tr w:rsidR="00E7653D" w:rsidRPr="000E185C" w:rsidTr="00E7653D">
        <w:tc>
          <w:tcPr>
            <w:tcW w:w="404" w:type="pct"/>
            <w:vMerge/>
            <w:vAlign w:val="center"/>
          </w:tcPr>
          <w:p w:rsidR="00E7653D" w:rsidRPr="0093512A" w:rsidRDefault="00E7653D" w:rsidP="0093512A">
            <w:pPr>
              <w:spacing w:before="0" w:after="0" w:line="240" w:lineRule="auto"/>
              <w:jc w:val="center"/>
              <w:rPr>
                <w:rFonts w:ascii="Calibri" w:eastAsia="Calibri" w:hAnsi="Calibri" w:cs="Times New Roman"/>
                <w:noProof/>
                <w:sz w:val="22"/>
                <w:szCs w:val="22"/>
                <w:lang w:eastAsia="ru-RU"/>
              </w:rPr>
            </w:pPr>
          </w:p>
        </w:tc>
        <w:tc>
          <w:tcPr>
            <w:tcW w:w="1715" w:type="pct"/>
            <w:vMerge/>
            <w:shd w:val="clear" w:color="auto" w:fill="auto"/>
            <w:vAlign w:val="center"/>
          </w:tcPr>
          <w:p w:rsidR="00E7653D" w:rsidRPr="0093512A" w:rsidRDefault="00E7653D" w:rsidP="0093512A">
            <w:pPr>
              <w:spacing w:before="0" w:after="0" w:line="240" w:lineRule="auto"/>
              <w:jc w:val="center"/>
              <w:rPr>
                <w:rFonts w:ascii="Calibri" w:eastAsia="Calibri" w:hAnsi="Calibri" w:cs="Times New Roman"/>
                <w:noProof/>
                <w:sz w:val="22"/>
                <w:szCs w:val="22"/>
                <w:lang w:eastAsia="ru-RU"/>
              </w:rPr>
            </w:pPr>
          </w:p>
        </w:tc>
        <w:tc>
          <w:tcPr>
            <w:tcW w:w="2881" w:type="pct"/>
            <w:shd w:val="clear" w:color="auto" w:fill="auto"/>
            <w:vAlign w:val="bottom"/>
          </w:tcPr>
          <w:p w:rsidR="00E7653D" w:rsidRPr="000E185C" w:rsidRDefault="00C742AE" w:rsidP="000E185C">
            <w:pPr>
              <w:spacing w:before="0" w:after="0" w:line="240" w:lineRule="auto"/>
              <w:jc w:val="center"/>
              <w:rPr>
                <w:rFonts w:ascii="Calibri" w:eastAsia="Calibri" w:hAnsi="Calibri" w:cs="Times New Roman"/>
                <w:b/>
                <w:noProof/>
                <w:sz w:val="22"/>
                <w:szCs w:val="22"/>
                <w:lang w:eastAsia="ru-RU"/>
              </w:rPr>
            </w:pPr>
            <w:r w:rsidRPr="00C742AE">
              <w:rPr>
                <w:rFonts w:ascii="Calibri" w:eastAsia="Calibri" w:hAnsi="Calibri" w:cs="Times New Roman"/>
                <w:b/>
                <w:noProof/>
                <w:sz w:val="22"/>
                <w:szCs w:val="22"/>
                <w:lang w:eastAsia="ru-RU"/>
              </w:rPr>
              <w:t>12Б</w:t>
            </w:r>
          </w:p>
        </w:tc>
      </w:tr>
      <w:tr w:rsidR="00E7653D" w:rsidRPr="000E185C" w:rsidTr="00E7653D">
        <w:tc>
          <w:tcPr>
            <w:tcW w:w="404" w:type="pct"/>
            <w:vMerge/>
            <w:vAlign w:val="center"/>
          </w:tcPr>
          <w:p w:rsidR="00E7653D" w:rsidRPr="0093512A" w:rsidRDefault="00E7653D" w:rsidP="0093512A">
            <w:pPr>
              <w:spacing w:before="0" w:after="0" w:line="240" w:lineRule="auto"/>
              <w:jc w:val="center"/>
              <w:rPr>
                <w:rFonts w:ascii="Calibri" w:eastAsia="Calibri" w:hAnsi="Calibri" w:cs="Times New Roman"/>
                <w:noProof/>
                <w:sz w:val="22"/>
                <w:szCs w:val="22"/>
                <w:lang w:eastAsia="ru-RU"/>
              </w:rPr>
            </w:pPr>
          </w:p>
        </w:tc>
        <w:tc>
          <w:tcPr>
            <w:tcW w:w="1715" w:type="pct"/>
            <w:vMerge/>
            <w:shd w:val="clear" w:color="auto" w:fill="auto"/>
            <w:vAlign w:val="center"/>
          </w:tcPr>
          <w:p w:rsidR="00E7653D" w:rsidRPr="0093512A" w:rsidRDefault="00E7653D" w:rsidP="0093512A">
            <w:pPr>
              <w:spacing w:before="0" w:after="0" w:line="240" w:lineRule="auto"/>
              <w:jc w:val="center"/>
              <w:rPr>
                <w:rFonts w:ascii="Calibri" w:eastAsia="Calibri" w:hAnsi="Calibri" w:cs="Times New Roman"/>
                <w:noProof/>
                <w:sz w:val="22"/>
                <w:szCs w:val="22"/>
                <w:lang w:eastAsia="ru-RU"/>
              </w:rPr>
            </w:pPr>
          </w:p>
        </w:tc>
        <w:tc>
          <w:tcPr>
            <w:tcW w:w="2881" w:type="pct"/>
            <w:shd w:val="clear" w:color="auto" w:fill="auto"/>
            <w:vAlign w:val="bottom"/>
          </w:tcPr>
          <w:p w:rsidR="00E7653D" w:rsidRPr="000E185C" w:rsidRDefault="00C742AE" w:rsidP="000E185C">
            <w:pPr>
              <w:spacing w:before="0" w:after="0" w:line="240" w:lineRule="auto"/>
              <w:jc w:val="center"/>
              <w:rPr>
                <w:rFonts w:ascii="Calibri" w:eastAsia="Calibri" w:hAnsi="Calibri" w:cs="Times New Roman"/>
                <w:b/>
                <w:noProof/>
                <w:sz w:val="22"/>
                <w:szCs w:val="22"/>
                <w:lang w:eastAsia="ru-RU"/>
              </w:rPr>
            </w:pPr>
            <w:r w:rsidRPr="00C742AE">
              <w:rPr>
                <w:rFonts w:ascii="Calibri" w:eastAsia="Calibri" w:hAnsi="Calibri" w:cs="Times New Roman"/>
                <w:b/>
                <w:noProof/>
                <w:sz w:val="22"/>
                <w:szCs w:val="22"/>
                <w:lang w:eastAsia="ru-RU"/>
              </w:rPr>
              <w:t>15Б-23Б</w:t>
            </w:r>
          </w:p>
        </w:tc>
      </w:tr>
      <w:tr w:rsidR="00E7653D" w:rsidRPr="000E185C" w:rsidTr="00E7653D">
        <w:tc>
          <w:tcPr>
            <w:tcW w:w="404" w:type="pct"/>
            <w:vMerge/>
            <w:vAlign w:val="center"/>
          </w:tcPr>
          <w:p w:rsidR="00E7653D" w:rsidRPr="0093512A" w:rsidRDefault="00E7653D" w:rsidP="0093512A">
            <w:pPr>
              <w:spacing w:before="0" w:after="0" w:line="240" w:lineRule="auto"/>
              <w:jc w:val="center"/>
              <w:rPr>
                <w:rFonts w:ascii="Calibri" w:eastAsia="Calibri" w:hAnsi="Calibri" w:cs="Times New Roman"/>
                <w:noProof/>
                <w:sz w:val="22"/>
                <w:szCs w:val="22"/>
                <w:lang w:eastAsia="ru-RU"/>
              </w:rPr>
            </w:pPr>
          </w:p>
        </w:tc>
        <w:tc>
          <w:tcPr>
            <w:tcW w:w="1715" w:type="pct"/>
            <w:vMerge/>
            <w:shd w:val="clear" w:color="auto" w:fill="auto"/>
            <w:vAlign w:val="center"/>
          </w:tcPr>
          <w:p w:rsidR="00E7653D" w:rsidRPr="0093512A" w:rsidRDefault="00E7653D" w:rsidP="0093512A">
            <w:pPr>
              <w:spacing w:before="0" w:after="0" w:line="240" w:lineRule="auto"/>
              <w:jc w:val="center"/>
              <w:rPr>
                <w:rFonts w:ascii="Calibri" w:eastAsia="Calibri" w:hAnsi="Calibri" w:cs="Times New Roman"/>
                <w:noProof/>
                <w:sz w:val="22"/>
                <w:szCs w:val="22"/>
                <w:lang w:eastAsia="ru-RU"/>
              </w:rPr>
            </w:pPr>
          </w:p>
        </w:tc>
        <w:tc>
          <w:tcPr>
            <w:tcW w:w="2881" w:type="pct"/>
            <w:shd w:val="clear" w:color="auto" w:fill="auto"/>
            <w:vAlign w:val="bottom"/>
          </w:tcPr>
          <w:p w:rsidR="00E7653D" w:rsidRPr="000E185C" w:rsidRDefault="00C742AE" w:rsidP="000E185C">
            <w:pPr>
              <w:spacing w:before="0" w:after="0" w:line="240" w:lineRule="auto"/>
              <w:jc w:val="center"/>
              <w:rPr>
                <w:rFonts w:ascii="Calibri" w:eastAsia="Calibri" w:hAnsi="Calibri" w:cs="Times New Roman"/>
                <w:b/>
                <w:noProof/>
                <w:sz w:val="22"/>
                <w:szCs w:val="22"/>
                <w:lang w:eastAsia="ru-RU"/>
              </w:rPr>
            </w:pPr>
            <w:r w:rsidRPr="00C742AE">
              <w:rPr>
                <w:rFonts w:ascii="Calibri" w:eastAsia="Calibri" w:hAnsi="Calibri" w:cs="Times New Roman"/>
                <w:b/>
                <w:noProof/>
                <w:sz w:val="22"/>
                <w:szCs w:val="22"/>
                <w:lang w:eastAsia="ru-RU"/>
              </w:rPr>
              <w:t>60Б</w:t>
            </w:r>
            <w:r>
              <w:t xml:space="preserve"> </w:t>
            </w:r>
            <w:r w:rsidRPr="00C742AE">
              <w:rPr>
                <w:rFonts w:ascii="Calibri" w:eastAsia="Calibri" w:hAnsi="Calibri" w:cs="Times New Roman"/>
                <w:b/>
                <w:noProof/>
                <w:sz w:val="22"/>
                <w:szCs w:val="22"/>
                <w:lang w:eastAsia="ru-RU"/>
              </w:rPr>
              <w:t>выделы 1,2, часть выдела 3</w:t>
            </w:r>
          </w:p>
        </w:tc>
      </w:tr>
      <w:tr w:rsidR="00E7653D" w:rsidRPr="000E185C" w:rsidTr="00E7653D">
        <w:tc>
          <w:tcPr>
            <w:tcW w:w="404" w:type="pct"/>
            <w:vMerge/>
            <w:vAlign w:val="center"/>
          </w:tcPr>
          <w:p w:rsidR="00E7653D" w:rsidRPr="0093512A" w:rsidRDefault="00E7653D" w:rsidP="0093512A">
            <w:pPr>
              <w:spacing w:before="0" w:after="0" w:line="240" w:lineRule="auto"/>
              <w:jc w:val="center"/>
              <w:rPr>
                <w:rFonts w:ascii="Calibri" w:eastAsia="Calibri" w:hAnsi="Calibri" w:cs="Times New Roman"/>
                <w:noProof/>
                <w:sz w:val="22"/>
                <w:szCs w:val="22"/>
                <w:lang w:eastAsia="ru-RU"/>
              </w:rPr>
            </w:pPr>
          </w:p>
        </w:tc>
        <w:tc>
          <w:tcPr>
            <w:tcW w:w="1715" w:type="pct"/>
            <w:vMerge/>
            <w:shd w:val="clear" w:color="auto" w:fill="auto"/>
            <w:vAlign w:val="center"/>
          </w:tcPr>
          <w:p w:rsidR="00E7653D" w:rsidRPr="0093512A" w:rsidRDefault="00E7653D" w:rsidP="0093512A">
            <w:pPr>
              <w:spacing w:before="0" w:after="0" w:line="240" w:lineRule="auto"/>
              <w:jc w:val="center"/>
              <w:rPr>
                <w:rFonts w:ascii="Calibri" w:eastAsia="Calibri" w:hAnsi="Calibri" w:cs="Times New Roman"/>
                <w:noProof/>
                <w:sz w:val="22"/>
                <w:szCs w:val="22"/>
                <w:lang w:eastAsia="ru-RU"/>
              </w:rPr>
            </w:pPr>
          </w:p>
        </w:tc>
        <w:tc>
          <w:tcPr>
            <w:tcW w:w="2881" w:type="pct"/>
            <w:shd w:val="clear" w:color="auto" w:fill="auto"/>
            <w:vAlign w:val="bottom"/>
          </w:tcPr>
          <w:p w:rsidR="00E7653D" w:rsidRPr="000E185C" w:rsidRDefault="00C742AE" w:rsidP="000E185C">
            <w:pPr>
              <w:spacing w:before="0" w:after="0" w:line="240" w:lineRule="auto"/>
              <w:jc w:val="center"/>
              <w:rPr>
                <w:rFonts w:ascii="Calibri" w:eastAsia="Calibri" w:hAnsi="Calibri" w:cs="Times New Roman"/>
                <w:b/>
                <w:noProof/>
                <w:sz w:val="22"/>
                <w:szCs w:val="22"/>
                <w:lang w:eastAsia="ru-RU"/>
              </w:rPr>
            </w:pPr>
            <w:r w:rsidRPr="00C742AE">
              <w:rPr>
                <w:rFonts w:ascii="Calibri" w:eastAsia="Calibri" w:hAnsi="Calibri" w:cs="Times New Roman"/>
                <w:b/>
                <w:noProof/>
                <w:sz w:val="22"/>
                <w:szCs w:val="22"/>
                <w:lang w:eastAsia="ru-RU"/>
              </w:rPr>
              <w:t>11Д-32Д</w:t>
            </w:r>
          </w:p>
        </w:tc>
      </w:tr>
    </w:tbl>
    <w:p w:rsidR="00715A22" w:rsidRPr="00C742AE" w:rsidRDefault="00ED7CCA" w:rsidP="00585D6E">
      <w:pPr>
        <w:spacing w:before="120" w:after="120" w:line="240" w:lineRule="auto"/>
        <w:ind w:firstLine="709"/>
        <w:jc w:val="both"/>
        <w:rPr>
          <w:rFonts w:eastAsia="Times New Roman" w:cstheme="minorHAnsi"/>
          <w:sz w:val="24"/>
          <w:szCs w:val="24"/>
          <w:lang w:eastAsia="ru-RU"/>
        </w:rPr>
      </w:pPr>
      <w:r w:rsidRPr="00ED7CCA">
        <w:rPr>
          <w:rFonts w:eastAsia="Times New Roman" w:cstheme="minorHAnsi"/>
          <w:sz w:val="24"/>
          <w:szCs w:val="24"/>
          <w:lang w:eastAsia="ru-RU"/>
        </w:rPr>
        <w:t xml:space="preserve">Настоящим проектом изменений, с целью </w:t>
      </w:r>
      <w:r w:rsidR="00585D6E">
        <w:rPr>
          <w:rFonts w:eastAsia="Times New Roman" w:cstheme="minorHAnsi"/>
          <w:sz w:val="24"/>
          <w:szCs w:val="24"/>
          <w:lang w:eastAsia="ru-RU"/>
        </w:rPr>
        <w:t xml:space="preserve">соблюдения законодательства, предлагается </w:t>
      </w:r>
      <w:r w:rsidR="00097652" w:rsidRPr="00ED7CCA">
        <w:rPr>
          <w:rFonts w:eastAsia="Times New Roman" w:cstheme="minorHAnsi"/>
          <w:sz w:val="24"/>
          <w:szCs w:val="24"/>
          <w:lang w:eastAsia="ru-RU"/>
        </w:rPr>
        <w:t>исключени</w:t>
      </w:r>
      <w:r w:rsidR="00585D6E">
        <w:rPr>
          <w:rFonts w:eastAsia="Times New Roman" w:cstheme="minorHAnsi"/>
          <w:sz w:val="24"/>
          <w:szCs w:val="24"/>
          <w:lang w:eastAsia="ru-RU"/>
        </w:rPr>
        <w:t>е</w:t>
      </w:r>
      <w:r w:rsidR="00097652" w:rsidRPr="00ED7CCA">
        <w:rPr>
          <w:rFonts w:eastAsia="Times New Roman" w:cstheme="minorHAnsi"/>
          <w:sz w:val="24"/>
          <w:szCs w:val="24"/>
          <w:lang w:eastAsia="ru-RU"/>
        </w:rPr>
        <w:t xml:space="preserve"> из границ населённого пункта г. Кропоткин земельных участков</w:t>
      </w:r>
      <w:r>
        <w:rPr>
          <w:rFonts w:eastAsia="Times New Roman" w:cstheme="minorHAnsi"/>
          <w:sz w:val="24"/>
          <w:szCs w:val="24"/>
          <w:lang w:eastAsia="ru-RU"/>
        </w:rPr>
        <w:t xml:space="preserve"> </w:t>
      </w:r>
      <w:r w:rsidR="003D179C">
        <w:rPr>
          <w:rFonts w:eastAsia="Times New Roman" w:cstheme="minorHAnsi"/>
          <w:sz w:val="24"/>
          <w:szCs w:val="24"/>
          <w:lang w:eastAsia="ru-RU"/>
        </w:rPr>
        <w:t>относящихся к</w:t>
      </w:r>
      <w:r w:rsidR="00585D6E">
        <w:rPr>
          <w:rFonts w:eastAsia="Times New Roman" w:cstheme="minorHAnsi"/>
          <w:sz w:val="24"/>
          <w:szCs w:val="24"/>
          <w:lang w:eastAsia="ru-RU"/>
        </w:rPr>
        <w:t xml:space="preserve"> категории земель лесного фонда</w:t>
      </w:r>
      <w:r w:rsidR="00715A22">
        <w:rPr>
          <w:rFonts w:eastAsia="Times New Roman" w:cstheme="minorHAnsi"/>
          <w:sz w:val="24"/>
          <w:szCs w:val="24"/>
          <w:lang w:eastAsia="ru-RU"/>
        </w:rPr>
        <w:t>.</w:t>
      </w:r>
      <w:r w:rsidR="00C742AE" w:rsidRPr="00C742AE">
        <w:rPr>
          <w:rFonts w:eastAsia="Times New Roman" w:cstheme="minorHAnsi"/>
          <w:sz w:val="24"/>
          <w:szCs w:val="24"/>
          <w:lang w:eastAsia="ru-RU"/>
        </w:rPr>
        <w:t xml:space="preserve"> </w:t>
      </w:r>
      <w:r w:rsidR="00C742AE">
        <w:rPr>
          <w:rFonts w:eastAsia="Times New Roman" w:cstheme="minorHAnsi"/>
          <w:sz w:val="24"/>
          <w:szCs w:val="24"/>
          <w:lang w:eastAsia="ru-RU"/>
        </w:rPr>
        <w:t>Р</w:t>
      </w:r>
      <w:r w:rsidR="00C742AE" w:rsidRPr="00C742AE">
        <w:rPr>
          <w:rFonts w:eastAsia="Times New Roman" w:cstheme="minorHAnsi"/>
          <w:sz w:val="24"/>
          <w:szCs w:val="24"/>
          <w:lang w:eastAsia="ru-RU"/>
        </w:rPr>
        <w:t>асчетн</w:t>
      </w:r>
      <w:r w:rsidR="00C742AE">
        <w:rPr>
          <w:rFonts w:eastAsia="Times New Roman" w:cstheme="minorHAnsi"/>
          <w:sz w:val="24"/>
          <w:szCs w:val="24"/>
          <w:lang w:eastAsia="ru-RU"/>
        </w:rPr>
        <w:t>ая</w:t>
      </w:r>
      <w:r w:rsidR="00C742AE" w:rsidRPr="00C742AE">
        <w:rPr>
          <w:rFonts w:eastAsia="Times New Roman" w:cstheme="minorHAnsi"/>
          <w:sz w:val="24"/>
          <w:szCs w:val="24"/>
          <w:lang w:eastAsia="ru-RU"/>
        </w:rPr>
        <w:t xml:space="preserve"> площадь земель лесного фонда до 2027 года</w:t>
      </w:r>
      <w:r w:rsidR="00C742AE">
        <w:rPr>
          <w:rFonts w:eastAsia="Times New Roman" w:cstheme="minorHAnsi"/>
          <w:sz w:val="24"/>
          <w:szCs w:val="24"/>
          <w:lang w:eastAsia="ru-RU"/>
        </w:rPr>
        <w:t xml:space="preserve"> </w:t>
      </w:r>
      <w:r w:rsidR="00C742AE" w:rsidRPr="00C742AE">
        <w:rPr>
          <w:rFonts w:eastAsia="Times New Roman" w:cstheme="minorHAnsi"/>
          <w:sz w:val="24"/>
          <w:szCs w:val="24"/>
          <w:lang w:eastAsia="ru-RU"/>
        </w:rPr>
        <w:t>составляет 2888га</w:t>
      </w:r>
      <w:r w:rsidR="00C742AE">
        <w:rPr>
          <w:rFonts w:eastAsia="Times New Roman" w:cstheme="minorHAnsi"/>
          <w:sz w:val="24"/>
          <w:szCs w:val="24"/>
          <w:lang w:eastAsia="ru-RU"/>
        </w:rPr>
        <w:t>.</w:t>
      </w:r>
    </w:p>
    <w:p w:rsidR="00FB5104" w:rsidRPr="00F10E2A" w:rsidRDefault="00B171BA" w:rsidP="00600744">
      <w:pPr>
        <w:spacing w:before="120" w:after="120" w:line="240" w:lineRule="auto"/>
        <w:ind w:firstLine="709"/>
        <w:jc w:val="both"/>
        <w:rPr>
          <w:rFonts w:ascii="Calibri" w:eastAsia="Calibri" w:hAnsi="Calibri" w:cs="Calibri"/>
          <w:sz w:val="24"/>
          <w:szCs w:val="24"/>
        </w:rPr>
      </w:pPr>
      <w:r w:rsidRPr="00D95313">
        <w:rPr>
          <w:rFonts w:eastAsia="Times New Roman" w:cstheme="minorHAnsi"/>
          <w:sz w:val="24"/>
          <w:szCs w:val="24"/>
          <w:lang w:eastAsia="ru-RU"/>
        </w:rPr>
        <w:t xml:space="preserve">Границы </w:t>
      </w:r>
      <w:r w:rsidR="00FB5104" w:rsidRPr="008A4087">
        <w:rPr>
          <w:rFonts w:eastAsia="Times New Roman" w:cstheme="minorHAnsi"/>
          <w:sz w:val="24"/>
          <w:szCs w:val="24"/>
          <w:lang w:eastAsia="ru-RU"/>
        </w:rPr>
        <w:t>Кавказского лесничества</w:t>
      </w:r>
      <w:r w:rsidRPr="00D95313">
        <w:rPr>
          <w:rFonts w:eastAsia="Times New Roman" w:cstheme="minorHAnsi"/>
          <w:sz w:val="24"/>
          <w:szCs w:val="24"/>
          <w:lang w:eastAsia="ru-RU"/>
        </w:rPr>
        <w:t xml:space="preserve"> </w:t>
      </w:r>
      <w:r w:rsidR="00FB5104" w:rsidRPr="00D95313">
        <w:rPr>
          <w:rFonts w:eastAsia="Times New Roman" w:cstheme="minorHAnsi"/>
          <w:sz w:val="24"/>
          <w:szCs w:val="24"/>
          <w:lang w:eastAsia="ru-RU"/>
        </w:rPr>
        <w:t>отображены  в</w:t>
      </w:r>
      <w:r w:rsidR="00D95313" w:rsidRPr="00D95313">
        <w:rPr>
          <w:rFonts w:eastAsia="Times New Roman" w:cstheme="minorHAnsi"/>
          <w:sz w:val="24"/>
          <w:szCs w:val="24"/>
          <w:lang w:eastAsia="ru-RU"/>
        </w:rPr>
        <w:t xml:space="preserve"> </w:t>
      </w:r>
      <w:r w:rsidRPr="00D95313">
        <w:rPr>
          <w:rFonts w:eastAsia="Times New Roman" w:cstheme="minorHAnsi"/>
          <w:sz w:val="24"/>
          <w:szCs w:val="24"/>
          <w:lang w:eastAsia="ru-RU"/>
        </w:rPr>
        <w:t>графической части проекта, на Карте зон с особыми условиями использования территории (с указанием границ лесничеств)</w:t>
      </w:r>
      <w:r w:rsidR="00FB5104" w:rsidRPr="00D95313">
        <w:rPr>
          <w:rFonts w:eastAsia="Times New Roman" w:cstheme="minorHAnsi"/>
          <w:sz w:val="24"/>
          <w:szCs w:val="24"/>
          <w:lang w:eastAsia="ru-RU"/>
        </w:rPr>
        <w:t>.</w:t>
      </w:r>
      <w:r w:rsidR="006A1CAD">
        <w:rPr>
          <w:rFonts w:ascii="Calibri" w:eastAsia="Calibri" w:hAnsi="Calibri" w:cs="Calibri"/>
          <w:sz w:val="24"/>
          <w:szCs w:val="24"/>
        </w:rPr>
        <w:br w:type="page"/>
      </w:r>
    </w:p>
    <w:p w:rsidR="001B7E50" w:rsidRPr="006E5C8E" w:rsidRDefault="001B7E50" w:rsidP="006E5C8E">
      <w:pPr>
        <w:pStyle w:val="af4"/>
        <w:numPr>
          <w:ilvl w:val="0"/>
          <w:numId w:val="78"/>
        </w:numPr>
        <w:pBdr>
          <w:top w:val="single" w:sz="6" w:space="2" w:color="72A376"/>
          <w:left w:val="single" w:sz="6" w:space="2" w:color="72A376"/>
        </w:pBdr>
        <w:spacing w:before="300" w:after="0"/>
        <w:ind w:left="1418"/>
        <w:outlineLvl w:val="1"/>
        <w:rPr>
          <w:rFonts w:ascii="Calibri" w:eastAsia="Times New Roman" w:hAnsi="Calibri" w:cs="Times New Roman"/>
          <w:caps/>
          <w:spacing w:val="15"/>
          <w:sz w:val="22"/>
          <w:szCs w:val="22"/>
        </w:rPr>
      </w:pPr>
      <w:bookmarkStart w:id="11" w:name="_Toc380337043"/>
      <w:bookmarkStart w:id="12" w:name="_Toc148533367"/>
      <w:bookmarkEnd w:id="3"/>
      <w:r w:rsidRPr="006E5C8E">
        <w:rPr>
          <w:rFonts w:ascii="Calibri" w:eastAsia="Times New Roman" w:hAnsi="Calibri" w:cs="Times New Roman"/>
          <w:caps/>
          <w:spacing w:val="15"/>
          <w:sz w:val="22"/>
          <w:szCs w:val="22"/>
        </w:rPr>
        <w:lastRenderedPageBreak/>
        <w:t>Демография и трудовые ресурсы.</w:t>
      </w:r>
      <w:bookmarkEnd w:id="11"/>
      <w:bookmarkEnd w:id="12"/>
    </w:p>
    <w:p w:rsidR="00756CED" w:rsidRPr="00F10E2A" w:rsidRDefault="00756CED" w:rsidP="00756CED">
      <w:pPr>
        <w:spacing w:before="120" w:after="120" w:line="240" w:lineRule="auto"/>
        <w:ind w:firstLine="709"/>
        <w:jc w:val="both"/>
        <w:rPr>
          <w:rFonts w:eastAsia="Times New Roman" w:cstheme="minorHAnsi"/>
          <w:sz w:val="24"/>
          <w:szCs w:val="24"/>
          <w:lang w:eastAsia="ru-RU"/>
        </w:rPr>
      </w:pPr>
      <w:r w:rsidRPr="00F10E2A">
        <w:rPr>
          <w:rFonts w:eastAsia="Times New Roman" w:cstheme="minorHAnsi"/>
          <w:sz w:val="24"/>
          <w:szCs w:val="24"/>
          <w:lang w:eastAsia="ru-RU"/>
        </w:rPr>
        <w:t>Население - один из первостепенных, главных элементов формирования градостро</w:t>
      </w:r>
      <w:r w:rsidR="004630DD" w:rsidRPr="00F10E2A">
        <w:rPr>
          <w:rFonts w:eastAsia="Times New Roman" w:cstheme="minorHAnsi"/>
          <w:sz w:val="24"/>
          <w:szCs w:val="24"/>
          <w:lang w:eastAsia="ru-RU"/>
        </w:rPr>
        <w:t>ительной системы любого уровня, н</w:t>
      </w:r>
      <w:r w:rsidRPr="00F10E2A">
        <w:rPr>
          <w:rFonts w:eastAsia="Times New Roman" w:cstheme="minorHAnsi"/>
          <w:sz w:val="24"/>
          <w:szCs w:val="24"/>
          <w:lang w:eastAsia="ru-RU"/>
        </w:rPr>
        <w:t>аряду с природной, экономической и экологической составляющими</w:t>
      </w:r>
      <w:r w:rsidR="004630DD" w:rsidRPr="00F10E2A">
        <w:rPr>
          <w:rFonts w:eastAsia="Times New Roman" w:cstheme="minorHAnsi"/>
          <w:sz w:val="24"/>
          <w:szCs w:val="24"/>
          <w:lang w:eastAsia="ru-RU"/>
        </w:rPr>
        <w:t>.</w:t>
      </w:r>
      <w:r w:rsidRPr="00F10E2A">
        <w:rPr>
          <w:rFonts w:eastAsia="Times New Roman" w:cstheme="minorHAnsi"/>
          <w:sz w:val="24"/>
          <w:szCs w:val="24"/>
          <w:lang w:eastAsia="ru-RU"/>
        </w:rPr>
        <w:t xml:space="preserve"> Возрастной, половой и национальный составы населения во многом определяют перспективы и проблемы рынка труда, а значит, и трудовой потенциал территории.</w:t>
      </w:r>
    </w:p>
    <w:p w:rsidR="00512AA8" w:rsidRPr="00F10E2A" w:rsidRDefault="004F42B0" w:rsidP="00E01D3F">
      <w:pPr>
        <w:spacing w:before="120" w:after="120" w:line="240" w:lineRule="auto"/>
        <w:ind w:firstLine="709"/>
        <w:jc w:val="both"/>
        <w:rPr>
          <w:rFonts w:eastAsia="Times New Roman" w:cstheme="minorHAnsi"/>
          <w:sz w:val="24"/>
          <w:szCs w:val="24"/>
          <w:lang w:eastAsia="ru-RU"/>
        </w:rPr>
      </w:pPr>
      <w:r w:rsidRPr="00F10E2A">
        <w:rPr>
          <w:rFonts w:eastAsia="Times New Roman" w:cstheme="minorHAnsi"/>
          <w:sz w:val="24"/>
          <w:szCs w:val="24"/>
          <w:lang w:eastAsia="ru-RU"/>
        </w:rPr>
        <w:t xml:space="preserve">В стратегии </w:t>
      </w:r>
      <w:r w:rsidR="004630DD" w:rsidRPr="00F10E2A">
        <w:rPr>
          <w:rFonts w:eastAsia="Times New Roman" w:cstheme="minorHAnsi"/>
          <w:sz w:val="24"/>
          <w:szCs w:val="24"/>
          <w:lang w:eastAsia="ru-RU"/>
        </w:rPr>
        <w:t>социально-экономического развития муниципального образования, а</w:t>
      </w:r>
      <w:r w:rsidR="000E091F" w:rsidRPr="00F10E2A">
        <w:rPr>
          <w:rFonts w:eastAsia="Times New Roman" w:cstheme="minorHAnsi"/>
          <w:sz w:val="24"/>
          <w:szCs w:val="24"/>
          <w:lang w:eastAsia="ru-RU"/>
        </w:rPr>
        <w:t xml:space="preserve">нализ демографической ситуации </w:t>
      </w:r>
      <w:r w:rsidRPr="00F10E2A">
        <w:rPr>
          <w:rFonts w:eastAsia="Times New Roman" w:cstheme="minorHAnsi"/>
          <w:sz w:val="24"/>
          <w:szCs w:val="24"/>
          <w:lang w:eastAsia="ru-RU"/>
        </w:rPr>
        <w:t xml:space="preserve"> </w:t>
      </w:r>
      <w:r w:rsidR="000E091F" w:rsidRPr="00F10E2A">
        <w:rPr>
          <w:rFonts w:eastAsia="Times New Roman" w:cstheme="minorHAnsi"/>
          <w:sz w:val="24"/>
          <w:szCs w:val="24"/>
          <w:lang w:eastAsia="ru-RU"/>
        </w:rPr>
        <w:t xml:space="preserve">проводился на основе данных, предоставленных Администрацией </w:t>
      </w:r>
      <w:r w:rsidR="004630DD" w:rsidRPr="00F10E2A">
        <w:rPr>
          <w:rFonts w:eastAsia="Times New Roman" w:cstheme="minorHAnsi"/>
          <w:sz w:val="24"/>
          <w:szCs w:val="24"/>
          <w:lang w:eastAsia="ru-RU"/>
        </w:rPr>
        <w:t>Кропоткинского городского</w:t>
      </w:r>
      <w:r w:rsidR="000E091F" w:rsidRPr="00F10E2A">
        <w:rPr>
          <w:rFonts w:eastAsia="Times New Roman" w:cstheme="minorHAnsi"/>
          <w:sz w:val="24"/>
          <w:szCs w:val="24"/>
          <w:lang w:eastAsia="ru-RU"/>
        </w:rPr>
        <w:t xml:space="preserve"> поселения и официальной статистики по муниципальным образованиям Федеральной служ</w:t>
      </w:r>
      <w:r w:rsidR="00EF63C0" w:rsidRPr="00F10E2A">
        <w:rPr>
          <w:rFonts w:eastAsia="Times New Roman" w:cstheme="minorHAnsi"/>
          <w:sz w:val="24"/>
          <w:szCs w:val="24"/>
          <w:lang w:eastAsia="ru-RU"/>
        </w:rPr>
        <w:t xml:space="preserve">бы государственной статистики. </w:t>
      </w:r>
    </w:p>
    <w:p w:rsidR="00EF63C0" w:rsidRPr="00F10E2A" w:rsidRDefault="00EF63C0" w:rsidP="00EF63C0">
      <w:pPr>
        <w:suppressAutoHyphens/>
        <w:spacing w:before="0" w:after="0" w:line="240" w:lineRule="auto"/>
        <w:ind w:right="170" w:firstLine="709"/>
        <w:jc w:val="both"/>
        <w:rPr>
          <w:rFonts w:ascii="Calibri" w:eastAsia="Times New Roman" w:hAnsi="Calibri" w:cs="Calibri"/>
          <w:sz w:val="24"/>
          <w:szCs w:val="24"/>
          <w:lang w:eastAsia="ru-RU"/>
        </w:rPr>
      </w:pPr>
      <w:r w:rsidRPr="00F10E2A">
        <w:rPr>
          <w:rFonts w:ascii="Calibri" w:eastAsia="Times New Roman" w:hAnsi="Calibri" w:cs="Calibri"/>
          <w:sz w:val="24"/>
          <w:szCs w:val="24"/>
          <w:lang w:eastAsia="ru-RU"/>
        </w:rPr>
        <w:t>По состоянию на 1 января 2007 года в городе Кропоткине проживало 80 039 человек, плотность населения составляла  811 человек на 1 кв. км.</w:t>
      </w:r>
    </w:p>
    <w:p w:rsidR="00EF63C0" w:rsidRPr="00F10E2A" w:rsidRDefault="00EF63C0" w:rsidP="00EF63C0">
      <w:pPr>
        <w:suppressAutoHyphens/>
        <w:spacing w:before="0" w:after="0" w:line="240" w:lineRule="auto"/>
        <w:ind w:right="170" w:firstLine="709"/>
        <w:jc w:val="both"/>
        <w:rPr>
          <w:rFonts w:ascii="Calibri" w:eastAsia="Times New Roman" w:hAnsi="Calibri" w:cs="Calibri"/>
          <w:sz w:val="24"/>
          <w:szCs w:val="24"/>
          <w:lang w:eastAsia="ru-RU"/>
        </w:rPr>
      </w:pPr>
      <w:r w:rsidRPr="00F10E2A">
        <w:rPr>
          <w:rFonts w:ascii="Calibri" w:eastAsia="Times New Roman" w:hAnsi="Calibri" w:cs="Calibri"/>
          <w:sz w:val="24"/>
          <w:szCs w:val="24"/>
          <w:lang w:eastAsia="ru-RU"/>
        </w:rPr>
        <w:t>Прогнозная численность населения муниципального образования г. Кропоткин  действующей редакцией генерального плана определена по следующим проектным этапам:</w:t>
      </w:r>
    </w:p>
    <w:p w:rsidR="00EF63C0" w:rsidRPr="00F10E2A" w:rsidRDefault="00EF63C0" w:rsidP="00EF63C0">
      <w:pPr>
        <w:suppressAutoHyphens/>
        <w:spacing w:before="0" w:after="0" w:line="240" w:lineRule="auto"/>
        <w:ind w:right="170" w:firstLine="709"/>
        <w:jc w:val="both"/>
        <w:rPr>
          <w:rFonts w:ascii="Calibri" w:eastAsia="Times New Roman" w:hAnsi="Calibri" w:cs="Calibri"/>
          <w:sz w:val="24"/>
          <w:szCs w:val="24"/>
          <w:lang w:eastAsia="ru-RU"/>
        </w:rPr>
      </w:pPr>
      <w:r w:rsidRPr="00F10E2A">
        <w:rPr>
          <w:rFonts w:ascii="Calibri" w:eastAsia="Times New Roman" w:hAnsi="Calibri" w:cs="Calibri"/>
          <w:sz w:val="24"/>
          <w:szCs w:val="24"/>
          <w:lang w:eastAsia="ru-RU"/>
        </w:rPr>
        <w:t>На первую очередь (2018 г)- 90 000 человек;</w:t>
      </w:r>
    </w:p>
    <w:p w:rsidR="00EF63C0" w:rsidRPr="00F10E2A" w:rsidRDefault="00EF63C0" w:rsidP="00EF63C0">
      <w:pPr>
        <w:suppressAutoHyphens/>
        <w:spacing w:before="0" w:after="0" w:line="240" w:lineRule="auto"/>
        <w:ind w:right="170" w:firstLine="709"/>
        <w:jc w:val="both"/>
        <w:rPr>
          <w:rFonts w:ascii="Calibri" w:eastAsia="Times New Roman" w:hAnsi="Calibri" w:cs="Calibri"/>
          <w:sz w:val="24"/>
          <w:szCs w:val="24"/>
          <w:lang w:eastAsia="ru-RU"/>
        </w:rPr>
      </w:pPr>
      <w:r w:rsidRPr="00F10E2A">
        <w:rPr>
          <w:rFonts w:ascii="Calibri" w:eastAsia="Times New Roman" w:hAnsi="Calibri" w:cs="Calibri"/>
          <w:sz w:val="24"/>
          <w:szCs w:val="24"/>
          <w:lang w:eastAsia="ru-RU"/>
        </w:rPr>
        <w:t>На расчетный срок (2028 г) – 100</w:t>
      </w:r>
      <w:r w:rsidR="00E01D3F" w:rsidRPr="00F10E2A">
        <w:rPr>
          <w:rFonts w:ascii="Calibri" w:eastAsia="Times New Roman" w:hAnsi="Calibri" w:cs="Calibri"/>
          <w:sz w:val="24"/>
          <w:szCs w:val="24"/>
          <w:lang w:eastAsia="ru-RU"/>
        </w:rPr>
        <w:t> </w:t>
      </w:r>
      <w:r w:rsidRPr="00F10E2A">
        <w:rPr>
          <w:rFonts w:ascii="Calibri" w:eastAsia="Times New Roman" w:hAnsi="Calibri" w:cs="Calibri"/>
          <w:sz w:val="24"/>
          <w:szCs w:val="24"/>
          <w:lang w:eastAsia="ru-RU"/>
        </w:rPr>
        <w:t>000.</w:t>
      </w:r>
    </w:p>
    <w:p w:rsidR="00E01D3F" w:rsidRPr="00F10E2A" w:rsidRDefault="00E01D3F" w:rsidP="00EF63C0">
      <w:pPr>
        <w:suppressAutoHyphens/>
        <w:spacing w:before="0" w:after="0" w:line="240" w:lineRule="auto"/>
        <w:ind w:right="170" w:firstLine="709"/>
        <w:jc w:val="both"/>
        <w:rPr>
          <w:rFonts w:ascii="Calibri" w:eastAsia="Times New Roman" w:hAnsi="Calibri" w:cs="Calibri"/>
          <w:sz w:val="24"/>
          <w:szCs w:val="24"/>
          <w:lang w:eastAsia="ru-RU"/>
        </w:rPr>
      </w:pPr>
      <w:r w:rsidRPr="00F10E2A">
        <w:rPr>
          <w:rFonts w:ascii="Calibri" w:eastAsia="Times New Roman" w:hAnsi="Calibri" w:cs="Calibri"/>
          <w:sz w:val="24"/>
          <w:szCs w:val="24"/>
          <w:lang w:eastAsia="ru-RU"/>
        </w:rPr>
        <w:t>В последние годы численность постоянного населения муниципального образования ежегодно снижалась, так же как и в целом по краю и России, и на начало 2018 года составила 78,6 тысяч человек</w:t>
      </w:r>
    </w:p>
    <w:p w:rsidR="00EF63C0" w:rsidRDefault="00EF63C0" w:rsidP="00EF63C0">
      <w:pPr>
        <w:suppressAutoHyphens/>
        <w:spacing w:before="0" w:after="0" w:line="240" w:lineRule="auto"/>
        <w:ind w:right="170" w:firstLine="709"/>
        <w:jc w:val="both"/>
        <w:rPr>
          <w:rFonts w:ascii="Calibri" w:eastAsia="Times New Roman" w:hAnsi="Calibri" w:cs="Calibri"/>
          <w:sz w:val="24"/>
          <w:szCs w:val="24"/>
          <w:lang w:eastAsia="ru-RU"/>
        </w:rPr>
      </w:pPr>
      <w:r w:rsidRPr="00F10E2A">
        <w:rPr>
          <w:rFonts w:ascii="Calibri" w:eastAsia="Times New Roman" w:hAnsi="Calibri" w:cs="Calibri"/>
          <w:sz w:val="24"/>
          <w:szCs w:val="24"/>
          <w:lang w:eastAsia="ru-RU"/>
        </w:rPr>
        <w:t>Численность населения г. Кропоткина по данным Росстата на 1 января 2020 года составила 77 655 человек.</w:t>
      </w:r>
    </w:p>
    <w:p w:rsidR="005F572C" w:rsidRPr="00F10E2A" w:rsidRDefault="005F572C" w:rsidP="00EF63C0">
      <w:pPr>
        <w:suppressAutoHyphens/>
        <w:spacing w:before="0" w:after="0" w:line="240" w:lineRule="auto"/>
        <w:ind w:right="170" w:firstLine="709"/>
        <w:jc w:val="both"/>
        <w:rPr>
          <w:rFonts w:ascii="Calibri" w:eastAsia="Times New Roman" w:hAnsi="Calibri" w:cs="Calibri"/>
          <w:sz w:val="24"/>
          <w:szCs w:val="24"/>
          <w:lang w:eastAsia="ru-RU"/>
        </w:rPr>
      </w:pPr>
      <w:r w:rsidRPr="005F572C">
        <w:rPr>
          <w:rFonts w:ascii="Calibri" w:eastAsia="Times New Roman" w:hAnsi="Calibri" w:cs="Calibri"/>
          <w:sz w:val="24"/>
          <w:szCs w:val="24"/>
          <w:lang w:eastAsia="ru-RU"/>
        </w:rPr>
        <w:t>Численность населения г. Кропоткина по данным Росстата на 1 января 202</w:t>
      </w:r>
      <w:r>
        <w:rPr>
          <w:rFonts w:ascii="Calibri" w:eastAsia="Times New Roman" w:hAnsi="Calibri" w:cs="Calibri"/>
          <w:sz w:val="24"/>
          <w:szCs w:val="24"/>
          <w:lang w:eastAsia="ru-RU"/>
        </w:rPr>
        <w:t>3</w:t>
      </w:r>
      <w:r w:rsidRPr="005F572C">
        <w:rPr>
          <w:rFonts w:ascii="Calibri" w:eastAsia="Times New Roman" w:hAnsi="Calibri" w:cs="Calibri"/>
          <w:sz w:val="24"/>
          <w:szCs w:val="24"/>
          <w:lang w:eastAsia="ru-RU"/>
        </w:rPr>
        <w:t xml:space="preserve"> года составила 74 893 человек.</w:t>
      </w:r>
    </w:p>
    <w:p w:rsidR="00842052" w:rsidRPr="00F10E2A" w:rsidRDefault="00EF63C0" w:rsidP="00E01D3F">
      <w:pPr>
        <w:suppressAutoHyphens/>
        <w:spacing w:before="0" w:after="0" w:line="240" w:lineRule="auto"/>
        <w:ind w:right="170" w:firstLine="709"/>
        <w:jc w:val="both"/>
        <w:rPr>
          <w:rFonts w:ascii="Calibri" w:eastAsia="Times New Roman" w:hAnsi="Calibri" w:cs="Calibri"/>
          <w:sz w:val="24"/>
          <w:szCs w:val="24"/>
          <w:lang w:eastAsia="ru-RU"/>
        </w:rPr>
      </w:pPr>
      <w:r w:rsidRPr="00F10E2A">
        <w:rPr>
          <w:rFonts w:ascii="Calibri" w:eastAsia="Times New Roman" w:hAnsi="Calibri" w:cs="Calibri"/>
          <w:sz w:val="24"/>
          <w:szCs w:val="24"/>
          <w:lang w:eastAsia="ru-RU"/>
        </w:rPr>
        <w:t>Очевидно, что демографический прогноз не оправдывается, численность постоянного населения муниципального образования ежегодно снижалась</w:t>
      </w:r>
    </w:p>
    <w:p w:rsidR="009400DE" w:rsidRPr="006A1CAD" w:rsidRDefault="00C009E3" w:rsidP="006A1CAD">
      <w:pPr>
        <w:rPr>
          <w:rFonts w:ascii="Times New Roman" w:eastAsia="Calibri" w:hAnsi="Times New Roman" w:cs="Times New Roman"/>
          <w:sz w:val="24"/>
          <w:szCs w:val="24"/>
        </w:rPr>
      </w:pPr>
      <w:bookmarkStart w:id="13" w:name="_Toc50308497"/>
      <w:bookmarkStart w:id="14" w:name="_Toc50309684"/>
      <w:bookmarkStart w:id="15" w:name="_Toc50315144"/>
      <w:bookmarkStart w:id="16" w:name="_Toc50316332"/>
      <w:bookmarkStart w:id="17" w:name="_Toc50308498"/>
      <w:bookmarkStart w:id="18" w:name="_Toc50309685"/>
      <w:bookmarkStart w:id="19" w:name="_Toc50315145"/>
      <w:bookmarkStart w:id="20" w:name="_Toc50316333"/>
      <w:bookmarkStart w:id="21" w:name="_Toc50308499"/>
      <w:bookmarkStart w:id="22" w:name="_Toc50309686"/>
      <w:bookmarkStart w:id="23" w:name="_Toc50315146"/>
      <w:bookmarkStart w:id="24" w:name="_Toc50316334"/>
      <w:bookmarkStart w:id="25" w:name="_Toc50308500"/>
      <w:bookmarkStart w:id="26" w:name="_Toc50309687"/>
      <w:bookmarkStart w:id="27" w:name="_Toc50315147"/>
      <w:bookmarkStart w:id="28" w:name="_Toc50316335"/>
      <w:bookmarkStart w:id="29" w:name="_Toc50308501"/>
      <w:bookmarkStart w:id="30" w:name="_Toc50309688"/>
      <w:bookmarkStart w:id="31" w:name="_Toc50315148"/>
      <w:bookmarkStart w:id="32" w:name="_Toc50316336"/>
      <w:bookmarkStart w:id="33" w:name="_Toc50308502"/>
      <w:bookmarkStart w:id="34" w:name="_Toc50309689"/>
      <w:bookmarkStart w:id="35" w:name="_Toc50315149"/>
      <w:bookmarkStart w:id="36" w:name="_Toc50316337"/>
      <w:bookmarkStart w:id="37" w:name="_Toc50308503"/>
      <w:bookmarkStart w:id="38" w:name="_Toc50309690"/>
      <w:bookmarkStart w:id="39" w:name="_Toc50315150"/>
      <w:bookmarkStart w:id="40" w:name="_Toc50316338"/>
      <w:bookmarkStart w:id="41" w:name="_Toc50308534"/>
      <w:bookmarkStart w:id="42" w:name="_Toc50309721"/>
      <w:bookmarkStart w:id="43" w:name="_Toc50315181"/>
      <w:bookmarkStart w:id="44" w:name="_Toc50316369"/>
      <w:bookmarkStart w:id="45" w:name="_Toc50308535"/>
      <w:bookmarkStart w:id="46" w:name="_Toc50309722"/>
      <w:bookmarkStart w:id="47" w:name="_Toc50315182"/>
      <w:bookmarkStart w:id="48" w:name="_Toc50316370"/>
      <w:bookmarkStart w:id="49" w:name="_Toc50308536"/>
      <w:bookmarkStart w:id="50" w:name="_Toc50309723"/>
      <w:bookmarkStart w:id="51" w:name="_Toc50315183"/>
      <w:bookmarkStart w:id="52" w:name="_Toc50316371"/>
      <w:bookmarkStart w:id="53" w:name="_Toc50308537"/>
      <w:bookmarkStart w:id="54" w:name="_Toc50309724"/>
      <w:bookmarkStart w:id="55" w:name="_Toc50315184"/>
      <w:bookmarkStart w:id="56" w:name="_Toc50316372"/>
      <w:bookmarkStart w:id="57" w:name="_Toc50308538"/>
      <w:bookmarkStart w:id="58" w:name="_Toc50309725"/>
      <w:bookmarkStart w:id="59" w:name="_Toc50315185"/>
      <w:bookmarkStart w:id="60" w:name="_Toc50316373"/>
      <w:bookmarkStart w:id="61" w:name="_Toc50308539"/>
      <w:bookmarkStart w:id="62" w:name="_Toc50309726"/>
      <w:bookmarkStart w:id="63" w:name="_Toc50315186"/>
      <w:bookmarkStart w:id="64" w:name="_Toc50316374"/>
      <w:bookmarkStart w:id="65" w:name="_Toc50308540"/>
      <w:bookmarkStart w:id="66" w:name="_Toc50309727"/>
      <w:bookmarkStart w:id="67" w:name="_Toc50315187"/>
      <w:bookmarkStart w:id="68" w:name="_Toc50316375"/>
      <w:bookmarkStart w:id="69" w:name="_Toc50308541"/>
      <w:bookmarkStart w:id="70" w:name="_Toc50309728"/>
      <w:bookmarkStart w:id="71" w:name="_Toc50315188"/>
      <w:bookmarkStart w:id="72" w:name="_Toc50316376"/>
      <w:bookmarkStart w:id="73" w:name="_Toc50308545"/>
      <w:bookmarkStart w:id="74" w:name="_Toc50309732"/>
      <w:bookmarkStart w:id="75" w:name="_Toc50315192"/>
      <w:bookmarkStart w:id="76" w:name="_Toc50316380"/>
      <w:bookmarkStart w:id="77" w:name="_Toc50308602"/>
      <w:bookmarkStart w:id="78" w:name="_Toc50309789"/>
      <w:bookmarkStart w:id="79" w:name="_Toc50315249"/>
      <w:bookmarkStart w:id="80" w:name="_Toc50316437"/>
      <w:bookmarkStart w:id="81" w:name="_Toc50308603"/>
      <w:bookmarkStart w:id="82" w:name="_Toc50309790"/>
      <w:bookmarkStart w:id="83" w:name="_Toc50315250"/>
      <w:bookmarkStart w:id="84" w:name="_Toc50316438"/>
      <w:bookmarkStart w:id="85" w:name="_Toc50308604"/>
      <w:bookmarkStart w:id="86" w:name="_Toc50309791"/>
      <w:bookmarkStart w:id="87" w:name="_Toc50315251"/>
      <w:bookmarkStart w:id="88" w:name="_Toc50316439"/>
      <w:bookmarkStart w:id="89" w:name="_Toc50308605"/>
      <w:bookmarkStart w:id="90" w:name="_Toc50309792"/>
      <w:bookmarkStart w:id="91" w:name="_Toc50315252"/>
      <w:bookmarkStart w:id="92" w:name="_Toc50316440"/>
      <w:bookmarkStart w:id="93" w:name="_Toc50308606"/>
      <w:bookmarkStart w:id="94" w:name="_Toc50309793"/>
      <w:bookmarkStart w:id="95" w:name="_Toc50315253"/>
      <w:bookmarkStart w:id="96" w:name="_Toc50316441"/>
      <w:bookmarkStart w:id="97" w:name="_Toc50308607"/>
      <w:bookmarkStart w:id="98" w:name="_Toc50309794"/>
      <w:bookmarkStart w:id="99" w:name="_Toc50315254"/>
      <w:bookmarkStart w:id="100" w:name="_Toc50316442"/>
      <w:bookmarkStart w:id="101" w:name="_Toc50308608"/>
      <w:bookmarkStart w:id="102" w:name="_Toc50309795"/>
      <w:bookmarkStart w:id="103" w:name="_Toc50315255"/>
      <w:bookmarkStart w:id="104" w:name="_Toc50316443"/>
      <w:bookmarkStart w:id="105" w:name="_Toc50308609"/>
      <w:bookmarkStart w:id="106" w:name="_Toc50309796"/>
      <w:bookmarkStart w:id="107" w:name="_Toc50315256"/>
      <w:bookmarkStart w:id="108" w:name="_Toc50316444"/>
      <w:bookmarkStart w:id="109" w:name="_Toc50308610"/>
      <w:bookmarkStart w:id="110" w:name="_Toc50309797"/>
      <w:bookmarkStart w:id="111" w:name="_Toc50315257"/>
      <w:bookmarkStart w:id="112" w:name="_Toc50316445"/>
      <w:bookmarkStart w:id="113" w:name="_Toc50308611"/>
      <w:bookmarkStart w:id="114" w:name="_Toc50309798"/>
      <w:bookmarkStart w:id="115" w:name="_Toc50315258"/>
      <w:bookmarkStart w:id="116" w:name="_Toc50316446"/>
      <w:bookmarkStart w:id="117" w:name="_Toc50308648"/>
      <w:bookmarkStart w:id="118" w:name="_Toc50309835"/>
      <w:bookmarkStart w:id="119" w:name="_Toc50315295"/>
      <w:bookmarkStart w:id="120" w:name="_Toc50316483"/>
      <w:bookmarkStart w:id="121" w:name="_Toc50308649"/>
      <w:bookmarkStart w:id="122" w:name="_Toc50309836"/>
      <w:bookmarkStart w:id="123" w:name="_Toc50315296"/>
      <w:bookmarkStart w:id="124" w:name="_Toc50316484"/>
      <w:bookmarkStart w:id="125" w:name="_Toc50308650"/>
      <w:bookmarkStart w:id="126" w:name="_Toc50309837"/>
      <w:bookmarkStart w:id="127" w:name="_Toc50315297"/>
      <w:bookmarkStart w:id="128" w:name="_Toc50316485"/>
      <w:bookmarkStart w:id="129" w:name="_Toc50308651"/>
      <w:bookmarkStart w:id="130" w:name="_Toc50309838"/>
      <w:bookmarkStart w:id="131" w:name="_Toc50315298"/>
      <w:bookmarkStart w:id="132" w:name="_Toc50316486"/>
      <w:bookmarkStart w:id="133" w:name="_Toc50308652"/>
      <w:bookmarkStart w:id="134" w:name="_Toc50309839"/>
      <w:bookmarkStart w:id="135" w:name="_Toc50315299"/>
      <w:bookmarkStart w:id="136" w:name="_Toc50316487"/>
      <w:bookmarkStart w:id="137" w:name="_Toc50308653"/>
      <w:bookmarkStart w:id="138" w:name="_Toc50309840"/>
      <w:bookmarkStart w:id="139" w:name="_Toc50315300"/>
      <w:bookmarkStart w:id="140" w:name="_Toc50316488"/>
      <w:bookmarkStart w:id="141" w:name="_Toc50308734"/>
      <w:bookmarkStart w:id="142" w:name="_Toc50309921"/>
      <w:bookmarkStart w:id="143" w:name="_Toc50315381"/>
      <w:bookmarkStart w:id="144" w:name="_Toc50316569"/>
      <w:bookmarkStart w:id="145" w:name="_Toc50308735"/>
      <w:bookmarkStart w:id="146" w:name="_Toc50309922"/>
      <w:bookmarkStart w:id="147" w:name="_Toc50315382"/>
      <w:bookmarkStart w:id="148" w:name="_Toc50316570"/>
      <w:bookmarkStart w:id="149" w:name="_Toc50308736"/>
      <w:bookmarkStart w:id="150" w:name="_Toc50309923"/>
      <w:bookmarkStart w:id="151" w:name="_Toc50315383"/>
      <w:bookmarkStart w:id="152" w:name="_Toc50316571"/>
      <w:bookmarkStart w:id="153" w:name="_Toc50308737"/>
      <w:bookmarkStart w:id="154" w:name="_Toc50309924"/>
      <w:bookmarkStart w:id="155" w:name="_Toc50315384"/>
      <w:bookmarkStart w:id="156" w:name="_Toc50316572"/>
      <w:bookmarkStart w:id="157" w:name="_Toc50308738"/>
      <w:bookmarkStart w:id="158" w:name="_Toc50309925"/>
      <w:bookmarkStart w:id="159" w:name="_Toc50315385"/>
      <w:bookmarkStart w:id="160" w:name="_Toc50316573"/>
      <w:bookmarkStart w:id="161" w:name="_Toc50308739"/>
      <w:bookmarkStart w:id="162" w:name="_Toc50309926"/>
      <w:bookmarkStart w:id="163" w:name="_Toc50315386"/>
      <w:bookmarkStart w:id="164" w:name="_Toc50316574"/>
      <w:bookmarkStart w:id="165" w:name="_Toc50308740"/>
      <w:bookmarkStart w:id="166" w:name="_Toc50309927"/>
      <w:bookmarkStart w:id="167" w:name="_Toc50315387"/>
      <w:bookmarkStart w:id="168" w:name="_Toc50316575"/>
      <w:bookmarkStart w:id="169" w:name="_Toc50308741"/>
      <w:bookmarkStart w:id="170" w:name="_Toc50309928"/>
      <w:bookmarkStart w:id="171" w:name="_Toc50315388"/>
      <w:bookmarkStart w:id="172" w:name="_Toc50316576"/>
      <w:bookmarkStart w:id="173" w:name="_Toc50308742"/>
      <w:bookmarkStart w:id="174" w:name="_Toc50309929"/>
      <w:bookmarkStart w:id="175" w:name="_Toc50315389"/>
      <w:bookmarkStart w:id="176" w:name="_Toc50316577"/>
      <w:bookmarkStart w:id="177" w:name="_Toc50308743"/>
      <w:bookmarkStart w:id="178" w:name="_Toc50309930"/>
      <w:bookmarkStart w:id="179" w:name="_Toc50315390"/>
      <w:bookmarkStart w:id="180" w:name="_Toc50316578"/>
      <w:bookmarkStart w:id="181" w:name="_Toc50308744"/>
      <w:bookmarkStart w:id="182" w:name="_Toc50309931"/>
      <w:bookmarkStart w:id="183" w:name="_Toc50315391"/>
      <w:bookmarkStart w:id="184" w:name="_Toc50316579"/>
      <w:bookmarkStart w:id="185" w:name="_Toc50308745"/>
      <w:bookmarkStart w:id="186" w:name="_Toc50309932"/>
      <w:bookmarkStart w:id="187" w:name="_Toc50315392"/>
      <w:bookmarkStart w:id="188" w:name="_Toc50316580"/>
      <w:bookmarkStart w:id="189" w:name="_Toc50308750"/>
      <w:bookmarkStart w:id="190" w:name="_Toc50309937"/>
      <w:bookmarkStart w:id="191" w:name="_Toc50315397"/>
      <w:bookmarkStart w:id="192" w:name="_Toc50316585"/>
      <w:bookmarkStart w:id="193" w:name="_Toc50308785"/>
      <w:bookmarkStart w:id="194" w:name="_Toc50309972"/>
      <w:bookmarkStart w:id="195" w:name="_Toc50315432"/>
      <w:bookmarkStart w:id="196" w:name="_Toc50316620"/>
      <w:bookmarkStart w:id="197" w:name="_Toc50308786"/>
      <w:bookmarkStart w:id="198" w:name="_Toc50309973"/>
      <w:bookmarkStart w:id="199" w:name="_Toc50315433"/>
      <w:bookmarkStart w:id="200" w:name="_Toc50316621"/>
      <w:bookmarkStart w:id="201" w:name="_Toc50308787"/>
      <w:bookmarkStart w:id="202" w:name="_Toc50309974"/>
      <w:bookmarkStart w:id="203" w:name="_Toc50315434"/>
      <w:bookmarkStart w:id="204" w:name="_Toc50316622"/>
      <w:bookmarkStart w:id="205" w:name="_Toc50308808"/>
      <w:bookmarkStart w:id="206" w:name="_Toc50309995"/>
      <w:bookmarkStart w:id="207" w:name="_Toc50315455"/>
      <w:bookmarkStart w:id="208" w:name="_Toc50316643"/>
      <w:bookmarkStart w:id="209" w:name="_Toc50308809"/>
      <w:bookmarkStart w:id="210" w:name="_Toc50309996"/>
      <w:bookmarkStart w:id="211" w:name="_Toc50315456"/>
      <w:bookmarkStart w:id="212" w:name="_Toc50316644"/>
      <w:bookmarkStart w:id="213" w:name="_Toc50308810"/>
      <w:bookmarkStart w:id="214" w:name="_Toc50309997"/>
      <w:bookmarkStart w:id="215" w:name="_Toc50315457"/>
      <w:bookmarkStart w:id="216" w:name="_Toc50316645"/>
      <w:bookmarkStart w:id="217" w:name="_Toc50308811"/>
      <w:bookmarkStart w:id="218" w:name="_Toc50309998"/>
      <w:bookmarkStart w:id="219" w:name="_Toc50315458"/>
      <w:bookmarkStart w:id="220" w:name="_Toc50316646"/>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r>
        <w:rPr>
          <w:rFonts w:ascii="Times New Roman" w:eastAsia="Calibri" w:hAnsi="Times New Roman" w:cs="Times New Roman"/>
          <w:sz w:val="24"/>
          <w:szCs w:val="24"/>
        </w:rPr>
        <w:br w:type="page"/>
      </w:r>
    </w:p>
    <w:p w:rsidR="004C5F36" w:rsidRPr="00F10E2A" w:rsidRDefault="004C5F36" w:rsidP="006E5C8E">
      <w:pPr>
        <w:pStyle w:val="af4"/>
        <w:numPr>
          <w:ilvl w:val="0"/>
          <w:numId w:val="78"/>
        </w:numPr>
        <w:pBdr>
          <w:top w:val="single" w:sz="6" w:space="2" w:color="72A376"/>
          <w:left w:val="single" w:sz="6" w:space="2" w:color="72A376"/>
        </w:pBdr>
        <w:spacing w:before="300" w:after="0"/>
        <w:ind w:left="1418"/>
        <w:outlineLvl w:val="1"/>
        <w:rPr>
          <w:rFonts w:ascii="Calibri" w:eastAsia="Times New Roman" w:hAnsi="Calibri" w:cs="Times New Roman"/>
          <w:caps/>
          <w:spacing w:val="15"/>
          <w:sz w:val="22"/>
          <w:szCs w:val="22"/>
        </w:rPr>
      </w:pPr>
      <w:bookmarkStart w:id="221" w:name="_Toc468275719"/>
      <w:bookmarkStart w:id="222" w:name="_Toc148533368"/>
      <w:bookmarkStart w:id="223" w:name="_Toc380337067"/>
      <w:r w:rsidRPr="00F10E2A">
        <w:rPr>
          <w:rFonts w:ascii="Calibri" w:eastAsia="Times New Roman" w:hAnsi="Calibri" w:cs="Times New Roman"/>
          <w:caps/>
          <w:spacing w:val="15"/>
          <w:sz w:val="22"/>
          <w:szCs w:val="22"/>
        </w:rPr>
        <w:lastRenderedPageBreak/>
        <w:t xml:space="preserve">Зоны с особыми условиями использования территорий,  расположенные в границах </w:t>
      </w:r>
      <w:bookmarkEnd w:id="221"/>
      <w:r w:rsidR="00E42863" w:rsidRPr="00F10E2A">
        <w:rPr>
          <w:rFonts w:ascii="Calibri" w:eastAsia="Times New Roman" w:hAnsi="Calibri" w:cs="Times New Roman"/>
          <w:caps/>
          <w:spacing w:val="15"/>
          <w:sz w:val="22"/>
          <w:szCs w:val="22"/>
        </w:rPr>
        <w:t>городского</w:t>
      </w:r>
      <w:r w:rsidRPr="00F10E2A">
        <w:rPr>
          <w:rFonts w:ascii="Calibri" w:eastAsia="Times New Roman" w:hAnsi="Calibri" w:cs="Times New Roman"/>
          <w:caps/>
          <w:spacing w:val="15"/>
          <w:sz w:val="22"/>
          <w:szCs w:val="22"/>
        </w:rPr>
        <w:t xml:space="preserve"> поселения</w:t>
      </w:r>
      <w:bookmarkEnd w:id="222"/>
      <w:r w:rsidRPr="00F10E2A">
        <w:rPr>
          <w:rFonts w:ascii="Calibri" w:eastAsia="Times New Roman" w:hAnsi="Calibri" w:cs="Times New Roman"/>
          <w:caps/>
          <w:spacing w:val="15"/>
          <w:sz w:val="22"/>
          <w:szCs w:val="22"/>
        </w:rPr>
        <w:t xml:space="preserve"> </w:t>
      </w:r>
    </w:p>
    <w:p w:rsidR="004C5F36" w:rsidRPr="00F10E2A" w:rsidRDefault="004C5F36" w:rsidP="004C5F36">
      <w:pPr>
        <w:spacing w:before="120" w:after="120" w:line="240" w:lineRule="auto"/>
        <w:ind w:firstLine="709"/>
        <w:jc w:val="both"/>
        <w:rPr>
          <w:rFonts w:ascii="Calibri" w:eastAsia="Times New Roman" w:hAnsi="Calibri" w:cs="Times New Roman"/>
          <w:sz w:val="24"/>
          <w:szCs w:val="24"/>
          <w:lang w:eastAsia="ru-RU"/>
        </w:rPr>
      </w:pPr>
    </w:p>
    <w:p w:rsidR="004C5F36" w:rsidRPr="00F10E2A" w:rsidRDefault="004C5F36" w:rsidP="004C5F36">
      <w:pPr>
        <w:spacing w:before="120" w:after="120" w:line="240" w:lineRule="auto"/>
        <w:ind w:firstLine="709"/>
        <w:jc w:val="both"/>
        <w:rPr>
          <w:rFonts w:ascii="Calibri" w:eastAsia="Times New Roman" w:hAnsi="Calibri" w:cs="Times New Roman"/>
          <w:sz w:val="24"/>
          <w:szCs w:val="24"/>
          <w:lang w:eastAsia="ru-RU"/>
        </w:rPr>
      </w:pPr>
      <w:r w:rsidRPr="00F10E2A">
        <w:rPr>
          <w:rFonts w:ascii="Calibri" w:eastAsia="Times New Roman" w:hAnsi="Calibri" w:cs="Times New Roman"/>
          <w:sz w:val="24"/>
          <w:szCs w:val="24"/>
          <w:lang w:eastAsia="ru-RU"/>
        </w:rPr>
        <w:t xml:space="preserve">В соответствии со статьёй 1 Градостроительного кодекса РФ зонами с особыми условиями использования территорий называются охранные, санитарно-защитные зоны, зоны охраны объектов культурного наследия (памятников истории и культуры) народов Российской Федерации,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w:t>
      </w:r>
      <w:hyperlink r:id="rId12" w:history="1">
        <w:r w:rsidRPr="00F10E2A">
          <w:rPr>
            <w:rFonts w:ascii="Calibri" w:eastAsia="Times New Roman" w:hAnsi="Calibri" w:cs="Times New Roman"/>
            <w:sz w:val="24"/>
            <w:szCs w:val="24"/>
            <w:lang w:eastAsia="ru-RU"/>
          </w:rPr>
          <w:t>законодательством</w:t>
        </w:r>
      </w:hyperlink>
      <w:r w:rsidRPr="00F10E2A">
        <w:rPr>
          <w:rFonts w:ascii="Calibri" w:eastAsia="Times New Roman" w:hAnsi="Calibri" w:cs="Times New Roman"/>
          <w:sz w:val="24"/>
          <w:szCs w:val="24"/>
          <w:lang w:eastAsia="ru-RU"/>
        </w:rPr>
        <w:t xml:space="preserve"> Российской Федерации.</w:t>
      </w:r>
    </w:p>
    <w:p w:rsidR="004C5F36" w:rsidRPr="00F10E2A" w:rsidRDefault="004C5F36" w:rsidP="004C5F36">
      <w:pPr>
        <w:spacing w:before="120" w:after="120" w:line="240" w:lineRule="auto"/>
        <w:ind w:firstLine="709"/>
        <w:jc w:val="both"/>
        <w:rPr>
          <w:rFonts w:ascii="Calibri" w:eastAsia="Times New Roman" w:hAnsi="Calibri" w:cs="Times New Roman"/>
          <w:sz w:val="24"/>
          <w:szCs w:val="24"/>
          <w:lang w:eastAsia="ru-RU"/>
        </w:rPr>
      </w:pPr>
      <w:r w:rsidRPr="00F10E2A">
        <w:rPr>
          <w:rFonts w:ascii="Calibri" w:eastAsia="Times New Roman" w:hAnsi="Calibri" w:cs="Times New Roman"/>
          <w:sz w:val="24"/>
          <w:szCs w:val="24"/>
          <w:lang w:eastAsia="ru-RU"/>
        </w:rPr>
        <w:t xml:space="preserve">Статьей 105 Земельного кодекса РФ определен закрытый перечень видов зон с особыми условиями использования территорий. В настоящее время на территории </w:t>
      </w:r>
      <w:r w:rsidR="00E42863" w:rsidRPr="00F10E2A">
        <w:rPr>
          <w:rFonts w:ascii="Calibri" w:eastAsia="Times New Roman" w:hAnsi="Calibri" w:cs="Times New Roman"/>
          <w:sz w:val="24"/>
          <w:szCs w:val="24"/>
          <w:lang w:eastAsia="ru-RU"/>
        </w:rPr>
        <w:t>Кропоткинского</w:t>
      </w:r>
      <w:r w:rsidRPr="00F10E2A">
        <w:rPr>
          <w:rFonts w:ascii="Calibri" w:eastAsia="Times New Roman" w:hAnsi="Calibri" w:cs="Times New Roman"/>
          <w:sz w:val="24"/>
          <w:szCs w:val="24"/>
          <w:lang w:eastAsia="ru-RU"/>
        </w:rPr>
        <w:t xml:space="preserve"> </w:t>
      </w:r>
      <w:r w:rsidR="00E42863" w:rsidRPr="00F10E2A">
        <w:rPr>
          <w:rFonts w:ascii="Calibri" w:eastAsia="Times New Roman" w:hAnsi="Calibri" w:cs="Times New Roman"/>
          <w:sz w:val="24"/>
          <w:szCs w:val="24"/>
          <w:lang w:eastAsia="ru-RU"/>
        </w:rPr>
        <w:t>городского поселения</w:t>
      </w:r>
      <w:r w:rsidRPr="00F10E2A">
        <w:rPr>
          <w:rFonts w:ascii="Calibri" w:eastAsia="Times New Roman" w:hAnsi="Calibri" w:cs="Times New Roman"/>
          <w:sz w:val="24"/>
          <w:szCs w:val="24"/>
          <w:lang w:eastAsia="ru-RU"/>
        </w:rPr>
        <w:t xml:space="preserve"> представлены следующие зоны с особыми условиями использования территорий: </w:t>
      </w:r>
    </w:p>
    <w:p w:rsidR="004C5F36" w:rsidRPr="00F10E2A" w:rsidRDefault="00E050BA" w:rsidP="0096674F">
      <w:pPr>
        <w:numPr>
          <w:ilvl w:val="0"/>
          <w:numId w:val="21"/>
        </w:numPr>
        <w:spacing w:before="100" w:after="100" w:line="240" w:lineRule="auto"/>
        <w:ind w:left="1418" w:hanging="567"/>
        <w:jc w:val="both"/>
        <w:rPr>
          <w:rFonts w:ascii="Calibri" w:eastAsia="Times New Roman" w:hAnsi="Calibri" w:cs="Times New Roman"/>
          <w:sz w:val="24"/>
          <w:szCs w:val="24"/>
        </w:rPr>
      </w:pPr>
      <w:hyperlink r:id="rId13" w:history="1">
        <w:r w:rsidR="004C5F36" w:rsidRPr="00F10E2A">
          <w:rPr>
            <w:rFonts w:ascii="Calibri" w:eastAsia="Times New Roman" w:hAnsi="Calibri" w:cs="Times New Roman"/>
            <w:sz w:val="24"/>
            <w:szCs w:val="24"/>
            <w:lang w:eastAsia="ru-RU"/>
          </w:rPr>
          <w:t>зоны</w:t>
        </w:r>
      </w:hyperlink>
      <w:r w:rsidR="004C5F36" w:rsidRPr="00F10E2A">
        <w:rPr>
          <w:rFonts w:ascii="Calibri" w:eastAsia="Times New Roman" w:hAnsi="Calibri" w:cs="Times New Roman"/>
          <w:sz w:val="24"/>
          <w:szCs w:val="24"/>
          <w:lang w:eastAsia="ru-RU"/>
        </w:rPr>
        <w:t xml:space="preserve"> охраны объектов культурного наследия.</w:t>
      </w:r>
    </w:p>
    <w:p w:rsidR="00397A21" w:rsidRPr="00F10E2A" w:rsidRDefault="00854735" w:rsidP="00397A21">
      <w:pPr>
        <w:spacing w:before="120" w:after="120" w:line="240" w:lineRule="auto"/>
        <w:ind w:firstLine="709"/>
        <w:jc w:val="both"/>
        <w:rPr>
          <w:rFonts w:ascii="Calibri" w:eastAsia="Times New Roman" w:hAnsi="Calibri" w:cs="Times New Roman"/>
          <w:sz w:val="24"/>
          <w:szCs w:val="24"/>
          <w:lang w:eastAsia="ru-RU"/>
        </w:rPr>
      </w:pPr>
      <w:r w:rsidRPr="00F10E2A">
        <w:rPr>
          <w:rFonts w:ascii="Calibri" w:eastAsia="Times New Roman" w:hAnsi="Calibri" w:cs="Times New Roman"/>
          <w:sz w:val="24"/>
          <w:szCs w:val="24"/>
          <w:lang w:eastAsia="ru-RU"/>
        </w:rPr>
        <w:t>О</w:t>
      </w:r>
      <w:r w:rsidR="004C5F36" w:rsidRPr="00F10E2A">
        <w:rPr>
          <w:rFonts w:ascii="Calibri" w:eastAsia="Times New Roman" w:hAnsi="Calibri" w:cs="Times New Roman"/>
          <w:sz w:val="24"/>
          <w:szCs w:val="24"/>
          <w:lang w:eastAsia="ru-RU"/>
        </w:rPr>
        <w:t>тображены в графической части проекта</w:t>
      </w:r>
      <w:r w:rsidR="00397A21" w:rsidRPr="00F10E2A">
        <w:rPr>
          <w:rFonts w:ascii="Calibri" w:eastAsia="Times New Roman" w:hAnsi="Calibri" w:cs="Times New Roman"/>
          <w:sz w:val="24"/>
          <w:szCs w:val="24"/>
          <w:lang w:eastAsia="ru-RU"/>
        </w:rPr>
        <w:t xml:space="preserve"> в соответствии с информацией, содержащейся в ЕГКН.</w:t>
      </w:r>
    </w:p>
    <w:p w:rsidR="004C5F36" w:rsidRPr="00F10E2A" w:rsidRDefault="004C5F36" w:rsidP="0096674F">
      <w:pPr>
        <w:pStyle w:val="af4"/>
        <w:numPr>
          <w:ilvl w:val="0"/>
          <w:numId w:val="21"/>
        </w:numPr>
        <w:spacing w:before="120" w:after="120" w:line="240" w:lineRule="auto"/>
        <w:jc w:val="both"/>
        <w:rPr>
          <w:rFonts w:ascii="Calibri" w:eastAsia="Times New Roman" w:hAnsi="Calibri" w:cs="Times New Roman"/>
          <w:sz w:val="24"/>
          <w:szCs w:val="24"/>
        </w:rPr>
      </w:pPr>
      <w:r w:rsidRPr="00F10E2A">
        <w:rPr>
          <w:rFonts w:ascii="Calibri" w:eastAsia="Times New Roman" w:hAnsi="Calibri" w:cs="Times New Roman"/>
          <w:sz w:val="24"/>
          <w:szCs w:val="24"/>
        </w:rPr>
        <w:t xml:space="preserve">защитная </w:t>
      </w:r>
      <w:hyperlink r:id="rId14" w:history="1">
        <w:r w:rsidRPr="00F10E2A">
          <w:rPr>
            <w:rFonts w:ascii="Calibri" w:eastAsia="Times New Roman" w:hAnsi="Calibri" w:cs="Times New Roman"/>
            <w:sz w:val="24"/>
            <w:szCs w:val="24"/>
          </w:rPr>
          <w:t>зона</w:t>
        </w:r>
      </w:hyperlink>
      <w:r w:rsidRPr="00F10E2A">
        <w:rPr>
          <w:rFonts w:ascii="Calibri" w:eastAsia="Times New Roman" w:hAnsi="Calibri" w:cs="Times New Roman"/>
          <w:sz w:val="24"/>
          <w:szCs w:val="24"/>
        </w:rPr>
        <w:t xml:space="preserve"> объекта культурного наследия. </w:t>
      </w:r>
    </w:p>
    <w:p w:rsidR="004C5F36" w:rsidRPr="00F10E2A" w:rsidRDefault="004C5F36" w:rsidP="004C5F36">
      <w:pPr>
        <w:spacing w:before="120" w:after="120" w:line="240" w:lineRule="auto"/>
        <w:ind w:firstLine="709"/>
        <w:jc w:val="both"/>
        <w:rPr>
          <w:rFonts w:ascii="Calibri" w:eastAsia="Times New Roman" w:hAnsi="Calibri" w:cs="Times New Roman"/>
          <w:sz w:val="24"/>
          <w:szCs w:val="24"/>
          <w:lang w:eastAsia="ru-RU"/>
        </w:rPr>
      </w:pPr>
      <w:r w:rsidRPr="00F10E2A">
        <w:rPr>
          <w:rFonts w:ascii="Calibri" w:eastAsia="Times New Roman" w:hAnsi="Calibri" w:cs="Times New Roman"/>
          <w:sz w:val="24"/>
          <w:szCs w:val="24"/>
          <w:lang w:eastAsia="ru-RU"/>
        </w:rPr>
        <w:t xml:space="preserve">Отображена в графической части проекта в соответствии с требованиями Федерального закона РФ «Об объектах культурного наследия (памятников истории и культуры) народов Российской Федерации» от 25.06.2002г. №73-ФЗ. </w:t>
      </w:r>
    </w:p>
    <w:p w:rsidR="004C5F36" w:rsidRPr="00F10E2A" w:rsidRDefault="004C5F36" w:rsidP="0096674F">
      <w:pPr>
        <w:numPr>
          <w:ilvl w:val="0"/>
          <w:numId w:val="21"/>
        </w:numPr>
        <w:spacing w:before="100" w:after="100" w:line="240" w:lineRule="auto"/>
        <w:ind w:left="1418" w:hanging="567"/>
        <w:jc w:val="both"/>
        <w:rPr>
          <w:rFonts w:ascii="Calibri" w:eastAsia="Times New Roman" w:hAnsi="Calibri" w:cs="Times New Roman"/>
          <w:sz w:val="24"/>
          <w:szCs w:val="24"/>
        </w:rPr>
      </w:pPr>
      <w:r w:rsidRPr="00F10E2A">
        <w:rPr>
          <w:rFonts w:ascii="Calibri" w:eastAsia="Times New Roman" w:hAnsi="Calibri" w:cs="Times New Roman"/>
          <w:sz w:val="24"/>
          <w:szCs w:val="24"/>
        </w:rPr>
        <w:t xml:space="preserve">охранная зона объектов электроэнергетики (объектов электросетевого хозяйства и объектов по производству электрической энергии). </w:t>
      </w:r>
    </w:p>
    <w:p w:rsidR="004C5F36" w:rsidRPr="00F10E2A" w:rsidRDefault="004C5F36" w:rsidP="004C5F36">
      <w:pPr>
        <w:spacing w:before="120" w:after="120" w:line="240" w:lineRule="auto"/>
        <w:ind w:firstLine="709"/>
        <w:jc w:val="both"/>
        <w:rPr>
          <w:rFonts w:ascii="Calibri" w:eastAsia="Times New Roman" w:hAnsi="Calibri" w:cs="Times New Roman"/>
          <w:sz w:val="24"/>
          <w:szCs w:val="24"/>
          <w:lang w:eastAsia="ru-RU"/>
        </w:rPr>
      </w:pPr>
      <w:r w:rsidRPr="00F10E2A">
        <w:rPr>
          <w:rFonts w:ascii="Calibri" w:eastAsia="Times New Roman" w:hAnsi="Calibri" w:cs="Times New Roman"/>
          <w:sz w:val="24"/>
          <w:szCs w:val="24"/>
          <w:lang w:eastAsia="ru-RU"/>
        </w:rPr>
        <w:t>Отображена в графической части проекта в соответствии с информацией, содержащейся в ЕГКН.</w:t>
      </w:r>
    </w:p>
    <w:p w:rsidR="004C5F36" w:rsidRPr="00F10E2A" w:rsidRDefault="004C5F36" w:rsidP="0096674F">
      <w:pPr>
        <w:numPr>
          <w:ilvl w:val="0"/>
          <w:numId w:val="21"/>
        </w:numPr>
        <w:spacing w:before="100" w:after="100" w:line="240" w:lineRule="auto"/>
        <w:ind w:left="1418" w:hanging="567"/>
        <w:jc w:val="both"/>
        <w:rPr>
          <w:rFonts w:ascii="Calibri" w:eastAsia="Times New Roman" w:hAnsi="Calibri" w:cs="Times New Roman"/>
          <w:sz w:val="24"/>
          <w:szCs w:val="24"/>
        </w:rPr>
      </w:pPr>
      <w:r w:rsidRPr="00F10E2A">
        <w:rPr>
          <w:rFonts w:ascii="Calibri" w:eastAsia="Times New Roman" w:hAnsi="Calibri" w:cs="Times New Roman"/>
          <w:sz w:val="24"/>
          <w:szCs w:val="24"/>
        </w:rPr>
        <w:t xml:space="preserve">охранная </w:t>
      </w:r>
      <w:hyperlink r:id="rId15" w:history="1">
        <w:r w:rsidRPr="00F10E2A">
          <w:rPr>
            <w:rFonts w:ascii="Calibri" w:eastAsia="Times New Roman" w:hAnsi="Calibri" w:cs="Times New Roman"/>
            <w:sz w:val="24"/>
            <w:szCs w:val="24"/>
          </w:rPr>
          <w:t>зона</w:t>
        </w:r>
      </w:hyperlink>
      <w:r w:rsidRPr="00F10E2A">
        <w:rPr>
          <w:rFonts w:ascii="Calibri" w:eastAsia="Times New Roman" w:hAnsi="Calibri" w:cs="Times New Roman"/>
          <w:sz w:val="24"/>
          <w:szCs w:val="24"/>
        </w:rPr>
        <w:t xml:space="preserve"> железных дорог. </w:t>
      </w:r>
    </w:p>
    <w:p w:rsidR="004C5F36" w:rsidRPr="00F10E2A" w:rsidRDefault="004C5F36" w:rsidP="004C5F36">
      <w:pPr>
        <w:spacing w:before="120" w:after="120" w:line="240" w:lineRule="auto"/>
        <w:ind w:firstLine="709"/>
        <w:jc w:val="both"/>
        <w:rPr>
          <w:rFonts w:ascii="Calibri" w:eastAsia="Times New Roman" w:hAnsi="Calibri" w:cs="Times New Roman"/>
          <w:sz w:val="24"/>
          <w:szCs w:val="24"/>
          <w:lang w:eastAsia="ru-RU"/>
        </w:rPr>
      </w:pPr>
      <w:r w:rsidRPr="00F10E2A">
        <w:rPr>
          <w:rFonts w:ascii="Calibri" w:eastAsia="Times New Roman" w:hAnsi="Calibri" w:cs="Times New Roman"/>
          <w:sz w:val="24"/>
          <w:szCs w:val="24"/>
          <w:lang w:eastAsia="ru-RU"/>
        </w:rPr>
        <w:t>Не отображены в графической части проекта, так как границы не поставлены на кадастровый учет в ЕГКН.</w:t>
      </w:r>
    </w:p>
    <w:p w:rsidR="004C5F36" w:rsidRPr="00F10E2A" w:rsidRDefault="004C5F36" w:rsidP="0096674F">
      <w:pPr>
        <w:numPr>
          <w:ilvl w:val="0"/>
          <w:numId w:val="21"/>
        </w:numPr>
        <w:spacing w:before="100" w:after="100" w:line="240" w:lineRule="auto"/>
        <w:ind w:left="1418" w:hanging="567"/>
        <w:jc w:val="both"/>
        <w:rPr>
          <w:rFonts w:ascii="Calibri" w:eastAsia="Times New Roman" w:hAnsi="Calibri" w:cs="Times New Roman"/>
          <w:sz w:val="24"/>
          <w:szCs w:val="24"/>
        </w:rPr>
      </w:pPr>
      <w:r w:rsidRPr="00F10E2A">
        <w:rPr>
          <w:rFonts w:ascii="Calibri" w:eastAsia="Times New Roman" w:hAnsi="Calibri" w:cs="Times New Roman"/>
          <w:sz w:val="24"/>
          <w:szCs w:val="24"/>
        </w:rPr>
        <w:t xml:space="preserve">придорожные </w:t>
      </w:r>
      <w:hyperlink r:id="rId16" w:history="1">
        <w:r w:rsidRPr="00F10E2A">
          <w:rPr>
            <w:rFonts w:ascii="Calibri" w:eastAsia="Times New Roman" w:hAnsi="Calibri" w:cs="Times New Roman"/>
            <w:sz w:val="24"/>
            <w:szCs w:val="24"/>
          </w:rPr>
          <w:t>полосы</w:t>
        </w:r>
      </w:hyperlink>
      <w:r w:rsidRPr="00F10E2A">
        <w:rPr>
          <w:rFonts w:ascii="Calibri" w:eastAsia="Times New Roman" w:hAnsi="Calibri" w:cs="Times New Roman"/>
          <w:sz w:val="24"/>
          <w:szCs w:val="24"/>
        </w:rPr>
        <w:t xml:space="preserve"> автомобильных дорог. </w:t>
      </w:r>
    </w:p>
    <w:p w:rsidR="004C5F36" w:rsidRPr="00F10E2A" w:rsidRDefault="004C5F36" w:rsidP="004C5F36">
      <w:pPr>
        <w:spacing w:before="120" w:after="120" w:line="240" w:lineRule="auto"/>
        <w:ind w:firstLine="709"/>
        <w:jc w:val="both"/>
        <w:rPr>
          <w:rFonts w:ascii="Calibri" w:eastAsia="Times New Roman" w:hAnsi="Calibri" w:cs="Times New Roman"/>
          <w:sz w:val="24"/>
          <w:szCs w:val="24"/>
          <w:lang w:eastAsia="ru-RU"/>
        </w:rPr>
      </w:pPr>
      <w:r w:rsidRPr="00F10E2A">
        <w:rPr>
          <w:rFonts w:ascii="Calibri" w:eastAsia="Times New Roman" w:hAnsi="Calibri" w:cs="Times New Roman"/>
          <w:sz w:val="24"/>
          <w:szCs w:val="24"/>
          <w:lang w:eastAsia="ru-RU"/>
        </w:rPr>
        <w:t>Отображены в графической части проекта в соответствии с информацией, содержащейся в ЕГКН.</w:t>
      </w:r>
    </w:p>
    <w:p w:rsidR="004C5F36" w:rsidRPr="00F10E2A" w:rsidRDefault="004C5F36" w:rsidP="0096674F">
      <w:pPr>
        <w:numPr>
          <w:ilvl w:val="0"/>
          <w:numId w:val="21"/>
        </w:numPr>
        <w:spacing w:before="100" w:after="100" w:line="240" w:lineRule="auto"/>
        <w:ind w:left="1418" w:hanging="567"/>
        <w:jc w:val="both"/>
        <w:rPr>
          <w:rFonts w:ascii="Calibri" w:eastAsia="Times New Roman" w:hAnsi="Calibri" w:cs="Times New Roman"/>
          <w:sz w:val="24"/>
          <w:szCs w:val="24"/>
        </w:rPr>
      </w:pPr>
      <w:r w:rsidRPr="00F10E2A">
        <w:rPr>
          <w:rFonts w:ascii="Calibri" w:eastAsia="Times New Roman" w:hAnsi="Calibri" w:cs="Times New Roman"/>
          <w:sz w:val="24"/>
          <w:szCs w:val="24"/>
        </w:rPr>
        <w:t xml:space="preserve">охранная </w:t>
      </w:r>
      <w:hyperlink r:id="rId17" w:history="1">
        <w:r w:rsidRPr="00F10E2A">
          <w:rPr>
            <w:rFonts w:ascii="Calibri" w:eastAsia="Times New Roman" w:hAnsi="Calibri" w:cs="Times New Roman"/>
            <w:sz w:val="24"/>
            <w:szCs w:val="24"/>
          </w:rPr>
          <w:t>зона</w:t>
        </w:r>
      </w:hyperlink>
      <w:r w:rsidRPr="00F10E2A">
        <w:rPr>
          <w:rFonts w:ascii="Calibri" w:eastAsia="Times New Roman" w:hAnsi="Calibri" w:cs="Times New Roman"/>
          <w:sz w:val="24"/>
          <w:szCs w:val="24"/>
        </w:rPr>
        <w:t xml:space="preserve"> трубопроводов (газопроводов, нефтепроводов и нефтепродуктопроводов, аммиакопроводов). </w:t>
      </w:r>
    </w:p>
    <w:p w:rsidR="004C5F36" w:rsidRPr="00F10E2A" w:rsidRDefault="004C5F36" w:rsidP="004C5F36">
      <w:pPr>
        <w:spacing w:before="120" w:after="120" w:line="240" w:lineRule="auto"/>
        <w:ind w:firstLine="709"/>
        <w:jc w:val="both"/>
        <w:rPr>
          <w:rFonts w:ascii="Calibri" w:eastAsia="Times New Roman" w:hAnsi="Calibri" w:cs="Times New Roman"/>
          <w:sz w:val="24"/>
          <w:szCs w:val="24"/>
          <w:lang w:eastAsia="ru-RU"/>
        </w:rPr>
      </w:pPr>
      <w:r w:rsidRPr="00F10E2A">
        <w:rPr>
          <w:rFonts w:ascii="Calibri" w:eastAsia="Times New Roman" w:hAnsi="Calibri" w:cs="Times New Roman"/>
          <w:sz w:val="24"/>
          <w:szCs w:val="24"/>
          <w:lang w:eastAsia="ru-RU"/>
        </w:rPr>
        <w:t>Отображена в графической части проекта в соответствии с информацией, содержащейся в ЕГКН.</w:t>
      </w:r>
    </w:p>
    <w:p w:rsidR="004C5F36" w:rsidRPr="00F10E2A" w:rsidRDefault="004C5F36" w:rsidP="0096674F">
      <w:pPr>
        <w:numPr>
          <w:ilvl w:val="0"/>
          <w:numId w:val="21"/>
        </w:numPr>
        <w:spacing w:before="100" w:after="100" w:line="240" w:lineRule="auto"/>
        <w:ind w:left="1418" w:hanging="567"/>
        <w:jc w:val="both"/>
        <w:rPr>
          <w:rFonts w:ascii="Calibri" w:eastAsia="Times New Roman" w:hAnsi="Calibri" w:cs="Times New Roman"/>
          <w:sz w:val="24"/>
          <w:szCs w:val="24"/>
        </w:rPr>
      </w:pPr>
      <w:r w:rsidRPr="00F10E2A">
        <w:rPr>
          <w:rFonts w:ascii="Calibri" w:eastAsia="Times New Roman" w:hAnsi="Calibri" w:cs="Times New Roman"/>
          <w:sz w:val="24"/>
          <w:szCs w:val="24"/>
        </w:rPr>
        <w:t xml:space="preserve">охранная </w:t>
      </w:r>
      <w:hyperlink r:id="rId18" w:history="1">
        <w:r w:rsidRPr="00F10E2A">
          <w:rPr>
            <w:rFonts w:ascii="Calibri" w:eastAsia="Times New Roman" w:hAnsi="Calibri" w:cs="Times New Roman"/>
            <w:sz w:val="24"/>
            <w:szCs w:val="24"/>
          </w:rPr>
          <w:t>зона</w:t>
        </w:r>
      </w:hyperlink>
      <w:r w:rsidRPr="00F10E2A">
        <w:rPr>
          <w:rFonts w:ascii="Calibri" w:eastAsia="Times New Roman" w:hAnsi="Calibri" w:cs="Times New Roman"/>
          <w:sz w:val="24"/>
          <w:szCs w:val="24"/>
        </w:rPr>
        <w:t xml:space="preserve"> линий и сооружений связи. </w:t>
      </w:r>
    </w:p>
    <w:p w:rsidR="004C5F36" w:rsidRPr="00F10E2A" w:rsidRDefault="004C5F36" w:rsidP="004C5F36">
      <w:pPr>
        <w:spacing w:before="120" w:after="120" w:line="240" w:lineRule="auto"/>
        <w:ind w:firstLine="709"/>
        <w:jc w:val="both"/>
        <w:rPr>
          <w:rFonts w:ascii="Calibri" w:eastAsia="Times New Roman" w:hAnsi="Calibri" w:cs="Times New Roman"/>
          <w:sz w:val="24"/>
          <w:szCs w:val="24"/>
          <w:lang w:eastAsia="ru-RU"/>
        </w:rPr>
      </w:pPr>
      <w:r w:rsidRPr="00F10E2A">
        <w:rPr>
          <w:rFonts w:ascii="Calibri" w:eastAsia="Times New Roman" w:hAnsi="Calibri" w:cs="Times New Roman"/>
          <w:sz w:val="24"/>
          <w:szCs w:val="24"/>
          <w:lang w:eastAsia="ru-RU"/>
        </w:rPr>
        <w:t>Отображена в графической части проекта в соответствии с информацией, содержащейся в ЕГКН.</w:t>
      </w:r>
    </w:p>
    <w:p w:rsidR="004C5F36" w:rsidRPr="00F10E2A" w:rsidRDefault="004C5F36" w:rsidP="00854735">
      <w:pPr>
        <w:spacing w:before="100" w:after="100" w:line="240" w:lineRule="auto"/>
        <w:jc w:val="both"/>
        <w:rPr>
          <w:rFonts w:ascii="Calibri" w:eastAsia="Times New Roman" w:hAnsi="Calibri" w:cs="Times New Roman"/>
          <w:sz w:val="24"/>
          <w:szCs w:val="24"/>
        </w:rPr>
      </w:pPr>
    </w:p>
    <w:p w:rsidR="004C5F36" w:rsidRPr="00F10E2A" w:rsidRDefault="00E050BA" w:rsidP="0096674F">
      <w:pPr>
        <w:numPr>
          <w:ilvl w:val="0"/>
          <w:numId w:val="21"/>
        </w:numPr>
        <w:spacing w:before="100" w:after="100" w:line="240" w:lineRule="auto"/>
        <w:ind w:left="1418" w:hanging="567"/>
        <w:jc w:val="both"/>
        <w:rPr>
          <w:rFonts w:ascii="Calibri" w:eastAsia="Times New Roman" w:hAnsi="Calibri" w:cs="Times New Roman"/>
          <w:sz w:val="24"/>
          <w:szCs w:val="24"/>
        </w:rPr>
      </w:pPr>
      <w:hyperlink r:id="rId19" w:history="1">
        <w:r w:rsidR="004C5F36" w:rsidRPr="00F10E2A">
          <w:rPr>
            <w:rFonts w:ascii="Calibri" w:eastAsia="Times New Roman" w:hAnsi="Calibri" w:cs="Times New Roman"/>
            <w:sz w:val="24"/>
            <w:szCs w:val="24"/>
          </w:rPr>
          <w:t>зона</w:t>
        </w:r>
      </w:hyperlink>
      <w:r w:rsidR="004C5F36" w:rsidRPr="00F10E2A">
        <w:rPr>
          <w:rFonts w:ascii="Calibri" w:eastAsia="Times New Roman" w:hAnsi="Calibri" w:cs="Times New Roman"/>
          <w:sz w:val="24"/>
          <w:szCs w:val="24"/>
        </w:rPr>
        <w:t xml:space="preserve">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p w:rsidR="004C5F36" w:rsidRPr="00F10E2A" w:rsidRDefault="004C5F36" w:rsidP="004C5F36">
      <w:pPr>
        <w:spacing w:before="100" w:after="100" w:line="240" w:lineRule="auto"/>
        <w:ind w:firstLine="709"/>
        <w:jc w:val="both"/>
        <w:rPr>
          <w:rFonts w:ascii="Calibri" w:eastAsia="Times New Roman" w:hAnsi="Calibri" w:cs="Times New Roman"/>
          <w:sz w:val="24"/>
          <w:szCs w:val="24"/>
        </w:rPr>
      </w:pPr>
      <w:r w:rsidRPr="00F10E2A">
        <w:rPr>
          <w:rFonts w:ascii="Calibri" w:eastAsia="Times New Roman" w:hAnsi="Calibri" w:cs="Times New Roman"/>
          <w:sz w:val="24"/>
          <w:szCs w:val="24"/>
        </w:rPr>
        <w:t>Не отображена в графической части проекта, так как границы не поставлены на кадастровый учет в ЕГКН.</w:t>
      </w:r>
    </w:p>
    <w:p w:rsidR="004C5F36" w:rsidRPr="00F10E2A" w:rsidRDefault="004C5F36" w:rsidP="0096674F">
      <w:pPr>
        <w:numPr>
          <w:ilvl w:val="0"/>
          <w:numId w:val="21"/>
        </w:numPr>
        <w:spacing w:before="100" w:after="100" w:line="240" w:lineRule="auto"/>
        <w:ind w:left="1418" w:hanging="567"/>
        <w:jc w:val="both"/>
        <w:rPr>
          <w:rFonts w:ascii="Calibri" w:eastAsia="Times New Roman" w:hAnsi="Calibri" w:cs="Times New Roman"/>
          <w:sz w:val="24"/>
          <w:szCs w:val="24"/>
        </w:rPr>
      </w:pPr>
      <w:r w:rsidRPr="00F10E2A">
        <w:rPr>
          <w:rFonts w:ascii="Calibri" w:eastAsia="Times New Roman" w:hAnsi="Calibri" w:cs="Times New Roman"/>
          <w:sz w:val="24"/>
          <w:szCs w:val="24"/>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rsidR="00397A21" w:rsidRPr="00F10E2A" w:rsidRDefault="004C5F36" w:rsidP="00397A21">
      <w:pPr>
        <w:spacing w:before="100" w:after="100" w:line="240" w:lineRule="auto"/>
        <w:ind w:firstLine="709"/>
        <w:jc w:val="both"/>
        <w:rPr>
          <w:rFonts w:ascii="Calibri" w:eastAsia="Times New Roman" w:hAnsi="Calibri" w:cs="Times New Roman"/>
          <w:sz w:val="24"/>
          <w:szCs w:val="24"/>
        </w:rPr>
      </w:pPr>
      <w:r w:rsidRPr="00F10E2A">
        <w:rPr>
          <w:rFonts w:ascii="Calibri" w:eastAsia="Times New Roman" w:hAnsi="Calibri" w:cs="Times New Roman"/>
          <w:sz w:val="24"/>
          <w:szCs w:val="24"/>
        </w:rPr>
        <w:t xml:space="preserve">Не отображена в графической части проекта, </w:t>
      </w:r>
      <w:r w:rsidR="00397A21" w:rsidRPr="00F10E2A">
        <w:rPr>
          <w:rFonts w:ascii="Calibri" w:eastAsia="Times New Roman" w:hAnsi="Calibri" w:cs="Times New Roman"/>
          <w:sz w:val="24"/>
          <w:szCs w:val="24"/>
        </w:rPr>
        <w:t>так как границы не поставлены на кадастровый учет в ЕГКН.</w:t>
      </w:r>
    </w:p>
    <w:p w:rsidR="004C5F36" w:rsidRPr="00F10E2A" w:rsidRDefault="004C5F36" w:rsidP="0096674F">
      <w:pPr>
        <w:pStyle w:val="af4"/>
        <w:numPr>
          <w:ilvl w:val="0"/>
          <w:numId w:val="21"/>
        </w:numPr>
        <w:spacing w:before="100" w:after="100" w:line="240" w:lineRule="auto"/>
        <w:jc w:val="both"/>
        <w:rPr>
          <w:rFonts w:ascii="Calibri" w:eastAsia="Times New Roman" w:hAnsi="Calibri" w:cs="Times New Roman"/>
          <w:sz w:val="24"/>
          <w:szCs w:val="24"/>
        </w:rPr>
      </w:pPr>
      <w:r w:rsidRPr="00F10E2A">
        <w:rPr>
          <w:rFonts w:ascii="Calibri" w:eastAsia="Times New Roman" w:hAnsi="Calibri" w:cs="Times New Roman"/>
          <w:sz w:val="24"/>
          <w:szCs w:val="24"/>
        </w:rPr>
        <w:t xml:space="preserve">охранная </w:t>
      </w:r>
      <w:hyperlink r:id="rId20" w:history="1">
        <w:r w:rsidRPr="00F10E2A">
          <w:rPr>
            <w:rFonts w:ascii="Calibri" w:eastAsia="Times New Roman" w:hAnsi="Calibri" w:cs="Times New Roman"/>
            <w:sz w:val="24"/>
            <w:szCs w:val="24"/>
          </w:rPr>
          <w:t>зона</w:t>
        </w:r>
      </w:hyperlink>
      <w:r w:rsidRPr="00F10E2A">
        <w:rPr>
          <w:rFonts w:ascii="Calibri" w:eastAsia="Times New Roman" w:hAnsi="Calibri" w:cs="Times New Roman"/>
          <w:sz w:val="24"/>
          <w:szCs w:val="24"/>
        </w:rPr>
        <w:t xml:space="preserve"> стационарных пунктов наблюдений за состоянием окружающей среды, ее загрязнением. </w:t>
      </w:r>
    </w:p>
    <w:p w:rsidR="00753F21" w:rsidRPr="00F10E2A" w:rsidRDefault="00753F21" w:rsidP="00753F21">
      <w:pPr>
        <w:spacing w:before="120" w:after="120" w:line="240" w:lineRule="auto"/>
        <w:ind w:firstLine="709"/>
        <w:jc w:val="both"/>
        <w:rPr>
          <w:rFonts w:ascii="Calibri" w:eastAsia="Times New Roman" w:hAnsi="Calibri" w:cs="Times New Roman"/>
          <w:sz w:val="24"/>
          <w:szCs w:val="24"/>
          <w:lang w:eastAsia="ru-RU"/>
        </w:rPr>
      </w:pPr>
      <w:r w:rsidRPr="00F10E2A">
        <w:rPr>
          <w:rFonts w:ascii="Calibri" w:eastAsia="Times New Roman" w:hAnsi="Calibri" w:cs="Times New Roman"/>
          <w:sz w:val="24"/>
          <w:szCs w:val="24"/>
        </w:rPr>
        <w:t>О</w:t>
      </w:r>
      <w:r w:rsidR="004C5F36" w:rsidRPr="00F10E2A">
        <w:rPr>
          <w:rFonts w:ascii="Calibri" w:eastAsia="Times New Roman" w:hAnsi="Calibri" w:cs="Times New Roman"/>
          <w:sz w:val="24"/>
          <w:szCs w:val="24"/>
        </w:rPr>
        <w:t>тображена в графической части проекта</w:t>
      </w:r>
      <w:r w:rsidRPr="00F10E2A">
        <w:rPr>
          <w:rFonts w:ascii="Calibri" w:eastAsia="Times New Roman" w:hAnsi="Calibri" w:cs="Times New Roman"/>
          <w:sz w:val="24"/>
          <w:szCs w:val="24"/>
          <w:lang w:eastAsia="ru-RU"/>
        </w:rPr>
        <w:t xml:space="preserve"> в соответствии с информацией, содержащейся в ЕГКН.</w:t>
      </w:r>
    </w:p>
    <w:p w:rsidR="004C5F36" w:rsidRPr="00154261" w:rsidRDefault="004C5F36" w:rsidP="0096674F">
      <w:pPr>
        <w:pStyle w:val="af4"/>
        <w:numPr>
          <w:ilvl w:val="0"/>
          <w:numId w:val="21"/>
        </w:numPr>
        <w:spacing w:before="100" w:after="100" w:line="240" w:lineRule="auto"/>
        <w:jc w:val="both"/>
        <w:rPr>
          <w:rFonts w:ascii="Calibri" w:eastAsia="Times New Roman" w:hAnsi="Calibri" w:cs="Times New Roman"/>
          <w:sz w:val="26"/>
          <w:szCs w:val="26"/>
        </w:rPr>
      </w:pPr>
      <w:r w:rsidRPr="00154261">
        <w:rPr>
          <w:rFonts w:ascii="Calibri" w:eastAsia="Times New Roman" w:hAnsi="Calibri" w:cs="Times New Roman"/>
          <w:sz w:val="26"/>
          <w:szCs w:val="26"/>
        </w:rPr>
        <w:t xml:space="preserve">водоохранная (рыбоохранная) зона. </w:t>
      </w:r>
    </w:p>
    <w:p w:rsidR="004C5F36" w:rsidRDefault="004C5F36" w:rsidP="004C5F36">
      <w:pPr>
        <w:spacing w:before="100" w:after="100" w:line="240" w:lineRule="auto"/>
        <w:ind w:firstLine="851"/>
        <w:jc w:val="both"/>
        <w:rPr>
          <w:rFonts w:ascii="Calibri" w:eastAsia="Times New Roman" w:hAnsi="Calibri" w:cs="Times New Roman"/>
          <w:sz w:val="24"/>
          <w:szCs w:val="24"/>
        </w:rPr>
      </w:pPr>
      <w:r w:rsidRPr="00F10E2A">
        <w:rPr>
          <w:rFonts w:ascii="Calibri" w:eastAsia="Times New Roman" w:hAnsi="Calibri" w:cs="Times New Roman"/>
          <w:sz w:val="24"/>
          <w:szCs w:val="24"/>
        </w:rPr>
        <w:t>Отображена в графической части проекта в соответствии с информацией, содержащейся в ЕГКН.</w:t>
      </w:r>
    </w:p>
    <w:p w:rsidR="00154261" w:rsidRPr="007B5C49" w:rsidRDefault="00154261" w:rsidP="00154261">
      <w:pPr>
        <w:spacing w:before="100" w:after="100" w:line="240" w:lineRule="auto"/>
        <w:ind w:firstLine="709"/>
        <w:jc w:val="both"/>
        <w:rPr>
          <w:rFonts w:ascii="Calibri" w:eastAsia="Times New Roman" w:hAnsi="Calibri" w:cs="Times New Roman"/>
          <w:sz w:val="26"/>
          <w:szCs w:val="26"/>
        </w:rPr>
      </w:pPr>
      <w:r w:rsidRPr="006872CF">
        <w:rPr>
          <w:rFonts w:ascii="Calibri" w:eastAsia="Times New Roman" w:hAnsi="Calibri" w:cs="Times New Roman"/>
          <w:sz w:val="26"/>
          <w:szCs w:val="26"/>
        </w:rPr>
        <w:t>В соответствии с п.16, ст.65 Водного кодекса РФ в границах водоохранных зон допускаются проектирование,</w:t>
      </w:r>
      <w:r w:rsidRPr="001316DC">
        <w:rPr>
          <w:rFonts w:ascii="Calibri" w:eastAsia="Times New Roman" w:hAnsi="Calibri" w:cs="Times New Roman"/>
          <w:sz w:val="26"/>
          <w:szCs w:val="26"/>
        </w:rPr>
        <w:t xml:space="preserve">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r w:rsidR="001E2DF5" w:rsidRPr="001E2DF5">
        <w:rPr>
          <w:rFonts w:ascii="Calibri" w:eastAsia="Times New Roman" w:hAnsi="Calibri" w:cs="Times New Roman"/>
          <w:sz w:val="26"/>
          <w:szCs w:val="26"/>
        </w:rPr>
        <w:t xml:space="preserve"> </w:t>
      </w:r>
    </w:p>
    <w:p w:rsidR="001E2DF5" w:rsidRPr="00A80FE8" w:rsidRDefault="001E2DF5" w:rsidP="001E2DF5">
      <w:pPr>
        <w:spacing w:before="100" w:after="100" w:line="240" w:lineRule="auto"/>
        <w:ind w:firstLine="709"/>
        <w:jc w:val="both"/>
        <w:rPr>
          <w:rFonts w:ascii="Calibri" w:eastAsia="Times New Roman" w:hAnsi="Calibri" w:cs="Times New Roman"/>
          <w:sz w:val="26"/>
          <w:szCs w:val="26"/>
        </w:rPr>
      </w:pPr>
      <w:r w:rsidRPr="00A80FE8">
        <w:rPr>
          <w:rFonts w:ascii="Calibri" w:eastAsia="Times New Roman" w:hAnsi="Calibri" w:cs="Times New Roman"/>
          <w:sz w:val="26"/>
          <w:szCs w:val="26"/>
        </w:rPr>
        <w:t>В границах водоохранных зон запрещаются:</w:t>
      </w:r>
    </w:p>
    <w:p w:rsidR="001E2DF5" w:rsidRPr="00A80FE8" w:rsidRDefault="001E2DF5" w:rsidP="001E2DF5">
      <w:pPr>
        <w:spacing w:before="100" w:after="100" w:line="240" w:lineRule="auto"/>
        <w:ind w:firstLine="709"/>
        <w:jc w:val="both"/>
        <w:rPr>
          <w:rFonts w:ascii="Calibri" w:eastAsia="Times New Roman" w:hAnsi="Calibri" w:cs="Times New Roman"/>
          <w:sz w:val="26"/>
          <w:szCs w:val="26"/>
        </w:rPr>
      </w:pPr>
      <w:r w:rsidRPr="00A80FE8">
        <w:rPr>
          <w:rFonts w:ascii="Calibri" w:eastAsia="Times New Roman" w:hAnsi="Calibri" w:cs="Times New Roman"/>
          <w:sz w:val="26"/>
          <w:szCs w:val="26"/>
        </w:rPr>
        <w:t>1) использование сточных вод в целях повышения почвенного плодородия;</w:t>
      </w:r>
    </w:p>
    <w:p w:rsidR="001E2DF5" w:rsidRPr="00A80FE8" w:rsidRDefault="001E2DF5" w:rsidP="001E2DF5">
      <w:pPr>
        <w:spacing w:before="100" w:after="100" w:line="240" w:lineRule="auto"/>
        <w:ind w:firstLine="709"/>
        <w:jc w:val="both"/>
        <w:rPr>
          <w:rFonts w:ascii="Calibri" w:eastAsia="Times New Roman" w:hAnsi="Calibri" w:cs="Times New Roman"/>
          <w:sz w:val="26"/>
          <w:szCs w:val="26"/>
        </w:rPr>
      </w:pPr>
      <w:r w:rsidRPr="00A80FE8">
        <w:rPr>
          <w:rFonts w:ascii="Calibri" w:eastAsia="Times New Roman" w:hAnsi="Calibri" w:cs="Times New Roman"/>
          <w:sz w:val="26"/>
          <w:szCs w:val="26"/>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1E2DF5" w:rsidRPr="00A80FE8" w:rsidRDefault="001E2DF5" w:rsidP="001E2DF5">
      <w:pPr>
        <w:spacing w:before="100" w:after="100" w:line="240" w:lineRule="auto"/>
        <w:ind w:firstLine="709"/>
        <w:jc w:val="both"/>
        <w:rPr>
          <w:rFonts w:ascii="Calibri" w:eastAsia="Times New Roman" w:hAnsi="Calibri" w:cs="Times New Roman"/>
          <w:sz w:val="26"/>
          <w:szCs w:val="26"/>
        </w:rPr>
      </w:pPr>
      <w:r w:rsidRPr="00A80FE8">
        <w:rPr>
          <w:rFonts w:ascii="Calibri" w:eastAsia="Times New Roman" w:hAnsi="Calibri" w:cs="Times New Roman"/>
          <w:sz w:val="26"/>
          <w:szCs w:val="26"/>
        </w:rPr>
        <w:t>3) осуществление авиационных мер по борьбе с вредными организмами;</w:t>
      </w:r>
    </w:p>
    <w:p w:rsidR="001E2DF5" w:rsidRPr="00A80FE8" w:rsidRDefault="001E2DF5" w:rsidP="001E2DF5">
      <w:pPr>
        <w:spacing w:before="100" w:after="100" w:line="240" w:lineRule="auto"/>
        <w:ind w:firstLine="709"/>
        <w:jc w:val="both"/>
        <w:rPr>
          <w:rFonts w:ascii="Calibri" w:eastAsia="Times New Roman" w:hAnsi="Calibri" w:cs="Times New Roman"/>
          <w:sz w:val="26"/>
          <w:szCs w:val="26"/>
        </w:rPr>
      </w:pPr>
      <w:r w:rsidRPr="00A80FE8">
        <w:rPr>
          <w:rFonts w:ascii="Calibri" w:eastAsia="Times New Roman" w:hAnsi="Calibri" w:cs="Times New Roman"/>
          <w:sz w:val="26"/>
          <w:szCs w:val="26"/>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1E2DF5" w:rsidRPr="00A80FE8" w:rsidRDefault="001E2DF5" w:rsidP="001E2DF5">
      <w:pPr>
        <w:spacing w:before="100" w:after="100" w:line="240" w:lineRule="auto"/>
        <w:ind w:firstLine="709"/>
        <w:jc w:val="both"/>
        <w:rPr>
          <w:rFonts w:ascii="Calibri" w:eastAsia="Times New Roman" w:hAnsi="Calibri" w:cs="Times New Roman"/>
          <w:sz w:val="26"/>
          <w:szCs w:val="26"/>
        </w:rPr>
      </w:pPr>
      <w:r w:rsidRPr="00A80FE8">
        <w:rPr>
          <w:rFonts w:ascii="Calibri" w:eastAsia="Times New Roman" w:hAnsi="Calibri" w:cs="Times New Roman"/>
          <w:sz w:val="26"/>
          <w:szCs w:val="26"/>
        </w:rPr>
        <w:t xml:space="preserve">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w:t>
      </w:r>
      <w:r w:rsidRPr="00A80FE8">
        <w:rPr>
          <w:rFonts w:ascii="Calibri" w:eastAsia="Times New Roman" w:hAnsi="Calibri" w:cs="Times New Roman"/>
          <w:sz w:val="26"/>
          <w:szCs w:val="26"/>
        </w:rPr>
        <w:lastRenderedPageBreak/>
        <w:t>технического обслуживания, используемых для технического осмотра и ремонта транспортных средств, осуществление мойки транспортных средств;</w:t>
      </w:r>
    </w:p>
    <w:p w:rsidR="001E2DF5" w:rsidRPr="00A80FE8" w:rsidRDefault="001E2DF5" w:rsidP="001E2DF5">
      <w:pPr>
        <w:spacing w:before="100" w:after="100" w:line="240" w:lineRule="auto"/>
        <w:ind w:firstLine="709"/>
        <w:jc w:val="both"/>
        <w:rPr>
          <w:rFonts w:ascii="Calibri" w:eastAsia="Times New Roman" w:hAnsi="Calibri" w:cs="Times New Roman"/>
          <w:sz w:val="26"/>
          <w:szCs w:val="26"/>
        </w:rPr>
      </w:pPr>
      <w:r w:rsidRPr="00A80FE8">
        <w:rPr>
          <w:rFonts w:ascii="Calibri" w:eastAsia="Times New Roman" w:hAnsi="Calibri" w:cs="Times New Roman"/>
          <w:sz w:val="26"/>
          <w:szCs w:val="26"/>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1E2DF5" w:rsidRPr="00A80FE8" w:rsidRDefault="001E2DF5" w:rsidP="001E2DF5">
      <w:pPr>
        <w:spacing w:before="100" w:after="100" w:line="240" w:lineRule="auto"/>
        <w:ind w:firstLine="709"/>
        <w:jc w:val="both"/>
        <w:rPr>
          <w:rFonts w:ascii="Calibri" w:eastAsia="Times New Roman" w:hAnsi="Calibri" w:cs="Times New Roman"/>
          <w:sz w:val="26"/>
          <w:szCs w:val="26"/>
        </w:rPr>
      </w:pPr>
      <w:r w:rsidRPr="00A80FE8">
        <w:rPr>
          <w:rFonts w:ascii="Calibri" w:eastAsia="Times New Roman" w:hAnsi="Calibri" w:cs="Times New Roman"/>
          <w:sz w:val="26"/>
          <w:szCs w:val="26"/>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w:t>
      </w:r>
      <w:r w:rsidRPr="00A80FE8">
        <w:rPr>
          <w:rFonts w:ascii="Calibri" w:eastAsia="Times New Roman" w:hAnsi="Calibri" w:cs="Times New Roman"/>
          <w:sz w:val="26"/>
          <w:szCs w:val="26"/>
          <w:lang w:val="en-US"/>
        </w:rPr>
        <w:t>N</w:t>
      </w:r>
      <w:r w:rsidRPr="00A80FE8">
        <w:rPr>
          <w:rFonts w:ascii="Calibri" w:eastAsia="Times New Roman" w:hAnsi="Calibri" w:cs="Times New Roman"/>
          <w:sz w:val="26"/>
          <w:szCs w:val="26"/>
        </w:rPr>
        <w:t xml:space="preserve"> 2395-1 "О недрах").</w:t>
      </w:r>
    </w:p>
    <w:p w:rsidR="001E2DF5" w:rsidRPr="00A80FE8" w:rsidRDefault="001E2DF5" w:rsidP="001E2DF5">
      <w:pPr>
        <w:spacing w:before="100" w:after="100" w:line="240" w:lineRule="auto"/>
        <w:ind w:firstLine="709"/>
        <w:jc w:val="both"/>
        <w:rPr>
          <w:rFonts w:ascii="Calibri" w:eastAsia="Times New Roman" w:hAnsi="Calibri" w:cs="Times New Roman"/>
          <w:sz w:val="26"/>
          <w:szCs w:val="26"/>
        </w:rPr>
      </w:pPr>
      <w:r w:rsidRPr="00A80FE8">
        <w:rPr>
          <w:rFonts w:ascii="Calibri" w:eastAsia="Times New Roman" w:hAnsi="Calibri" w:cs="Times New Roman"/>
          <w:sz w:val="26"/>
          <w:szCs w:val="26"/>
        </w:rPr>
        <w:t>16.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1E2DF5" w:rsidRPr="00A80FE8" w:rsidRDefault="001E2DF5" w:rsidP="001E2DF5">
      <w:pPr>
        <w:spacing w:before="100" w:after="100" w:line="240" w:lineRule="auto"/>
        <w:ind w:firstLine="709"/>
        <w:jc w:val="both"/>
        <w:rPr>
          <w:rFonts w:ascii="Calibri" w:eastAsia="Times New Roman" w:hAnsi="Calibri" w:cs="Times New Roman"/>
          <w:sz w:val="26"/>
          <w:szCs w:val="26"/>
        </w:rPr>
      </w:pPr>
      <w:r w:rsidRPr="00A80FE8">
        <w:rPr>
          <w:rFonts w:ascii="Calibri" w:eastAsia="Times New Roman" w:hAnsi="Calibri" w:cs="Times New Roman"/>
          <w:sz w:val="26"/>
          <w:szCs w:val="26"/>
        </w:rPr>
        <w:t>1) централизованные системы водоотведения (канализации), централизованные ливневые системы водоотведения;</w:t>
      </w:r>
    </w:p>
    <w:p w:rsidR="001E2DF5" w:rsidRPr="00A80FE8" w:rsidRDefault="001E2DF5" w:rsidP="001E2DF5">
      <w:pPr>
        <w:spacing w:before="100" w:after="100" w:line="240" w:lineRule="auto"/>
        <w:ind w:firstLine="709"/>
        <w:jc w:val="both"/>
        <w:rPr>
          <w:rFonts w:ascii="Calibri" w:eastAsia="Times New Roman" w:hAnsi="Calibri" w:cs="Times New Roman"/>
          <w:sz w:val="26"/>
          <w:szCs w:val="26"/>
        </w:rPr>
      </w:pPr>
      <w:r w:rsidRPr="00A80FE8">
        <w:rPr>
          <w:rFonts w:ascii="Calibri" w:eastAsia="Times New Roman" w:hAnsi="Calibri" w:cs="Times New Roman"/>
          <w:sz w:val="26"/>
          <w:szCs w:val="26"/>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1E2DF5" w:rsidRPr="00A80FE8" w:rsidRDefault="001E2DF5" w:rsidP="001E2DF5">
      <w:pPr>
        <w:spacing w:before="100" w:after="100" w:line="240" w:lineRule="auto"/>
        <w:ind w:firstLine="709"/>
        <w:jc w:val="both"/>
        <w:rPr>
          <w:rFonts w:ascii="Calibri" w:eastAsia="Times New Roman" w:hAnsi="Calibri" w:cs="Times New Roman"/>
          <w:sz w:val="26"/>
          <w:szCs w:val="26"/>
        </w:rPr>
      </w:pPr>
      <w:r w:rsidRPr="00A80FE8">
        <w:rPr>
          <w:rFonts w:ascii="Calibri" w:eastAsia="Times New Roman" w:hAnsi="Calibri" w:cs="Times New Roman"/>
          <w:sz w:val="26"/>
          <w:szCs w:val="26"/>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1E2DF5" w:rsidRPr="00A80FE8" w:rsidRDefault="001E2DF5" w:rsidP="001E2DF5">
      <w:pPr>
        <w:spacing w:before="100" w:after="100" w:line="240" w:lineRule="auto"/>
        <w:ind w:firstLine="709"/>
        <w:jc w:val="both"/>
        <w:rPr>
          <w:rFonts w:ascii="Calibri" w:eastAsia="Times New Roman" w:hAnsi="Calibri" w:cs="Times New Roman"/>
          <w:sz w:val="26"/>
          <w:szCs w:val="26"/>
        </w:rPr>
      </w:pPr>
      <w:r w:rsidRPr="00A80FE8">
        <w:rPr>
          <w:rFonts w:ascii="Calibri" w:eastAsia="Times New Roman" w:hAnsi="Calibri" w:cs="Times New Roman"/>
          <w:sz w:val="26"/>
          <w:szCs w:val="26"/>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1E2DF5" w:rsidRPr="00A80FE8" w:rsidRDefault="001E2DF5" w:rsidP="001E2DF5">
      <w:pPr>
        <w:spacing w:before="100" w:after="100" w:line="240" w:lineRule="auto"/>
        <w:ind w:firstLine="709"/>
        <w:jc w:val="both"/>
        <w:rPr>
          <w:rFonts w:ascii="Calibri" w:eastAsia="Times New Roman" w:hAnsi="Calibri" w:cs="Times New Roman"/>
          <w:sz w:val="26"/>
          <w:szCs w:val="26"/>
        </w:rPr>
      </w:pPr>
      <w:r w:rsidRPr="00A80FE8">
        <w:rPr>
          <w:rFonts w:ascii="Calibri" w:eastAsia="Times New Roman" w:hAnsi="Calibri" w:cs="Times New Roman"/>
          <w:sz w:val="26"/>
          <w:szCs w:val="26"/>
        </w:rPr>
        <w:lastRenderedPageBreak/>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1E2DF5" w:rsidRPr="00A80FE8" w:rsidRDefault="001E2DF5" w:rsidP="001E2DF5">
      <w:pPr>
        <w:spacing w:before="100" w:after="100" w:line="240" w:lineRule="auto"/>
        <w:ind w:firstLine="709"/>
        <w:jc w:val="both"/>
        <w:rPr>
          <w:rFonts w:ascii="Calibri" w:eastAsia="Times New Roman" w:hAnsi="Calibri" w:cs="Times New Roman"/>
          <w:sz w:val="26"/>
          <w:szCs w:val="26"/>
        </w:rPr>
      </w:pPr>
      <w:r w:rsidRPr="00A80FE8">
        <w:rPr>
          <w:rFonts w:ascii="Calibri" w:eastAsia="Times New Roman" w:hAnsi="Calibri" w:cs="Times New Roman"/>
          <w:sz w:val="26"/>
          <w:szCs w:val="26"/>
        </w:rPr>
        <w:t>16.1. 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1E2DF5" w:rsidRPr="00A80FE8" w:rsidRDefault="001E2DF5" w:rsidP="001E2DF5">
      <w:pPr>
        <w:spacing w:before="100" w:after="100" w:line="240" w:lineRule="auto"/>
        <w:ind w:firstLine="709"/>
        <w:jc w:val="both"/>
        <w:rPr>
          <w:rFonts w:ascii="Calibri" w:eastAsia="Times New Roman" w:hAnsi="Calibri" w:cs="Times New Roman"/>
          <w:sz w:val="26"/>
          <w:szCs w:val="26"/>
        </w:rPr>
      </w:pPr>
      <w:r w:rsidRPr="00A80FE8">
        <w:rPr>
          <w:rFonts w:ascii="Calibri" w:eastAsia="Times New Roman" w:hAnsi="Calibri" w:cs="Times New Roman"/>
          <w:sz w:val="26"/>
          <w:szCs w:val="26"/>
        </w:rPr>
        <w:t>16.2. 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15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1E2DF5" w:rsidRPr="00A80FE8" w:rsidRDefault="001E2DF5" w:rsidP="001E2DF5">
      <w:pPr>
        <w:spacing w:before="100" w:after="100" w:line="240" w:lineRule="auto"/>
        <w:ind w:firstLine="709"/>
        <w:jc w:val="both"/>
        <w:rPr>
          <w:rFonts w:ascii="Calibri" w:eastAsia="Times New Roman" w:hAnsi="Calibri" w:cs="Times New Roman"/>
          <w:sz w:val="26"/>
          <w:szCs w:val="26"/>
        </w:rPr>
      </w:pPr>
      <w:r w:rsidRPr="00A80FE8">
        <w:rPr>
          <w:rFonts w:ascii="Calibri" w:eastAsia="Times New Roman" w:hAnsi="Calibri" w:cs="Times New Roman"/>
          <w:sz w:val="26"/>
          <w:szCs w:val="26"/>
        </w:rPr>
        <w:t>16.3. 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rsidR="00154261" w:rsidRPr="001316DC" w:rsidRDefault="00154261" w:rsidP="00154261">
      <w:pPr>
        <w:spacing w:before="100" w:after="100" w:line="240" w:lineRule="auto"/>
        <w:ind w:firstLine="709"/>
        <w:jc w:val="both"/>
        <w:rPr>
          <w:rFonts w:ascii="Calibri" w:eastAsia="Times New Roman" w:hAnsi="Calibri" w:cs="Times New Roman"/>
          <w:sz w:val="26"/>
          <w:szCs w:val="26"/>
        </w:rPr>
      </w:pPr>
      <w:r w:rsidRPr="001316DC">
        <w:rPr>
          <w:rFonts w:ascii="Calibri" w:eastAsia="Times New Roman" w:hAnsi="Calibri" w:cs="Times New Roman"/>
          <w:sz w:val="26"/>
          <w:szCs w:val="26"/>
        </w:rPr>
        <w:t>В соответствии с ст. 6, 85, 67.1 Водного Кодекса РФ необходимо соблюдение режима хозяйственной и иной деятельности в границах  водоохранных зон, обеспечения доступа граждан к береговой полосе общего пользования, обеспечения инженерной защиты территорий и объектов от возможного затопления и подтопления, разрушения берегов водных объектов, заболачивания и другого негативного воздействия вод, а также запрещается в границах прибрежных защитных полос: распашка земель, размещение отвалов размываемых грунтов, выпас сельскохозяйственных животных и организация для них летних лагерей, ванн.</w:t>
      </w:r>
    </w:p>
    <w:p w:rsidR="004C5F36" w:rsidRPr="00154261" w:rsidRDefault="004C5F36" w:rsidP="00154261">
      <w:pPr>
        <w:pStyle w:val="af4"/>
        <w:numPr>
          <w:ilvl w:val="0"/>
          <w:numId w:val="21"/>
        </w:numPr>
        <w:spacing w:before="100" w:after="100" w:line="240" w:lineRule="auto"/>
        <w:jc w:val="both"/>
        <w:rPr>
          <w:rFonts w:ascii="Calibri" w:eastAsia="Times New Roman" w:hAnsi="Calibri" w:cs="Times New Roman"/>
          <w:sz w:val="26"/>
          <w:szCs w:val="26"/>
        </w:rPr>
      </w:pPr>
      <w:r w:rsidRPr="00154261">
        <w:rPr>
          <w:rFonts w:ascii="Calibri" w:eastAsia="Times New Roman" w:hAnsi="Calibri" w:cs="Times New Roman"/>
          <w:sz w:val="26"/>
          <w:szCs w:val="26"/>
        </w:rPr>
        <w:t xml:space="preserve">прибрежная защитная </w:t>
      </w:r>
      <w:hyperlink r:id="rId21" w:history="1">
        <w:r w:rsidRPr="00154261">
          <w:rPr>
            <w:rFonts w:ascii="Calibri" w:eastAsia="Times New Roman" w:hAnsi="Calibri" w:cs="Times New Roman"/>
            <w:sz w:val="26"/>
            <w:szCs w:val="26"/>
          </w:rPr>
          <w:t>полоса</w:t>
        </w:r>
      </w:hyperlink>
      <w:r w:rsidRPr="00154261">
        <w:rPr>
          <w:rFonts w:ascii="Calibri" w:eastAsia="Times New Roman" w:hAnsi="Calibri" w:cs="Times New Roman"/>
          <w:sz w:val="26"/>
          <w:szCs w:val="26"/>
        </w:rPr>
        <w:t xml:space="preserve">. </w:t>
      </w:r>
    </w:p>
    <w:p w:rsidR="004C5F36" w:rsidRPr="00154261" w:rsidRDefault="004C5F36" w:rsidP="00154261">
      <w:pPr>
        <w:pStyle w:val="af4"/>
        <w:numPr>
          <w:ilvl w:val="0"/>
          <w:numId w:val="21"/>
        </w:numPr>
        <w:spacing w:before="100" w:after="100" w:line="240" w:lineRule="auto"/>
        <w:jc w:val="both"/>
        <w:rPr>
          <w:rFonts w:ascii="Calibri" w:eastAsia="Times New Roman" w:hAnsi="Calibri" w:cs="Times New Roman"/>
          <w:sz w:val="26"/>
          <w:szCs w:val="26"/>
        </w:rPr>
      </w:pPr>
      <w:r w:rsidRPr="00154261">
        <w:rPr>
          <w:rFonts w:ascii="Calibri" w:eastAsia="Times New Roman" w:hAnsi="Calibri" w:cs="Times New Roman"/>
          <w:sz w:val="26"/>
          <w:szCs w:val="26"/>
        </w:rPr>
        <w:t>Отображена в графической части проекта в соответствии с информацией, содержащейся в ЕГКН.</w:t>
      </w:r>
    </w:p>
    <w:p w:rsidR="004C5F36" w:rsidRPr="00154261" w:rsidRDefault="004C5F36" w:rsidP="00154261">
      <w:pPr>
        <w:pStyle w:val="af4"/>
        <w:numPr>
          <w:ilvl w:val="0"/>
          <w:numId w:val="21"/>
        </w:numPr>
        <w:spacing w:before="100" w:after="100" w:line="240" w:lineRule="auto"/>
        <w:jc w:val="both"/>
        <w:rPr>
          <w:rFonts w:ascii="Calibri" w:eastAsia="Times New Roman" w:hAnsi="Calibri" w:cs="Times New Roman"/>
          <w:sz w:val="26"/>
          <w:szCs w:val="26"/>
        </w:rPr>
      </w:pPr>
      <w:r w:rsidRPr="00154261">
        <w:rPr>
          <w:rFonts w:ascii="Calibri" w:eastAsia="Times New Roman" w:hAnsi="Calibri" w:cs="Times New Roman"/>
          <w:sz w:val="26"/>
          <w:szCs w:val="26"/>
        </w:rPr>
        <w:t xml:space="preserve">округ санитарной (горно-санитарной) охраны лечебно-оздоровительных местностей, курортов и природных лечебных ресурсов </w:t>
      </w:r>
    </w:p>
    <w:p w:rsidR="004C5F36" w:rsidRPr="00F10E2A" w:rsidRDefault="004C5F36" w:rsidP="004C5F36">
      <w:pPr>
        <w:spacing w:before="100" w:after="100" w:line="240" w:lineRule="auto"/>
        <w:ind w:firstLine="851"/>
        <w:jc w:val="both"/>
        <w:rPr>
          <w:rFonts w:ascii="Calibri" w:eastAsia="Times New Roman" w:hAnsi="Calibri" w:cs="Times New Roman"/>
          <w:sz w:val="24"/>
          <w:szCs w:val="24"/>
        </w:rPr>
      </w:pPr>
      <w:r w:rsidRPr="00F10E2A">
        <w:rPr>
          <w:rFonts w:ascii="Calibri" w:eastAsia="Times New Roman" w:hAnsi="Calibri" w:cs="Times New Roman"/>
          <w:sz w:val="24"/>
          <w:szCs w:val="24"/>
        </w:rPr>
        <w:t xml:space="preserve">Не отображен в графической части проекта, так как на территории </w:t>
      </w:r>
      <w:r w:rsidR="00397A21" w:rsidRPr="00F10E2A">
        <w:rPr>
          <w:rFonts w:ascii="Calibri" w:eastAsia="Times New Roman" w:hAnsi="Calibri" w:cs="Times New Roman"/>
          <w:sz w:val="24"/>
          <w:szCs w:val="24"/>
        </w:rPr>
        <w:t>поселения</w:t>
      </w:r>
      <w:r w:rsidRPr="00F10E2A">
        <w:rPr>
          <w:rFonts w:ascii="Calibri" w:eastAsia="Times New Roman" w:hAnsi="Calibri" w:cs="Times New Roman"/>
          <w:sz w:val="24"/>
          <w:szCs w:val="24"/>
        </w:rPr>
        <w:t xml:space="preserve"> нет округов санитарной (горно-санитарной) охраны лечебно-оздоровительных местностей, курортов и природных лечебных ресурсов.</w:t>
      </w:r>
    </w:p>
    <w:p w:rsidR="00EA74AF" w:rsidRPr="00EA74AF" w:rsidRDefault="00E050BA" w:rsidP="00EA74AF">
      <w:pPr>
        <w:numPr>
          <w:ilvl w:val="0"/>
          <w:numId w:val="21"/>
        </w:numPr>
        <w:spacing w:before="100" w:after="100" w:line="240" w:lineRule="auto"/>
        <w:ind w:left="1418" w:hanging="567"/>
        <w:jc w:val="both"/>
        <w:rPr>
          <w:rFonts w:ascii="Calibri" w:eastAsia="Times New Roman" w:hAnsi="Calibri" w:cs="Times New Roman"/>
          <w:sz w:val="24"/>
          <w:szCs w:val="24"/>
        </w:rPr>
      </w:pPr>
      <w:hyperlink r:id="rId22" w:history="1">
        <w:r w:rsidR="004C5F36" w:rsidRPr="00F10E2A">
          <w:rPr>
            <w:rFonts w:ascii="Calibri" w:eastAsia="Times New Roman" w:hAnsi="Calibri" w:cs="Times New Roman"/>
            <w:sz w:val="24"/>
            <w:szCs w:val="24"/>
          </w:rPr>
          <w:t>зоны</w:t>
        </w:r>
      </w:hyperlink>
      <w:r w:rsidR="004C5F36" w:rsidRPr="00F10E2A">
        <w:rPr>
          <w:rFonts w:ascii="Calibri" w:eastAsia="Times New Roman" w:hAnsi="Calibri" w:cs="Times New Roman"/>
          <w:sz w:val="24"/>
          <w:szCs w:val="24"/>
        </w:rPr>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23" w:history="1">
        <w:r w:rsidR="004C5F36" w:rsidRPr="00F10E2A">
          <w:rPr>
            <w:rFonts w:ascii="Calibri" w:eastAsia="Times New Roman" w:hAnsi="Calibri" w:cs="Times New Roman"/>
            <w:sz w:val="24"/>
            <w:szCs w:val="24"/>
          </w:rPr>
          <w:t>кодексом</w:t>
        </w:r>
      </w:hyperlink>
      <w:r w:rsidR="004C5F36" w:rsidRPr="00F10E2A">
        <w:rPr>
          <w:rFonts w:ascii="Calibri" w:eastAsia="Times New Roman" w:hAnsi="Calibri" w:cs="Times New Roman"/>
          <w:sz w:val="24"/>
          <w:szCs w:val="24"/>
        </w:rPr>
        <w:t xml:space="preserve"> Российской Федерации в отношении подземных водных объектов зоны специальной охраны. </w:t>
      </w:r>
    </w:p>
    <w:p w:rsidR="004C5F36" w:rsidRPr="00A80FE8" w:rsidRDefault="004C5F36" w:rsidP="004E541D">
      <w:pPr>
        <w:spacing w:before="100" w:after="100" w:line="240" w:lineRule="auto"/>
        <w:ind w:firstLine="851"/>
        <w:jc w:val="both"/>
        <w:rPr>
          <w:rFonts w:ascii="Calibri" w:eastAsia="Times New Roman" w:hAnsi="Calibri" w:cs="Times New Roman"/>
          <w:sz w:val="24"/>
          <w:szCs w:val="24"/>
        </w:rPr>
      </w:pPr>
      <w:r w:rsidRPr="00F10E2A">
        <w:rPr>
          <w:rFonts w:ascii="Calibri" w:eastAsia="Times New Roman" w:hAnsi="Calibri" w:cs="Times New Roman"/>
          <w:sz w:val="24"/>
          <w:szCs w:val="24"/>
          <w:lang w:eastAsia="ru-RU"/>
        </w:rPr>
        <w:t>Отображ</w:t>
      </w:r>
      <w:r w:rsidR="00297D3B" w:rsidRPr="00F10E2A">
        <w:rPr>
          <w:rFonts w:ascii="Calibri" w:eastAsia="Times New Roman" w:hAnsi="Calibri" w:cs="Times New Roman"/>
          <w:sz w:val="24"/>
          <w:szCs w:val="24"/>
          <w:lang w:eastAsia="ru-RU"/>
        </w:rPr>
        <w:t>ены в графической части проекта</w:t>
      </w:r>
      <w:r w:rsidR="00297D3B" w:rsidRPr="00F10E2A">
        <w:rPr>
          <w:rFonts w:ascii="Calibri" w:eastAsia="Times New Roman" w:hAnsi="Calibri" w:cs="Times New Roman"/>
          <w:sz w:val="24"/>
          <w:szCs w:val="24"/>
        </w:rPr>
        <w:t xml:space="preserve"> в соответствии с ин</w:t>
      </w:r>
      <w:r w:rsidR="00397A21" w:rsidRPr="00F10E2A">
        <w:rPr>
          <w:rFonts w:ascii="Calibri" w:eastAsia="Times New Roman" w:hAnsi="Calibri" w:cs="Times New Roman"/>
          <w:sz w:val="24"/>
          <w:szCs w:val="24"/>
        </w:rPr>
        <w:t>формацией, содержащейся в ЕГКН</w:t>
      </w:r>
      <w:r w:rsidR="004E541D">
        <w:rPr>
          <w:rFonts w:ascii="Calibri" w:eastAsia="Times New Roman" w:hAnsi="Calibri" w:cs="Times New Roman"/>
          <w:sz w:val="24"/>
          <w:szCs w:val="24"/>
        </w:rPr>
        <w:t xml:space="preserve"> </w:t>
      </w:r>
      <w:r w:rsidR="004E541D" w:rsidRPr="00A80FE8">
        <w:rPr>
          <w:rFonts w:ascii="Calibri" w:eastAsia="Times New Roman" w:hAnsi="Calibri" w:cs="Times New Roman"/>
          <w:sz w:val="24"/>
          <w:szCs w:val="24"/>
        </w:rPr>
        <w:t>и данны</w:t>
      </w:r>
      <w:r w:rsidR="00800613" w:rsidRPr="00A80FE8">
        <w:rPr>
          <w:rFonts w:ascii="Calibri" w:eastAsia="Times New Roman" w:hAnsi="Calibri" w:cs="Times New Roman"/>
          <w:sz w:val="24"/>
          <w:szCs w:val="24"/>
        </w:rPr>
        <w:t>ми</w:t>
      </w:r>
      <w:r w:rsidR="004E541D" w:rsidRPr="00A80FE8">
        <w:rPr>
          <w:rFonts w:ascii="Calibri" w:eastAsia="Times New Roman" w:hAnsi="Calibri" w:cs="Times New Roman"/>
          <w:sz w:val="24"/>
          <w:szCs w:val="24"/>
        </w:rPr>
        <w:t xml:space="preserve"> предоставленны</w:t>
      </w:r>
      <w:r w:rsidR="00800613" w:rsidRPr="00A80FE8">
        <w:rPr>
          <w:rFonts w:ascii="Calibri" w:eastAsia="Times New Roman" w:hAnsi="Calibri" w:cs="Times New Roman"/>
          <w:sz w:val="24"/>
          <w:szCs w:val="24"/>
        </w:rPr>
        <w:t>ми</w:t>
      </w:r>
      <w:r w:rsidR="004E541D" w:rsidRPr="00A80FE8">
        <w:rPr>
          <w:rFonts w:ascii="Calibri" w:eastAsia="Times New Roman" w:hAnsi="Calibri" w:cs="Times New Roman"/>
          <w:sz w:val="24"/>
          <w:szCs w:val="24"/>
        </w:rPr>
        <w:t xml:space="preserve"> Министерство</w:t>
      </w:r>
      <w:r w:rsidR="00800613" w:rsidRPr="00A80FE8">
        <w:rPr>
          <w:rFonts w:ascii="Calibri" w:eastAsia="Times New Roman" w:hAnsi="Calibri" w:cs="Times New Roman"/>
          <w:sz w:val="24"/>
          <w:szCs w:val="24"/>
        </w:rPr>
        <w:t>м</w:t>
      </w:r>
      <w:r w:rsidR="004E541D" w:rsidRPr="00A80FE8">
        <w:rPr>
          <w:rFonts w:ascii="Calibri" w:eastAsia="Times New Roman" w:hAnsi="Calibri" w:cs="Times New Roman"/>
          <w:sz w:val="24"/>
          <w:szCs w:val="24"/>
        </w:rPr>
        <w:t xml:space="preserve"> природных ресурсов Краснодарского края</w:t>
      </w:r>
      <w:r w:rsidR="00397A21" w:rsidRPr="00A80FE8">
        <w:rPr>
          <w:rFonts w:ascii="Calibri" w:eastAsia="Times New Roman" w:hAnsi="Calibri" w:cs="Times New Roman"/>
          <w:sz w:val="24"/>
          <w:szCs w:val="24"/>
        </w:rPr>
        <w:t>.</w:t>
      </w:r>
    </w:p>
    <w:p w:rsidR="00EA74AF" w:rsidRPr="00A80FE8" w:rsidRDefault="00EA74AF" w:rsidP="00397A21">
      <w:pPr>
        <w:spacing w:before="100" w:after="100" w:line="240" w:lineRule="auto"/>
        <w:ind w:firstLine="851"/>
        <w:jc w:val="both"/>
        <w:rPr>
          <w:rFonts w:ascii="Calibri" w:eastAsia="Times New Roman" w:hAnsi="Calibri" w:cs="Times New Roman"/>
          <w:sz w:val="24"/>
          <w:szCs w:val="24"/>
        </w:rPr>
      </w:pPr>
      <w:r w:rsidRPr="00A80FE8">
        <w:rPr>
          <w:rFonts w:ascii="Calibri" w:eastAsia="Times New Roman" w:hAnsi="Calibri" w:cs="Times New Roman"/>
          <w:sz w:val="24"/>
          <w:szCs w:val="24"/>
        </w:rPr>
        <w:lastRenderedPageBreak/>
        <w:t xml:space="preserve">Определяется в соответствии с СанПиН 2.1.4.1110-02. 2.1.4 Питьевая вода и водоснабжение населенных мест. Зоны санитарной охраны источников водоснабжения. </w:t>
      </w:r>
    </w:p>
    <w:p w:rsidR="00EA74AF" w:rsidRPr="00A80FE8" w:rsidRDefault="00EA74AF" w:rsidP="00EA74AF">
      <w:pPr>
        <w:spacing w:before="100" w:after="100" w:line="240" w:lineRule="auto"/>
        <w:ind w:firstLine="851"/>
        <w:jc w:val="both"/>
        <w:rPr>
          <w:rFonts w:ascii="Calibri" w:eastAsia="Times New Roman" w:hAnsi="Calibri" w:cs="Times New Roman"/>
          <w:sz w:val="24"/>
          <w:szCs w:val="24"/>
        </w:rPr>
      </w:pPr>
      <w:r w:rsidRPr="00A80FE8">
        <w:rPr>
          <w:rFonts w:ascii="Calibri" w:eastAsia="Times New Roman" w:hAnsi="Calibri" w:cs="Times New Roman"/>
          <w:sz w:val="24"/>
          <w:szCs w:val="24"/>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 Санитарная охрана водоводов обеспечивается санитарно - 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Организации ЗСО должна предшествовать разработка ее проекта.</w:t>
      </w:r>
    </w:p>
    <w:p w:rsidR="00EA74AF" w:rsidRPr="00A80FE8" w:rsidRDefault="00EA74AF" w:rsidP="00EA74AF">
      <w:pPr>
        <w:spacing w:before="100" w:after="100" w:line="240" w:lineRule="auto"/>
        <w:ind w:firstLine="851"/>
        <w:jc w:val="both"/>
        <w:rPr>
          <w:rFonts w:ascii="Calibri" w:eastAsia="Times New Roman" w:hAnsi="Calibri" w:cs="Times New Roman"/>
          <w:i/>
          <w:sz w:val="24"/>
          <w:szCs w:val="24"/>
        </w:rPr>
      </w:pPr>
      <w:r w:rsidRPr="00A80FE8">
        <w:rPr>
          <w:rFonts w:ascii="Calibri" w:eastAsia="Times New Roman" w:hAnsi="Calibri" w:cs="Times New Roman"/>
          <w:i/>
          <w:sz w:val="24"/>
          <w:szCs w:val="24"/>
        </w:rPr>
        <w:t>Мероприятия на территории ЗСО подземных источников водоснабжения</w:t>
      </w:r>
    </w:p>
    <w:p w:rsidR="00EA74AF" w:rsidRPr="00A80FE8" w:rsidRDefault="00EA74AF" w:rsidP="00EA74AF">
      <w:pPr>
        <w:spacing w:before="100" w:after="100" w:line="240" w:lineRule="auto"/>
        <w:ind w:firstLine="851"/>
        <w:jc w:val="both"/>
        <w:rPr>
          <w:rFonts w:ascii="Calibri" w:eastAsia="Times New Roman" w:hAnsi="Calibri" w:cs="Times New Roman"/>
          <w:i/>
          <w:sz w:val="24"/>
          <w:szCs w:val="24"/>
        </w:rPr>
      </w:pPr>
      <w:r w:rsidRPr="00A80FE8">
        <w:rPr>
          <w:rFonts w:ascii="Calibri" w:eastAsia="Times New Roman" w:hAnsi="Calibri" w:cs="Times New Roman"/>
          <w:i/>
          <w:sz w:val="24"/>
          <w:szCs w:val="24"/>
        </w:rPr>
        <w:t>Мероприятия по второму и третьему поясам;</w:t>
      </w:r>
    </w:p>
    <w:p w:rsidR="00EA74AF" w:rsidRPr="00A80FE8" w:rsidRDefault="00EA74AF" w:rsidP="00EA74AF">
      <w:pPr>
        <w:pStyle w:val="af4"/>
        <w:numPr>
          <w:ilvl w:val="3"/>
          <w:numId w:val="79"/>
        </w:numPr>
        <w:spacing w:before="100" w:after="100" w:line="240" w:lineRule="auto"/>
        <w:ind w:left="0" w:firstLine="851"/>
        <w:jc w:val="both"/>
        <w:rPr>
          <w:rFonts w:ascii="Calibri" w:eastAsia="Times New Roman" w:hAnsi="Calibri" w:cs="Times New Roman"/>
          <w:sz w:val="24"/>
          <w:szCs w:val="24"/>
        </w:rPr>
      </w:pPr>
      <w:r w:rsidRPr="00A80FE8">
        <w:rPr>
          <w:rFonts w:ascii="Calibri" w:eastAsia="Times New Roman" w:hAnsi="Calibri" w:cs="Times New Roman"/>
          <w:sz w:val="24"/>
          <w:szCs w:val="24"/>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EA74AF" w:rsidRPr="00A80FE8" w:rsidRDefault="00EA74AF" w:rsidP="00EA74AF">
      <w:pPr>
        <w:pStyle w:val="af4"/>
        <w:numPr>
          <w:ilvl w:val="3"/>
          <w:numId w:val="79"/>
        </w:numPr>
        <w:spacing w:before="100" w:after="100" w:line="240" w:lineRule="auto"/>
        <w:ind w:left="0" w:firstLine="851"/>
        <w:jc w:val="both"/>
        <w:rPr>
          <w:rFonts w:ascii="Calibri" w:eastAsia="Times New Roman" w:hAnsi="Calibri" w:cs="Times New Roman"/>
          <w:sz w:val="24"/>
          <w:szCs w:val="24"/>
        </w:rPr>
      </w:pPr>
      <w:r w:rsidRPr="00A80FE8">
        <w:rPr>
          <w:rFonts w:ascii="Calibri" w:eastAsia="Times New Roman" w:hAnsi="Calibri" w:cs="Times New Roman"/>
          <w:sz w:val="24"/>
          <w:szCs w:val="24"/>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-эпидемиологического надзора.</w:t>
      </w:r>
    </w:p>
    <w:p w:rsidR="00EA74AF" w:rsidRPr="00A80FE8" w:rsidRDefault="00EA74AF" w:rsidP="00E35277">
      <w:pPr>
        <w:pStyle w:val="af4"/>
        <w:numPr>
          <w:ilvl w:val="3"/>
          <w:numId w:val="79"/>
        </w:numPr>
        <w:spacing w:before="100" w:after="100" w:line="240" w:lineRule="auto"/>
        <w:ind w:left="0" w:firstLine="851"/>
        <w:jc w:val="both"/>
        <w:rPr>
          <w:rFonts w:ascii="Calibri" w:eastAsia="Times New Roman" w:hAnsi="Calibri" w:cs="Times New Roman"/>
          <w:sz w:val="24"/>
          <w:szCs w:val="24"/>
        </w:rPr>
      </w:pPr>
      <w:r w:rsidRPr="00A80FE8">
        <w:rPr>
          <w:rFonts w:ascii="Calibri" w:eastAsia="Times New Roman" w:hAnsi="Calibri" w:cs="Times New Roman"/>
          <w:sz w:val="24"/>
          <w:szCs w:val="24"/>
        </w:rPr>
        <w:t>Запрещение закачки отработанных вод в подземные горизонты, подземного складирования твердых отходов и разработки недр земли.</w:t>
      </w:r>
    </w:p>
    <w:p w:rsidR="00EA74AF" w:rsidRPr="00A80FE8" w:rsidRDefault="00EA74AF" w:rsidP="00E35277">
      <w:pPr>
        <w:pStyle w:val="af4"/>
        <w:numPr>
          <w:ilvl w:val="3"/>
          <w:numId w:val="79"/>
        </w:numPr>
        <w:spacing w:before="100" w:after="100" w:line="240" w:lineRule="auto"/>
        <w:ind w:left="0" w:firstLine="851"/>
        <w:jc w:val="both"/>
        <w:rPr>
          <w:rFonts w:ascii="Calibri" w:eastAsia="Times New Roman" w:hAnsi="Calibri" w:cs="Times New Roman"/>
          <w:sz w:val="24"/>
          <w:szCs w:val="24"/>
        </w:rPr>
      </w:pPr>
      <w:r w:rsidRPr="00A80FE8">
        <w:rPr>
          <w:rFonts w:ascii="Calibri" w:eastAsia="Times New Roman" w:hAnsi="Calibri" w:cs="Times New Roman"/>
          <w:sz w:val="24"/>
          <w:szCs w:val="24"/>
        </w:rPr>
        <w:t>Запрещение размещения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EA74AF" w:rsidRPr="00A80FE8" w:rsidRDefault="00EA74AF" w:rsidP="00E35277">
      <w:pPr>
        <w:pStyle w:val="af4"/>
        <w:numPr>
          <w:ilvl w:val="3"/>
          <w:numId w:val="79"/>
        </w:numPr>
        <w:spacing w:before="100" w:after="100" w:line="240" w:lineRule="auto"/>
        <w:ind w:left="0" w:firstLine="851"/>
        <w:jc w:val="both"/>
        <w:rPr>
          <w:rFonts w:ascii="Calibri" w:eastAsia="Times New Roman" w:hAnsi="Calibri" w:cs="Times New Roman"/>
          <w:sz w:val="24"/>
          <w:szCs w:val="24"/>
        </w:rPr>
      </w:pPr>
      <w:r w:rsidRPr="00A80FE8">
        <w:rPr>
          <w:rFonts w:ascii="Calibri" w:eastAsia="Times New Roman" w:hAnsi="Calibri" w:cs="Times New Roman"/>
          <w:sz w:val="24"/>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w:t>
      </w:r>
      <w:r w:rsidR="00E35277" w:rsidRPr="00A80FE8">
        <w:rPr>
          <w:rFonts w:ascii="Calibri" w:eastAsia="Times New Roman" w:hAnsi="Calibri" w:cs="Times New Roman"/>
          <w:sz w:val="24"/>
          <w:szCs w:val="24"/>
        </w:rPr>
        <w:t xml:space="preserve"> </w:t>
      </w:r>
      <w:r w:rsidRPr="00A80FE8">
        <w:rPr>
          <w:rFonts w:ascii="Calibri" w:eastAsia="Times New Roman" w:hAnsi="Calibri" w:cs="Times New Roman"/>
          <w:sz w:val="24"/>
          <w:szCs w:val="24"/>
        </w:rPr>
        <w:t>- эпидемиологического надзора, выданного с учетом заключения органов геологического контроля.</w:t>
      </w:r>
    </w:p>
    <w:p w:rsidR="00EA74AF" w:rsidRPr="00A80FE8" w:rsidRDefault="00EA74AF" w:rsidP="00E35277">
      <w:pPr>
        <w:pStyle w:val="af4"/>
        <w:numPr>
          <w:ilvl w:val="3"/>
          <w:numId w:val="79"/>
        </w:numPr>
        <w:spacing w:before="100" w:after="100" w:line="240" w:lineRule="auto"/>
        <w:ind w:left="0" w:firstLine="851"/>
        <w:jc w:val="both"/>
        <w:rPr>
          <w:rFonts w:ascii="Calibri" w:eastAsia="Times New Roman" w:hAnsi="Calibri" w:cs="Times New Roman"/>
          <w:sz w:val="24"/>
          <w:szCs w:val="24"/>
        </w:rPr>
      </w:pPr>
      <w:r w:rsidRPr="00A80FE8">
        <w:rPr>
          <w:rFonts w:ascii="Calibri" w:eastAsia="Times New Roman" w:hAnsi="Calibri" w:cs="Times New Roman"/>
          <w:sz w:val="24"/>
          <w:szCs w:val="24"/>
        </w:rPr>
        <w:t xml:space="preserve">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EA74AF" w:rsidRPr="00A80FE8" w:rsidRDefault="00EA74AF" w:rsidP="00E35277">
      <w:pPr>
        <w:spacing w:before="100" w:after="100" w:line="240" w:lineRule="auto"/>
        <w:ind w:left="491"/>
        <w:jc w:val="both"/>
        <w:rPr>
          <w:rFonts w:ascii="Calibri" w:eastAsia="Times New Roman" w:hAnsi="Calibri" w:cs="Times New Roman"/>
          <w:i/>
          <w:sz w:val="24"/>
          <w:szCs w:val="24"/>
        </w:rPr>
      </w:pPr>
      <w:r w:rsidRPr="00A80FE8">
        <w:rPr>
          <w:rFonts w:ascii="Calibri" w:eastAsia="Times New Roman" w:hAnsi="Calibri" w:cs="Times New Roman"/>
          <w:i/>
          <w:sz w:val="24"/>
          <w:szCs w:val="24"/>
        </w:rPr>
        <w:t>Мероприятия по второму поясу</w:t>
      </w:r>
    </w:p>
    <w:p w:rsidR="00EA74AF" w:rsidRPr="00A80FE8" w:rsidRDefault="00EA74AF" w:rsidP="00E35277">
      <w:pPr>
        <w:pStyle w:val="af4"/>
        <w:numPr>
          <w:ilvl w:val="3"/>
          <w:numId w:val="79"/>
        </w:numPr>
        <w:spacing w:before="100" w:after="100" w:line="240" w:lineRule="auto"/>
        <w:ind w:left="0" w:firstLine="851"/>
        <w:jc w:val="both"/>
        <w:rPr>
          <w:rFonts w:ascii="Calibri" w:eastAsia="Times New Roman" w:hAnsi="Calibri" w:cs="Times New Roman"/>
          <w:sz w:val="24"/>
          <w:szCs w:val="24"/>
        </w:rPr>
      </w:pPr>
      <w:r w:rsidRPr="00A80FE8">
        <w:rPr>
          <w:rFonts w:ascii="Calibri" w:eastAsia="Times New Roman" w:hAnsi="Calibri" w:cs="Times New Roman"/>
          <w:sz w:val="24"/>
          <w:szCs w:val="24"/>
        </w:rPr>
        <w:t>Кроме мероприятий, указанных в разделе 3.2.2, в пределах второго пояса ЗСО подземных источников водоснабжения подлежат выполнению следующие дополнительные мероприятия:</w:t>
      </w:r>
    </w:p>
    <w:p w:rsidR="00E35277" w:rsidRPr="00A80FE8" w:rsidRDefault="00E35277" w:rsidP="00E35277">
      <w:pPr>
        <w:pStyle w:val="af4"/>
        <w:numPr>
          <w:ilvl w:val="3"/>
          <w:numId w:val="79"/>
        </w:numPr>
        <w:spacing w:before="100" w:after="100" w:line="240" w:lineRule="auto"/>
        <w:ind w:left="0" w:firstLine="851"/>
        <w:jc w:val="both"/>
        <w:rPr>
          <w:rFonts w:ascii="Calibri" w:eastAsia="Times New Roman" w:hAnsi="Calibri" w:cs="Times New Roman"/>
          <w:sz w:val="24"/>
          <w:szCs w:val="24"/>
        </w:rPr>
      </w:pPr>
      <w:r w:rsidRPr="00A80FE8">
        <w:rPr>
          <w:rFonts w:ascii="Calibri" w:eastAsia="Times New Roman" w:hAnsi="Calibri" w:cs="Times New Roman"/>
          <w:sz w:val="24"/>
          <w:szCs w:val="24"/>
        </w:rPr>
        <w:t xml:space="preserve">Не допускается: </w:t>
      </w:r>
      <w:r w:rsidR="00EA74AF" w:rsidRPr="00A80FE8">
        <w:rPr>
          <w:rFonts w:ascii="Calibri" w:eastAsia="Times New Roman" w:hAnsi="Calibri" w:cs="Times New Roman"/>
          <w:sz w:val="24"/>
          <w:szCs w:val="24"/>
        </w:rPr>
        <w:t>размещение кладбищ, скотомогильников, полей ассенизации, полей фильтрации, навозохранилищ,</w:t>
      </w:r>
      <w:r w:rsidRPr="00A80FE8">
        <w:t xml:space="preserve"> </w:t>
      </w:r>
      <w:r w:rsidRPr="00A80FE8">
        <w:rPr>
          <w:rFonts w:ascii="Calibri" w:eastAsia="Times New Roman" w:hAnsi="Calibri" w:cs="Times New Roman"/>
          <w:sz w:val="24"/>
          <w:szCs w:val="24"/>
        </w:rPr>
        <w:t>силосных траншей, животноводческих и птицеводческих предприятий и других объектов, обусловливающих опасность микробного загрязнения подземных вод; применение удобрений и ядохимикатов; рубка леса главного пользования и реконструкции.</w:t>
      </w:r>
    </w:p>
    <w:p w:rsidR="00EA74AF" w:rsidRPr="00A80FE8" w:rsidRDefault="00E35277" w:rsidP="00E35277">
      <w:pPr>
        <w:pStyle w:val="af4"/>
        <w:numPr>
          <w:ilvl w:val="3"/>
          <w:numId w:val="79"/>
        </w:numPr>
        <w:spacing w:before="100" w:after="100" w:line="240" w:lineRule="auto"/>
        <w:ind w:left="0" w:firstLine="851"/>
        <w:jc w:val="both"/>
        <w:rPr>
          <w:rFonts w:ascii="Calibri" w:eastAsia="Times New Roman" w:hAnsi="Calibri" w:cs="Times New Roman"/>
          <w:sz w:val="24"/>
          <w:szCs w:val="24"/>
        </w:rPr>
      </w:pPr>
      <w:r w:rsidRPr="00A80FE8">
        <w:rPr>
          <w:rFonts w:ascii="Calibri" w:eastAsia="Times New Roman" w:hAnsi="Calibri" w:cs="Times New Roman"/>
          <w:sz w:val="24"/>
          <w:szCs w:val="24"/>
        </w:rPr>
        <w:lastRenderedPageBreak/>
        <w:t xml:space="preserve">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4C5F36" w:rsidRPr="00A80FE8" w:rsidRDefault="00E050BA" w:rsidP="0096674F">
      <w:pPr>
        <w:numPr>
          <w:ilvl w:val="0"/>
          <w:numId w:val="21"/>
        </w:numPr>
        <w:spacing w:before="100" w:after="100" w:line="240" w:lineRule="auto"/>
        <w:ind w:left="1418" w:hanging="567"/>
        <w:jc w:val="both"/>
        <w:rPr>
          <w:rFonts w:ascii="Calibri" w:eastAsia="Times New Roman" w:hAnsi="Calibri" w:cs="Times New Roman"/>
          <w:sz w:val="24"/>
          <w:szCs w:val="24"/>
        </w:rPr>
      </w:pPr>
      <w:hyperlink r:id="rId24" w:history="1">
        <w:r w:rsidR="004C5F36" w:rsidRPr="00A80FE8">
          <w:rPr>
            <w:rFonts w:ascii="Calibri" w:eastAsia="Times New Roman" w:hAnsi="Calibri" w:cs="Times New Roman"/>
            <w:sz w:val="24"/>
            <w:szCs w:val="24"/>
          </w:rPr>
          <w:t>зоны</w:t>
        </w:r>
      </w:hyperlink>
      <w:r w:rsidR="004C5F36" w:rsidRPr="00A80FE8">
        <w:rPr>
          <w:rFonts w:ascii="Calibri" w:eastAsia="Times New Roman" w:hAnsi="Calibri" w:cs="Times New Roman"/>
          <w:sz w:val="24"/>
          <w:szCs w:val="24"/>
        </w:rPr>
        <w:t xml:space="preserve"> затопления и подтопления. </w:t>
      </w:r>
    </w:p>
    <w:p w:rsidR="004C5F36" w:rsidRPr="00A80FE8" w:rsidRDefault="00854735" w:rsidP="00397A21">
      <w:pPr>
        <w:spacing w:before="100" w:after="100" w:line="240" w:lineRule="auto"/>
        <w:ind w:firstLine="709"/>
        <w:jc w:val="both"/>
        <w:rPr>
          <w:rFonts w:ascii="Calibri" w:eastAsia="Times New Roman" w:hAnsi="Calibri" w:cs="Times New Roman"/>
          <w:sz w:val="24"/>
          <w:szCs w:val="24"/>
        </w:rPr>
      </w:pPr>
      <w:r w:rsidRPr="00A80FE8">
        <w:rPr>
          <w:rFonts w:ascii="Calibri" w:eastAsia="Times New Roman" w:hAnsi="Calibri" w:cs="Times New Roman"/>
          <w:sz w:val="24"/>
          <w:szCs w:val="24"/>
          <w:lang w:eastAsia="ru-RU"/>
        </w:rPr>
        <w:t>Н</w:t>
      </w:r>
      <w:r w:rsidR="00397A21" w:rsidRPr="00A80FE8">
        <w:rPr>
          <w:rFonts w:ascii="Calibri" w:eastAsia="Times New Roman" w:hAnsi="Calibri" w:cs="Times New Roman"/>
          <w:sz w:val="24"/>
          <w:szCs w:val="24"/>
          <w:lang w:eastAsia="ru-RU"/>
        </w:rPr>
        <w:t>е</w:t>
      </w:r>
      <w:r w:rsidRPr="00A80FE8">
        <w:rPr>
          <w:rFonts w:ascii="Calibri" w:eastAsia="Times New Roman" w:hAnsi="Calibri" w:cs="Times New Roman"/>
          <w:sz w:val="24"/>
          <w:szCs w:val="24"/>
          <w:lang w:eastAsia="ru-RU"/>
        </w:rPr>
        <w:t xml:space="preserve"> </w:t>
      </w:r>
      <w:r w:rsidR="00397A21" w:rsidRPr="00A80FE8">
        <w:rPr>
          <w:rFonts w:ascii="Calibri" w:eastAsia="Times New Roman" w:hAnsi="Calibri" w:cs="Times New Roman"/>
          <w:sz w:val="24"/>
          <w:szCs w:val="24"/>
          <w:lang w:eastAsia="ru-RU"/>
        </w:rPr>
        <w:t>о</w:t>
      </w:r>
      <w:r w:rsidR="004C5F36" w:rsidRPr="00A80FE8">
        <w:rPr>
          <w:rFonts w:ascii="Calibri" w:eastAsia="Times New Roman" w:hAnsi="Calibri" w:cs="Times New Roman"/>
          <w:sz w:val="24"/>
          <w:szCs w:val="24"/>
          <w:lang w:eastAsia="ru-RU"/>
        </w:rPr>
        <w:t>тображены в графической части проекта</w:t>
      </w:r>
      <w:r w:rsidR="00397A21" w:rsidRPr="00A80FE8">
        <w:rPr>
          <w:rFonts w:ascii="Calibri" w:eastAsia="Times New Roman" w:hAnsi="Calibri" w:cs="Times New Roman"/>
          <w:sz w:val="24"/>
          <w:szCs w:val="24"/>
        </w:rPr>
        <w:t>, так как границы не поставлены на кадастровый учет в ЕГКН.</w:t>
      </w:r>
    </w:p>
    <w:p w:rsidR="004C5F36" w:rsidRPr="00A80FE8" w:rsidRDefault="004C5F36" w:rsidP="0096674F">
      <w:pPr>
        <w:numPr>
          <w:ilvl w:val="0"/>
          <w:numId w:val="21"/>
        </w:numPr>
        <w:spacing w:before="100" w:after="100" w:line="240" w:lineRule="auto"/>
        <w:ind w:left="1418" w:hanging="567"/>
        <w:jc w:val="both"/>
        <w:rPr>
          <w:rFonts w:ascii="Calibri" w:eastAsia="Times New Roman" w:hAnsi="Calibri" w:cs="Times New Roman"/>
          <w:sz w:val="24"/>
          <w:szCs w:val="24"/>
        </w:rPr>
      </w:pPr>
      <w:r w:rsidRPr="00A80FE8">
        <w:rPr>
          <w:rFonts w:ascii="Calibri" w:eastAsia="Times New Roman" w:hAnsi="Calibri" w:cs="Times New Roman"/>
          <w:sz w:val="24"/>
          <w:szCs w:val="24"/>
        </w:rPr>
        <w:t>санитарно-защитная зона (предприятий, сооружений и иных объектов).</w:t>
      </w:r>
    </w:p>
    <w:p w:rsidR="00297D3B" w:rsidRPr="00A80FE8" w:rsidRDefault="004C5F36" w:rsidP="00297D3B">
      <w:pPr>
        <w:spacing w:before="100" w:after="100" w:line="240" w:lineRule="auto"/>
        <w:ind w:firstLine="851"/>
        <w:jc w:val="both"/>
        <w:rPr>
          <w:rFonts w:ascii="Calibri" w:eastAsia="Times New Roman" w:hAnsi="Calibri" w:cs="Times New Roman"/>
          <w:sz w:val="24"/>
          <w:szCs w:val="24"/>
        </w:rPr>
      </w:pPr>
      <w:r w:rsidRPr="00A80FE8">
        <w:rPr>
          <w:rFonts w:ascii="Calibri" w:eastAsia="Times New Roman" w:hAnsi="Calibri" w:cs="Times New Roman"/>
          <w:sz w:val="24"/>
          <w:szCs w:val="24"/>
          <w:lang w:eastAsia="ru-RU"/>
        </w:rPr>
        <w:t>Отображена в графической части проекта</w:t>
      </w:r>
      <w:r w:rsidR="00297D3B" w:rsidRPr="00A80FE8">
        <w:rPr>
          <w:rFonts w:ascii="Calibri" w:eastAsia="Times New Roman" w:hAnsi="Calibri" w:cs="Times New Roman"/>
          <w:sz w:val="24"/>
          <w:szCs w:val="24"/>
          <w:lang w:eastAsia="ru-RU"/>
        </w:rPr>
        <w:t xml:space="preserve"> </w:t>
      </w:r>
      <w:r w:rsidR="00297D3B" w:rsidRPr="00A80FE8">
        <w:rPr>
          <w:rFonts w:ascii="Calibri" w:eastAsia="Times New Roman" w:hAnsi="Calibri" w:cs="Times New Roman"/>
          <w:sz w:val="24"/>
          <w:szCs w:val="24"/>
        </w:rPr>
        <w:t>в соответствии с информацией, содержащейся в ЕГКН.</w:t>
      </w:r>
    </w:p>
    <w:p w:rsidR="004C5F36" w:rsidRPr="00A80FE8" w:rsidRDefault="004C5F36" w:rsidP="004C5F36">
      <w:pPr>
        <w:spacing w:before="100" w:after="100" w:line="240" w:lineRule="auto"/>
        <w:ind w:firstLine="851"/>
        <w:jc w:val="both"/>
        <w:rPr>
          <w:rFonts w:ascii="Calibri" w:eastAsia="Times New Roman" w:hAnsi="Calibri" w:cs="Times New Roman"/>
          <w:sz w:val="24"/>
          <w:szCs w:val="24"/>
        </w:rPr>
      </w:pPr>
    </w:p>
    <w:p w:rsidR="004C5F36" w:rsidRPr="00A80FE8" w:rsidRDefault="00E050BA" w:rsidP="0096674F">
      <w:pPr>
        <w:numPr>
          <w:ilvl w:val="0"/>
          <w:numId w:val="21"/>
        </w:numPr>
        <w:spacing w:before="100" w:after="100" w:line="240" w:lineRule="auto"/>
        <w:ind w:left="1418" w:hanging="567"/>
        <w:jc w:val="both"/>
        <w:rPr>
          <w:rFonts w:ascii="Calibri" w:eastAsia="Times New Roman" w:hAnsi="Calibri" w:cs="Times New Roman"/>
          <w:sz w:val="24"/>
          <w:szCs w:val="24"/>
        </w:rPr>
      </w:pPr>
      <w:hyperlink r:id="rId25" w:history="1">
        <w:r w:rsidR="004C5F36" w:rsidRPr="00A80FE8">
          <w:rPr>
            <w:rFonts w:ascii="Calibri" w:eastAsia="Times New Roman" w:hAnsi="Calibri" w:cs="Times New Roman"/>
            <w:sz w:val="24"/>
            <w:szCs w:val="24"/>
          </w:rPr>
          <w:t>зона</w:t>
        </w:r>
      </w:hyperlink>
      <w:r w:rsidR="004C5F36" w:rsidRPr="00A80FE8">
        <w:rPr>
          <w:rFonts w:ascii="Calibri" w:eastAsia="Times New Roman" w:hAnsi="Calibri" w:cs="Times New Roman"/>
          <w:sz w:val="24"/>
          <w:szCs w:val="24"/>
        </w:rPr>
        <w:t xml:space="preserve"> ограничений передающего радиотехнического объекта, являющегося объектом капитального строительства. </w:t>
      </w:r>
    </w:p>
    <w:p w:rsidR="004C5F36" w:rsidRPr="00A80FE8" w:rsidRDefault="004C5F36" w:rsidP="004C5F36">
      <w:pPr>
        <w:spacing w:before="100" w:after="100" w:line="240" w:lineRule="auto"/>
        <w:ind w:firstLine="851"/>
        <w:jc w:val="both"/>
        <w:rPr>
          <w:rFonts w:ascii="Calibri" w:eastAsia="Times New Roman" w:hAnsi="Calibri" w:cs="Times New Roman"/>
          <w:sz w:val="24"/>
          <w:szCs w:val="24"/>
        </w:rPr>
      </w:pPr>
      <w:r w:rsidRPr="00A80FE8">
        <w:rPr>
          <w:rFonts w:ascii="Calibri" w:eastAsia="Times New Roman" w:hAnsi="Calibri" w:cs="Times New Roman"/>
          <w:sz w:val="24"/>
          <w:szCs w:val="24"/>
        </w:rPr>
        <w:t>Не отображена в графической части проекта, так как границы не поставлены на кадастровый учет в ЕГКН.</w:t>
      </w:r>
    </w:p>
    <w:p w:rsidR="004C5F36" w:rsidRPr="00A80FE8" w:rsidRDefault="004C5F36" w:rsidP="0096674F">
      <w:pPr>
        <w:numPr>
          <w:ilvl w:val="0"/>
          <w:numId w:val="21"/>
        </w:numPr>
        <w:spacing w:before="100" w:after="100" w:line="240" w:lineRule="auto"/>
        <w:ind w:left="1418" w:hanging="567"/>
        <w:jc w:val="both"/>
        <w:rPr>
          <w:rFonts w:ascii="Calibri" w:eastAsia="Times New Roman" w:hAnsi="Calibri" w:cs="Times New Roman"/>
          <w:sz w:val="24"/>
          <w:szCs w:val="24"/>
        </w:rPr>
      </w:pPr>
      <w:r w:rsidRPr="00A80FE8">
        <w:rPr>
          <w:rFonts w:ascii="Calibri" w:eastAsia="Times New Roman" w:hAnsi="Calibri" w:cs="Times New Roman"/>
          <w:sz w:val="24"/>
          <w:szCs w:val="24"/>
        </w:rPr>
        <w:t xml:space="preserve">охранная </w:t>
      </w:r>
      <w:hyperlink r:id="rId26" w:history="1">
        <w:r w:rsidRPr="00A80FE8">
          <w:rPr>
            <w:rFonts w:ascii="Calibri" w:eastAsia="Times New Roman" w:hAnsi="Calibri" w:cs="Times New Roman"/>
            <w:sz w:val="24"/>
            <w:szCs w:val="24"/>
          </w:rPr>
          <w:t>зона</w:t>
        </w:r>
      </w:hyperlink>
      <w:r w:rsidRPr="00A80FE8">
        <w:rPr>
          <w:rFonts w:ascii="Calibri" w:eastAsia="Times New Roman" w:hAnsi="Calibri" w:cs="Times New Roman"/>
          <w:sz w:val="24"/>
          <w:szCs w:val="24"/>
        </w:rPr>
        <w:t xml:space="preserve"> пунктов государственной геодезической сети, государственной нивелирной сети и государственной гравиметрической сети. </w:t>
      </w:r>
    </w:p>
    <w:p w:rsidR="004C5F36" w:rsidRPr="00A80FE8" w:rsidRDefault="004C5F36" w:rsidP="004C5F36">
      <w:pPr>
        <w:spacing w:before="100" w:after="100" w:line="240" w:lineRule="auto"/>
        <w:ind w:firstLine="851"/>
        <w:jc w:val="both"/>
        <w:rPr>
          <w:rFonts w:ascii="Calibri" w:eastAsia="Times New Roman" w:hAnsi="Calibri" w:cs="Times New Roman"/>
          <w:sz w:val="24"/>
          <w:szCs w:val="24"/>
        </w:rPr>
      </w:pPr>
      <w:r w:rsidRPr="00A80FE8">
        <w:rPr>
          <w:rFonts w:ascii="Calibri" w:eastAsia="Times New Roman" w:hAnsi="Calibri" w:cs="Times New Roman"/>
          <w:sz w:val="24"/>
          <w:szCs w:val="24"/>
        </w:rPr>
        <w:t>Отображена в графической части проекта в соответствии с информацией, содержащейся в ЕГКН.</w:t>
      </w:r>
    </w:p>
    <w:p w:rsidR="004C5F36" w:rsidRPr="00A80FE8" w:rsidRDefault="00E050BA" w:rsidP="0096674F">
      <w:pPr>
        <w:numPr>
          <w:ilvl w:val="0"/>
          <w:numId w:val="21"/>
        </w:numPr>
        <w:spacing w:before="100" w:after="100" w:line="240" w:lineRule="auto"/>
        <w:ind w:left="1418" w:hanging="567"/>
        <w:jc w:val="both"/>
        <w:rPr>
          <w:rFonts w:ascii="Calibri" w:eastAsia="Times New Roman" w:hAnsi="Calibri" w:cs="Times New Roman"/>
          <w:sz w:val="24"/>
          <w:szCs w:val="24"/>
        </w:rPr>
      </w:pPr>
      <w:hyperlink r:id="rId27" w:history="1">
        <w:r w:rsidR="004C5F36" w:rsidRPr="00A80FE8">
          <w:rPr>
            <w:rFonts w:ascii="Calibri" w:eastAsia="Times New Roman" w:hAnsi="Calibri" w:cs="Times New Roman"/>
            <w:sz w:val="24"/>
            <w:szCs w:val="24"/>
          </w:rPr>
          <w:t>зона</w:t>
        </w:r>
      </w:hyperlink>
      <w:r w:rsidR="00397A21" w:rsidRPr="00A80FE8">
        <w:rPr>
          <w:rFonts w:ascii="Calibri" w:eastAsia="Times New Roman" w:hAnsi="Calibri" w:cs="Times New Roman"/>
          <w:sz w:val="24"/>
          <w:szCs w:val="24"/>
        </w:rPr>
        <w:t xml:space="preserve"> наблюдения.</w:t>
      </w:r>
      <w:r w:rsidR="004C5F36" w:rsidRPr="00A80FE8">
        <w:rPr>
          <w:rFonts w:ascii="Calibri" w:eastAsia="Times New Roman" w:hAnsi="Calibri" w:cs="Times New Roman"/>
          <w:sz w:val="24"/>
          <w:szCs w:val="24"/>
        </w:rPr>
        <w:t xml:space="preserve"> </w:t>
      </w:r>
    </w:p>
    <w:p w:rsidR="004C5F36" w:rsidRPr="00A80FE8" w:rsidRDefault="004C5F36" w:rsidP="004C5F36">
      <w:pPr>
        <w:spacing w:before="100" w:after="100" w:line="240" w:lineRule="auto"/>
        <w:ind w:firstLine="851"/>
        <w:jc w:val="both"/>
        <w:rPr>
          <w:rFonts w:ascii="Times New Roman" w:eastAsia="Times New Roman" w:hAnsi="Times New Roman" w:cs="Times New Roman"/>
          <w:sz w:val="24"/>
          <w:szCs w:val="24"/>
          <w:lang w:eastAsia="ru-RU"/>
        </w:rPr>
      </w:pPr>
      <w:r w:rsidRPr="00A80FE8">
        <w:rPr>
          <w:rFonts w:ascii="Calibri" w:eastAsia="Times New Roman" w:hAnsi="Calibri" w:cs="Times New Roman"/>
          <w:sz w:val="24"/>
          <w:szCs w:val="24"/>
        </w:rPr>
        <w:t>Не отображена в графической части проекта, так как границы не поставлены на кадастровый учет в ЕГКН.</w:t>
      </w:r>
    </w:p>
    <w:p w:rsidR="004C5F36" w:rsidRPr="00A80FE8" w:rsidRDefault="004C5F36" w:rsidP="0096674F">
      <w:pPr>
        <w:numPr>
          <w:ilvl w:val="0"/>
          <w:numId w:val="21"/>
        </w:numPr>
        <w:spacing w:before="100" w:after="100" w:line="240" w:lineRule="auto"/>
        <w:ind w:left="1418" w:hanging="567"/>
        <w:jc w:val="both"/>
        <w:rPr>
          <w:rFonts w:ascii="Calibri" w:eastAsia="Times New Roman" w:hAnsi="Calibri" w:cs="Times New Roman"/>
          <w:sz w:val="24"/>
          <w:szCs w:val="24"/>
        </w:rPr>
      </w:pPr>
      <w:r w:rsidRPr="00A80FE8">
        <w:rPr>
          <w:rFonts w:ascii="Calibri" w:eastAsia="Times New Roman" w:hAnsi="Calibri" w:cs="Times New Roman"/>
          <w:sz w:val="24"/>
          <w:szCs w:val="24"/>
        </w:rPr>
        <w:t xml:space="preserve">зона безопасности с особым правовым режимом; </w:t>
      </w:r>
    </w:p>
    <w:p w:rsidR="004C5F36" w:rsidRPr="00A80FE8" w:rsidRDefault="004C5F36" w:rsidP="004C5F36">
      <w:pPr>
        <w:spacing w:before="100" w:after="100" w:line="240" w:lineRule="auto"/>
        <w:ind w:firstLine="851"/>
        <w:jc w:val="both"/>
        <w:rPr>
          <w:rFonts w:ascii="Calibri" w:eastAsia="Times New Roman" w:hAnsi="Calibri" w:cs="Times New Roman"/>
          <w:sz w:val="24"/>
          <w:szCs w:val="24"/>
        </w:rPr>
      </w:pPr>
      <w:r w:rsidRPr="00A80FE8">
        <w:rPr>
          <w:rFonts w:ascii="Calibri" w:eastAsia="Times New Roman" w:hAnsi="Calibri" w:cs="Times New Roman"/>
          <w:sz w:val="24"/>
          <w:szCs w:val="24"/>
        </w:rPr>
        <w:t>Не отображена в графической части проекта, так как границы не поставлены на кадастровый учет в ЕГКН.</w:t>
      </w:r>
    </w:p>
    <w:p w:rsidR="004C5F36" w:rsidRPr="00A80FE8" w:rsidRDefault="004C5F36" w:rsidP="0096674F">
      <w:pPr>
        <w:numPr>
          <w:ilvl w:val="0"/>
          <w:numId w:val="21"/>
        </w:numPr>
        <w:spacing w:before="100" w:after="100" w:line="240" w:lineRule="auto"/>
        <w:ind w:left="1418" w:hanging="567"/>
        <w:jc w:val="both"/>
        <w:rPr>
          <w:rFonts w:ascii="Calibri" w:eastAsia="Times New Roman" w:hAnsi="Calibri" w:cs="Times New Roman"/>
          <w:sz w:val="24"/>
          <w:szCs w:val="24"/>
        </w:rPr>
      </w:pPr>
      <w:r w:rsidRPr="00A80FE8">
        <w:rPr>
          <w:rFonts w:ascii="Calibri" w:eastAsia="Times New Roman" w:hAnsi="Calibri" w:cs="Times New Roman"/>
          <w:sz w:val="24"/>
          <w:szCs w:val="24"/>
        </w:rPr>
        <w:t xml:space="preserve">рыбохозяйственная заповедная </w:t>
      </w:r>
      <w:hyperlink r:id="rId28" w:history="1">
        <w:r w:rsidRPr="00A80FE8">
          <w:rPr>
            <w:rFonts w:ascii="Calibri" w:eastAsia="Times New Roman" w:hAnsi="Calibri" w:cs="Times New Roman"/>
            <w:sz w:val="24"/>
            <w:szCs w:val="24"/>
          </w:rPr>
          <w:t>зона</w:t>
        </w:r>
      </w:hyperlink>
      <w:r w:rsidRPr="00A80FE8">
        <w:rPr>
          <w:rFonts w:ascii="Calibri" w:eastAsia="Times New Roman" w:hAnsi="Calibri" w:cs="Times New Roman"/>
          <w:sz w:val="24"/>
          <w:szCs w:val="24"/>
        </w:rPr>
        <w:t xml:space="preserve">. </w:t>
      </w:r>
    </w:p>
    <w:p w:rsidR="004C5F36" w:rsidRPr="00A80FE8" w:rsidRDefault="004C5F36" w:rsidP="004C5F36">
      <w:pPr>
        <w:spacing w:before="100" w:after="100" w:line="240" w:lineRule="auto"/>
        <w:ind w:firstLine="851"/>
        <w:jc w:val="both"/>
        <w:rPr>
          <w:rFonts w:ascii="Calibri" w:eastAsia="Times New Roman" w:hAnsi="Calibri" w:cs="Times New Roman"/>
          <w:sz w:val="24"/>
          <w:szCs w:val="24"/>
        </w:rPr>
      </w:pPr>
      <w:r w:rsidRPr="00A80FE8">
        <w:rPr>
          <w:rFonts w:ascii="Calibri" w:eastAsia="Times New Roman" w:hAnsi="Calibri" w:cs="Times New Roman"/>
          <w:sz w:val="24"/>
          <w:szCs w:val="24"/>
        </w:rPr>
        <w:t>Не отображена в графической части проекта, так как границы не установлены и не поставлены на кадастровый учет в ЕГКН.</w:t>
      </w:r>
    </w:p>
    <w:p w:rsidR="004C5F36" w:rsidRPr="00A80FE8" w:rsidRDefault="00E050BA" w:rsidP="0096674F">
      <w:pPr>
        <w:numPr>
          <w:ilvl w:val="0"/>
          <w:numId w:val="21"/>
        </w:numPr>
        <w:spacing w:before="100" w:after="100" w:line="240" w:lineRule="auto"/>
        <w:ind w:left="1418" w:hanging="567"/>
        <w:jc w:val="both"/>
        <w:rPr>
          <w:rFonts w:ascii="Calibri" w:eastAsia="Times New Roman" w:hAnsi="Calibri" w:cs="Times New Roman"/>
          <w:sz w:val="24"/>
          <w:szCs w:val="24"/>
        </w:rPr>
      </w:pPr>
      <w:hyperlink r:id="rId29" w:history="1">
        <w:r w:rsidR="004C5F36" w:rsidRPr="00A80FE8">
          <w:rPr>
            <w:rFonts w:ascii="Calibri" w:eastAsia="Times New Roman" w:hAnsi="Calibri" w:cs="Times New Roman"/>
            <w:sz w:val="24"/>
            <w:szCs w:val="24"/>
          </w:rPr>
          <w:t>зона</w:t>
        </w:r>
      </w:hyperlink>
      <w:r w:rsidR="004C5F36" w:rsidRPr="00A80FE8">
        <w:rPr>
          <w:rFonts w:ascii="Calibri" w:eastAsia="Times New Roman" w:hAnsi="Calibri" w:cs="Times New Roman"/>
          <w:sz w:val="24"/>
          <w:szCs w:val="24"/>
        </w:rPr>
        <w:t xml:space="preserve"> минимальных расстояний до магистральных или промышленных трубопроводов (газопроводов, нефтепроводов и нефтепродуктопроводов, аммиакопроводов). </w:t>
      </w:r>
    </w:p>
    <w:p w:rsidR="004C5F36" w:rsidRPr="00A80FE8" w:rsidRDefault="004C5F36" w:rsidP="004C5F36">
      <w:pPr>
        <w:spacing w:before="100" w:after="100" w:line="240" w:lineRule="auto"/>
        <w:ind w:firstLine="851"/>
        <w:jc w:val="both"/>
        <w:rPr>
          <w:rFonts w:ascii="Calibri" w:eastAsia="Times New Roman" w:hAnsi="Calibri" w:cs="Times New Roman"/>
          <w:sz w:val="24"/>
          <w:szCs w:val="24"/>
        </w:rPr>
      </w:pPr>
      <w:r w:rsidRPr="00A80FE8">
        <w:rPr>
          <w:rFonts w:ascii="Calibri" w:eastAsia="Times New Roman" w:hAnsi="Calibri" w:cs="Times New Roman"/>
          <w:sz w:val="24"/>
          <w:szCs w:val="24"/>
        </w:rPr>
        <w:t>Отображена в графической части проекта.</w:t>
      </w:r>
    </w:p>
    <w:p w:rsidR="004C5F36" w:rsidRPr="00A80FE8" w:rsidRDefault="004C5F36" w:rsidP="0096674F">
      <w:pPr>
        <w:numPr>
          <w:ilvl w:val="0"/>
          <w:numId w:val="21"/>
        </w:numPr>
        <w:spacing w:before="100" w:after="100" w:line="240" w:lineRule="auto"/>
        <w:ind w:left="1418" w:hanging="567"/>
        <w:jc w:val="both"/>
        <w:rPr>
          <w:rFonts w:ascii="Calibri" w:eastAsia="Times New Roman" w:hAnsi="Calibri" w:cs="Times New Roman"/>
          <w:sz w:val="24"/>
          <w:szCs w:val="24"/>
        </w:rPr>
      </w:pPr>
      <w:r w:rsidRPr="00A80FE8">
        <w:rPr>
          <w:rFonts w:ascii="Calibri" w:eastAsia="Times New Roman" w:hAnsi="Calibri" w:cs="Times New Roman"/>
          <w:sz w:val="24"/>
          <w:szCs w:val="24"/>
        </w:rPr>
        <w:t xml:space="preserve">охранная </w:t>
      </w:r>
      <w:hyperlink r:id="rId30" w:history="1">
        <w:r w:rsidRPr="00A80FE8">
          <w:rPr>
            <w:rFonts w:ascii="Calibri" w:eastAsia="Times New Roman" w:hAnsi="Calibri" w:cs="Times New Roman"/>
            <w:sz w:val="24"/>
            <w:szCs w:val="24"/>
          </w:rPr>
          <w:t>зона</w:t>
        </w:r>
      </w:hyperlink>
      <w:r w:rsidRPr="00A80FE8">
        <w:rPr>
          <w:rFonts w:ascii="Calibri" w:eastAsia="Times New Roman" w:hAnsi="Calibri" w:cs="Times New Roman"/>
          <w:sz w:val="24"/>
          <w:szCs w:val="24"/>
        </w:rPr>
        <w:t xml:space="preserve"> тепловых сетей. </w:t>
      </w:r>
    </w:p>
    <w:p w:rsidR="004C5F36" w:rsidRPr="00A80FE8" w:rsidRDefault="004C5F36" w:rsidP="004C5F36">
      <w:pPr>
        <w:spacing w:before="120" w:after="120" w:line="240" w:lineRule="auto"/>
        <w:ind w:firstLine="709"/>
        <w:jc w:val="both"/>
        <w:rPr>
          <w:rFonts w:ascii="Calibri" w:eastAsia="Times New Roman" w:hAnsi="Calibri" w:cs="Times New Roman"/>
          <w:sz w:val="24"/>
          <w:szCs w:val="24"/>
          <w:lang w:eastAsia="ru-RU"/>
        </w:rPr>
      </w:pPr>
      <w:r w:rsidRPr="00A80FE8">
        <w:rPr>
          <w:rFonts w:ascii="Calibri" w:eastAsia="Times New Roman" w:hAnsi="Calibri" w:cs="Times New Roman"/>
          <w:sz w:val="24"/>
          <w:szCs w:val="24"/>
          <w:lang w:eastAsia="ru-RU"/>
        </w:rPr>
        <w:t>Не отображена в графической части проекта, так как границы не поставлены на кадастровый учет в ЕГКН.</w:t>
      </w:r>
    </w:p>
    <w:p w:rsidR="00615D9D" w:rsidRPr="00A80FE8" w:rsidRDefault="00615D9D" w:rsidP="004C5F36">
      <w:pPr>
        <w:spacing w:before="120" w:after="120" w:line="240" w:lineRule="auto"/>
        <w:ind w:firstLine="709"/>
        <w:jc w:val="both"/>
        <w:rPr>
          <w:rFonts w:ascii="Calibri" w:eastAsia="Times New Roman" w:hAnsi="Calibri" w:cs="Times New Roman"/>
          <w:sz w:val="24"/>
          <w:szCs w:val="24"/>
          <w:lang w:eastAsia="ru-RU"/>
        </w:rPr>
      </w:pPr>
      <w:r w:rsidRPr="00A80FE8">
        <w:rPr>
          <w:rFonts w:ascii="Calibri" w:eastAsia="Times New Roman" w:hAnsi="Calibri" w:cs="Times New Roman"/>
          <w:sz w:val="24"/>
          <w:szCs w:val="24"/>
          <w:lang w:eastAsia="ru-RU"/>
        </w:rPr>
        <w:t xml:space="preserve">На территории Кропоткинского городского поселения Кавказского района при проектировании и эксплуатации магистральных трубопроводов, линий электропередач, линий связи необходимо выполнение условий использования земельных участков необходимо выполнять условия в соответствии с постановлением главы администрации (губернатора) Краснодарского края от 23.08.2016 г. № 642 «Об утверждении Требований по предотвращению </w:t>
      </w:r>
      <w:r w:rsidR="00E061DA" w:rsidRPr="00A80FE8">
        <w:rPr>
          <w:rFonts w:ascii="Calibri" w:eastAsia="Times New Roman" w:hAnsi="Calibri" w:cs="Times New Roman"/>
          <w:sz w:val="24"/>
          <w:szCs w:val="24"/>
          <w:lang w:eastAsia="ru-RU"/>
        </w:rPr>
        <w:t xml:space="preserve">гибели объектов животного мира при осуществлении производственных </w:t>
      </w:r>
      <w:r w:rsidR="00E061DA" w:rsidRPr="00A80FE8">
        <w:rPr>
          <w:rFonts w:ascii="Calibri" w:eastAsia="Times New Roman" w:hAnsi="Calibri" w:cs="Times New Roman"/>
          <w:sz w:val="24"/>
          <w:szCs w:val="24"/>
          <w:lang w:eastAsia="ru-RU"/>
        </w:rPr>
        <w:lastRenderedPageBreak/>
        <w:t xml:space="preserve">процессов, а также при эксплуатации транспортных магистралей, трубопроводов, линий связи и электропередачи на территории Краснодарского края </w:t>
      </w:r>
      <w:r w:rsidRPr="00A80FE8">
        <w:rPr>
          <w:rFonts w:ascii="Calibri" w:eastAsia="Times New Roman" w:hAnsi="Calibri" w:cs="Times New Roman"/>
          <w:sz w:val="24"/>
          <w:szCs w:val="24"/>
          <w:lang w:eastAsia="ru-RU"/>
        </w:rPr>
        <w:t>»</w:t>
      </w:r>
    </w:p>
    <w:p w:rsidR="001C5A18" w:rsidRPr="00A80FE8" w:rsidRDefault="000C1248" w:rsidP="000C1248">
      <w:pPr>
        <w:spacing w:before="120" w:after="120" w:line="240" w:lineRule="auto"/>
        <w:ind w:firstLine="709"/>
        <w:jc w:val="both"/>
        <w:rPr>
          <w:rFonts w:ascii="Calibri" w:eastAsia="Times New Roman" w:hAnsi="Calibri" w:cs="Times New Roman"/>
          <w:sz w:val="24"/>
          <w:szCs w:val="24"/>
          <w:lang w:eastAsia="ru-RU"/>
        </w:rPr>
      </w:pPr>
      <w:r w:rsidRPr="00A80FE8">
        <w:rPr>
          <w:rFonts w:ascii="Calibri" w:eastAsia="Times New Roman" w:hAnsi="Calibri" w:cs="Times New Roman"/>
          <w:sz w:val="24"/>
          <w:szCs w:val="24"/>
          <w:lang w:eastAsia="ru-RU"/>
        </w:rPr>
        <w:t>Ч</w:t>
      </w:r>
      <w:r w:rsidR="001C5A18" w:rsidRPr="00A80FE8">
        <w:rPr>
          <w:rFonts w:ascii="Calibri" w:eastAsia="Times New Roman" w:hAnsi="Calibri" w:cs="Times New Roman"/>
          <w:sz w:val="24"/>
          <w:szCs w:val="24"/>
          <w:lang w:eastAsia="ru-RU"/>
        </w:rPr>
        <w:t>астично охотничье угодье «Первый Кавказский»</w:t>
      </w:r>
      <w:r w:rsidR="001C5A18" w:rsidRPr="00A80FE8">
        <w:t xml:space="preserve"> </w:t>
      </w:r>
      <w:r w:rsidR="001C5A18" w:rsidRPr="00A80FE8">
        <w:rPr>
          <w:rFonts w:ascii="Calibri" w:eastAsia="Times New Roman" w:hAnsi="Calibri" w:cs="Times New Roman"/>
          <w:sz w:val="24"/>
          <w:szCs w:val="24"/>
          <w:lang w:eastAsia="ru-RU"/>
        </w:rPr>
        <w:t>час</w:t>
      </w:r>
      <w:r w:rsidRPr="00A80FE8">
        <w:rPr>
          <w:rFonts w:ascii="Calibri" w:eastAsia="Times New Roman" w:hAnsi="Calibri" w:cs="Times New Roman"/>
          <w:sz w:val="24"/>
          <w:szCs w:val="24"/>
          <w:lang w:eastAsia="ru-RU"/>
        </w:rPr>
        <w:t xml:space="preserve">тично территория Кропоткинского </w:t>
      </w:r>
      <w:r w:rsidR="001C5A18" w:rsidRPr="00A80FE8">
        <w:rPr>
          <w:rFonts w:ascii="Calibri" w:eastAsia="Times New Roman" w:hAnsi="Calibri" w:cs="Times New Roman"/>
          <w:sz w:val="24"/>
          <w:szCs w:val="24"/>
          <w:lang w:eastAsia="ru-RU"/>
        </w:rPr>
        <w:t>городского поселения Кавказского района рас</w:t>
      </w:r>
      <w:r w:rsidRPr="00A80FE8">
        <w:rPr>
          <w:rFonts w:ascii="Calibri" w:eastAsia="Times New Roman" w:hAnsi="Calibri" w:cs="Times New Roman"/>
          <w:sz w:val="24"/>
          <w:szCs w:val="24"/>
          <w:lang w:eastAsia="ru-RU"/>
        </w:rPr>
        <w:t xml:space="preserve">положена в границах охотничьего </w:t>
      </w:r>
      <w:r w:rsidR="001C5A18" w:rsidRPr="00A80FE8">
        <w:rPr>
          <w:rFonts w:ascii="Calibri" w:eastAsia="Times New Roman" w:hAnsi="Calibri" w:cs="Times New Roman"/>
          <w:sz w:val="24"/>
          <w:szCs w:val="24"/>
          <w:lang w:eastAsia="ru-RU"/>
        </w:rPr>
        <w:t>угодья «Первый Кавказский», в связи с этим</w:t>
      </w:r>
      <w:r w:rsidRPr="00A80FE8">
        <w:rPr>
          <w:rFonts w:ascii="Calibri" w:eastAsia="Times New Roman" w:hAnsi="Calibri" w:cs="Times New Roman"/>
          <w:sz w:val="24"/>
          <w:szCs w:val="24"/>
          <w:lang w:eastAsia="ru-RU"/>
        </w:rPr>
        <w:t xml:space="preserve"> при планировании использования </w:t>
      </w:r>
      <w:r w:rsidR="001C5A18" w:rsidRPr="00A80FE8">
        <w:rPr>
          <w:rFonts w:ascii="Calibri" w:eastAsia="Times New Roman" w:hAnsi="Calibri" w:cs="Times New Roman"/>
          <w:sz w:val="24"/>
          <w:szCs w:val="24"/>
          <w:lang w:eastAsia="ru-RU"/>
        </w:rPr>
        <w:t>земельных участков, находящихся в граница</w:t>
      </w:r>
      <w:r w:rsidRPr="00A80FE8">
        <w:rPr>
          <w:rFonts w:ascii="Calibri" w:eastAsia="Times New Roman" w:hAnsi="Calibri" w:cs="Times New Roman"/>
          <w:sz w:val="24"/>
          <w:szCs w:val="24"/>
          <w:lang w:eastAsia="ru-RU"/>
        </w:rPr>
        <w:t xml:space="preserve">х охотничьих угодий, необходимо </w:t>
      </w:r>
      <w:r w:rsidR="001C5A18" w:rsidRPr="00A80FE8">
        <w:rPr>
          <w:rFonts w:ascii="Calibri" w:eastAsia="Times New Roman" w:hAnsi="Calibri" w:cs="Times New Roman"/>
          <w:sz w:val="24"/>
          <w:szCs w:val="24"/>
          <w:lang w:eastAsia="ru-RU"/>
        </w:rPr>
        <w:t>учитывать интересы юридических лиц и и</w:t>
      </w:r>
      <w:r w:rsidRPr="00A80FE8">
        <w:rPr>
          <w:rFonts w:ascii="Calibri" w:eastAsia="Times New Roman" w:hAnsi="Calibri" w:cs="Times New Roman"/>
          <w:sz w:val="24"/>
          <w:szCs w:val="24"/>
          <w:lang w:eastAsia="ru-RU"/>
        </w:rPr>
        <w:t xml:space="preserve">ндивидуальных предпринимателей, </w:t>
      </w:r>
      <w:r w:rsidR="001C5A18" w:rsidRPr="00A80FE8">
        <w:rPr>
          <w:rFonts w:ascii="Calibri" w:eastAsia="Times New Roman" w:hAnsi="Calibri" w:cs="Times New Roman"/>
          <w:sz w:val="24"/>
          <w:szCs w:val="24"/>
          <w:lang w:eastAsia="ru-RU"/>
        </w:rPr>
        <w:t>осуществляющих деятельность в сфере</w:t>
      </w:r>
      <w:r w:rsidRPr="00A80FE8">
        <w:rPr>
          <w:rFonts w:ascii="Calibri" w:eastAsia="Times New Roman" w:hAnsi="Calibri" w:cs="Times New Roman"/>
          <w:sz w:val="24"/>
          <w:szCs w:val="24"/>
          <w:lang w:eastAsia="ru-RU"/>
        </w:rPr>
        <w:t xml:space="preserve"> охотничьего хозяйства, а также </w:t>
      </w:r>
      <w:r w:rsidR="001C5A18" w:rsidRPr="00A80FE8">
        <w:rPr>
          <w:rFonts w:ascii="Calibri" w:eastAsia="Times New Roman" w:hAnsi="Calibri" w:cs="Times New Roman"/>
          <w:sz w:val="24"/>
          <w:szCs w:val="24"/>
          <w:lang w:eastAsia="ru-RU"/>
        </w:rPr>
        <w:t>охотников.</w:t>
      </w:r>
    </w:p>
    <w:p w:rsidR="001C5A18" w:rsidRPr="00A80FE8" w:rsidRDefault="001C5A18" w:rsidP="004C5F36">
      <w:pPr>
        <w:spacing w:before="120" w:after="120" w:line="240" w:lineRule="auto"/>
        <w:ind w:firstLine="709"/>
        <w:jc w:val="both"/>
        <w:rPr>
          <w:rFonts w:ascii="Calibri" w:eastAsia="Times New Roman" w:hAnsi="Calibri" w:cs="Times New Roman"/>
          <w:sz w:val="24"/>
          <w:szCs w:val="24"/>
          <w:lang w:eastAsia="ru-RU"/>
        </w:rPr>
      </w:pPr>
    </w:p>
    <w:p w:rsidR="004C5F36" w:rsidRPr="00F10E2A" w:rsidRDefault="004C5F36" w:rsidP="004C5F36">
      <w:pPr>
        <w:spacing w:before="120" w:after="120" w:line="240" w:lineRule="auto"/>
        <w:ind w:firstLine="709"/>
        <w:jc w:val="both"/>
        <w:rPr>
          <w:rFonts w:ascii="Calibri" w:eastAsia="Times New Roman" w:hAnsi="Calibri" w:cs="Times New Roman"/>
          <w:sz w:val="24"/>
          <w:szCs w:val="24"/>
          <w:lang w:eastAsia="ru-RU"/>
        </w:rPr>
      </w:pPr>
      <w:r w:rsidRPr="00F10E2A">
        <w:rPr>
          <w:rFonts w:ascii="Calibri" w:eastAsia="Times New Roman" w:hAnsi="Calibri" w:cs="Times New Roman"/>
          <w:sz w:val="24"/>
          <w:szCs w:val="24"/>
          <w:lang w:eastAsia="ru-RU"/>
        </w:rPr>
        <w:t xml:space="preserve">Самостоятельную часть ограничений на территории городского поселения составляют зоны риска возникновения чрезвычайных ситуаций природного и техногенного характера, в разделе 2 настоящего тома приводится перечень факторов риска возникновения чрезвычайных ситуаций природного и техногенного характера. </w:t>
      </w:r>
    </w:p>
    <w:p w:rsidR="004C5F36" w:rsidRPr="00F10E2A" w:rsidRDefault="004C5F36" w:rsidP="004C5F36">
      <w:pPr>
        <w:spacing w:before="120" w:after="120" w:line="240" w:lineRule="auto"/>
        <w:ind w:firstLine="709"/>
        <w:jc w:val="both"/>
        <w:rPr>
          <w:rFonts w:ascii="Calibri" w:eastAsia="Times New Roman" w:hAnsi="Calibri" w:cs="Times New Roman"/>
          <w:b/>
          <w:sz w:val="24"/>
          <w:szCs w:val="24"/>
          <w:lang w:eastAsia="ru-RU"/>
        </w:rPr>
      </w:pPr>
      <w:r w:rsidRPr="00F10E2A">
        <w:rPr>
          <w:rFonts w:ascii="Calibri" w:eastAsia="Times New Roman" w:hAnsi="Calibri" w:cs="Times New Roman"/>
          <w:b/>
          <w:sz w:val="24"/>
          <w:szCs w:val="24"/>
          <w:lang w:eastAsia="ru-RU"/>
        </w:rPr>
        <w:t>Особенности градостроительной деятельности по условиям добычи полезных ископаемых.</w:t>
      </w:r>
    </w:p>
    <w:p w:rsidR="004C5F36" w:rsidRPr="00F10E2A" w:rsidRDefault="004C5F36" w:rsidP="004C5F36">
      <w:pPr>
        <w:spacing w:before="120" w:after="120" w:line="240" w:lineRule="auto"/>
        <w:ind w:firstLine="709"/>
        <w:jc w:val="both"/>
        <w:rPr>
          <w:rFonts w:ascii="Calibri" w:eastAsia="Times New Roman" w:hAnsi="Calibri" w:cs="Times New Roman"/>
          <w:sz w:val="24"/>
          <w:szCs w:val="24"/>
          <w:lang w:eastAsia="ru-RU"/>
        </w:rPr>
      </w:pPr>
      <w:r w:rsidRPr="00F10E2A">
        <w:rPr>
          <w:rFonts w:ascii="Calibri" w:eastAsia="Times New Roman" w:hAnsi="Calibri" w:cs="Times New Roman"/>
          <w:sz w:val="24"/>
          <w:szCs w:val="24"/>
          <w:lang w:eastAsia="ru-RU"/>
        </w:rPr>
        <w:t xml:space="preserve">В соответствии со статьей 25 Закона Российской Федерации от 21.02.1992 №2395-1 «О недрах», проектирование и строительство населенных пунктов, промышленных комплексов и других хозяйственных объектов разрешаются только после получения в установленном порядке заключения Федерального агентства по недропользованию или его территориального органа об отсутствии полезных ископаемых в недрах под участком предстоящей застройки. </w:t>
      </w:r>
    </w:p>
    <w:p w:rsidR="004C5F36" w:rsidRPr="00F10E2A" w:rsidRDefault="004C5F36" w:rsidP="004C5F36">
      <w:pPr>
        <w:spacing w:before="120" w:after="120" w:line="240" w:lineRule="auto"/>
        <w:ind w:firstLine="709"/>
        <w:jc w:val="both"/>
        <w:rPr>
          <w:rFonts w:ascii="Calibri" w:eastAsia="Times New Roman" w:hAnsi="Calibri" w:cs="Times New Roman"/>
          <w:sz w:val="24"/>
          <w:szCs w:val="24"/>
          <w:lang w:eastAsia="ru-RU"/>
        </w:rPr>
      </w:pPr>
      <w:r w:rsidRPr="00F10E2A">
        <w:rPr>
          <w:rFonts w:ascii="Calibri" w:eastAsia="Times New Roman" w:hAnsi="Calibri" w:cs="Times New Roman"/>
          <w:sz w:val="24"/>
          <w:szCs w:val="24"/>
          <w:lang w:eastAsia="ru-RU"/>
        </w:rPr>
        <w:t>Застройка площадей залегания полезных ископаемых, а также размещение в местах их залегания подземных сооружений допускается на основании разрешения Федерального агентства по недропользованию или его территориального органа.</w:t>
      </w:r>
    </w:p>
    <w:p w:rsidR="004C5F36" w:rsidRPr="0032079F" w:rsidRDefault="004C5F36" w:rsidP="004C5F36">
      <w:pPr>
        <w:spacing w:before="120" w:after="120" w:line="240" w:lineRule="auto"/>
        <w:ind w:firstLine="709"/>
        <w:jc w:val="both"/>
        <w:rPr>
          <w:rFonts w:ascii="Calibri" w:eastAsia="Times New Roman" w:hAnsi="Calibri" w:cs="Times New Roman"/>
          <w:sz w:val="24"/>
          <w:szCs w:val="24"/>
          <w:lang w:eastAsia="ru-RU"/>
        </w:rPr>
      </w:pPr>
      <w:r w:rsidRPr="00F10E2A">
        <w:rPr>
          <w:rFonts w:ascii="Calibri" w:eastAsia="Times New Roman" w:hAnsi="Calibri" w:cs="Times New Roman"/>
          <w:sz w:val="24"/>
          <w:szCs w:val="24"/>
          <w:lang w:eastAsia="ru-RU"/>
        </w:rPr>
        <w:t>Порядок получения таких заключений и разрешений в отношении конкретных объектов заинтересованными лицами установлен Административным регламентом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размещение в местах их залегания подземных сооружений, утвержденным приказом Минприроды России от 13.02.2013 №53.</w:t>
      </w:r>
    </w:p>
    <w:p w:rsidR="00C44DCD" w:rsidRPr="00A80FE8" w:rsidRDefault="00C44DCD" w:rsidP="00C44DCD">
      <w:pPr>
        <w:spacing w:before="120" w:after="120" w:line="240" w:lineRule="auto"/>
        <w:ind w:firstLine="709"/>
        <w:jc w:val="both"/>
        <w:rPr>
          <w:rFonts w:ascii="Calibri" w:eastAsia="Times New Roman" w:hAnsi="Calibri" w:cs="Times New Roman"/>
          <w:sz w:val="24"/>
          <w:szCs w:val="24"/>
          <w:lang w:eastAsia="ru-RU"/>
        </w:rPr>
      </w:pPr>
      <w:r w:rsidRPr="00A80FE8">
        <w:rPr>
          <w:rFonts w:ascii="Calibri" w:eastAsia="Times New Roman" w:hAnsi="Calibri" w:cs="Times New Roman"/>
          <w:sz w:val="24"/>
          <w:szCs w:val="24"/>
          <w:lang w:eastAsia="ru-RU"/>
        </w:rPr>
        <w:t>На территории Кропоткинского городского поселения расположены участки нераспределенного фонда недр: месторождение глин «Кропоткинское»</w:t>
      </w:r>
      <w:r w:rsidRPr="00A80FE8">
        <w:rPr>
          <w:rStyle w:val="aff8"/>
          <w:rFonts w:ascii="Calibri" w:eastAsia="Times New Roman" w:hAnsi="Calibri" w:cs="Times New Roman"/>
          <w:sz w:val="24"/>
          <w:szCs w:val="24"/>
          <w:lang w:eastAsia="ru-RU"/>
        </w:rPr>
        <w:footnoteReference w:id="1"/>
      </w:r>
      <w:r w:rsidRPr="00A80FE8">
        <w:rPr>
          <w:rFonts w:ascii="Calibri" w:eastAsia="Times New Roman" w:hAnsi="Calibri" w:cs="Times New Roman"/>
          <w:sz w:val="24"/>
          <w:szCs w:val="24"/>
          <w:lang w:eastAsia="ru-RU"/>
        </w:rPr>
        <w:t xml:space="preserve"> и месторождение суглинков «Межпутевое»</w:t>
      </w:r>
      <w:r w:rsidR="00D60E2A" w:rsidRPr="00A80FE8">
        <w:rPr>
          <w:rFonts w:ascii="Calibri" w:eastAsia="Times New Roman" w:hAnsi="Calibri" w:cs="Times New Roman"/>
          <w:sz w:val="24"/>
          <w:szCs w:val="24"/>
          <w:lang w:eastAsia="ru-RU"/>
        </w:rPr>
        <w:t>, а также учитывается 18 действующий лицензий на право пользования участками недр местного значения, содержащие подземные воды, которые используются для целей питьевого и хозяйственно-бытового водоснабжения или технологического обеспечения водой объектов промышленности либо объектов сельскохозяйственного назначения и объем добычи которых  составляет не более 500 кубических метров в сутки</w:t>
      </w:r>
      <w:r w:rsidRPr="00A80FE8">
        <w:rPr>
          <w:rFonts w:ascii="Calibri" w:eastAsia="Times New Roman" w:hAnsi="Calibri" w:cs="Times New Roman"/>
          <w:sz w:val="24"/>
          <w:szCs w:val="24"/>
          <w:lang w:eastAsia="ru-RU"/>
        </w:rPr>
        <w:t>.</w:t>
      </w:r>
    </w:p>
    <w:p w:rsidR="004C5F36" w:rsidRPr="00F10E2A" w:rsidRDefault="004C5F36" w:rsidP="004C5F36">
      <w:pPr>
        <w:spacing w:before="100" w:after="100" w:line="240" w:lineRule="auto"/>
        <w:ind w:firstLine="851"/>
        <w:jc w:val="both"/>
        <w:rPr>
          <w:rFonts w:ascii="Calibri" w:eastAsia="Times New Roman" w:hAnsi="Calibri" w:cs="Times New Roman"/>
          <w:sz w:val="26"/>
          <w:szCs w:val="26"/>
        </w:rPr>
      </w:pPr>
    </w:p>
    <w:p w:rsidR="004C5F36" w:rsidRPr="00F10E2A" w:rsidRDefault="004C5F36" w:rsidP="004C5F36">
      <w:pPr>
        <w:spacing w:before="100" w:after="100" w:line="240" w:lineRule="auto"/>
        <w:ind w:firstLine="851"/>
        <w:jc w:val="both"/>
        <w:rPr>
          <w:rFonts w:ascii="Calibri" w:eastAsia="Times New Roman" w:hAnsi="Calibri" w:cs="Times New Roman"/>
          <w:b/>
          <w:bCs/>
          <w:sz w:val="26"/>
          <w:szCs w:val="26"/>
        </w:rPr>
      </w:pPr>
      <w:bookmarkStart w:id="224" w:name="_Toc531113568"/>
      <w:r w:rsidRPr="00F10E2A">
        <w:rPr>
          <w:rFonts w:ascii="Calibri" w:eastAsia="Times New Roman" w:hAnsi="Calibri" w:cs="Times New Roman"/>
          <w:b/>
          <w:bCs/>
          <w:sz w:val="26"/>
          <w:szCs w:val="26"/>
        </w:rPr>
        <w:t>Выводы.</w:t>
      </w:r>
      <w:bookmarkEnd w:id="224"/>
    </w:p>
    <w:p w:rsidR="004C5F36" w:rsidRPr="00F10E2A" w:rsidRDefault="004C5F36" w:rsidP="0096674F">
      <w:pPr>
        <w:numPr>
          <w:ilvl w:val="0"/>
          <w:numId w:val="20"/>
        </w:numPr>
        <w:spacing w:before="100" w:after="100" w:line="240" w:lineRule="auto"/>
        <w:ind w:left="1418" w:hanging="567"/>
        <w:jc w:val="both"/>
        <w:rPr>
          <w:rFonts w:ascii="Calibri" w:eastAsia="Times New Roman" w:hAnsi="Calibri" w:cs="Times New Roman"/>
          <w:sz w:val="26"/>
          <w:szCs w:val="26"/>
        </w:rPr>
      </w:pPr>
      <w:r w:rsidRPr="00F10E2A">
        <w:rPr>
          <w:rFonts w:ascii="Calibri" w:eastAsia="Times New Roman" w:hAnsi="Calibri" w:cs="Times New Roman"/>
          <w:sz w:val="24"/>
          <w:szCs w:val="24"/>
          <w:lang w:eastAsia="ru-RU"/>
        </w:rPr>
        <w:lastRenderedPageBreak/>
        <w:t xml:space="preserve">Территория </w:t>
      </w:r>
      <w:r w:rsidR="00854735" w:rsidRPr="00F10E2A">
        <w:rPr>
          <w:rFonts w:ascii="Calibri" w:eastAsia="Times New Roman" w:hAnsi="Calibri" w:cs="Times New Roman"/>
          <w:sz w:val="24"/>
          <w:szCs w:val="24"/>
          <w:lang w:eastAsia="ru-RU"/>
        </w:rPr>
        <w:t>Кропоткинского поселения</w:t>
      </w:r>
      <w:r w:rsidRPr="00F10E2A">
        <w:rPr>
          <w:rFonts w:ascii="Calibri" w:eastAsia="Times New Roman" w:hAnsi="Calibri" w:cs="Times New Roman"/>
          <w:sz w:val="24"/>
          <w:szCs w:val="24"/>
          <w:lang w:eastAsia="ru-RU"/>
        </w:rPr>
        <w:t xml:space="preserve"> характеризуется высокой плотностью зон с особыми условиями использования территории</w:t>
      </w:r>
      <w:r w:rsidRPr="00F10E2A">
        <w:rPr>
          <w:rFonts w:ascii="Calibri" w:eastAsia="Times New Roman" w:hAnsi="Calibri" w:cs="Times New Roman"/>
          <w:sz w:val="26"/>
          <w:szCs w:val="26"/>
        </w:rPr>
        <w:t xml:space="preserve">. </w:t>
      </w:r>
    </w:p>
    <w:p w:rsidR="004C5F36" w:rsidRPr="00F10E2A" w:rsidRDefault="004C5F36" w:rsidP="0096674F">
      <w:pPr>
        <w:numPr>
          <w:ilvl w:val="0"/>
          <w:numId w:val="20"/>
        </w:numPr>
        <w:spacing w:before="100" w:after="100" w:line="240" w:lineRule="auto"/>
        <w:ind w:left="1418" w:hanging="567"/>
        <w:jc w:val="both"/>
        <w:rPr>
          <w:rFonts w:ascii="Calibri" w:eastAsia="Times New Roman" w:hAnsi="Calibri" w:cs="Times New Roman"/>
          <w:sz w:val="26"/>
          <w:szCs w:val="26"/>
        </w:rPr>
      </w:pPr>
      <w:r w:rsidRPr="00F10E2A">
        <w:rPr>
          <w:rFonts w:ascii="Calibri" w:eastAsia="Times New Roman" w:hAnsi="Calibri" w:cs="Times New Roman"/>
          <w:sz w:val="24"/>
          <w:szCs w:val="24"/>
          <w:lang w:eastAsia="ru-RU"/>
        </w:rPr>
        <w:t>Наиболее крупные по размерам зоны: водоохранные зоны, и зоны, подверженные ЧС природного и техногенного характера.</w:t>
      </w:r>
    </w:p>
    <w:p w:rsidR="004C5F36" w:rsidRPr="00F10E2A" w:rsidRDefault="004C5F36" w:rsidP="0096674F">
      <w:pPr>
        <w:numPr>
          <w:ilvl w:val="0"/>
          <w:numId w:val="20"/>
        </w:numPr>
        <w:spacing w:before="100" w:after="100" w:line="240" w:lineRule="auto"/>
        <w:ind w:left="1418" w:hanging="567"/>
        <w:jc w:val="both"/>
        <w:rPr>
          <w:rFonts w:ascii="Calibri" w:eastAsia="Times New Roman" w:hAnsi="Calibri" w:cs="Times New Roman"/>
          <w:sz w:val="26"/>
          <w:szCs w:val="26"/>
        </w:rPr>
      </w:pPr>
      <w:r w:rsidRPr="00F10E2A">
        <w:rPr>
          <w:rFonts w:ascii="Calibri" w:eastAsia="Times New Roman" w:hAnsi="Calibri" w:cs="Times New Roman"/>
          <w:sz w:val="24"/>
          <w:szCs w:val="24"/>
          <w:lang w:eastAsia="ru-RU"/>
        </w:rPr>
        <w:t>Работа по постановке на кадастровый учет зон с особыми условиями использования территории находится на начальном этапе, в расчетный срок проекта границы всех зон с особыми условиями использования территории необходимо поставить на кадастровый учет.</w:t>
      </w:r>
    </w:p>
    <w:p w:rsidR="004C5F36" w:rsidRPr="00F10E2A" w:rsidRDefault="004C5F36" w:rsidP="004C5F36">
      <w:pPr>
        <w:spacing w:before="100" w:after="100" w:line="240" w:lineRule="auto"/>
        <w:ind w:firstLine="709"/>
        <w:jc w:val="both"/>
        <w:rPr>
          <w:rFonts w:ascii="Calibri" w:eastAsia="Times New Roman" w:hAnsi="Calibri" w:cs="Times New Roman"/>
          <w:sz w:val="26"/>
          <w:szCs w:val="26"/>
        </w:rPr>
      </w:pPr>
    </w:p>
    <w:p w:rsidR="004C5F36" w:rsidRPr="00F10E2A" w:rsidRDefault="004C5F36" w:rsidP="004C5F36">
      <w:pPr>
        <w:spacing w:before="120" w:after="120" w:line="240" w:lineRule="auto"/>
        <w:ind w:firstLine="709"/>
        <w:jc w:val="both"/>
        <w:rPr>
          <w:rFonts w:ascii="Calibri" w:eastAsia="Times New Roman" w:hAnsi="Calibri" w:cs="Times New Roman"/>
          <w:sz w:val="24"/>
          <w:szCs w:val="24"/>
          <w:lang w:eastAsia="ru-RU"/>
        </w:rPr>
      </w:pPr>
      <w:r w:rsidRPr="00F10E2A">
        <w:rPr>
          <w:rFonts w:ascii="Calibri" w:eastAsia="Times New Roman" w:hAnsi="Calibri" w:cs="Times New Roman"/>
          <w:sz w:val="24"/>
          <w:szCs w:val="24"/>
          <w:lang w:eastAsia="ru-RU"/>
        </w:rPr>
        <w:t>Информация на картах об ограничениях полностью обновлена, переработана и приведена в соответствие с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(Требования утверждены Приказом Минэкономразвития РФ от 9 января 2018 г.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2016г. №793»).</w:t>
      </w:r>
    </w:p>
    <w:p w:rsidR="00E42863" w:rsidRPr="00F10E2A" w:rsidRDefault="00E42863" w:rsidP="004C5F36">
      <w:pPr>
        <w:spacing w:before="120" w:after="120" w:line="240" w:lineRule="auto"/>
        <w:ind w:firstLine="709"/>
        <w:jc w:val="both"/>
        <w:rPr>
          <w:rFonts w:ascii="Calibri" w:eastAsia="Times New Roman" w:hAnsi="Calibri" w:cs="Times New Roman"/>
          <w:sz w:val="24"/>
          <w:szCs w:val="24"/>
          <w:lang w:eastAsia="ru-RU"/>
        </w:rPr>
      </w:pPr>
    </w:p>
    <w:p w:rsidR="004C5F36" w:rsidRPr="00D34507" w:rsidRDefault="004C5F36" w:rsidP="00A942B8">
      <w:pPr>
        <w:pBdr>
          <w:top w:val="single" w:sz="6" w:space="2" w:color="72A376"/>
          <w:left w:val="single" w:sz="6" w:space="2" w:color="72A376"/>
        </w:pBdr>
        <w:spacing w:before="300" w:after="0"/>
        <w:ind w:left="851"/>
        <w:contextualSpacing/>
        <w:outlineLvl w:val="2"/>
        <w:rPr>
          <w:rFonts w:ascii="Calibri" w:eastAsia="Times New Roman" w:hAnsi="Calibri" w:cs="Times New Roman"/>
          <w:caps/>
          <w:spacing w:val="15"/>
          <w:sz w:val="22"/>
          <w:szCs w:val="22"/>
        </w:rPr>
      </w:pPr>
      <w:r w:rsidRPr="00F10E2A">
        <w:rPr>
          <w:rFonts w:ascii="Calibri" w:eastAsia="Times New Roman" w:hAnsi="Calibri" w:cs="Times New Roman"/>
          <w:caps/>
          <w:spacing w:val="15"/>
          <w:sz w:val="22"/>
          <w:szCs w:val="22"/>
        </w:rPr>
        <w:t xml:space="preserve"> </w:t>
      </w:r>
      <w:bookmarkStart w:id="225" w:name="_Toc148533369"/>
      <w:r w:rsidR="00C009E3" w:rsidRPr="00D34507">
        <w:rPr>
          <w:rFonts w:ascii="Calibri" w:eastAsia="Times New Roman" w:hAnsi="Calibri" w:cs="Times New Roman"/>
          <w:caps/>
          <w:spacing w:val="15"/>
          <w:sz w:val="22"/>
          <w:szCs w:val="22"/>
        </w:rPr>
        <w:t>3</w:t>
      </w:r>
      <w:r w:rsidR="00A942B8" w:rsidRPr="00D34507">
        <w:rPr>
          <w:rFonts w:ascii="Calibri" w:eastAsia="Times New Roman" w:hAnsi="Calibri" w:cs="Times New Roman"/>
          <w:caps/>
          <w:spacing w:val="15"/>
          <w:sz w:val="22"/>
          <w:szCs w:val="22"/>
        </w:rPr>
        <w:t>.</w:t>
      </w:r>
      <w:r w:rsidRPr="00D34507">
        <w:rPr>
          <w:rFonts w:ascii="Calibri" w:eastAsia="Times New Roman" w:hAnsi="Calibri" w:cs="Times New Roman"/>
          <w:caps/>
          <w:spacing w:val="15"/>
          <w:sz w:val="22"/>
          <w:szCs w:val="22"/>
        </w:rPr>
        <w:t>1.</w:t>
      </w:r>
      <w:r w:rsidRPr="00D34507">
        <w:rPr>
          <w:rFonts w:ascii="Calibri" w:eastAsia="Times New Roman" w:hAnsi="Calibri" w:cs="Times New Roman"/>
          <w:caps/>
          <w:spacing w:val="15"/>
          <w:sz w:val="22"/>
          <w:szCs w:val="22"/>
        </w:rPr>
        <w:tab/>
      </w:r>
      <w:r w:rsidR="00B81CFD" w:rsidRPr="00D34507">
        <w:rPr>
          <w:rFonts w:ascii="Calibri" w:eastAsia="Times New Roman" w:hAnsi="Calibri" w:cs="Times New Roman"/>
          <w:caps/>
          <w:spacing w:val="15"/>
          <w:sz w:val="22"/>
          <w:szCs w:val="22"/>
        </w:rPr>
        <w:t>О</w:t>
      </w:r>
      <w:r w:rsidR="00E42863" w:rsidRPr="00D34507">
        <w:rPr>
          <w:rFonts w:ascii="Calibri" w:eastAsia="Times New Roman" w:hAnsi="Calibri" w:cs="Times New Roman"/>
          <w:caps/>
          <w:spacing w:val="15"/>
          <w:sz w:val="22"/>
          <w:szCs w:val="22"/>
        </w:rPr>
        <w:t>бъекты культурного наследия</w:t>
      </w:r>
      <w:bookmarkEnd w:id="225"/>
    </w:p>
    <w:p w:rsidR="007532E0" w:rsidRPr="00D34507" w:rsidRDefault="007532E0" w:rsidP="007532E0">
      <w:pPr>
        <w:tabs>
          <w:tab w:val="left" w:pos="5760"/>
        </w:tabs>
        <w:spacing w:before="0" w:after="0" w:line="240" w:lineRule="auto"/>
        <w:jc w:val="right"/>
        <w:rPr>
          <w:rFonts w:ascii="Calibri" w:eastAsia="Times New Roman" w:hAnsi="Calibri" w:cs="Times New Roman"/>
          <w:b/>
          <w:i/>
          <w:sz w:val="22"/>
          <w:szCs w:val="22"/>
        </w:rPr>
      </w:pPr>
      <w:r w:rsidRPr="00D34507">
        <w:rPr>
          <w:rFonts w:ascii="Calibri" w:eastAsia="Times New Roman" w:hAnsi="Calibri" w:cs="Times New Roman"/>
          <w:b/>
          <w:i/>
          <w:sz w:val="22"/>
          <w:szCs w:val="22"/>
        </w:rPr>
        <w:t xml:space="preserve">Таблица </w:t>
      </w:r>
      <w:r w:rsidR="00C009E3" w:rsidRPr="00D34507">
        <w:rPr>
          <w:rFonts w:ascii="Calibri" w:eastAsia="Times New Roman" w:hAnsi="Calibri" w:cs="Times New Roman"/>
          <w:b/>
          <w:i/>
          <w:sz w:val="22"/>
          <w:szCs w:val="22"/>
        </w:rPr>
        <w:t>3</w:t>
      </w:r>
      <w:r w:rsidRPr="00D34507">
        <w:rPr>
          <w:rFonts w:ascii="Calibri" w:eastAsia="Times New Roman" w:hAnsi="Calibri" w:cs="Times New Roman"/>
          <w:b/>
          <w:i/>
          <w:sz w:val="22"/>
          <w:szCs w:val="22"/>
        </w:rPr>
        <w:t>.1.1</w:t>
      </w:r>
    </w:p>
    <w:p w:rsidR="007532E0" w:rsidRPr="00D34507" w:rsidRDefault="007532E0" w:rsidP="007532E0">
      <w:pPr>
        <w:tabs>
          <w:tab w:val="left" w:pos="5760"/>
        </w:tabs>
        <w:spacing w:before="0" w:after="0" w:line="240" w:lineRule="auto"/>
        <w:jc w:val="right"/>
        <w:rPr>
          <w:rFonts w:ascii="Calibri" w:eastAsia="Times New Roman" w:hAnsi="Calibri" w:cs="Times New Roman"/>
          <w:b/>
          <w:i/>
          <w:sz w:val="22"/>
          <w:szCs w:val="22"/>
        </w:rPr>
      </w:pPr>
      <w:r w:rsidRPr="00D34507">
        <w:rPr>
          <w:rFonts w:ascii="Calibri" w:eastAsia="Times New Roman" w:hAnsi="Calibri" w:cs="Times New Roman"/>
          <w:b/>
          <w:i/>
          <w:sz w:val="22"/>
          <w:szCs w:val="22"/>
        </w:rPr>
        <w:t>Перечень объектов культурного наследия федерального значения, расположенных на территории Кропоткинского городского поселения Кавказского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7"/>
        <w:gridCol w:w="1841"/>
        <w:gridCol w:w="1294"/>
        <w:gridCol w:w="1717"/>
        <w:gridCol w:w="1208"/>
        <w:gridCol w:w="1328"/>
        <w:gridCol w:w="1948"/>
      </w:tblGrid>
      <w:tr w:rsidR="007532E0" w:rsidRPr="00D34507" w:rsidTr="007532E0">
        <w:tc>
          <w:tcPr>
            <w:tcW w:w="517" w:type="dxa"/>
            <w:tcBorders>
              <w:top w:val="single" w:sz="4" w:space="0" w:color="auto"/>
              <w:left w:val="single" w:sz="4" w:space="0" w:color="auto"/>
              <w:bottom w:val="single" w:sz="4" w:space="0" w:color="auto"/>
              <w:right w:val="single" w:sz="4" w:space="0" w:color="auto"/>
            </w:tcBorders>
            <w:shd w:val="clear" w:color="auto" w:fill="BFBFBF"/>
            <w:vAlign w:val="center"/>
          </w:tcPr>
          <w:p w:rsidR="007532E0" w:rsidRPr="00D34507" w:rsidRDefault="007532E0" w:rsidP="007532E0">
            <w:pPr>
              <w:spacing w:before="0" w:after="0" w:line="240" w:lineRule="auto"/>
              <w:jc w:val="center"/>
              <w:rPr>
                <w:rFonts w:eastAsia="Times New Roman" w:cstheme="minorHAnsi"/>
                <w:b/>
                <w:sz w:val="22"/>
                <w:szCs w:val="22"/>
                <w:lang w:eastAsia="ru-RU"/>
              </w:rPr>
            </w:pPr>
            <w:r w:rsidRPr="00D34507">
              <w:rPr>
                <w:rFonts w:eastAsia="Times New Roman" w:cstheme="minorHAnsi"/>
                <w:b/>
                <w:sz w:val="22"/>
                <w:szCs w:val="22"/>
                <w:lang w:eastAsia="ru-RU"/>
              </w:rPr>
              <w:t>№</w:t>
            </w:r>
          </w:p>
          <w:p w:rsidR="007532E0" w:rsidRPr="00D34507" w:rsidRDefault="007532E0" w:rsidP="007532E0">
            <w:pPr>
              <w:spacing w:before="0" w:after="0" w:line="240" w:lineRule="auto"/>
              <w:jc w:val="center"/>
              <w:rPr>
                <w:rFonts w:eastAsia="Times New Roman" w:cstheme="minorHAnsi"/>
                <w:b/>
                <w:sz w:val="22"/>
                <w:szCs w:val="22"/>
                <w:lang w:eastAsia="ru-RU"/>
              </w:rPr>
            </w:pPr>
            <w:r w:rsidRPr="00D34507">
              <w:rPr>
                <w:rFonts w:eastAsia="Times New Roman" w:cstheme="minorHAnsi"/>
                <w:b/>
                <w:sz w:val="22"/>
                <w:szCs w:val="22"/>
                <w:lang w:eastAsia="ru-RU"/>
              </w:rPr>
              <w:t>п/п</w:t>
            </w:r>
          </w:p>
        </w:tc>
        <w:tc>
          <w:tcPr>
            <w:tcW w:w="1841" w:type="dxa"/>
            <w:tcBorders>
              <w:top w:val="single" w:sz="4" w:space="0" w:color="auto"/>
              <w:left w:val="single" w:sz="4" w:space="0" w:color="auto"/>
              <w:bottom w:val="single" w:sz="4" w:space="0" w:color="auto"/>
              <w:right w:val="single" w:sz="4" w:space="0" w:color="auto"/>
            </w:tcBorders>
            <w:shd w:val="clear" w:color="auto" w:fill="BFBFBF"/>
            <w:vAlign w:val="center"/>
          </w:tcPr>
          <w:p w:rsidR="007532E0" w:rsidRPr="00D34507" w:rsidRDefault="007532E0" w:rsidP="007532E0">
            <w:pPr>
              <w:spacing w:before="0" w:after="0" w:line="240" w:lineRule="auto"/>
              <w:jc w:val="center"/>
              <w:rPr>
                <w:rFonts w:eastAsia="Times New Roman" w:cstheme="minorHAnsi"/>
                <w:b/>
                <w:sz w:val="22"/>
                <w:szCs w:val="22"/>
                <w:lang w:eastAsia="ru-RU"/>
              </w:rPr>
            </w:pPr>
            <w:r w:rsidRPr="00D34507">
              <w:rPr>
                <w:rFonts w:eastAsia="Times New Roman" w:cstheme="minorHAnsi"/>
                <w:b/>
                <w:sz w:val="22"/>
                <w:szCs w:val="22"/>
                <w:lang w:eastAsia="ru-RU"/>
              </w:rPr>
              <w:t>Наименование объекта</w:t>
            </w:r>
          </w:p>
        </w:tc>
        <w:tc>
          <w:tcPr>
            <w:tcW w:w="1294" w:type="dxa"/>
            <w:tcBorders>
              <w:top w:val="single" w:sz="4" w:space="0" w:color="auto"/>
              <w:left w:val="single" w:sz="4" w:space="0" w:color="auto"/>
              <w:bottom w:val="single" w:sz="4" w:space="0" w:color="auto"/>
              <w:right w:val="single" w:sz="4" w:space="0" w:color="auto"/>
            </w:tcBorders>
            <w:shd w:val="clear" w:color="auto" w:fill="BFBFBF"/>
            <w:vAlign w:val="center"/>
          </w:tcPr>
          <w:p w:rsidR="007532E0" w:rsidRPr="00D34507" w:rsidRDefault="007532E0" w:rsidP="007532E0">
            <w:pPr>
              <w:spacing w:before="0" w:after="0" w:line="240" w:lineRule="auto"/>
              <w:jc w:val="center"/>
              <w:rPr>
                <w:rFonts w:eastAsia="Times New Roman" w:cstheme="minorHAnsi"/>
                <w:b/>
                <w:sz w:val="22"/>
                <w:szCs w:val="22"/>
                <w:lang w:eastAsia="ru-RU"/>
              </w:rPr>
            </w:pPr>
            <w:r w:rsidRPr="00D34507">
              <w:rPr>
                <w:rFonts w:eastAsia="Times New Roman" w:cstheme="minorHAnsi"/>
                <w:b/>
                <w:sz w:val="22"/>
                <w:szCs w:val="22"/>
                <w:lang w:eastAsia="ru-RU"/>
              </w:rPr>
              <w:t>Датировка</w:t>
            </w:r>
          </w:p>
        </w:tc>
        <w:tc>
          <w:tcPr>
            <w:tcW w:w="1717" w:type="dxa"/>
            <w:tcBorders>
              <w:top w:val="single" w:sz="4" w:space="0" w:color="auto"/>
              <w:left w:val="single" w:sz="4" w:space="0" w:color="auto"/>
              <w:bottom w:val="single" w:sz="4" w:space="0" w:color="auto"/>
              <w:right w:val="single" w:sz="4" w:space="0" w:color="auto"/>
            </w:tcBorders>
            <w:shd w:val="clear" w:color="auto" w:fill="BFBFBF"/>
            <w:vAlign w:val="center"/>
          </w:tcPr>
          <w:p w:rsidR="007532E0" w:rsidRPr="00D34507" w:rsidRDefault="007532E0" w:rsidP="007532E0">
            <w:pPr>
              <w:spacing w:before="0" w:after="0" w:line="240" w:lineRule="auto"/>
              <w:jc w:val="center"/>
              <w:rPr>
                <w:rFonts w:eastAsia="Times New Roman" w:cstheme="minorHAnsi"/>
                <w:b/>
                <w:sz w:val="22"/>
                <w:szCs w:val="22"/>
                <w:lang w:eastAsia="ru-RU"/>
              </w:rPr>
            </w:pPr>
            <w:r w:rsidRPr="00D34507">
              <w:rPr>
                <w:rFonts w:eastAsia="Times New Roman" w:cstheme="minorHAnsi"/>
                <w:b/>
                <w:sz w:val="22"/>
                <w:szCs w:val="22"/>
                <w:lang w:eastAsia="ru-RU"/>
              </w:rPr>
              <w:t>Местонахождение</w:t>
            </w:r>
          </w:p>
        </w:tc>
        <w:tc>
          <w:tcPr>
            <w:tcW w:w="1208" w:type="dxa"/>
            <w:tcBorders>
              <w:top w:val="single" w:sz="4" w:space="0" w:color="auto"/>
              <w:left w:val="single" w:sz="4" w:space="0" w:color="auto"/>
              <w:bottom w:val="single" w:sz="4" w:space="0" w:color="auto"/>
              <w:right w:val="single" w:sz="4" w:space="0" w:color="auto"/>
            </w:tcBorders>
            <w:shd w:val="clear" w:color="auto" w:fill="BFBFBF"/>
            <w:vAlign w:val="center"/>
          </w:tcPr>
          <w:p w:rsidR="007532E0" w:rsidRPr="00D34507" w:rsidRDefault="007532E0" w:rsidP="007532E0">
            <w:pPr>
              <w:spacing w:before="0" w:after="0" w:line="240" w:lineRule="auto"/>
              <w:jc w:val="center"/>
              <w:rPr>
                <w:rFonts w:eastAsia="Times New Roman" w:cstheme="minorHAnsi"/>
                <w:b/>
                <w:sz w:val="22"/>
                <w:szCs w:val="22"/>
                <w:lang w:eastAsia="ru-RU"/>
              </w:rPr>
            </w:pPr>
            <w:r w:rsidRPr="00D34507">
              <w:rPr>
                <w:rFonts w:eastAsia="Times New Roman" w:cstheme="minorHAnsi"/>
                <w:b/>
                <w:sz w:val="22"/>
                <w:szCs w:val="22"/>
                <w:lang w:eastAsia="ru-RU"/>
              </w:rPr>
              <w:t>Документ о постановке на госохрану</w:t>
            </w:r>
          </w:p>
        </w:tc>
        <w:tc>
          <w:tcPr>
            <w:tcW w:w="1328" w:type="dxa"/>
            <w:tcBorders>
              <w:top w:val="single" w:sz="4" w:space="0" w:color="auto"/>
              <w:left w:val="single" w:sz="4" w:space="0" w:color="auto"/>
              <w:bottom w:val="single" w:sz="4" w:space="0" w:color="auto"/>
              <w:right w:val="single" w:sz="4" w:space="0" w:color="auto"/>
            </w:tcBorders>
            <w:shd w:val="clear" w:color="auto" w:fill="BFBFBF"/>
            <w:vAlign w:val="center"/>
          </w:tcPr>
          <w:p w:rsidR="007532E0" w:rsidRPr="00D34507" w:rsidRDefault="007532E0" w:rsidP="007532E0">
            <w:pPr>
              <w:spacing w:before="0" w:after="0" w:line="240" w:lineRule="auto"/>
              <w:jc w:val="center"/>
              <w:rPr>
                <w:rFonts w:eastAsia="Times New Roman" w:cstheme="minorHAnsi"/>
                <w:b/>
                <w:sz w:val="22"/>
                <w:szCs w:val="22"/>
                <w:lang w:eastAsia="ru-RU"/>
              </w:rPr>
            </w:pPr>
            <w:r w:rsidRPr="00D34507">
              <w:rPr>
                <w:rFonts w:eastAsia="Times New Roman" w:cstheme="minorHAnsi"/>
                <w:b/>
                <w:sz w:val="22"/>
                <w:szCs w:val="22"/>
                <w:lang w:eastAsia="ru-RU"/>
              </w:rPr>
              <w:t>Номер по государственному списку памятников</w:t>
            </w:r>
          </w:p>
        </w:tc>
        <w:tc>
          <w:tcPr>
            <w:tcW w:w="1948" w:type="dxa"/>
            <w:tcBorders>
              <w:top w:val="single" w:sz="4" w:space="0" w:color="auto"/>
              <w:left w:val="single" w:sz="4" w:space="0" w:color="auto"/>
              <w:bottom w:val="single" w:sz="4" w:space="0" w:color="auto"/>
              <w:right w:val="single" w:sz="4" w:space="0" w:color="auto"/>
            </w:tcBorders>
            <w:shd w:val="clear" w:color="auto" w:fill="BFBFBF"/>
            <w:vAlign w:val="center"/>
          </w:tcPr>
          <w:p w:rsidR="007532E0" w:rsidRPr="00D34507" w:rsidRDefault="007532E0" w:rsidP="007532E0">
            <w:pPr>
              <w:spacing w:before="0" w:after="0" w:line="240" w:lineRule="auto"/>
              <w:jc w:val="center"/>
              <w:rPr>
                <w:rFonts w:eastAsia="Times New Roman" w:cstheme="minorHAnsi"/>
                <w:b/>
                <w:sz w:val="22"/>
                <w:szCs w:val="22"/>
                <w:lang w:eastAsia="ru-RU"/>
              </w:rPr>
            </w:pPr>
            <w:r w:rsidRPr="00D34507">
              <w:rPr>
                <w:rFonts w:eastAsia="Times New Roman" w:cstheme="minorHAnsi"/>
                <w:b/>
                <w:sz w:val="22"/>
                <w:szCs w:val="22"/>
                <w:lang w:eastAsia="ru-RU"/>
              </w:rPr>
              <w:t>Сведения о защитных зонах</w:t>
            </w:r>
          </w:p>
        </w:tc>
      </w:tr>
      <w:tr w:rsidR="007532E0" w:rsidRPr="00D34507" w:rsidTr="007532E0">
        <w:tc>
          <w:tcPr>
            <w:tcW w:w="9853"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b/>
                <w:sz w:val="22"/>
                <w:szCs w:val="22"/>
                <w:lang w:eastAsia="ru-RU"/>
              </w:rPr>
            </w:pPr>
            <w:r w:rsidRPr="00D34507">
              <w:rPr>
                <w:rFonts w:eastAsia="Times New Roman" w:cstheme="minorHAnsi"/>
                <w:b/>
                <w:sz w:val="22"/>
                <w:szCs w:val="22"/>
                <w:lang w:eastAsia="ru-RU"/>
              </w:rPr>
              <w:t>Памятники</w:t>
            </w:r>
          </w:p>
        </w:tc>
      </w:tr>
      <w:tr w:rsidR="007532E0" w:rsidRPr="00D34507" w:rsidTr="007532E0">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rPr>
            </w:pP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pStyle w:val="aff"/>
              <w:rPr>
                <w:rFonts w:eastAsia="Times New Roman" w:cstheme="minorHAnsi"/>
                <w:sz w:val="22"/>
                <w:szCs w:val="22"/>
                <w:lang w:eastAsia="ru-RU"/>
              </w:rPr>
            </w:pPr>
            <w:r w:rsidRPr="00D34507">
              <w:rPr>
                <w:rFonts w:cstheme="minorHAnsi"/>
                <w:sz w:val="22"/>
                <w:szCs w:val="22"/>
                <w:lang w:eastAsia="ru-RU"/>
              </w:rPr>
              <w:t xml:space="preserve">Здание депо железнодорожной станции Кавказская, </w:t>
            </w:r>
            <w:r w:rsidRPr="00D34507">
              <w:rPr>
                <w:rFonts w:cstheme="minorHAnsi"/>
                <w:sz w:val="22"/>
                <w:szCs w:val="22"/>
              </w:rPr>
              <w:t>Здание депо железнодорожной станции Кавказская, почетным слесарем которого был избран В.И.Ленин</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cstheme="minorHAnsi"/>
                <w:sz w:val="22"/>
                <w:szCs w:val="22"/>
                <w:lang w:eastAsia="ru-RU"/>
              </w:rPr>
              <w:t xml:space="preserve">конец </w:t>
            </w:r>
            <w:r w:rsidRPr="00D34507">
              <w:rPr>
                <w:rFonts w:cstheme="minorHAnsi"/>
                <w:sz w:val="22"/>
                <w:szCs w:val="22"/>
                <w:lang w:val="en-US" w:eastAsia="ru-RU"/>
              </w:rPr>
              <w:t>XIX</w:t>
            </w:r>
            <w:r w:rsidRPr="00D34507">
              <w:rPr>
                <w:rFonts w:cstheme="minorHAnsi"/>
                <w:sz w:val="22"/>
                <w:szCs w:val="22"/>
                <w:lang w:eastAsia="ru-RU"/>
              </w:rPr>
              <w:t xml:space="preserve"> в.</w:t>
            </w:r>
          </w:p>
        </w:tc>
        <w:tc>
          <w:tcPr>
            <w:tcW w:w="1717"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rPr>
                <w:rFonts w:eastAsia="Times New Roman" w:cstheme="minorHAnsi"/>
                <w:sz w:val="22"/>
                <w:szCs w:val="22"/>
                <w:lang w:eastAsia="ru-RU"/>
              </w:rPr>
            </w:pPr>
            <w:r w:rsidRPr="00D34507">
              <w:rPr>
                <w:rFonts w:cstheme="minorHAnsi"/>
                <w:sz w:val="22"/>
                <w:szCs w:val="22"/>
              </w:rPr>
              <w:t>г. Кропоткин, ж.-д. станция Кавказская</w:t>
            </w:r>
          </w:p>
        </w:tc>
        <w:tc>
          <w:tcPr>
            <w:tcW w:w="1208"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176</w:t>
            </w:r>
          </w:p>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333</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jc w:val="center"/>
              <w:rPr>
                <w:rFonts w:eastAsia="Calibri" w:cstheme="minorHAnsi"/>
                <w:sz w:val="22"/>
                <w:szCs w:val="22"/>
              </w:rPr>
            </w:pPr>
            <w:r w:rsidRPr="00D34507">
              <w:rPr>
                <w:rFonts w:eastAsia="Calibri" w:cstheme="minorHAnsi"/>
                <w:sz w:val="22"/>
                <w:szCs w:val="22"/>
              </w:rPr>
              <w:t>1625</w:t>
            </w:r>
          </w:p>
        </w:tc>
        <w:tc>
          <w:tcPr>
            <w:tcW w:w="1948"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Отображена в соответствии с п.4 Ст.34.1 Федерального закона № 73-ФЗ от 25 июня 2002 года Об объектах культурного наследия (памятниках истории и культуры) народов Российской Федерации</w:t>
            </w:r>
          </w:p>
        </w:tc>
      </w:tr>
    </w:tbl>
    <w:p w:rsidR="007532E0" w:rsidRPr="00D34507" w:rsidRDefault="007532E0" w:rsidP="007532E0"/>
    <w:p w:rsidR="007532E0" w:rsidRPr="00D34507" w:rsidRDefault="007532E0" w:rsidP="007532E0">
      <w:pPr>
        <w:tabs>
          <w:tab w:val="left" w:pos="5760"/>
        </w:tabs>
        <w:spacing w:before="0" w:after="0" w:line="240" w:lineRule="auto"/>
        <w:jc w:val="right"/>
        <w:rPr>
          <w:rFonts w:ascii="Calibri" w:eastAsia="Times New Roman" w:hAnsi="Calibri" w:cs="Times New Roman"/>
          <w:b/>
          <w:i/>
          <w:sz w:val="22"/>
          <w:szCs w:val="22"/>
        </w:rPr>
      </w:pPr>
      <w:r w:rsidRPr="00D34507">
        <w:rPr>
          <w:rFonts w:ascii="Calibri" w:eastAsia="Times New Roman" w:hAnsi="Calibri" w:cs="Times New Roman"/>
          <w:b/>
          <w:i/>
          <w:sz w:val="22"/>
          <w:szCs w:val="22"/>
        </w:rPr>
        <w:lastRenderedPageBreak/>
        <w:t xml:space="preserve">Таблица </w:t>
      </w:r>
      <w:r w:rsidR="00C009E3" w:rsidRPr="00D34507">
        <w:rPr>
          <w:rFonts w:ascii="Calibri" w:eastAsia="Times New Roman" w:hAnsi="Calibri" w:cs="Times New Roman"/>
          <w:b/>
          <w:i/>
          <w:sz w:val="22"/>
          <w:szCs w:val="22"/>
        </w:rPr>
        <w:t>3</w:t>
      </w:r>
      <w:r w:rsidRPr="00D34507">
        <w:rPr>
          <w:rFonts w:ascii="Calibri" w:eastAsia="Times New Roman" w:hAnsi="Calibri" w:cs="Times New Roman"/>
          <w:b/>
          <w:i/>
          <w:sz w:val="22"/>
          <w:szCs w:val="22"/>
        </w:rPr>
        <w:t>.1.2.</w:t>
      </w:r>
    </w:p>
    <w:p w:rsidR="007532E0" w:rsidRPr="00D34507" w:rsidRDefault="007532E0" w:rsidP="007532E0">
      <w:pPr>
        <w:tabs>
          <w:tab w:val="left" w:pos="5760"/>
        </w:tabs>
        <w:spacing w:before="0" w:after="0" w:line="240" w:lineRule="auto"/>
        <w:jc w:val="right"/>
        <w:rPr>
          <w:rFonts w:ascii="Calibri" w:eastAsia="Times New Roman" w:hAnsi="Calibri" w:cs="Times New Roman"/>
          <w:b/>
          <w:i/>
          <w:sz w:val="22"/>
          <w:szCs w:val="22"/>
        </w:rPr>
      </w:pPr>
      <w:r w:rsidRPr="00D34507">
        <w:rPr>
          <w:rFonts w:ascii="Calibri" w:eastAsia="Times New Roman" w:hAnsi="Calibri" w:cs="Times New Roman"/>
          <w:b/>
          <w:i/>
          <w:sz w:val="22"/>
          <w:szCs w:val="22"/>
        </w:rPr>
        <w:t>Перечень объектов культурного наследия регионального значения, расположенных на территории Кропоткинского городского поселения Кавказского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842"/>
        <w:gridCol w:w="1276"/>
        <w:gridCol w:w="1276"/>
        <w:gridCol w:w="1276"/>
        <w:gridCol w:w="1134"/>
        <w:gridCol w:w="2515"/>
      </w:tblGrid>
      <w:tr w:rsidR="007532E0" w:rsidRPr="00D34507" w:rsidTr="00F10DB1">
        <w:tc>
          <w:tcPr>
            <w:tcW w:w="534" w:type="dxa"/>
            <w:tcBorders>
              <w:top w:val="single" w:sz="4" w:space="0" w:color="auto"/>
              <w:left w:val="single" w:sz="4" w:space="0" w:color="auto"/>
              <w:bottom w:val="single" w:sz="4" w:space="0" w:color="auto"/>
              <w:right w:val="single" w:sz="4" w:space="0" w:color="auto"/>
            </w:tcBorders>
            <w:shd w:val="clear" w:color="auto" w:fill="BFBFBF"/>
            <w:vAlign w:val="center"/>
          </w:tcPr>
          <w:p w:rsidR="007532E0" w:rsidRPr="00D34507" w:rsidRDefault="007532E0" w:rsidP="007532E0">
            <w:pPr>
              <w:spacing w:before="0" w:after="0" w:line="240" w:lineRule="auto"/>
              <w:jc w:val="center"/>
              <w:rPr>
                <w:rFonts w:eastAsia="Times New Roman" w:cstheme="minorHAnsi"/>
                <w:b/>
                <w:sz w:val="22"/>
                <w:szCs w:val="22"/>
                <w:lang w:eastAsia="ru-RU"/>
              </w:rPr>
            </w:pPr>
            <w:r w:rsidRPr="00D34507">
              <w:rPr>
                <w:rFonts w:eastAsia="Times New Roman" w:cstheme="minorHAnsi"/>
                <w:b/>
                <w:sz w:val="22"/>
                <w:szCs w:val="22"/>
                <w:lang w:eastAsia="ru-RU"/>
              </w:rPr>
              <w:t>№</w:t>
            </w:r>
          </w:p>
          <w:p w:rsidR="007532E0" w:rsidRPr="00D34507" w:rsidRDefault="007532E0" w:rsidP="007532E0">
            <w:pPr>
              <w:spacing w:before="0" w:after="0" w:line="240" w:lineRule="auto"/>
              <w:jc w:val="center"/>
              <w:rPr>
                <w:rFonts w:eastAsia="Times New Roman" w:cstheme="minorHAnsi"/>
                <w:b/>
                <w:sz w:val="22"/>
                <w:szCs w:val="22"/>
                <w:lang w:eastAsia="ru-RU"/>
              </w:rPr>
            </w:pPr>
            <w:r w:rsidRPr="00D34507">
              <w:rPr>
                <w:rFonts w:eastAsia="Times New Roman" w:cstheme="minorHAnsi"/>
                <w:b/>
                <w:sz w:val="22"/>
                <w:szCs w:val="22"/>
                <w:lang w:eastAsia="ru-RU"/>
              </w:rPr>
              <w:t>п/п</w:t>
            </w:r>
          </w:p>
        </w:tc>
        <w:tc>
          <w:tcPr>
            <w:tcW w:w="1842" w:type="dxa"/>
            <w:tcBorders>
              <w:top w:val="single" w:sz="4" w:space="0" w:color="auto"/>
              <w:left w:val="single" w:sz="4" w:space="0" w:color="auto"/>
              <w:bottom w:val="single" w:sz="4" w:space="0" w:color="auto"/>
              <w:right w:val="single" w:sz="4" w:space="0" w:color="auto"/>
            </w:tcBorders>
            <w:shd w:val="clear" w:color="auto" w:fill="BFBFBF"/>
            <w:vAlign w:val="center"/>
          </w:tcPr>
          <w:p w:rsidR="007532E0" w:rsidRPr="00D34507" w:rsidRDefault="007532E0" w:rsidP="007532E0">
            <w:pPr>
              <w:spacing w:before="0" w:after="0" w:line="240" w:lineRule="auto"/>
              <w:jc w:val="center"/>
              <w:rPr>
                <w:rFonts w:eastAsia="Times New Roman" w:cstheme="minorHAnsi"/>
                <w:b/>
                <w:sz w:val="22"/>
                <w:szCs w:val="22"/>
                <w:lang w:eastAsia="ru-RU"/>
              </w:rPr>
            </w:pPr>
            <w:r w:rsidRPr="00D34507">
              <w:rPr>
                <w:rFonts w:eastAsia="Times New Roman" w:cstheme="minorHAnsi"/>
                <w:b/>
                <w:sz w:val="22"/>
                <w:szCs w:val="22"/>
                <w:lang w:eastAsia="ru-RU"/>
              </w:rPr>
              <w:t>Наименование объекта</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tcPr>
          <w:p w:rsidR="007532E0" w:rsidRPr="00D34507" w:rsidRDefault="007532E0" w:rsidP="007532E0">
            <w:pPr>
              <w:spacing w:before="0" w:after="0" w:line="240" w:lineRule="auto"/>
              <w:jc w:val="center"/>
              <w:rPr>
                <w:rFonts w:eastAsia="Times New Roman" w:cstheme="minorHAnsi"/>
                <w:b/>
                <w:sz w:val="22"/>
                <w:szCs w:val="22"/>
                <w:lang w:eastAsia="ru-RU"/>
              </w:rPr>
            </w:pPr>
            <w:r w:rsidRPr="00D34507">
              <w:rPr>
                <w:rFonts w:eastAsia="Times New Roman" w:cstheme="minorHAnsi"/>
                <w:b/>
                <w:sz w:val="22"/>
                <w:szCs w:val="22"/>
                <w:lang w:eastAsia="ru-RU"/>
              </w:rPr>
              <w:t>Датировка</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tcPr>
          <w:p w:rsidR="007532E0" w:rsidRPr="00D34507" w:rsidRDefault="007532E0" w:rsidP="007532E0">
            <w:pPr>
              <w:spacing w:before="0" w:after="0" w:line="240" w:lineRule="auto"/>
              <w:jc w:val="center"/>
              <w:rPr>
                <w:rFonts w:eastAsia="Times New Roman" w:cstheme="minorHAnsi"/>
                <w:b/>
                <w:sz w:val="22"/>
                <w:szCs w:val="22"/>
                <w:lang w:eastAsia="ru-RU"/>
              </w:rPr>
            </w:pPr>
            <w:r w:rsidRPr="00D34507">
              <w:rPr>
                <w:rFonts w:eastAsia="Times New Roman" w:cstheme="minorHAnsi"/>
                <w:b/>
                <w:sz w:val="22"/>
                <w:szCs w:val="22"/>
                <w:lang w:eastAsia="ru-RU"/>
              </w:rPr>
              <w:t>Местона</w:t>
            </w:r>
            <w:r w:rsidR="00F10DB1" w:rsidRPr="00D34507">
              <w:rPr>
                <w:rFonts w:eastAsia="Times New Roman" w:cstheme="minorHAnsi"/>
                <w:b/>
                <w:sz w:val="22"/>
                <w:szCs w:val="22"/>
                <w:lang w:eastAsia="ru-RU"/>
              </w:rPr>
              <w:t>-</w:t>
            </w:r>
            <w:r w:rsidRPr="00D34507">
              <w:rPr>
                <w:rFonts w:eastAsia="Times New Roman" w:cstheme="minorHAnsi"/>
                <w:b/>
                <w:sz w:val="22"/>
                <w:szCs w:val="22"/>
                <w:lang w:eastAsia="ru-RU"/>
              </w:rPr>
              <w:t>хождение</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tcPr>
          <w:p w:rsidR="007532E0" w:rsidRPr="00D34507" w:rsidRDefault="007532E0" w:rsidP="007532E0">
            <w:pPr>
              <w:spacing w:before="0" w:after="0" w:line="240" w:lineRule="auto"/>
              <w:jc w:val="center"/>
              <w:rPr>
                <w:rFonts w:eastAsia="Times New Roman" w:cstheme="minorHAnsi"/>
                <w:b/>
                <w:sz w:val="22"/>
                <w:szCs w:val="22"/>
                <w:lang w:eastAsia="ru-RU"/>
              </w:rPr>
            </w:pPr>
            <w:r w:rsidRPr="00D34507">
              <w:rPr>
                <w:rFonts w:eastAsia="Times New Roman" w:cstheme="minorHAnsi"/>
                <w:b/>
                <w:sz w:val="22"/>
                <w:szCs w:val="22"/>
                <w:lang w:eastAsia="ru-RU"/>
              </w:rPr>
              <w:t>Документ о постанов</w:t>
            </w:r>
            <w:r w:rsidR="00F10DB1" w:rsidRPr="00D34507">
              <w:rPr>
                <w:rFonts w:eastAsia="Times New Roman" w:cstheme="minorHAnsi"/>
                <w:b/>
                <w:sz w:val="22"/>
                <w:szCs w:val="22"/>
                <w:lang w:eastAsia="ru-RU"/>
              </w:rPr>
              <w:t>-</w:t>
            </w:r>
            <w:r w:rsidRPr="00D34507">
              <w:rPr>
                <w:rFonts w:eastAsia="Times New Roman" w:cstheme="minorHAnsi"/>
                <w:b/>
                <w:sz w:val="22"/>
                <w:szCs w:val="22"/>
                <w:lang w:eastAsia="ru-RU"/>
              </w:rPr>
              <w:t>ке на госохрану</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tcPr>
          <w:p w:rsidR="007532E0" w:rsidRPr="00D34507" w:rsidRDefault="007532E0" w:rsidP="007532E0">
            <w:pPr>
              <w:spacing w:before="0" w:after="0" w:line="240" w:lineRule="auto"/>
              <w:jc w:val="center"/>
              <w:rPr>
                <w:rFonts w:eastAsia="Times New Roman" w:cstheme="minorHAnsi"/>
                <w:b/>
                <w:sz w:val="22"/>
                <w:szCs w:val="22"/>
                <w:lang w:eastAsia="ru-RU"/>
              </w:rPr>
            </w:pPr>
            <w:r w:rsidRPr="00D34507">
              <w:rPr>
                <w:rFonts w:eastAsia="Times New Roman" w:cstheme="minorHAnsi"/>
                <w:b/>
                <w:sz w:val="22"/>
                <w:szCs w:val="22"/>
                <w:lang w:eastAsia="ru-RU"/>
              </w:rPr>
              <w:t>Номер по государственному списку памятников</w:t>
            </w:r>
          </w:p>
        </w:tc>
        <w:tc>
          <w:tcPr>
            <w:tcW w:w="2515" w:type="dxa"/>
            <w:tcBorders>
              <w:top w:val="single" w:sz="4" w:space="0" w:color="auto"/>
              <w:left w:val="single" w:sz="4" w:space="0" w:color="auto"/>
              <w:bottom w:val="single" w:sz="4" w:space="0" w:color="auto"/>
              <w:right w:val="single" w:sz="4" w:space="0" w:color="auto"/>
            </w:tcBorders>
            <w:shd w:val="clear" w:color="auto" w:fill="BFBFBF"/>
            <w:vAlign w:val="center"/>
          </w:tcPr>
          <w:p w:rsidR="007532E0" w:rsidRPr="00D34507" w:rsidRDefault="007532E0" w:rsidP="007532E0">
            <w:pPr>
              <w:spacing w:before="0" w:after="0" w:line="240" w:lineRule="auto"/>
              <w:jc w:val="center"/>
              <w:rPr>
                <w:rFonts w:eastAsia="Times New Roman" w:cstheme="minorHAnsi"/>
                <w:b/>
                <w:sz w:val="22"/>
                <w:szCs w:val="22"/>
                <w:lang w:eastAsia="ru-RU"/>
              </w:rPr>
            </w:pPr>
            <w:r w:rsidRPr="00D34507">
              <w:rPr>
                <w:rFonts w:eastAsia="Times New Roman" w:cstheme="minorHAnsi"/>
                <w:b/>
                <w:sz w:val="22"/>
                <w:szCs w:val="22"/>
                <w:lang w:eastAsia="ru-RU"/>
              </w:rPr>
              <w:t>Сведения о защитных зонах</w:t>
            </w:r>
          </w:p>
        </w:tc>
      </w:tr>
      <w:tr w:rsidR="007532E0" w:rsidRPr="00D34507" w:rsidTr="007532E0">
        <w:tc>
          <w:tcPr>
            <w:tcW w:w="9853"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b/>
                <w:sz w:val="22"/>
                <w:szCs w:val="22"/>
                <w:lang w:eastAsia="ru-RU"/>
              </w:rPr>
            </w:pPr>
            <w:r w:rsidRPr="00D34507">
              <w:rPr>
                <w:rFonts w:eastAsia="Times New Roman" w:cstheme="minorHAnsi"/>
                <w:b/>
                <w:sz w:val="22"/>
                <w:szCs w:val="22"/>
                <w:lang w:eastAsia="ru-RU"/>
              </w:rPr>
              <w:t>Памятники</w:t>
            </w:r>
          </w:p>
        </w:tc>
      </w:tr>
      <w:tr w:rsidR="007532E0" w:rsidRPr="00D34507" w:rsidTr="00F10DB1">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Дом, в котором жил  герой Советского Союза С.В. Целых</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Ул. Целых, 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333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jc w:val="center"/>
              <w:rPr>
                <w:rFonts w:eastAsia="Calibri" w:cstheme="minorHAnsi"/>
                <w:sz w:val="22"/>
                <w:szCs w:val="22"/>
              </w:rPr>
            </w:pPr>
            <w:r w:rsidRPr="00D34507">
              <w:rPr>
                <w:rFonts w:eastAsia="Times New Roman" w:cstheme="minorHAnsi"/>
                <w:sz w:val="22"/>
                <w:szCs w:val="22"/>
                <w:lang w:eastAsia="ru-RU"/>
              </w:rPr>
              <w:t>1631</w:t>
            </w:r>
          </w:p>
        </w:tc>
        <w:tc>
          <w:tcPr>
            <w:tcW w:w="2515"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Отображена в соответствии с п.4 Ст.34.1 Федерального закона № 73-ФЗ от 25 июня 2002 года Об объектах культурного наследия (памятниках истории и культуры) народов Российской Федерации</w:t>
            </w:r>
          </w:p>
        </w:tc>
      </w:tr>
      <w:tr w:rsidR="007532E0" w:rsidRPr="00D34507" w:rsidTr="00F10DB1">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pStyle w:val="TableContents"/>
              <w:rPr>
                <w:rFonts w:asciiTheme="minorHAnsi" w:hAnsiTheme="minorHAnsi" w:cstheme="minorHAnsi"/>
                <w:sz w:val="22"/>
                <w:szCs w:val="22"/>
                <w:lang w:val="ru-RU"/>
              </w:rPr>
            </w:pPr>
            <w:r w:rsidRPr="00D34507">
              <w:rPr>
                <w:rFonts w:asciiTheme="minorHAnsi" w:hAnsiTheme="minorHAnsi" w:cstheme="minorHAnsi"/>
                <w:sz w:val="22"/>
                <w:szCs w:val="22"/>
                <w:lang w:val="ru-RU"/>
              </w:rPr>
              <w:t xml:space="preserve">Здание вокзала железнодорожной станции Кавказская, построенное одним из первых на Кубани </w:t>
            </w:r>
          </w:p>
          <w:p w:rsidR="007532E0" w:rsidRPr="00D34507" w:rsidRDefault="007532E0" w:rsidP="007532E0">
            <w:pPr>
              <w:spacing w:before="0" w:after="0" w:line="240" w:lineRule="auto"/>
              <w:jc w:val="center"/>
              <w:rPr>
                <w:rFonts w:eastAsia="Times New Roman" w:cstheme="minorHAnsi"/>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1870-е гг.</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cstheme="minorHAnsi"/>
                <w:sz w:val="22"/>
                <w:szCs w:val="22"/>
              </w:rPr>
              <w:t>Привокзальная площадь. Граница временной охранной зоны в 60 м от периметра памятника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333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jc w:val="center"/>
              <w:rPr>
                <w:rFonts w:eastAsia="Times New Roman" w:cstheme="minorHAnsi"/>
                <w:sz w:val="22"/>
                <w:szCs w:val="22"/>
                <w:lang w:eastAsia="ru-RU"/>
              </w:rPr>
            </w:pPr>
            <w:r w:rsidRPr="00D34507">
              <w:rPr>
                <w:rFonts w:eastAsia="Times New Roman" w:cstheme="minorHAnsi"/>
                <w:sz w:val="22"/>
                <w:szCs w:val="22"/>
                <w:lang w:eastAsia="ru-RU"/>
              </w:rPr>
              <w:t>1624</w:t>
            </w:r>
          </w:p>
        </w:tc>
        <w:tc>
          <w:tcPr>
            <w:tcW w:w="2515"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Отображена в соответствии с п.4 Ст.34.1 Федерального закона № 73-ФЗ от 25 июня 2002 года Об объектах культурного наследия (памятниках истории и культуры) народов Российской Федерации</w:t>
            </w:r>
          </w:p>
        </w:tc>
      </w:tr>
      <w:tr w:rsidR="007532E0" w:rsidRPr="00D34507" w:rsidTr="00F10DB1">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pStyle w:val="TableContents"/>
              <w:rPr>
                <w:rFonts w:asciiTheme="minorHAnsi" w:hAnsiTheme="minorHAnsi" w:cstheme="minorHAnsi"/>
                <w:sz w:val="22"/>
                <w:szCs w:val="22"/>
                <w:lang w:val="ru-RU"/>
              </w:rPr>
            </w:pPr>
            <w:r w:rsidRPr="00D34507">
              <w:rPr>
                <w:rFonts w:asciiTheme="minorHAnsi" w:hAnsiTheme="minorHAnsi" w:cstheme="minorHAnsi"/>
                <w:sz w:val="22"/>
                <w:szCs w:val="22"/>
                <w:lang w:val="ru-RU"/>
              </w:rPr>
              <w:t xml:space="preserve">Перрон железнодорожной станции, где выступал с речью председатель ВЦИК М.И. Калинин,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1920г.</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cstheme="minorHAnsi"/>
                <w:sz w:val="22"/>
                <w:szCs w:val="22"/>
              </w:rPr>
            </w:pPr>
            <w:r w:rsidRPr="00D34507">
              <w:rPr>
                <w:rFonts w:cstheme="minorHAnsi"/>
                <w:sz w:val="22"/>
                <w:szCs w:val="22"/>
              </w:rPr>
              <w:t>Ж/д станция «Кавказская»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333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jc w:val="center"/>
              <w:rPr>
                <w:rFonts w:eastAsia="Times New Roman" w:cstheme="minorHAnsi"/>
                <w:sz w:val="22"/>
                <w:szCs w:val="22"/>
                <w:lang w:eastAsia="ru-RU"/>
              </w:rPr>
            </w:pPr>
            <w:r w:rsidRPr="00D34507">
              <w:rPr>
                <w:rFonts w:eastAsia="Times New Roman" w:cstheme="minorHAnsi"/>
                <w:sz w:val="22"/>
                <w:szCs w:val="22"/>
                <w:lang w:eastAsia="ru-RU"/>
              </w:rPr>
              <w:t>1626</w:t>
            </w:r>
          </w:p>
        </w:tc>
        <w:tc>
          <w:tcPr>
            <w:tcW w:w="2515"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jc w:val="center"/>
              <w:rPr>
                <w:rFonts w:eastAsia="Calibri" w:cstheme="minorHAnsi"/>
                <w:sz w:val="22"/>
                <w:szCs w:val="22"/>
              </w:rPr>
            </w:pPr>
            <w:r w:rsidRPr="00D34507">
              <w:rPr>
                <w:rFonts w:eastAsia="Times New Roman" w:cstheme="minorHAnsi"/>
                <w:sz w:val="22"/>
                <w:szCs w:val="22"/>
                <w:lang w:eastAsia="ru-RU"/>
              </w:rPr>
              <w:t>Отображена в соответствии с п.4 Ст.34.1 Федерального закона № 73-ФЗ от 25 июня 2002 года Об объектах культурного наследия (памятниках истории и культуры) народов Российской Федерации</w:t>
            </w:r>
          </w:p>
        </w:tc>
      </w:tr>
      <w:tr w:rsidR="007532E0" w:rsidRPr="00D34507" w:rsidTr="00F10DB1">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Здание, где учился в школе Герой Советского Союза П.Г. Поветкин</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1920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Ул. Железнодорожная,1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333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jc w:val="center"/>
              <w:rPr>
                <w:rFonts w:eastAsia="Calibri" w:cstheme="minorHAnsi"/>
                <w:sz w:val="22"/>
                <w:szCs w:val="22"/>
              </w:rPr>
            </w:pPr>
            <w:r w:rsidRPr="00D34507">
              <w:rPr>
                <w:rFonts w:eastAsia="Calibri" w:cstheme="minorHAnsi"/>
                <w:sz w:val="22"/>
                <w:szCs w:val="22"/>
              </w:rPr>
              <w:t>1623</w:t>
            </w:r>
          </w:p>
        </w:tc>
        <w:tc>
          <w:tcPr>
            <w:tcW w:w="2515"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 xml:space="preserve">Отображена в соответствии с п.4 Ст.34.1 Федерального закона № 73-ФЗ от 25 июня 2002 года Об объектах культурного наследия (памятниках истории и культуры) </w:t>
            </w:r>
            <w:r w:rsidRPr="00D34507">
              <w:rPr>
                <w:rFonts w:eastAsia="Times New Roman" w:cstheme="minorHAnsi"/>
                <w:sz w:val="22"/>
                <w:szCs w:val="22"/>
                <w:lang w:eastAsia="ru-RU"/>
              </w:rPr>
              <w:lastRenderedPageBreak/>
              <w:t>народов Российской Федерации</w:t>
            </w:r>
          </w:p>
        </w:tc>
      </w:tr>
      <w:tr w:rsidR="007532E0" w:rsidRPr="00D34507" w:rsidTr="00F10DB1">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Дом жилой, где в 1921-1924 размещался штаб батальона частей особого назначения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Начал  ХХ 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Ул. Красная, 44, лит 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333 2424-КЗ</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jc w:val="center"/>
              <w:rPr>
                <w:rFonts w:eastAsia="Calibri" w:cstheme="minorHAnsi"/>
                <w:sz w:val="22"/>
                <w:szCs w:val="22"/>
              </w:rPr>
            </w:pPr>
            <w:r w:rsidRPr="00D34507">
              <w:rPr>
                <w:rFonts w:eastAsia="Calibri" w:cstheme="minorHAnsi"/>
                <w:sz w:val="22"/>
                <w:szCs w:val="22"/>
              </w:rPr>
              <w:t>1627</w:t>
            </w:r>
          </w:p>
        </w:tc>
        <w:tc>
          <w:tcPr>
            <w:tcW w:w="2515"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3337AB">
            <w:pPr>
              <w:spacing w:before="0" w:after="0"/>
              <w:jc w:val="center"/>
              <w:rPr>
                <w:rFonts w:eastAsia="Calibri" w:cstheme="minorHAnsi"/>
                <w:sz w:val="22"/>
                <w:szCs w:val="22"/>
              </w:rPr>
            </w:pPr>
            <w:r w:rsidRPr="00D34507">
              <w:rPr>
                <w:rFonts w:eastAsia="Times New Roman" w:cstheme="minorHAnsi"/>
                <w:sz w:val="22"/>
                <w:szCs w:val="22"/>
                <w:lang w:eastAsia="ru-RU"/>
              </w:rPr>
              <w:t>Отображена в соответствии с п.4 Ст.34.1 Федерального закона № 73-ФЗ от 25 июня 2002 года Об объектах культурного наследия (памятниках истории и культуры) народов Российской Федерации</w:t>
            </w:r>
          </w:p>
        </w:tc>
      </w:tr>
      <w:tr w:rsidR="007532E0" w:rsidRPr="00D34507" w:rsidTr="00F10DB1">
        <w:trPr>
          <w:trHeight w:val="330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Здание, где жила и работала учительницей революционерка П.Г.Дугинец</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1903-1905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Ул. Линейная, 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333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jc w:val="center"/>
              <w:rPr>
                <w:rFonts w:eastAsia="Calibri" w:cstheme="minorHAnsi"/>
                <w:sz w:val="22"/>
                <w:szCs w:val="22"/>
              </w:rPr>
            </w:pPr>
            <w:r w:rsidRPr="00D34507">
              <w:rPr>
                <w:rFonts w:eastAsia="Calibri" w:cstheme="minorHAnsi"/>
                <w:sz w:val="22"/>
                <w:szCs w:val="22"/>
              </w:rPr>
              <w:t>1629</w:t>
            </w:r>
          </w:p>
        </w:tc>
        <w:tc>
          <w:tcPr>
            <w:tcW w:w="2515"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3337AB">
            <w:pPr>
              <w:spacing w:before="0" w:after="0"/>
              <w:jc w:val="center"/>
              <w:rPr>
                <w:rFonts w:eastAsia="Calibri" w:cstheme="minorHAnsi"/>
                <w:sz w:val="22"/>
                <w:szCs w:val="22"/>
              </w:rPr>
            </w:pPr>
            <w:r w:rsidRPr="00D34507">
              <w:rPr>
                <w:rFonts w:eastAsia="Times New Roman" w:cstheme="minorHAnsi"/>
                <w:sz w:val="22"/>
                <w:szCs w:val="22"/>
                <w:lang w:eastAsia="ru-RU"/>
              </w:rPr>
              <w:t>Отображена в соответствии с п.4 Ст.34.1 Федерального закона № 73-ФЗ от 25 июня 2002 года Об объектах культурного наследия (памятниках истории и культуры) народов Российской Федерации</w:t>
            </w:r>
          </w:p>
        </w:tc>
      </w:tr>
      <w:tr w:rsidR="007532E0" w:rsidRPr="00D34507" w:rsidTr="00F10DB1">
        <w:trPr>
          <w:trHeight w:val="31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Маслоэкстракционный завод первенец пятилетки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1928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Маслоэкстракционный завод №1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333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jc w:val="center"/>
              <w:rPr>
                <w:rFonts w:eastAsia="Calibri" w:cstheme="minorHAnsi"/>
                <w:sz w:val="22"/>
                <w:szCs w:val="22"/>
              </w:rPr>
            </w:pPr>
            <w:r w:rsidRPr="00D34507">
              <w:rPr>
                <w:rFonts w:eastAsia="Calibri" w:cstheme="minorHAnsi"/>
                <w:sz w:val="22"/>
                <w:szCs w:val="22"/>
              </w:rPr>
              <w:t>1630</w:t>
            </w:r>
          </w:p>
        </w:tc>
        <w:tc>
          <w:tcPr>
            <w:tcW w:w="2515"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3337AB">
            <w:pPr>
              <w:spacing w:before="0" w:after="0"/>
              <w:jc w:val="center"/>
              <w:rPr>
                <w:rFonts w:eastAsia="Calibri" w:cstheme="minorHAnsi"/>
                <w:sz w:val="22"/>
                <w:szCs w:val="22"/>
              </w:rPr>
            </w:pPr>
            <w:r w:rsidRPr="00D34507">
              <w:rPr>
                <w:rFonts w:eastAsia="Times New Roman" w:cstheme="minorHAnsi"/>
                <w:sz w:val="22"/>
                <w:szCs w:val="22"/>
                <w:lang w:eastAsia="ru-RU"/>
              </w:rPr>
              <w:t>Отображена в соответствии с п.4 Ст.34.1 Федерального закона № 73-ФЗ от 25 июня 2002 года Об объектах культурного наследия (памятниках истории и культуры) народов Российской Федерации</w:t>
            </w:r>
          </w:p>
        </w:tc>
      </w:tr>
      <w:tr w:rsidR="007532E0" w:rsidRPr="00D34507" w:rsidTr="00F10DB1">
        <w:trPr>
          <w:trHeight w:val="1195"/>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Здание, где учился в школе Герой Советского Союза П.Н. Степаненко</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1931-1941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Ул. Целых, 45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333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jc w:val="center"/>
              <w:rPr>
                <w:rFonts w:eastAsia="Calibri" w:cstheme="minorHAnsi"/>
                <w:sz w:val="22"/>
                <w:szCs w:val="22"/>
              </w:rPr>
            </w:pPr>
            <w:r w:rsidRPr="00D34507">
              <w:rPr>
                <w:rFonts w:eastAsia="Calibri" w:cstheme="minorHAnsi"/>
                <w:sz w:val="22"/>
                <w:szCs w:val="22"/>
              </w:rPr>
              <w:t>1632</w:t>
            </w:r>
          </w:p>
        </w:tc>
        <w:tc>
          <w:tcPr>
            <w:tcW w:w="2515"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F10DB1">
            <w:pPr>
              <w:spacing w:before="0" w:after="0"/>
              <w:jc w:val="center"/>
              <w:rPr>
                <w:rFonts w:eastAsia="Calibri" w:cstheme="minorHAnsi"/>
                <w:sz w:val="22"/>
                <w:szCs w:val="22"/>
              </w:rPr>
            </w:pPr>
            <w:r w:rsidRPr="00D34507">
              <w:rPr>
                <w:rFonts w:eastAsia="Times New Roman" w:cstheme="minorHAnsi"/>
                <w:sz w:val="22"/>
                <w:szCs w:val="22"/>
                <w:lang w:eastAsia="ru-RU"/>
              </w:rPr>
              <w:t>Отображена в соответствии с п.4 Ст.34.1 Федерального закона № 73-ФЗ от 25 июня 2002 года Об объектах культурного наследия (памятниках истории и культуры) народов Российской Федерации</w:t>
            </w:r>
          </w:p>
        </w:tc>
      </w:tr>
      <w:tr w:rsidR="007532E0" w:rsidRPr="00D34507" w:rsidTr="00F10DB1">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 xml:space="preserve">Здание Госбанка, где </w:t>
            </w:r>
            <w:r w:rsidRPr="00D34507">
              <w:rPr>
                <w:rFonts w:eastAsia="Times New Roman" w:cstheme="minorHAnsi"/>
                <w:sz w:val="22"/>
                <w:szCs w:val="22"/>
                <w:lang w:eastAsia="ru-RU"/>
              </w:rPr>
              <w:lastRenderedPageBreak/>
              <w:t>размещались первое бюро и клуб городской комсомольской организации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lastRenderedPageBreak/>
              <w:t>1922-1923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 xml:space="preserve">Ул. Красная, </w:t>
            </w:r>
            <w:r w:rsidRPr="00D34507">
              <w:rPr>
                <w:rFonts w:eastAsia="Times New Roman" w:cstheme="minorHAnsi"/>
                <w:sz w:val="22"/>
                <w:szCs w:val="22"/>
                <w:lang w:eastAsia="ru-RU"/>
              </w:rPr>
              <w:lastRenderedPageBreak/>
              <w:t>51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lastRenderedPageBreak/>
              <w:t>333 2464-КЗ</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jc w:val="center"/>
              <w:rPr>
                <w:rFonts w:eastAsia="Calibri" w:cstheme="minorHAnsi"/>
                <w:sz w:val="22"/>
                <w:szCs w:val="22"/>
              </w:rPr>
            </w:pPr>
            <w:r w:rsidRPr="00D34507">
              <w:rPr>
                <w:rFonts w:eastAsia="Calibri" w:cstheme="minorHAnsi"/>
                <w:sz w:val="22"/>
                <w:szCs w:val="22"/>
              </w:rPr>
              <w:t>1628,877</w:t>
            </w:r>
            <w:r w:rsidRPr="00D34507">
              <w:rPr>
                <w:rFonts w:eastAsia="Calibri" w:cstheme="minorHAnsi"/>
                <w:sz w:val="22"/>
                <w:szCs w:val="22"/>
              </w:rPr>
              <w:lastRenderedPageBreak/>
              <w:t>7</w:t>
            </w:r>
          </w:p>
        </w:tc>
        <w:tc>
          <w:tcPr>
            <w:tcW w:w="2515"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3337AB">
            <w:pPr>
              <w:spacing w:before="0" w:after="0"/>
              <w:jc w:val="center"/>
              <w:rPr>
                <w:rFonts w:eastAsia="Calibri" w:cstheme="minorHAnsi"/>
                <w:sz w:val="22"/>
                <w:szCs w:val="22"/>
              </w:rPr>
            </w:pPr>
            <w:r w:rsidRPr="00D34507">
              <w:rPr>
                <w:rFonts w:eastAsia="Times New Roman" w:cstheme="minorHAnsi"/>
                <w:sz w:val="22"/>
                <w:szCs w:val="22"/>
                <w:lang w:eastAsia="ru-RU"/>
              </w:rPr>
              <w:lastRenderedPageBreak/>
              <w:t xml:space="preserve">Отображена в соответствии с п.4 </w:t>
            </w:r>
            <w:r w:rsidRPr="00D34507">
              <w:rPr>
                <w:rFonts w:eastAsia="Times New Roman" w:cstheme="minorHAnsi"/>
                <w:sz w:val="22"/>
                <w:szCs w:val="22"/>
                <w:lang w:eastAsia="ru-RU"/>
              </w:rPr>
              <w:lastRenderedPageBreak/>
              <w:t>Ст.34.1 Федерального закона № 73-ФЗ от 25 июня 2002 года Об объектах культурного наследия (памятниках истории и культуры) народов Российской Федерации</w:t>
            </w:r>
          </w:p>
        </w:tc>
      </w:tr>
      <w:tr w:rsidR="007532E0" w:rsidRPr="00D34507" w:rsidTr="00F10DB1">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Дом, в котором жил Герой Советского Союза А.В. Ваганов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1959-1974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Ул. 8 марта, 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615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jc w:val="center"/>
              <w:rPr>
                <w:rFonts w:eastAsia="Calibri" w:cstheme="minorHAnsi"/>
                <w:sz w:val="22"/>
                <w:szCs w:val="22"/>
              </w:rPr>
            </w:pPr>
            <w:r w:rsidRPr="00D34507">
              <w:rPr>
                <w:rFonts w:eastAsia="Calibri" w:cstheme="minorHAnsi"/>
                <w:sz w:val="22"/>
                <w:szCs w:val="22"/>
              </w:rPr>
              <w:t>4625</w:t>
            </w:r>
          </w:p>
        </w:tc>
        <w:tc>
          <w:tcPr>
            <w:tcW w:w="2515"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3337AB">
            <w:pPr>
              <w:spacing w:before="0" w:after="0"/>
              <w:jc w:val="center"/>
              <w:rPr>
                <w:rFonts w:eastAsia="Calibri" w:cstheme="minorHAnsi"/>
                <w:sz w:val="22"/>
                <w:szCs w:val="22"/>
              </w:rPr>
            </w:pPr>
            <w:r w:rsidRPr="00D34507">
              <w:rPr>
                <w:rFonts w:eastAsia="Times New Roman" w:cstheme="minorHAnsi"/>
                <w:sz w:val="22"/>
                <w:szCs w:val="22"/>
                <w:lang w:eastAsia="ru-RU"/>
              </w:rPr>
              <w:t>Отображена в соответствии с п.4 Ст.34.1 Федерального закона № 73-ФЗ от 25 июня 2002 года Об объектах культурного наследия (памятниках истории и культуры) народов Российской Федерации</w:t>
            </w:r>
          </w:p>
        </w:tc>
      </w:tr>
      <w:tr w:rsidR="007532E0" w:rsidRPr="00D34507" w:rsidTr="00F10DB1">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Храм Покрова Богородицы</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eastAsia="Times New Roman" w:cstheme="minorHAnsi"/>
                <w:sz w:val="22"/>
                <w:szCs w:val="22"/>
                <w:lang w:eastAsia="ru-RU"/>
              </w:rPr>
              <w:t>Начало ХХ 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Угол ул. Базарной и ул. Комсомольской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ar-SA"/>
              </w:rPr>
              <w:t>29.04.99 N 26-п 313-КЗ</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jc w:val="center"/>
              <w:rPr>
                <w:rFonts w:eastAsia="Calibri" w:cstheme="minorHAnsi"/>
                <w:sz w:val="22"/>
                <w:szCs w:val="22"/>
              </w:rPr>
            </w:pPr>
            <w:r w:rsidRPr="00D34507">
              <w:rPr>
                <w:rFonts w:eastAsia="Calibri" w:cstheme="minorHAnsi"/>
                <w:sz w:val="22"/>
                <w:szCs w:val="22"/>
              </w:rPr>
              <w:t>8760</w:t>
            </w:r>
          </w:p>
        </w:tc>
        <w:tc>
          <w:tcPr>
            <w:tcW w:w="2515" w:type="dxa"/>
            <w:tcBorders>
              <w:top w:val="single" w:sz="4" w:space="0" w:color="auto"/>
              <w:left w:val="single" w:sz="4" w:space="0" w:color="auto"/>
              <w:bottom w:val="single" w:sz="4" w:space="0" w:color="auto"/>
              <w:right w:val="single" w:sz="4" w:space="0" w:color="auto"/>
            </w:tcBorders>
            <w:shd w:val="clear" w:color="auto" w:fill="auto"/>
          </w:tcPr>
          <w:p w:rsidR="007532E0" w:rsidRPr="00D34507" w:rsidRDefault="007532E0" w:rsidP="00F10DB1">
            <w:pPr>
              <w:spacing w:before="0" w:after="0"/>
              <w:jc w:val="center"/>
              <w:rPr>
                <w:rFonts w:eastAsia="Times New Roman" w:cstheme="minorHAnsi"/>
                <w:sz w:val="22"/>
                <w:szCs w:val="22"/>
                <w:lang w:eastAsia="ru-RU"/>
              </w:rPr>
            </w:pPr>
            <w:r w:rsidRPr="00D34507">
              <w:rPr>
                <w:rFonts w:eastAsia="Times New Roman" w:cstheme="minorHAnsi"/>
                <w:sz w:val="22"/>
                <w:szCs w:val="22"/>
                <w:lang w:eastAsia="ru-RU"/>
              </w:rPr>
              <w:t>Отображена в соответствии с п.4 Ст.34.1 Федерального закона № 73-ФЗ от 25 июня 2002 года Об объектах культурного наследия (памятниках истории и культуры) народов Российской Федерации</w:t>
            </w:r>
          </w:p>
        </w:tc>
      </w:tr>
      <w:tr w:rsidR="007532E0" w:rsidRPr="00D34507" w:rsidTr="00F10DB1">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Дом жилой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eastAsia="Times New Roman" w:cstheme="minorHAnsi"/>
                <w:sz w:val="22"/>
                <w:szCs w:val="22"/>
                <w:lang w:eastAsia="ru-RU"/>
              </w:rPr>
              <w:t>Начало ХХ 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Ул. Вокзальная, 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eastAsia="Times New Roman" w:cstheme="minorHAnsi"/>
                <w:sz w:val="22"/>
                <w:szCs w:val="22"/>
                <w:lang w:eastAsia="ar-SA"/>
              </w:rPr>
              <w:t>29.04.99 N 26-п</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cstheme="minorHAnsi"/>
                <w:sz w:val="22"/>
                <w:szCs w:val="22"/>
              </w:rPr>
              <w:t>8761</w:t>
            </w:r>
          </w:p>
        </w:tc>
        <w:tc>
          <w:tcPr>
            <w:tcW w:w="2515" w:type="dxa"/>
            <w:tcBorders>
              <w:top w:val="single" w:sz="4" w:space="0" w:color="auto"/>
              <w:left w:val="single" w:sz="4" w:space="0" w:color="auto"/>
              <w:bottom w:val="single" w:sz="4" w:space="0" w:color="auto"/>
              <w:right w:val="single" w:sz="4" w:space="0" w:color="auto"/>
            </w:tcBorders>
            <w:shd w:val="clear" w:color="auto" w:fill="auto"/>
          </w:tcPr>
          <w:p w:rsidR="007532E0" w:rsidRPr="00D34507" w:rsidRDefault="007532E0" w:rsidP="00F10DB1">
            <w:pPr>
              <w:spacing w:before="0" w:after="0"/>
              <w:jc w:val="center"/>
              <w:rPr>
                <w:rFonts w:eastAsia="Times New Roman" w:cstheme="minorHAnsi"/>
                <w:sz w:val="22"/>
                <w:szCs w:val="22"/>
                <w:lang w:eastAsia="ru-RU"/>
              </w:rPr>
            </w:pPr>
            <w:r w:rsidRPr="00D34507">
              <w:rPr>
                <w:rFonts w:eastAsia="Times New Roman" w:cstheme="minorHAnsi"/>
                <w:sz w:val="22"/>
                <w:szCs w:val="22"/>
                <w:lang w:eastAsia="ru-RU"/>
              </w:rPr>
              <w:t>Отображена в соответствии с п.4 Ст.34.1 Федерального закона № 73-ФЗ от 25 июня 2002 года Об объектах культурного наследия (памятниках истории и культуры) народов Российской Федерации</w:t>
            </w:r>
          </w:p>
        </w:tc>
      </w:tr>
      <w:tr w:rsidR="007532E0" w:rsidRPr="00D34507" w:rsidTr="00F10DB1">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Дом жилой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eastAsia="Times New Roman" w:cstheme="minorHAnsi"/>
                <w:sz w:val="22"/>
                <w:szCs w:val="22"/>
                <w:lang w:eastAsia="ru-RU"/>
              </w:rPr>
              <w:t>Начало ХХ 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eastAsia="Times New Roman" w:cstheme="minorHAnsi"/>
                <w:sz w:val="22"/>
                <w:szCs w:val="22"/>
                <w:lang w:eastAsia="ru-RU"/>
              </w:rPr>
              <w:t>Ул. Вокзальная, 17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eastAsia="Times New Roman" w:cstheme="minorHAnsi"/>
                <w:sz w:val="22"/>
                <w:szCs w:val="22"/>
                <w:lang w:eastAsia="ar-SA"/>
              </w:rPr>
              <w:t>29.04.99 N 26-п</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cstheme="minorHAnsi"/>
                <w:sz w:val="22"/>
                <w:szCs w:val="22"/>
              </w:rPr>
              <w:t>8762</w:t>
            </w:r>
          </w:p>
        </w:tc>
        <w:tc>
          <w:tcPr>
            <w:tcW w:w="2515" w:type="dxa"/>
            <w:tcBorders>
              <w:top w:val="single" w:sz="4" w:space="0" w:color="auto"/>
              <w:left w:val="single" w:sz="4" w:space="0" w:color="auto"/>
              <w:bottom w:val="single" w:sz="4" w:space="0" w:color="auto"/>
              <w:right w:val="single" w:sz="4" w:space="0" w:color="auto"/>
            </w:tcBorders>
            <w:shd w:val="clear" w:color="auto" w:fill="auto"/>
          </w:tcPr>
          <w:p w:rsidR="007532E0" w:rsidRPr="00D34507" w:rsidRDefault="007532E0" w:rsidP="00F10DB1">
            <w:pPr>
              <w:spacing w:before="0" w:after="0"/>
              <w:jc w:val="center"/>
              <w:rPr>
                <w:rFonts w:eastAsia="Times New Roman" w:cstheme="minorHAnsi"/>
                <w:sz w:val="22"/>
                <w:szCs w:val="22"/>
                <w:lang w:eastAsia="ru-RU"/>
              </w:rPr>
            </w:pPr>
            <w:r w:rsidRPr="00D34507">
              <w:rPr>
                <w:rFonts w:eastAsia="Times New Roman" w:cstheme="minorHAnsi"/>
                <w:sz w:val="22"/>
                <w:szCs w:val="22"/>
                <w:lang w:eastAsia="ru-RU"/>
              </w:rPr>
              <w:t xml:space="preserve">Отображена в соответствии с п.4 Ст.34.1 Федерального закона № 73-ФЗ от 25 июня 2002 года Об объектах культурного наследия (памятниках </w:t>
            </w:r>
            <w:r w:rsidRPr="00D34507">
              <w:rPr>
                <w:rFonts w:eastAsia="Times New Roman" w:cstheme="minorHAnsi"/>
                <w:sz w:val="22"/>
                <w:szCs w:val="22"/>
                <w:lang w:eastAsia="ru-RU"/>
              </w:rPr>
              <w:lastRenderedPageBreak/>
              <w:t>истории и культуры) народов Российской Федерации</w:t>
            </w:r>
          </w:p>
        </w:tc>
      </w:tr>
      <w:tr w:rsidR="007532E0" w:rsidRPr="00D34507" w:rsidTr="00F10DB1">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Дом жилой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eastAsia="Times New Roman" w:cstheme="minorHAnsi"/>
                <w:sz w:val="22"/>
                <w:szCs w:val="22"/>
                <w:lang w:eastAsia="ru-RU"/>
              </w:rPr>
              <w:t>Начало ХХ 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eastAsia="Times New Roman" w:cstheme="minorHAnsi"/>
                <w:sz w:val="22"/>
                <w:szCs w:val="22"/>
                <w:lang w:eastAsia="ru-RU"/>
              </w:rPr>
              <w:t>Ул. Вокзальная, 25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eastAsia="Times New Roman" w:cstheme="minorHAnsi"/>
                <w:sz w:val="22"/>
                <w:szCs w:val="22"/>
                <w:lang w:eastAsia="ar-SA"/>
              </w:rPr>
              <w:t>29.04.99 N 26-п</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cstheme="minorHAnsi"/>
                <w:sz w:val="22"/>
                <w:szCs w:val="22"/>
              </w:rPr>
              <w:t>8763</w:t>
            </w:r>
          </w:p>
        </w:tc>
        <w:tc>
          <w:tcPr>
            <w:tcW w:w="2515" w:type="dxa"/>
            <w:tcBorders>
              <w:top w:val="single" w:sz="4" w:space="0" w:color="auto"/>
              <w:left w:val="single" w:sz="4" w:space="0" w:color="auto"/>
              <w:bottom w:val="single" w:sz="4" w:space="0" w:color="auto"/>
              <w:right w:val="single" w:sz="4" w:space="0" w:color="auto"/>
            </w:tcBorders>
            <w:shd w:val="clear" w:color="auto" w:fill="auto"/>
          </w:tcPr>
          <w:p w:rsidR="007532E0" w:rsidRPr="00D34507" w:rsidRDefault="007532E0" w:rsidP="00F10DB1">
            <w:pPr>
              <w:spacing w:before="0" w:after="0"/>
              <w:jc w:val="center"/>
              <w:rPr>
                <w:rFonts w:eastAsia="Times New Roman" w:cstheme="minorHAnsi"/>
                <w:sz w:val="22"/>
                <w:szCs w:val="22"/>
                <w:lang w:eastAsia="ru-RU"/>
              </w:rPr>
            </w:pPr>
            <w:r w:rsidRPr="00D34507">
              <w:rPr>
                <w:rFonts w:eastAsia="Times New Roman" w:cstheme="minorHAnsi"/>
                <w:sz w:val="22"/>
                <w:szCs w:val="22"/>
                <w:lang w:eastAsia="ru-RU"/>
              </w:rPr>
              <w:t>Отображена в соответствии с п.4 Ст.34.1 Федерального закона № 73-ФЗ от 25 июня 2002 года Об объектах культурного наследия (памятниках истории и культуры) народов Российской Федерации</w:t>
            </w:r>
          </w:p>
        </w:tc>
      </w:tr>
      <w:tr w:rsidR="007532E0" w:rsidRPr="00D34507" w:rsidTr="00F10DB1">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Дом жилой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eastAsia="Times New Roman" w:cstheme="minorHAnsi"/>
                <w:sz w:val="22"/>
                <w:szCs w:val="22"/>
                <w:lang w:eastAsia="ru-RU"/>
              </w:rPr>
              <w:t>Начало ХХ 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eastAsia="Times New Roman" w:cstheme="minorHAnsi"/>
                <w:sz w:val="22"/>
                <w:szCs w:val="22"/>
                <w:lang w:eastAsia="ru-RU"/>
              </w:rPr>
              <w:t>Ул. Вокзальная, 38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eastAsia="Times New Roman" w:cstheme="minorHAnsi"/>
                <w:sz w:val="22"/>
                <w:szCs w:val="22"/>
                <w:lang w:eastAsia="ar-SA"/>
              </w:rPr>
              <w:t>29.04.99 N 26-п</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cstheme="minorHAnsi"/>
                <w:sz w:val="22"/>
                <w:szCs w:val="22"/>
              </w:rPr>
              <w:t>8764</w:t>
            </w:r>
          </w:p>
        </w:tc>
        <w:tc>
          <w:tcPr>
            <w:tcW w:w="2515" w:type="dxa"/>
            <w:tcBorders>
              <w:top w:val="single" w:sz="4" w:space="0" w:color="auto"/>
              <w:left w:val="single" w:sz="4" w:space="0" w:color="auto"/>
              <w:bottom w:val="single" w:sz="4" w:space="0" w:color="auto"/>
              <w:right w:val="single" w:sz="4" w:space="0" w:color="auto"/>
            </w:tcBorders>
            <w:shd w:val="clear" w:color="auto" w:fill="auto"/>
          </w:tcPr>
          <w:p w:rsidR="007532E0" w:rsidRPr="00D34507" w:rsidRDefault="007532E0" w:rsidP="00F10DB1">
            <w:pPr>
              <w:spacing w:before="0" w:after="0"/>
              <w:jc w:val="center"/>
              <w:rPr>
                <w:rFonts w:eastAsia="Times New Roman" w:cstheme="minorHAnsi"/>
                <w:sz w:val="22"/>
                <w:szCs w:val="22"/>
                <w:lang w:eastAsia="ru-RU"/>
              </w:rPr>
            </w:pPr>
            <w:r w:rsidRPr="00D34507">
              <w:rPr>
                <w:rFonts w:eastAsia="Times New Roman" w:cstheme="minorHAnsi"/>
                <w:sz w:val="22"/>
                <w:szCs w:val="22"/>
                <w:lang w:eastAsia="ru-RU"/>
              </w:rPr>
              <w:t>Отображена в соответствии с п.4 Ст.34.1 Федерального закона № 73-ФЗ от 25 июня 2002 года Об объектах культурного наследия (памятниках истории и культуры) народов Российской Федерации</w:t>
            </w:r>
          </w:p>
        </w:tc>
      </w:tr>
      <w:tr w:rsidR="007532E0" w:rsidRPr="00D34507" w:rsidTr="00F10DB1">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Дом жилой для Локомотивных бригад</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Начало ХХ 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Ул. Железнодорожная, 17/1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eastAsia="Times New Roman" w:cstheme="minorHAnsi"/>
                <w:sz w:val="22"/>
                <w:szCs w:val="22"/>
                <w:lang w:eastAsia="ar-SA"/>
              </w:rPr>
              <w:t>29.04.99 N 26-п</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cstheme="minorHAnsi"/>
                <w:sz w:val="22"/>
                <w:szCs w:val="22"/>
              </w:rPr>
              <w:t>8765</w:t>
            </w:r>
          </w:p>
        </w:tc>
        <w:tc>
          <w:tcPr>
            <w:tcW w:w="2515" w:type="dxa"/>
            <w:tcBorders>
              <w:top w:val="single" w:sz="4" w:space="0" w:color="auto"/>
              <w:left w:val="single" w:sz="4" w:space="0" w:color="auto"/>
              <w:bottom w:val="single" w:sz="4" w:space="0" w:color="auto"/>
              <w:right w:val="single" w:sz="4" w:space="0" w:color="auto"/>
            </w:tcBorders>
            <w:shd w:val="clear" w:color="auto" w:fill="auto"/>
          </w:tcPr>
          <w:p w:rsidR="007532E0" w:rsidRPr="00D34507" w:rsidRDefault="007532E0" w:rsidP="00F10DB1">
            <w:pPr>
              <w:spacing w:before="0" w:after="0"/>
              <w:jc w:val="center"/>
              <w:rPr>
                <w:rFonts w:eastAsia="Times New Roman" w:cstheme="minorHAnsi"/>
                <w:sz w:val="22"/>
                <w:szCs w:val="22"/>
                <w:lang w:eastAsia="ru-RU"/>
              </w:rPr>
            </w:pPr>
            <w:r w:rsidRPr="00D34507">
              <w:rPr>
                <w:rFonts w:eastAsia="Times New Roman" w:cstheme="minorHAnsi"/>
                <w:sz w:val="22"/>
                <w:szCs w:val="22"/>
                <w:lang w:eastAsia="ru-RU"/>
              </w:rPr>
              <w:t>Отображена в соответствии с п.4 Ст.34.1 Федерального закона № 73-ФЗ от 25 июня 2002 года Об объектах культурного наследия (памятниках истории и культуры) народов Российской Федерации</w:t>
            </w:r>
          </w:p>
        </w:tc>
      </w:tr>
      <w:tr w:rsidR="007532E0" w:rsidRPr="00D34507" w:rsidTr="00F10DB1">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Женская гимназия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1874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Ул. Линейная, 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eastAsia="Times New Roman" w:cstheme="minorHAnsi"/>
                <w:sz w:val="22"/>
                <w:szCs w:val="22"/>
                <w:lang w:eastAsia="ar-SA"/>
              </w:rPr>
              <w:t>29.04.99 N 26-п</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cstheme="minorHAnsi"/>
                <w:sz w:val="22"/>
                <w:szCs w:val="22"/>
              </w:rPr>
              <w:t>8766</w:t>
            </w:r>
          </w:p>
        </w:tc>
        <w:tc>
          <w:tcPr>
            <w:tcW w:w="2515" w:type="dxa"/>
            <w:tcBorders>
              <w:top w:val="single" w:sz="4" w:space="0" w:color="auto"/>
              <w:left w:val="single" w:sz="4" w:space="0" w:color="auto"/>
              <w:bottom w:val="single" w:sz="4" w:space="0" w:color="auto"/>
              <w:right w:val="single" w:sz="4" w:space="0" w:color="auto"/>
            </w:tcBorders>
            <w:shd w:val="clear" w:color="auto" w:fill="auto"/>
          </w:tcPr>
          <w:p w:rsidR="007532E0" w:rsidRPr="00D34507" w:rsidRDefault="007532E0" w:rsidP="00F10DB1">
            <w:pPr>
              <w:spacing w:before="0" w:after="0"/>
              <w:jc w:val="center"/>
              <w:rPr>
                <w:rFonts w:eastAsia="Times New Roman" w:cstheme="minorHAnsi"/>
                <w:sz w:val="22"/>
                <w:szCs w:val="22"/>
                <w:lang w:eastAsia="ru-RU"/>
              </w:rPr>
            </w:pPr>
            <w:r w:rsidRPr="00D34507">
              <w:rPr>
                <w:rFonts w:eastAsia="Times New Roman" w:cstheme="minorHAnsi"/>
                <w:sz w:val="22"/>
                <w:szCs w:val="22"/>
                <w:lang w:eastAsia="ru-RU"/>
              </w:rPr>
              <w:t>Отображена в соответствии с п.4 Ст.34.1 Федерального закона № 73-ФЗ от 25 июня 2002 года Об объектах культурного наследия (памятниках истории и культуры) народов Российской Федерации</w:t>
            </w:r>
          </w:p>
        </w:tc>
      </w:tr>
      <w:tr w:rsidR="007532E0" w:rsidRPr="00D34507" w:rsidTr="00F10DB1">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Дом жилой для Локомотивных бригад</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1900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Ул. Железнодорожная, 16/1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eastAsia="Times New Roman" w:cstheme="minorHAnsi"/>
                <w:sz w:val="22"/>
                <w:szCs w:val="22"/>
                <w:lang w:eastAsia="ar-SA"/>
              </w:rPr>
              <w:t>29.04.99 N 26-п</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cstheme="minorHAnsi"/>
                <w:sz w:val="22"/>
                <w:szCs w:val="22"/>
              </w:rPr>
              <w:t>8767</w:t>
            </w:r>
          </w:p>
        </w:tc>
        <w:tc>
          <w:tcPr>
            <w:tcW w:w="2515" w:type="dxa"/>
            <w:tcBorders>
              <w:top w:val="single" w:sz="4" w:space="0" w:color="auto"/>
              <w:left w:val="single" w:sz="4" w:space="0" w:color="auto"/>
              <w:bottom w:val="single" w:sz="4" w:space="0" w:color="auto"/>
              <w:right w:val="single" w:sz="4" w:space="0" w:color="auto"/>
            </w:tcBorders>
            <w:shd w:val="clear" w:color="auto" w:fill="auto"/>
          </w:tcPr>
          <w:p w:rsidR="007532E0" w:rsidRPr="00D34507" w:rsidRDefault="007532E0" w:rsidP="00F10DB1">
            <w:pPr>
              <w:spacing w:before="0" w:after="0"/>
              <w:jc w:val="center"/>
              <w:rPr>
                <w:rFonts w:eastAsia="Times New Roman" w:cstheme="minorHAnsi"/>
                <w:sz w:val="22"/>
                <w:szCs w:val="22"/>
                <w:lang w:eastAsia="ru-RU"/>
              </w:rPr>
            </w:pPr>
            <w:r w:rsidRPr="00D34507">
              <w:rPr>
                <w:rFonts w:eastAsia="Times New Roman" w:cstheme="minorHAnsi"/>
                <w:sz w:val="22"/>
                <w:szCs w:val="22"/>
                <w:lang w:eastAsia="ru-RU"/>
              </w:rPr>
              <w:t>Отображена в соответствии с п.4 Ст.34.1 Федерального закона № 73-ФЗ от 25 июня 2002 года Об объектах культурного наследия (памятниках истории и культуры) народов Российской Федерации</w:t>
            </w:r>
          </w:p>
        </w:tc>
      </w:tr>
      <w:tr w:rsidR="007532E0" w:rsidRPr="00D34507" w:rsidTr="00F10DB1">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Школа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Начало ХХ 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Ул. Линейная,15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ar-SA"/>
              </w:rPr>
              <w:t>29.04.99 N 26-п</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cstheme="minorHAnsi"/>
                <w:sz w:val="22"/>
                <w:szCs w:val="22"/>
              </w:rPr>
              <w:t>8768</w:t>
            </w:r>
          </w:p>
        </w:tc>
        <w:tc>
          <w:tcPr>
            <w:tcW w:w="2515" w:type="dxa"/>
            <w:tcBorders>
              <w:top w:val="single" w:sz="4" w:space="0" w:color="auto"/>
              <w:left w:val="single" w:sz="4" w:space="0" w:color="auto"/>
              <w:bottom w:val="single" w:sz="4" w:space="0" w:color="auto"/>
              <w:right w:val="single" w:sz="4" w:space="0" w:color="auto"/>
            </w:tcBorders>
            <w:shd w:val="clear" w:color="auto" w:fill="auto"/>
          </w:tcPr>
          <w:p w:rsidR="007532E0" w:rsidRPr="00D34507" w:rsidRDefault="007532E0" w:rsidP="00F10DB1">
            <w:pPr>
              <w:spacing w:before="0" w:after="0"/>
              <w:jc w:val="center"/>
              <w:rPr>
                <w:rFonts w:eastAsia="Times New Roman" w:cstheme="minorHAnsi"/>
                <w:sz w:val="22"/>
                <w:szCs w:val="22"/>
                <w:lang w:eastAsia="ru-RU"/>
              </w:rPr>
            </w:pPr>
            <w:r w:rsidRPr="00D34507">
              <w:rPr>
                <w:rFonts w:eastAsia="Times New Roman" w:cstheme="minorHAnsi"/>
                <w:sz w:val="22"/>
                <w:szCs w:val="22"/>
                <w:lang w:eastAsia="ru-RU"/>
              </w:rPr>
              <w:t>Отображена в соответствии с п.4 Ст.34.1 Федерального закона № 73-ФЗ от 25 июня 2002 года Об объектах культурного наследия (памятниках истории и культуры) народов Российской Федерации</w:t>
            </w:r>
          </w:p>
        </w:tc>
      </w:tr>
      <w:tr w:rsidR="007532E0" w:rsidRPr="00D34507" w:rsidTr="00F10DB1">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Дом связи станицы Кавказской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Начало ХХ 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Ул. Железнодорожная,  4-5</w:t>
            </w:r>
          </w:p>
          <w:p w:rsidR="006C7BE9" w:rsidRPr="00D34507" w:rsidRDefault="006C7BE9"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(7/1а)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ar-SA"/>
              </w:rPr>
              <w:t>29.04.99 N 26-п</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cstheme="minorHAnsi"/>
                <w:sz w:val="22"/>
                <w:szCs w:val="22"/>
              </w:rPr>
              <w:t>8769</w:t>
            </w:r>
          </w:p>
        </w:tc>
        <w:tc>
          <w:tcPr>
            <w:tcW w:w="2515" w:type="dxa"/>
            <w:tcBorders>
              <w:top w:val="single" w:sz="4" w:space="0" w:color="auto"/>
              <w:left w:val="single" w:sz="4" w:space="0" w:color="auto"/>
              <w:bottom w:val="single" w:sz="4" w:space="0" w:color="auto"/>
              <w:right w:val="single" w:sz="4" w:space="0" w:color="auto"/>
            </w:tcBorders>
            <w:shd w:val="clear" w:color="auto" w:fill="auto"/>
          </w:tcPr>
          <w:p w:rsidR="007532E0" w:rsidRPr="00D34507" w:rsidRDefault="007532E0" w:rsidP="00F10DB1">
            <w:pPr>
              <w:spacing w:before="0" w:after="0"/>
              <w:jc w:val="center"/>
              <w:rPr>
                <w:rFonts w:eastAsia="Times New Roman" w:cstheme="minorHAnsi"/>
                <w:sz w:val="22"/>
                <w:szCs w:val="22"/>
                <w:lang w:eastAsia="ru-RU"/>
              </w:rPr>
            </w:pPr>
            <w:r w:rsidRPr="00D34507">
              <w:rPr>
                <w:rFonts w:eastAsia="Times New Roman" w:cstheme="minorHAnsi"/>
                <w:sz w:val="22"/>
                <w:szCs w:val="22"/>
                <w:lang w:eastAsia="ru-RU"/>
              </w:rPr>
              <w:t>Отображена в соответствии с п.4 Ст.34.1 Федерального закона № 73-ФЗ от 25 июня 2002 года Об объектах культурного наследия (памятниках истории и культуры) народов Российской Федерации</w:t>
            </w:r>
          </w:p>
        </w:tc>
      </w:tr>
      <w:tr w:rsidR="007532E0" w:rsidRPr="00D34507" w:rsidTr="00F10DB1">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Дом жилой для Локомотивных бригад</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Начало ХХ 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01CDC">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 xml:space="preserve">Ул. </w:t>
            </w:r>
            <w:r w:rsidR="00901CDC" w:rsidRPr="00D34507">
              <w:rPr>
                <w:rFonts w:eastAsia="Times New Roman" w:cstheme="minorHAnsi"/>
                <w:sz w:val="22"/>
                <w:szCs w:val="22"/>
                <w:lang w:eastAsia="ru-RU"/>
              </w:rPr>
              <w:t>Ж</w:t>
            </w:r>
            <w:r w:rsidRPr="00D34507">
              <w:rPr>
                <w:rFonts w:eastAsia="Times New Roman" w:cstheme="minorHAnsi"/>
                <w:sz w:val="22"/>
                <w:szCs w:val="22"/>
                <w:lang w:eastAsia="ru-RU"/>
              </w:rPr>
              <w:t>елезнодорожная, 13/1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ar-SA"/>
              </w:rPr>
              <w:t>29.04.99 N 26-п</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cstheme="minorHAnsi"/>
                <w:sz w:val="22"/>
                <w:szCs w:val="22"/>
              </w:rPr>
              <w:t>8770</w:t>
            </w:r>
          </w:p>
        </w:tc>
        <w:tc>
          <w:tcPr>
            <w:tcW w:w="2515" w:type="dxa"/>
            <w:tcBorders>
              <w:top w:val="single" w:sz="4" w:space="0" w:color="auto"/>
              <w:left w:val="single" w:sz="4" w:space="0" w:color="auto"/>
              <w:bottom w:val="single" w:sz="4" w:space="0" w:color="auto"/>
              <w:right w:val="single" w:sz="4" w:space="0" w:color="auto"/>
            </w:tcBorders>
            <w:shd w:val="clear" w:color="auto" w:fill="auto"/>
          </w:tcPr>
          <w:p w:rsidR="007532E0" w:rsidRPr="00D34507" w:rsidRDefault="007532E0" w:rsidP="00F10DB1">
            <w:pPr>
              <w:spacing w:before="0" w:after="0"/>
              <w:jc w:val="center"/>
              <w:rPr>
                <w:rFonts w:eastAsia="Times New Roman" w:cstheme="minorHAnsi"/>
                <w:sz w:val="22"/>
                <w:szCs w:val="22"/>
                <w:lang w:eastAsia="ru-RU"/>
              </w:rPr>
            </w:pPr>
            <w:r w:rsidRPr="00D34507">
              <w:rPr>
                <w:rFonts w:eastAsia="Times New Roman" w:cstheme="minorHAnsi"/>
                <w:sz w:val="22"/>
                <w:szCs w:val="22"/>
                <w:lang w:eastAsia="ru-RU"/>
              </w:rPr>
              <w:t>Отображена в соответствии с п.4 Ст.34.1 Федерального закона № 73-ФЗ от 25 июня 2002 года Об объектах культурного наследия (памятниках истории и культуры) народов Российской Федерации</w:t>
            </w:r>
          </w:p>
        </w:tc>
      </w:tr>
      <w:tr w:rsidR="007532E0" w:rsidRPr="00D34507" w:rsidTr="00F10DB1">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Дом для Локомотивных бригад</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Начало ХХ 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01CDC">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 xml:space="preserve">Ул. </w:t>
            </w:r>
            <w:r w:rsidR="00901CDC" w:rsidRPr="00D34507">
              <w:rPr>
                <w:rFonts w:eastAsia="Times New Roman" w:cstheme="minorHAnsi"/>
                <w:sz w:val="22"/>
                <w:szCs w:val="22"/>
                <w:lang w:eastAsia="ru-RU"/>
              </w:rPr>
              <w:t>Ж</w:t>
            </w:r>
            <w:r w:rsidRPr="00D34507">
              <w:rPr>
                <w:rFonts w:eastAsia="Times New Roman" w:cstheme="minorHAnsi"/>
                <w:sz w:val="22"/>
                <w:szCs w:val="22"/>
                <w:lang w:eastAsia="ru-RU"/>
              </w:rPr>
              <w:t>елезнодорожная, 13А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ar-SA"/>
              </w:rPr>
              <w:t>29.04.99 N 26-п</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cstheme="minorHAnsi"/>
                <w:sz w:val="22"/>
                <w:szCs w:val="22"/>
              </w:rPr>
              <w:t>8771</w:t>
            </w:r>
          </w:p>
        </w:tc>
        <w:tc>
          <w:tcPr>
            <w:tcW w:w="2515" w:type="dxa"/>
            <w:tcBorders>
              <w:top w:val="single" w:sz="4" w:space="0" w:color="auto"/>
              <w:left w:val="single" w:sz="4" w:space="0" w:color="auto"/>
              <w:bottom w:val="single" w:sz="4" w:space="0" w:color="auto"/>
              <w:right w:val="single" w:sz="4" w:space="0" w:color="auto"/>
            </w:tcBorders>
            <w:shd w:val="clear" w:color="auto" w:fill="auto"/>
          </w:tcPr>
          <w:p w:rsidR="007532E0" w:rsidRPr="00D34507" w:rsidRDefault="007532E0" w:rsidP="00F10DB1">
            <w:pPr>
              <w:spacing w:before="0" w:after="0"/>
              <w:jc w:val="center"/>
              <w:rPr>
                <w:rFonts w:eastAsia="Times New Roman" w:cstheme="minorHAnsi"/>
                <w:sz w:val="22"/>
                <w:szCs w:val="22"/>
                <w:lang w:eastAsia="ru-RU"/>
              </w:rPr>
            </w:pPr>
            <w:r w:rsidRPr="00D34507">
              <w:rPr>
                <w:rFonts w:eastAsia="Times New Roman" w:cstheme="minorHAnsi"/>
                <w:sz w:val="22"/>
                <w:szCs w:val="22"/>
                <w:lang w:eastAsia="ru-RU"/>
              </w:rPr>
              <w:t xml:space="preserve">Отображена в соответствии с п.4 Ст.34.1 Федерального закона № 73-ФЗ от 25 июня 2002 года Об </w:t>
            </w:r>
            <w:r w:rsidRPr="00D34507">
              <w:rPr>
                <w:rFonts w:eastAsia="Times New Roman" w:cstheme="minorHAnsi"/>
                <w:sz w:val="22"/>
                <w:szCs w:val="22"/>
                <w:lang w:eastAsia="ru-RU"/>
              </w:rPr>
              <w:lastRenderedPageBreak/>
              <w:t>объектах культурного наследия (памятниках истории и культуры) народов Российской Федерации</w:t>
            </w:r>
          </w:p>
        </w:tc>
      </w:tr>
      <w:tr w:rsidR="007532E0" w:rsidRPr="00D34507" w:rsidTr="00F10DB1">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Дом жилой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Начало ХХ 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01CDC">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 xml:space="preserve">Ул. </w:t>
            </w:r>
            <w:r w:rsidR="00901CDC" w:rsidRPr="00D34507">
              <w:rPr>
                <w:rFonts w:eastAsia="Times New Roman" w:cstheme="minorHAnsi"/>
                <w:sz w:val="22"/>
                <w:szCs w:val="22"/>
                <w:lang w:eastAsia="ru-RU"/>
              </w:rPr>
              <w:t>Ж</w:t>
            </w:r>
            <w:r w:rsidRPr="00D34507">
              <w:rPr>
                <w:rFonts w:eastAsia="Times New Roman" w:cstheme="minorHAnsi"/>
                <w:sz w:val="22"/>
                <w:szCs w:val="22"/>
                <w:lang w:eastAsia="ru-RU"/>
              </w:rPr>
              <w:t>елезнодорожная, 18/1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ar-SA"/>
              </w:rPr>
              <w:t>29.04.99 N 26-п</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cstheme="minorHAnsi"/>
                <w:sz w:val="22"/>
                <w:szCs w:val="22"/>
              </w:rPr>
              <w:t>8772</w:t>
            </w:r>
          </w:p>
        </w:tc>
        <w:tc>
          <w:tcPr>
            <w:tcW w:w="2515" w:type="dxa"/>
            <w:tcBorders>
              <w:top w:val="single" w:sz="4" w:space="0" w:color="auto"/>
              <w:left w:val="single" w:sz="4" w:space="0" w:color="auto"/>
              <w:bottom w:val="single" w:sz="4" w:space="0" w:color="auto"/>
              <w:right w:val="single" w:sz="4" w:space="0" w:color="auto"/>
            </w:tcBorders>
            <w:shd w:val="clear" w:color="auto" w:fill="auto"/>
          </w:tcPr>
          <w:p w:rsidR="007532E0" w:rsidRPr="00D34507" w:rsidRDefault="007532E0" w:rsidP="00F10DB1">
            <w:pPr>
              <w:spacing w:before="0" w:after="0"/>
              <w:jc w:val="center"/>
              <w:rPr>
                <w:rFonts w:eastAsia="Times New Roman" w:cstheme="minorHAnsi"/>
                <w:sz w:val="22"/>
                <w:szCs w:val="22"/>
                <w:lang w:eastAsia="ru-RU"/>
              </w:rPr>
            </w:pPr>
            <w:r w:rsidRPr="00D34507">
              <w:rPr>
                <w:rFonts w:eastAsia="Times New Roman" w:cstheme="minorHAnsi"/>
                <w:sz w:val="22"/>
                <w:szCs w:val="22"/>
                <w:lang w:eastAsia="ru-RU"/>
              </w:rPr>
              <w:t>Отображена в соответствии с п.4 Ст.34.1 Федерального закона № 73-ФЗ от 25 июня 2002 года Об объектах культурного наследия (памятниках истории и культуры) народов Российской Федерации</w:t>
            </w:r>
          </w:p>
        </w:tc>
      </w:tr>
      <w:tr w:rsidR="007532E0" w:rsidRPr="00D34507" w:rsidTr="00F10DB1">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Дом жилой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Начало ХХ 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01CDC">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 xml:space="preserve">Ул. </w:t>
            </w:r>
            <w:r w:rsidR="00901CDC" w:rsidRPr="00D34507">
              <w:rPr>
                <w:rFonts w:eastAsia="Times New Roman" w:cstheme="minorHAnsi"/>
                <w:sz w:val="22"/>
                <w:szCs w:val="22"/>
                <w:lang w:eastAsia="ru-RU"/>
              </w:rPr>
              <w:t>Ж</w:t>
            </w:r>
            <w:r w:rsidRPr="00D34507">
              <w:rPr>
                <w:rFonts w:eastAsia="Times New Roman" w:cstheme="minorHAnsi"/>
                <w:sz w:val="22"/>
                <w:szCs w:val="22"/>
                <w:lang w:eastAsia="ru-RU"/>
              </w:rPr>
              <w:t>елезнодорожная, детский сад №108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ar-SA"/>
              </w:rPr>
              <w:t>29.04.99 N 26-п</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cstheme="minorHAnsi"/>
                <w:sz w:val="22"/>
                <w:szCs w:val="22"/>
              </w:rPr>
              <w:t>8773</w:t>
            </w:r>
          </w:p>
        </w:tc>
        <w:tc>
          <w:tcPr>
            <w:tcW w:w="2515" w:type="dxa"/>
            <w:tcBorders>
              <w:top w:val="single" w:sz="4" w:space="0" w:color="auto"/>
              <w:left w:val="single" w:sz="4" w:space="0" w:color="auto"/>
              <w:bottom w:val="single" w:sz="4" w:space="0" w:color="auto"/>
              <w:right w:val="single" w:sz="4" w:space="0" w:color="auto"/>
            </w:tcBorders>
            <w:shd w:val="clear" w:color="auto" w:fill="auto"/>
          </w:tcPr>
          <w:p w:rsidR="007532E0" w:rsidRPr="00D34507" w:rsidRDefault="007532E0" w:rsidP="00F10DB1">
            <w:pPr>
              <w:spacing w:before="0" w:after="0"/>
              <w:jc w:val="center"/>
              <w:rPr>
                <w:rFonts w:eastAsia="Times New Roman" w:cstheme="minorHAnsi"/>
                <w:sz w:val="22"/>
                <w:szCs w:val="22"/>
                <w:lang w:eastAsia="ru-RU"/>
              </w:rPr>
            </w:pPr>
            <w:r w:rsidRPr="00D34507">
              <w:rPr>
                <w:rFonts w:eastAsia="Times New Roman" w:cstheme="minorHAnsi"/>
                <w:sz w:val="22"/>
                <w:szCs w:val="22"/>
                <w:lang w:eastAsia="ru-RU"/>
              </w:rPr>
              <w:t>Отображена в соответствии с п.4 Ст.34.1 Федерального закона № 73-ФЗ от 25 июня 2002 года Об объектах культурного наследия (памятниках истории и культуры) народов Российской Федерации</w:t>
            </w:r>
          </w:p>
        </w:tc>
      </w:tr>
      <w:tr w:rsidR="007532E0" w:rsidRPr="00D34507" w:rsidTr="00F10DB1">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Дом жилой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Начало ХХ 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01CDC">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 xml:space="preserve">Ул. </w:t>
            </w:r>
            <w:r w:rsidR="00901CDC" w:rsidRPr="00D34507">
              <w:rPr>
                <w:rFonts w:eastAsia="Times New Roman" w:cstheme="minorHAnsi"/>
                <w:sz w:val="22"/>
                <w:szCs w:val="22"/>
                <w:lang w:eastAsia="ru-RU"/>
              </w:rPr>
              <w:t>Ж</w:t>
            </w:r>
            <w:r w:rsidRPr="00D34507">
              <w:rPr>
                <w:rFonts w:eastAsia="Times New Roman" w:cstheme="minorHAnsi"/>
                <w:sz w:val="22"/>
                <w:szCs w:val="22"/>
                <w:lang w:eastAsia="ru-RU"/>
              </w:rPr>
              <w:t>елезнодорожная, ясли № 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eastAsia="Times New Roman" w:cstheme="minorHAnsi"/>
                <w:sz w:val="22"/>
                <w:szCs w:val="22"/>
                <w:lang w:eastAsia="ar-SA"/>
              </w:rPr>
              <w:t>29.04.99 N 26-п</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cstheme="minorHAnsi"/>
                <w:sz w:val="22"/>
                <w:szCs w:val="22"/>
              </w:rPr>
              <w:t>8774</w:t>
            </w:r>
          </w:p>
        </w:tc>
        <w:tc>
          <w:tcPr>
            <w:tcW w:w="2515" w:type="dxa"/>
            <w:tcBorders>
              <w:top w:val="single" w:sz="4" w:space="0" w:color="auto"/>
              <w:left w:val="single" w:sz="4" w:space="0" w:color="auto"/>
              <w:bottom w:val="single" w:sz="4" w:space="0" w:color="auto"/>
              <w:right w:val="single" w:sz="4" w:space="0" w:color="auto"/>
            </w:tcBorders>
            <w:shd w:val="clear" w:color="auto" w:fill="auto"/>
          </w:tcPr>
          <w:p w:rsidR="007532E0" w:rsidRPr="00D34507" w:rsidRDefault="007532E0" w:rsidP="00F10DB1">
            <w:pPr>
              <w:spacing w:before="0" w:after="0"/>
              <w:jc w:val="center"/>
              <w:rPr>
                <w:rFonts w:eastAsia="Times New Roman" w:cstheme="minorHAnsi"/>
                <w:sz w:val="22"/>
                <w:szCs w:val="22"/>
                <w:lang w:eastAsia="ru-RU"/>
              </w:rPr>
            </w:pPr>
            <w:r w:rsidRPr="00D34507">
              <w:rPr>
                <w:rFonts w:eastAsia="Times New Roman" w:cstheme="minorHAnsi"/>
                <w:sz w:val="22"/>
                <w:szCs w:val="22"/>
                <w:lang w:eastAsia="ru-RU"/>
              </w:rPr>
              <w:t>Отображена в соответствии с п.4 Ст.34.1 Федерального закона № 73-ФЗ от 25 июня 2002 года Об объектах культурного наследия (памятниках истории и культуры) народов Российской Федерации</w:t>
            </w:r>
          </w:p>
        </w:tc>
      </w:tr>
      <w:tr w:rsidR="007532E0" w:rsidRPr="00D34507" w:rsidTr="00F10DB1">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r w:rsidRPr="00D34507">
              <w:rPr>
                <w:rFonts w:eastAsia="Times New Roman" w:cstheme="minorHAnsi"/>
                <w:sz w:val="22"/>
                <w:szCs w:val="22"/>
              </w:rPr>
              <w:t>8776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Железнодорожные постройки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Начало ХХ 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D71B2C">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 xml:space="preserve">Ул. </w:t>
            </w:r>
            <w:r w:rsidR="00D71B2C" w:rsidRPr="00D34507">
              <w:rPr>
                <w:rFonts w:eastAsia="Times New Roman" w:cstheme="minorHAnsi"/>
                <w:sz w:val="22"/>
                <w:szCs w:val="22"/>
                <w:lang w:eastAsia="ru-RU"/>
              </w:rPr>
              <w:t>Ж</w:t>
            </w:r>
            <w:r w:rsidRPr="00D34507">
              <w:rPr>
                <w:rFonts w:eastAsia="Times New Roman" w:cstheme="minorHAnsi"/>
                <w:sz w:val="22"/>
                <w:szCs w:val="22"/>
                <w:lang w:eastAsia="ru-RU"/>
              </w:rPr>
              <w:t>елезнодорожная, 1</w:t>
            </w:r>
            <w:r w:rsidRPr="00D34507">
              <w:rPr>
                <w:rFonts w:cstheme="minorHAnsi"/>
                <w:sz w:val="22"/>
                <w:szCs w:val="22"/>
              </w:rPr>
              <w:t xml:space="preserve"> (ул. Линейная, слева от вокзала)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eastAsia="Times New Roman" w:cstheme="minorHAnsi"/>
                <w:sz w:val="22"/>
                <w:szCs w:val="22"/>
                <w:lang w:eastAsia="ar-SA"/>
              </w:rPr>
              <w:t>29.04.99 N 26-п</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cstheme="minorHAnsi"/>
                <w:sz w:val="22"/>
                <w:szCs w:val="22"/>
              </w:rPr>
              <w:t>8775</w:t>
            </w:r>
          </w:p>
        </w:tc>
        <w:tc>
          <w:tcPr>
            <w:tcW w:w="2515" w:type="dxa"/>
            <w:tcBorders>
              <w:top w:val="single" w:sz="4" w:space="0" w:color="auto"/>
              <w:left w:val="single" w:sz="4" w:space="0" w:color="auto"/>
              <w:bottom w:val="single" w:sz="4" w:space="0" w:color="auto"/>
              <w:right w:val="single" w:sz="4" w:space="0" w:color="auto"/>
            </w:tcBorders>
            <w:shd w:val="clear" w:color="auto" w:fill="auto"/>
          </w:tcPr>
          <w:p w:rsidR="007532E0" w:rsidRPr="00D34507" w:rsidRDefault="007532E0" w:rsidP="00F10DB1">
            <w:pPr>
              <w:spacing w:before="0" w:after="0"/>
              <w:jc w:val="center"/>
              <w:rPr>
                <w:rFonts w:eastAsia="Times New Roman" w:cstheme="minorHAnsi"/>
                <w:sz w:val="22"/>
                <w:szCs w:val="22"/>
                <w:lang w:eastAsia="ru-RU"/>
              </w:rPr>
            </w:pPr>
            <w:r w:rsidRPr="00D34507">
              <w:rPr>
                <w:rFonts w:eastAsia="Times New Roman" w:cstheme="minorHAnsi"/>
                <w:sz w:val="22"/>
                <w:szCs w:val="22"/>
                <w:lang w:eastAsia="ru-RU"/>
              </w:rPr>
              <w:t>Отображена в соответствии с п.4 Ст.34.1 Федерального закона № 73-ФЗ от 25 июня 2002 года Об объектах культурного наследия (памятниках истории и культуры) народов Российской Федерации</w:t>
            </w:r>
          </w:p>
        </w:tc>
      </w:tr>
      <w:tr w:rsidR="007532E0" w:rsidRPr="00D34507" w:rsidTr="00F10DB1">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Дом жилой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Конец Х</w:t>
            </w:r>
            <w:r w:rsidRPr="00D34507">
              <w:rPr>
                <w:rFonts w:eastAsia="Times New Roman" w:cstheme="minorHAnsi"/>
                <w:sz w:val="22"/>
                <w:szCs w:val="22"/>
                <w:lang w:val="en-US" w:eastAsia="ru-RU"/>
              </w:rPr>
              <w:t>I</w:t>
            </w:r>
            <w:r w:rsidRPr="00D34507">
              <w:rPr>
                <w:rFonts w:eastAsia="Times New Roman" w:cstheme="minorHAnsi"/>
                <w:sz w:val="22"/>
                <w:szCs w:val="22"/>
                <w:lang w:eastAsia="ru-RU"/>
              </w:rPr>
              <w:t>Х 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Ул. Красная, 82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eastAsia="Times New Roman" w:cstheme="minorHAnsi"/>
                <w:sz w:val="22"/>
                <w:szCs w:val="22"/>
                <w:lang w:eastAsia="ar-SA"/>
              </w:rPr>
              <w:t>29.04.99 N 26-п</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cstheme="minorHAnsi"/>
                <w:sz w:val="22"/>
                <w:szCs w:val="22"/>
              </w:rPr>
              <w:t>8776</w:t>
            </w:r>
          </w:p>
        </w:tc>
        <w:tc>
          <w:tcPr>
            <w:tcW w:w="2515" w:type="dxa"/>
            <w:tcBorders>
              <w:top w:val="single" w:sz="4" w:space="0" w:color="auto"/>
              <w:left w:val="single" w:sz="4" w:space="0" w:color="auto"/>
              <w:bottom w:val="single" w:sz="4" w:space="0" w:color="auto"/>
              <w:right w:val="single" w:sz="4" w:space="0" w:color="auto"/>
            </w:tcBorders>
            <w:shd w:val="clear" w:color="auto" w:fill="auto"/>
          </w:tcPr>
          <w:p w:rsidR="007532E0" w:rsidRPr="00D34507" w:rsidRDefault="007532E0" w:rsidP="00F10DB1">
            <w:pPr>
              <w:spacing w:before="0" w:after="0"/>
              <w:jc w:val="center"/>
              <w:rPr>
                <w:rFonts w:eastAsia="Times New Roman" w:cstheme="minorHAnsi"/>
                <w:sz w:val="22"/>
                <w:szCs w:val="22"/>
                <w:lang w:eastAsia="ru-RU"/>
              </w:rPr>
            </w:pPr>
            <w:r w:rsidRPr="00D34507">
              <w:rPr>
                <w:rFonts w:eastAsia="Times New Roman" w:cstheme="minorHAnsi"/>
                <w:sz w:val="22"/>
                <w:szCs w:val="22"/>
                <w:lang w:eastAsia="ru-RU"/>
              </w:rPr>
              <w:t>Отображена в соответствии с п.4 Ст.34.1 Федерального закона № 73-ФЗ от 25 июня 2002 года Об объектах культурного наследия (памятниках истории и культуры) народов Российской Федерации</w:t>
            </w:r>
          </w:p>
        </w:tc>
      </w:tr>
      <w:tr w:rsidR="007532E0" w:rsidRPr="00D34507" w:rsidTr="00F10DB1">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Дом жилой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Конец Х</w:t>
            </w:r>
            <w:r w:rsidRPr="00D34507">
              <w:rPr>
                <w:rFonts w:eastAsia="Times New Roman" w:cstheme="minorHAnsi"/>
                <w:sz w:val="22"/>
                <w:szCs w:val="22"/>
                <w:lang w:val="en-US" w:eastAsia="ru-RU"/>
              </w:rPr>
              <w:t>I</w:t>
            </w:r>
            <w:r w:rsidRPr="00D34507">
              <w:rPr>
                <w:rFonts w:eastAsia="Times New Roman" w:cstheme="minorHAnsi"/>
                <w:sz w:val="22"/>
                <w:szCs w:val="22"/>
                <w:lang w:eastAsia="ru-RU"/>
              </w:rPr>
              <w:t>Х 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Ул. Красная, 31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eastAsia="Times New Roman" w:cstheme="minorHAnsi"/>
                <w:sz w:val="22"/>
                <w:szCs w:val="22"/>
                <w:lang w:eastAsia="ar-SA"/>
              </w:rPr>
              <w:t>29.04.99 N 26-п</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cstheme="minorHAnsi"/>
                <w:sz w:val="22"/>
                <w:szCs w:val="22"/>
              </w:rPr>
              <w:t>8778</w:t>
            </w:r>
          </w:p>
        </w:tc>
        <w:tc>
          <w:tcPr>
            <w:tcW w:w="2515" w:type="dxa"/>
            <w:tcBorders>
              <w:top w:val="single" w:sz="4" w:space="0" w:color="auto"/>
              <w:left w:val="single" w:sz="4" w:space="0" w:color="auto"/>
              <w:bottom w:val="single" w:sz="4" w:space="0" w:color="auto"/>
              <w:right w:val="single" w:sz="4" w:space="0" w:color="auto"/>
            </w:tcBorders>
            <w:shd w:val="clear" w:color="auto" w:fill="auto"/>
          </w:tcPr>
          <w:p w:rsidR="007532E0" w:rsidRPr="00D34507" w:rsidRDefault="007532E0" w:rsidP="00F10DB1">
            <w:pPr>
              <w:spacing w:before="0" w:after="0"/>
              <w:jc w:val="center"/>
              <w:rPr>
                <w:rFonts w:eastAsia="Times New Roman" w:cstheme="minorHAnsi"/>
                <w:sz w:val="22"/>
                <w:szCs w:val="22"/>
                <w:lang w:eastAsia="ru-RU"/>
              </w:rPr>
            </w:pPr>
            <w:r w:rsidRPr="00D34507">
              <w:rPr>
                <w:rFonts w:eastAsia="Times New Roman" w:cstheme="minorHAnsi"/>
                <w:sz w:val="22"/>
                <w:szCs w:val="22"/>
                <w:lang w:eastAsia="ru-RU"/>
              </w:rPr>
              <w:t>Отображена в соответствии с п.4 Ст.34.1 Федерального закона № 73-ФЗ от 25 июня 2002 года Об объектах культурного наследия (памятниках истории и культуры) народов Российской Федерации</w:t>
            </w:r>
          </w:p>
        </w:tc>
      </w:tr>
      <w:tr w:rsidR="007532E0" w:rsidRPr="00D34507" w:rsidTr="00F10DB1">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Дом жилой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Начало ХХ 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Ул. Красная, 54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eastAsia="Times New Roman" w:cstheme="minorHAnsi"/>
                <w:sz w:val="22"/>
                <w:szCs w:val="22"/>
                <w:lang w:eastAsia="ar-SA"/>
              </w:rPr>
              <w:t>29.04.99 N 26-п</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cstheme="minorHAnsi"/>
                <w:sz w:val="22"/>
                <w:szCs w:val="22"/>
              </w:rPr>
              <w:t>8781</w:t>
            </w:r>
          </w:p>
        </w:tc>
        <w:tc>
          <w:tcPr>
            <w:tcW w:w="2515" w:type="dxa"/>
            <w:tcBorders>
              <w:top w:val="single" w:sz="4" w:space="0" w:color="auto"/>
              <w:left w:val="single" w:sz="4" w:space="0" w:color="auto"/>
              <w:bottom w:val="single" w:sz="4" w:space="0" w:color="auto"/>
              <w:right w:val="single" w:sz="4" w:space="0" w:color="auto"/>
            </w:tcBorders>
            <w:shd w:val="clear" w:color="auto" w:fill="auto"/>
          </w:tcPr>
          <w:p w:rsidR="007532E0" w:rsidRPr="00D34507" w:rsidRDefault="007532E0" w:rsidP="00F10DB1">
            <w:pPr>
              <w:spacing w:before="0" w:after="0"/>
              <w:jc w:val="center"/>
              <w:rPr>
                <w:rFonts w:eastAsia="Times New Roman" w:cstheme="minorHAnsi"/>
                <w:sz w:val="22"/>
                <w:szCs w:val="22"/>
                <w:lang w:eastAsia="ru-RU"/>
              </w:rPr>
            </w:pPr>
            <w:r w:rsidRPr="00D34507">
              <w:rPr>
                <w:rFonts w:eastAsia="Times New Roman" w:cstheme="minorHAnsi"/>
                <w:sz w:val="22"/>
                <w:szCs w:val="22"/>
                <w:lang w:eastAsia="ru-RU"/>
              </w:rPr>
              <w:t>Отображена в соответствии с п.4 Ст.34.1 Федерального закона № 73-ФЗ от 25 июня 2002 года Об объектах культурного наследия (памятниках истории и культуры) народов Российской Федерации</w:t>
            </w:r>
          </w:p>
        </w:tc>
      </w:tr>
      <w:tr w:rsidR="007532E0" w:rsidRPr="00D34507" w:rsidTr="00F10DB1">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Дом жилой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Начало ХХ 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Ул. Красная, 62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eastAsia="Times New Roman" w:cstheme="minorHAnsi"/>
                <w:sz w:val="22"/>
                <w:szCs w:val="22"/>
                <w:lang w:eastAsia="ar-SA"/>
              </w:rPr>
              <w:t>29.04.99 N 26-п</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cstheme="minorHAnsi"/>
                <w:sz w:val="22"/>
                <w:szCs w:val="22"/>
              </w:rPr>
              <w:t>8782</w:t>
            </w:r>
          </w:p>
        </w:tc>
        <w:tc>
          <w:tcPr>
            <w:tcW w:w="2515" w:type="dxa"/>
            <w:tcBorders>
              <w:top w:val="single" w:sz="4" w:space="0" w:color="auto"/>
              <w:left w:val="single" w:sz="4" w:space="0" w:color="auto"/>
              <w:bottom w:val="single" w:sz="4" w:space="0" w:color="auto"/>
              <w:right w:val="single" w:sz="4" w:space="0" w:color="auto"/>
            </w:tcBorders>
            <w:shd w:val="clear" w:color="auto" w:fill="auto"/>
          </w:tcPr>
          <w:p w:rsidR="007532E0" w:rsidRPr="00D34507" w:rsidRDefault="007532E0" w:rsidP="00F10DB1">
            <w:pPr>
              <w:spacing w:before="0" w:after="0"/>
              <w:jc w:val="center"/>
              <w:rPr>
                <w:rFonts w:eastAsia="Times New Roman" w:cstheme="minorHAnsi"/>
                <w:sz w:val="22"/>
                <w:szCs w:val="22"/>
                <w:lang w:eastAsia="ru-RU"/>
              </w:rPr>
            </w:pPr>
            <w:r w:rsidRPr="00D34507">
              <w:rPr>
                <w:rFonts w:eastAsia="Times New Roman" w:cstheme="minorHAnsi"/>
                <w:sz w:val="22"/>
                <w:szCs w:val="22"/>
                <w:lang w:eastAsia="ru-RU"/>
              </w:rPr>
              <w:t>Отображена в соответствии с п.4 Ст.34.1 Федерального закона № 73-ФЗ от 25 июня 2002 года Об объектах культурного наследия (памятниках истории и культуры) народов Российской Федерации</w:t>
            </w:r>
          </w:p>
        </w:tc>
      </w:tr>
      <w:tr w:rsidR="007532E0" w:rsidRPr="00D34507" w:rsidTr="00F10DB1">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Дом жилой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Начало ХХ 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Ул. Красная, 68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eastAsia="Times New Roman" w:cstheme="minorHAnsi"/>
                <w:sz w:val="22"/>
                <w:szCs w:val="22"/>
                <w:lang w:eastAsia="ar-SA"/>
              </w:rPr>
              <w:t>29.04.99 N 26-п</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cstheme="minorHAnsi"/>
                <w:sz w:val="22"/>
                <w:szCs w:val="22"/>
              </w:rPr>
              <w:t>8783</w:t>
            </w:r>
          </w:p>
        </w:tc>
        <w:tc>
          <w:tcPr>
            <w:tcW w:w="2515" w:type="dxa"/>
            <w:tcBorders>
              <w:top w:val="single" w:sz="4" w:space="0" w:color="auto"/>
              <w:left w:val="single" w:sz="4" w:space="0" w:color="auto"/>
              <w:bottom w:val="single" w:sz="4" w:space="0" w:color="auto"/>
              <w:right w:val="single" w:sz="4" w:space="0" w:color="auto"/>
            </w:tcBorders>
            <w:shd w:val="clear" w:color="auto" w:fill="auto"/>
          </w:tcPr>
          <w:p w:rsidR="007532E0" w:rsidRPr="00D34507" w:rsidRDefault="007532E0" w:rsidP="00F10DB1">
            <w:pPr>
              <w:spacing w:before="0" w:after="0"/>
              <w:jc w:val="center"/>
              <w:rPr>
                <w:rFonts w:eastAsia="Times New Roman" w:cstheme="minorHAnsi"/>
                <w:sz w:val="22"/>
                <w:szCs w:val="22"/>
                <w:lang w:eastAsia="ru-RU"/>
              </w:rPr>
            </w:pPr>
            <w:r w:rsidRPr="00D34507">
              <w:rPr>
                <w:rFonts w:eastAsia="Times New Roman" w:cstheme="minorHAnsi"/>
                <w:sz w:val="22"/>
                <w:szCs w:val="22"/>
                <w:lang w:eastAsia="ru-RU"/>
              </w:rPr>
              <w:t xml:space="preserve">Отображена в соответствии с п.4 Ст.34.1 Федерального закона № 73-ФЗ от 25 июня 2002 года Об </w:t>
            </w:r>
            <w:r w:rsidRPr="00D34507">
              <w:rPr>
                <w:rFonts w:eastAsia="Times New Roman" w:cstheme="minorHAnsi"/>
                <w:sz w:val="22"/>
                <w:szCs w:val="22"/>
                <w:lang w:eastAsia="ru-RU"/>
              </w:rPr>
              <w:lastRenderedPageBreak/>
              <w:t>объектах культурного наследия (памятниках истории и культуры) народов Российской Федерации</w:t>
            </w:r>
          </w:p>
        </w:tc>
      </w:tr>
      <w:tr w:rsidR="007532E0" w:rsidRPr="00D34507" w:rsidTr="00F10DB1">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Дом жилой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Начало ХХ 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Ул. Красная, 95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eastAsia="Times New Roman" w:cstheme="minorHAnsi"/>
                <w:sz w:val="22"/>
                <w:szCs w:val="22"/>
                <w:lang w:eastAsia="ar-SA"/>
              </w:rPr>
              <w:t>29.04.99 N 26-п</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cstheme="minorHAnsi"/>
                <w:sz w:val="22"/>
                <w:szCs w:val="22"/>
              </w:rPr>
              <w:t>8784</w:t>
            </w:r>
          </w:p>
        </w:tc>
        <w:tc>
          <w:tcPr>
            <w:tcW w:w="2515" w:type="dxa"/>
            <w:tcBorders>
              <w:top w:val="single" w:sz="4" w:space="0" w:color="auto"/>
              <w:left w:val="single" w:sz="4" w:space="0" w:color="auto"/>
              <w:bottom w:val="single" w:sz="4" w:space="0" w:color="auto"/>
              <w:right w:val="single" w:sz="4" w:space="0" w:color="auto"/>
            </w:tcBorders>
            <w:shd w:val="clear" w:color="auto" w:fill="auto"/>
          </w:tcPr>
          <w:p w:rsidR="007532E0" w:rsidRPr="00D34507" w:rsidRDefault="007532E0" w:rsidP="00F10DB1">
            <w:pPr>
              <w:spacing w:before="0" w:after="0"/>
              <w:jc w:val="center"/>
              <w:rPr>
                <w:rFonts w:eastAsia="Times New Roman" w:cstheme="minorHAnsi"/>
                <w:sz w:val="22"/>
                <w:szCs w:val="22"/>
                <w:lang w:eastAsia="ru-RU"/>
              </w:rPr>
            </w:pPr>
            <w:r w:rsidRPr="00D34507">
              <w:rPr>
                <w:rFonts w:eastAsia="Times New Roman" w:cstheme="minorHAnsi"/>
                <w:sz w:val="22"/>
                <w:szCs w:val="22"/>
                <w:lang w:eastAsia="ru-RU"/>
              </w:rPr>
              <w:t>Отображена в соответствии с п.4 Ст.34.1 Федерального закона № 73-ФЗ от 25 июня 2002 года Об объектах культурного наследия (памятниках истории и культуры) народов Российской Федерации</w:t>
            </w:r>
          </w:p>
        </w:tc>
      </w:tr>
      <w:tr w:rsidR="007532E0" w:rsidRPr="00D34507" w:rsidTr="00F10DB1">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Дом жилой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Начало ХХ 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Ул. Красная, 120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eastAsia="Times New Roman" w:cstheme="minorHAnsi"/>
                <w:sz w:val="22"/>
                <w:szCs w:val="22"/>
                <w:lang w:eastAsia="ar-SA"/>
              </w:rPr>
              <w:t>29.04.99 N 26-п</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cstheme="minorHAnsi"/>
                <w:sz w:val="22"/>
                <w:szCs w:val="22"/>
              </w:rPr>
              <w:t>8785</w:t>
            </w:r>
          </w:p>
        </w:tc>
        <w:tc>
          <w:tcPr>
            <w:tcW w:w="2515" w:type="dxa"/>
            <w:tcBorders>
              <w:top w:val="single" w:sz="4" w:space="0" w:color="auto"/>
              <w:left w:val="single" w:sz="4" w:space="0" w:color="auto"/>
              <w:bottom w:val="single" w:sz="4" w:space="0" w:color="auto"/>
              <w:right w:val="single" w:sz="4" w:space="0" w:color="auto"/>
            </w:tcBorders>
            <w:shd w:val="clear" w:color="auto" w:fill="auto"/>
          </w:tcPr>
          <w:p w:rsidR="007532E0" w:rsidRPr="00D34507" w:rsidRDefault="007532E0" w:rsidP="00F10DB1">
            <w:pPr>
              <w:spacing w:before="0" w:after="0"/>
              <w:jc w:val="center"/>
              <w:rPr>
                <w:rFonts w:eastAsia="Times New Roman" w:cstheme="minorHAnsi"/>
                <w:sz w:val="22"/>
                <w:szCs w:val="22"/>
                <w:lang w:eastAsia="ru-RU"/>
              </w:rPr>
            </w:pPr>
            <w:r w:rsidRPr="00D34507">
              <w:rPr>
                <w:rFonts w:eastAsia="Times New Roman" w:cstheme="minorHAnsi"/>
                <w:sz w:val="22"/>
                <w:szCs w:val="22"/>
                <w:lang w:eastAsia="ru-RU"/>
              </w:rPr>
              <w:t>Отображена в соответствии с п.4 Ст.34.1 Федерального закона № 73-ФЗ от 25 июня 2002 года Об объектах культурного наследия (памятниках истории и культуры) народов Российской Федерации</w:t>
            </w:r>
          </w:p>
        </w:tc>
      </w:tr>
      <w:tr w:rsidR="007532E0" w:rsidRPr="00D34507" w:rsidTr="00F10DB1">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Дом жилой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Начало ХХ 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Ул. Красная, 103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eastAsia="Times New Roman" w:cstheme="minorHAnsi"/>
                <w:sz w:val="22"/>
                <w:szCs w:val="22"/>
                <w:lang w:eastAsia="ar-SA"/>
              </w:rPr>
              <w:t>29.04.99 N 26-п</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cstheme="minorHAnsi"/>
                <w:sz w:val="22"/>
                <w:szCs w:val="22"/>
              </w:rPr>
              <w:t>8786</w:t>
            </w:r>
          </w:p>
        </w:tc>
        <w:tc>
          <w:tcPr>
            <w:tcW w:w="2515" w:type="dxa"/>
            <w:tcBorders>
              <w:top w:val="single" w:sz="4" w:space="0" w:color="auto"/>
              <w:left w:val="single" w:sz="4" w:space="0" w:color="auto"/>
              <w:bottom w:val="single" w:sz="4" w:space="0" w:color="auto"/>
              <w:right w:val="single" w:sz="4" w:space="0" w:color="auto"/>
            </w:tcBorders>
            <w:shd w:val="clear" w:color="auto" w:fill="auto"/>
          </w:tcPr>
          <w:p w:rsidR="007532E0" w:rsidRPr="00D34507" w:rsidRDefault="007532E0" w:rsidP="00F10DB1">
            <w:pPr>
              <w:spacing w:before="0" w:after="0"/>
              <w:jc w:val="center"/>
              <w:rPr>
                <w:rFonts w:eastAsia="Times New Roman" w:cstheme="minorHAnsi"/>
                <w:sz w:val="22"/>
                <w:szCs w:val="22"/>
                <w:lang w:eastAsia="ru-RU"/>
              </w:rPr>
            </w:pPr>
            <w:r w:rsidRPr="00D34507">
              <w:rPr>
                <w:rFonts w:eastAsia="Times New Roman" w:cstheme="minorHAnsi"/>
                <w:sz w:val="22"/>
                <w:szCs w:val="22"/>
                <w:lang w:eastAsia="ru-RU"/>
              </w:rPr>
              <w:t>Отображена в соответствии с п.4 Ст.34.1 Федерального закона № 73-ФЗ от 25 июня 2002 года Об объектах культурного наследия (памятниках истории и культуры) народов Российской Федерации</w:t>
            </w:r>
          </w:p>
        </w:tc>
      </w:tr>
      <w:tr w:rsidR="007532E0" w:rsidRPr="00D34507" w:rsidTr="00F10DB1">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Дом жилой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Начало ХХ 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Ул. Красная, 101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eastAsia="Times New Roman" w:cstheme="minorHAnsi"/>
                <w:sz w:val="22"/>
                <w:szCs w:val="22"/>
                <w:lang w:eastAsia="ar-SA"/>
              </w:rPr>
              <w:t>29.04.99 N 26-п</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cstheme="minorHAnsi"/>
                <w:sz w:val="22"/>
                <w:szCs w:val="22"/>
              </w:rPr>
              <w:t>8787</w:t>
            </w:r>
          </w:p>
        </w:tc>
        <w:tc>
          <w:tcPr>
            <w:tcW w:w="2515" w:type="dxa"/>
            <w:tcBorders>
              <w:top w:val="single" w:sz="4" w:space="0" w:color="auto"/>
              <w:left w:val="single" w:sz="4" w:space="0" w:color="auto"/>
              <w:bottom w:val="single" w:sz="4" w:space="0" w:color="auto"/>
              <w:right w:val="single" w:sz="4" w:space="0" w:color="auto"/>
            </w:tcBorders>
            <w:shd w:val="clear" w:color="auto" w:fill="auto"/>
          </w:tcPr>
          <w:p w:rsidR="007532E0" w:rsidRPr="00D34507" w:rsidRDefault="007532E0" w:rsidP="00F10DB1">
            <w:pPr>
              <w:spacing w:before="0" w:after="0"/>
              <w:jc w:val="center"/>
              <w:rPr>
                <w:rFonts w:eastAsia="Times New Roman" w:cstheme="minorHAnsi"/>
                <w:sz w:val="22"/>
                <w:szCs w:val="22"/>
                <w:lang w:eastAsia="ru-RU"/>
              </w:rPr>
            </w:pPr>
            <w:r w:rsidRPr="00D34507">
              <w:rPr>
                <w:rFonts w:eastAsia="Times New Roman" w:cstheme="minorHAnsi"/>
                <w:sz w:val="22"/>
                <w:szCs w:val="22"/>
                <w:lang w:eastAsia="ru-RU"/>
              </w:rPr>
              <w:t>Отображена в соответствии с п.4 Ст.34.1 Федерального закона № 73-ФЗ от 25 июня 2002 года Об объектах культурного наследия (памятниках истории и культуры) народов Российской Федерации</w:t>
            </w:r>
          </w:p>
        </w:tc>
      </w:tr>
      <w:tr w:rsidR="007532E0" w:rsidRPr="00D34507" w:rsidTr="00F10DB1">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Дом жилой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Начало ХХ 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01CDC">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 xml:space="preserve">Ул. </w:t>
            </w:r>
            <w:r w:rsidR="00901CDC" w:rsidRPr="00D34507">
              <w:rPr>
                <w:rFonts w:eastAsia="Times New Roman" w:cstheme="minorHAnsi"/>
                <w:sz w:val="22"/>
                <w:szCs w:val="22"/>
                <w:lang w:eastAsia="ru-RU"/>
              </w:rPr>
              <w:t>К</w:t>
            </w:r>
            <w:r w:rsidRPr="00D34507">
              <w:rPr>
                <w:rFonts w:eastAsia="Times New Roman" w:cstheme="minorHAnsi"/>
                <w:sz w:val="22"/>
                <w:szCs w:val="22"/>
                <w:lang w:eastAsia="ru-RU"/>
              </w:rPr>
              <w:t>омсомольская, 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eastAsia="Times New Roman" w:cstheme="minorHAnsi"/>
                <w:sz w:val="22"/>
                <w:szCs w:val="22"/>
                <w:lang w:eastAsia="ar-SA"/>
              </w:rPr>
              <w:t>29.04.99 N 26-п</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cstheme="minorHAnsi"/>
                <w:sz w:val="22"/>
                <w:szCs w:val="22"/>
              </w:rPr>
              <w:t>8788</w:t>
            </w:r>
          </w:p>
        </w:tc>
        <w:tc>
          <w:tcPr>
            <w:tcW w:w="2515" w:type="dxa"/>
            <w:tcBorders>
              <w:top w:val="single" w:sz="4" w:space="0" w:color="auto"/>
              <w:left w:val="single" w:sz="4" w:space="0" w:color="auto"/>
              <w:bottom w:val="single" w:sz="4" w:space="0" w:color="auto"/>
              <w:right w:val="single" w:sz="4" w:space="0" w:color="auto"/>
            </w:tcBorders>
            <w:shd w:val="clear" w:color="auto" w:fill="auto"/>
          </w:tcPr>
          <w:p w:rsidR="007532E0" w:rsidRPr="00D34507" w:rsidRDefault="007532E0" w:rsidP="00F10DB1">
            <w:pPr>
              <w:spacing w:before="0" w:after="0"/>
              <w:jc w:val="center"/>
              <w:rPr>
                <w:rFonts w:eastAsia="Times New Roman" w:cstheme="minorHAnsi"/>
                <w:sz w:val="22"/>
                <w:szCs w:val="22"/>
                <w:lang w:eastAsia="ru-RU"/>
              </w:rPr>
            </w:pPr>
            <w:r w:rsidRPr="00D34507">
              <w:rPr>
                <w:rFonts w:eastAsia="Times New Roman" w:cstheme="minorHAnsi"/>
                <w:sz w:val="22"/>
                <w:szCs w:val="22"/>
                <w:lang w:eastAsia="ru-RU"/>
              </w:rPr>
              <w:t>Отображена в соответствии с п.4 Ст.34.1 Федерального закона № 73-ФЗ от 25 июня 2002 года Об объектах культурного наследия (памятниках истории и культуры) народов Российской Федерации</w:t>
            </w:r>
          </w:p>
        </w:tc>
      </w:tr>
      <w:tr w:rsidR="007532E0" w:rsidRPr="00D34507" w:rsidTr="00F10DB1">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Дом жилой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Начало ХХ 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01CDC">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 xml:space="preserve">Ул. </w:t>
            </w:r>
            <w:r w:rsidR="00901CDC" w:rsidRPr="00D34507">
              <w:rPr>
                <w:rFonts w:eastAsia="Times New Roman" w:cstheme="minorHAnsi"/>
                <w:sz w:val="22"/>
                <w:szCs w:val="22"/>
                <w:lang w:eastAsia="ru-RU"/>
              </w:rPr>
              <w:t>К</w:t>
            </w:r>
            <w:r w:rsidRPr="00D34507">
              <w:rPr>
                <w:rFonts w:eastAsia="Times New Roman" w:cstheme="minorHAnsi"/>
                <w:sz w:val="22"/>
                <w:szCs w:val="22"/>
                <w:lang w:eastAsia="ru-RU"/>
              </w:rPr>
              <w:t>омсомольская, 29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eastAsia="Times New Roman" w:cstheme="minorHAnsi"/>
                <w:sz w:val="22"/>
                <w:szCs w:val="22"/>
                <w:lang w:eastAsia="ar-SA"/>
              </w:rPr>
              <w:t>29.04.99 N 26-п</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cstheme="minorHAnsi"/>
                <w:sz w:val="22"/>
                <w:szCs w:val="22"/>
              </w:rPr>
              <w:t>8789</w:t>
            </w:r>
          </w:p>
        </w:tc>
        <w:tc>
          <w:tcPr>
            <w:tcW w:w="2515" w:type="dxa"/>
            <w:tcBorders>
              <w:top w:val="single" w:sz="4" w:space="0" w:color="auto"/>
              <w:left w:val="single" w:sz="4" w:space="0" w:color="auto"/>
              <w:bottom w:val="single" w:sz="4" w:space="0" w:color="auto"/>
              <w:right w:val="single" w:sz="4" w:space="0" w:color="auto"/>
            </w:tcBorders>
            <w:shd w:val="clear" w:color="auto" w:fill="auto"/>
          </w:tcPr>
          <w:p w:rsidR="007532E0" w:rsidRPr="00D34507" w:rsidRDefault="007532E0" w:rsidP="00F10DB1">
            <w:pPr>
              <w:spacing w:before="0" w:after="0"/>
              <w:jc w:val="center"/>
              <w:rPr>
                <w:rFonts w:eastAsia="Times New Roman" w:cstheme="minorHAnsi"/>
                <w:sz w:val="22"/>
                <w:szCs w:val="22"/>
                <w:lang w:eastAsia="ru-RU"/>
              </w:rPr>
            </w:pPr>
            <w:r w:rsidRPr="00D34507">
              <w:rPr>
                <w:rFonts w:eastAsia="Times New Roman" w:cstheme="minorHAnsi"/>
                <w:sz w:val="22"/>
                <w:szCs w:val="22"/>
                <w:lang w:eastAsia="ru-RU"/>
              </w:rPr>
              <w:t>Отображена в соответствии с п.4 Ст.34.1 Федерального закона № 73-ФЗ от 25 июня 2002 года Об объектах культурного наследия (памятниках истории и культуры) народов Российской Федерации</w:t>
            </w:r>
          </w:p>
        </w:tc>
      </w:tr>
      <w:tr w:rsidR="007532E0" w:rsidRPr="00D34507" w:rsidTr="00F10DB1">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Дом жилой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Начало ХХ 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01CDC">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 xml:space="preserve">Ул. </w:t>
            </w:r>
            <w:r w:rsidR="00901CDC" w:rsidRPr="00D34507">
              <w:rPr>
                <w:rFonts w:eastAsia="Times New Roman" w:cstheme="minorHAnsi"/>
                <w:sz w:val="22"/>
                <w:szCs w:val="22"/>
                <w:lang w:eastAsia="ru-RU"/>
              </w:rPr>
              <w:t>К</w:t>
            </w:r>
            <w:r w:rsidRPr="00D34507">
              <w:rPr>
                <w:rFonts w:eastAsia="Times New Roman" w:cstheme="minorHAnsi"/>
                <w:sz w:val="22"/>
                <w:szCs w:val="22"/>
                <w:lang w:eastAsia="ru-RU"/>
              </w:rPr>
              <w:t>омсомольская, 43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eastAsia="Times New Roman" w:cstheme="minorHAnsi"/>
                <w:sz w:val="22"/>
                <w:szCs w:val="22"/>
                <w:lang w:eastAsia="ar-SA"/>
              </w:rPr>
              <w:t>29.04.99 N 26-п</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cstheme="minorHAnsi"/>
                <w:sz w:val="22"/>
                <w:szCs w:val="22"/>
              </w:rPr>
              <w:t>8790</w:t>
            </w:r>
          </w:p>
        </w:tc>
        <w:tc>
          <w:tcPr>
            <w:tcW w:w="2515" w:type="dxa"/>
            <w:tcBorders>
              <w:top w:val="single" w:sz="4" w:space="0" w:color="auto"/>
              <w:left w:val="single" w:sz="4" w:space="0" w:color="auto"/>
              <w:bottom w:val="single" w:sz="4" w:space="0" w:color="auto"/>
              <w:right w:val="single" w:sz="4" w:space="0" w:color="auto"/>
            </w:tcBorders>
            <w:shd w:val="clear" w:color="auto" w:fill="auto"/>
          </w:tcPr>
          <w:p w:rsidR="007532E0" w:rsidRPr="00D34507" w:rsidRDefault="007532E0" w:rsidP="00F10DB1">
            <w:pPr>
              <w:spacing w:before="0" w:after="0"/>
              <w:jc w:val="center"/>
              <w:rPr>
                <w:rFonts w:eastAsia="Times New Roman" w:cstheme="minorHAnsi"/>
                <w:sz w:val="22"/>
                <w:szCs w:val="22"/>
                <w:lang w:eastAsia="ru-RU"/>
              </w:rPr>
            </w:pPr>
            <w:r w:rsidRPr="00D34507">
              <w:rPr>
                <w:rFonts w:eastAsia="Times New Roman" w:cstheme="minorHAnsi"/>
                <w:sz w:val="22"/>
                <w:szCs w:val="22"/>
                <w:lang w:eastAsia="ru-RU"/>
              </w:rPr>
              <w:t>Отображена в соответствии с п.4 Ст.34.1 Федерального закона № 73-ФЗ от 25 июня 2002 года Об объектах культурного наследия (памятниках истории и культуры) народов Российской Федерации</w:t>
            </w:r>
          </w:p>
        </w:tc>
      </w:tr>
      <w:tr w:rsidR="007532E0" w:rsidRPr="00D34507" w:rsidTr="00F10DB1">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Дом жилой помещика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1909 г.</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D71B2C"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ул</w:t>
            </w:r>
            <w:r w:rsidR="007532E0" w:rsidRPr="00D34507">
              <w:rPr>
                <w:rFonts w:eastAsia="Times New Roman" w:cstheme="minorHAnsi"/>
                <w:sz w:val="22"/>
                <w:szCs w:val="22"/>
                <w:lang w:eastAsia="ru-RU"/>
              </w:rPr>
              <w:t>. Ленина, 74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eastAsia="Times New Roman" w:cstheme="minorHAnsi"/>
                <w:sz w:val="22"/>
                <w:szCs w:val="22"/>
                <w:lang w:eastAsia="ar-SA"/>
              </w:rPr>
              <w:t>29.04.99 N 26-п</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cstheme="minorHAnsi"/>
                <w:sz w:val="22"/>
                <w:szCs w:val="22"/>
              </w:rPr>
              <w:t>8791</w:t>
            </w:r>
          </w:p>
        </w:tc>
        <w:tc>
          <w:tcPr>
            <w:tcW w:w="2515" w:type="dxa"/>
            <w:tcBorders>
              <w:top w:val="single" w:sz="4" w:space="0" w:color="auto"/>
              <w:left w:val="single" w:sz="4" w:space="0" w:color="auto"/>
              <w:bottom w:val="single" w:sz="4" w:space="0" w:color="auto"/>
              <w:right w:val="single" w:sz="4" w:space="0" w:color="auto"/>
            </w:tcBorders>
            <w:shd w:val="clear" w:color="auto" w:fill="auto"/>
          </w:tcPr>
          <w:p w:rsidR="007532E0" w:rsidRPr="00D34507" w:rsidRDefault="007532E0" w:rsidP="00F10DB1">
            <w:pPr>
              <w:spacing w:before="0" w:after="0"/>
              <w:jc w:val="center"/>
              <w:rPr>
                <w:rFonts w:eastAsia="Times New Roman" w:cstheme="minorHAnsi"/>
                <w:sz w:val="22"/>
                <w:szCs w:val="22"/>
                <w:lang w:eastAsia="ru-RU"/>
              </w:rPr>
            </w:pPr>
            <w:r w:rsidRPr="00D34507">
              <w:rPr>
                <w:rFonts w:eastAsia="Times New Roman" w:cstheme="minorHAnsi"/>
                <w:sz w:val="22"/>
                <w:szCs w:val="22"/>
                <w:lang w:eastAsia="ru-RU"/>
              </w:rPr>
              <w:t>Отображена в соответствии с п.4 Ст.34.1 Федерального закона № 73-ФЗ от 25 июня 2002 года Об объектах культурного наследия (памятниках истории и культуры) народов Российской Федерации</w:t>
            </w:r>
          </w:p>
        </w:tc>
      </w:tr>
      <w:tr w:rsidR="007532E0" w:rsidRPr="00D34507" w:rsidTr="00F10DB1">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Пивоваренный завод</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Начало ХХ 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Пер. Редкодубный, 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eastAsia="Times New Roman" w:cstheme="minorHAnsi"/>
                <w:sz w:val="22"/>
                <w:szCs w:val="22"/>
                <w:lang w:eastAsia="ar-SA"/>
              </w:rPr>
              <w:t>29.04.99 N 26-п</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cstheme="minorHAnsi"/>
                <w:sz w:val="22"/>
                <w:szCs w:val="22"/>
              </w:rPr>
              <w:t>8792</w:t>
            </w:r>
          </w:p>
        </w:tc>
        <w:tc>
          <w:tcPr>
            <w:tcW w:w="2515" w:type="dxa"/>
            <w:tcBorders>
              <w:top w:val="single" w:sz="4" w:space="0" w:color="auto"/>
              <w:left w:val="single" w:sz="4" w:space="0" w:color="auto"/>
              <w:bottom w:val="single" w:sz="4" w:space="0" w:color="auto"/>
              <w:right w:val="single" w:sz="4" w:space="0" w:color="auto"/>
            </w:tcBorders>
            <w:shd w:val="clear" w:color="auto" w:fill="auto"/>
          </w:tcPr>
          <w:p w:rsidR="007532E0" w:rsidRPr="00D34507" w:rsidRDefault="007532E0" w:rsidP="00F10DB1">
            <w:pPr>
              <w:spacing w:before="0" w:after="0"/>
              <w:jc w:val="center"/>
              <w:rPr>
                <w:rFonts w:eastAsia="Times New Roman" w:cstheme="minorHAnsi"/>
                <w:sz w:val="22"/>
                <w:szCs w:val="22"/>
                <w:lang w:eastAsia="ru-RU"/>
              </w:rPr>
            </w:pPr>
            <w:r w:rsidRPr="00D34507">
              <w:rPr>
                <w:rFonts w:eastAsia="Times New Roman" w:cstheme="minorHAnsi"/>
                <w:sz w:val="22"/>
                <w:szCs w:val="22"/>
                <w:lang w:eastAsia="ru-RU"/>
              </w:rPr>
              <w:t xml:space="preserve">Отображена в соответствии с п.4 Ст.34.1 Федерального закона № 73-ФЗ от 25 июня 2002 года Об </w:t>
            </w:r>
            <w:r w:rsidRPr="00D34507">
              <w:rPr>
                <w:rFonts w:eastAsia="Times New Roman" w:cstheme="minorHAnsi"/>
                <w:sz w:val="22"/>
                <w:szCs w:val="22"/>
                <w:lang w:eastAsia="ru-RU"/>
              </w:rPr>
              <w:lastRenderedPageBreak/>
              <w:t>объектах культурного наследия (памятниках истории и культуры) народов Российской Федерации</w:t>
            </w:r>
          </w:p>
        </w:tc>
      </w:tr>
      <w:tr w:rsidR="007532E0" w:rsidRPr="00D34507" w:rsidTr="00F10DB1">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Дом жилой помещицы Репчихи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Начало ХХ 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Пер. Обрывный, 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eastAsia="Times New Roman" w:cstheme="minorHAnsi"/>
                <w:sz w:val="22"/>
                <w:szCs w:val="22"/>
                <w:lang w:eastAsia="ar-SA"/>
              </w:rPr>
              <w:t>29.04.99 N 26-п</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cstheme="minorHAnsi"/>
                <w:sz w:val="22"/>
                <w:szCs w:val="22"/>
              </w:rPr>
              <w:t>8793</w:t>
            </w:r>
          </w:p>
        </w:tc>
        <w:tc>
          <w:tcPr>
            <w:tcW w:w="2515" w:type="dxa"/>
            <w:tcBorders>
              <w:top w:val="single" w:sz="4" w:space="0" w:color="auto"/>
              <w:left w:val="single" w:sz="4" w:space="0" w:color="auto"/>
              <w:bottom w:val="single" w:sz="4" w:space="0" w:color="auto"/>
              <w:right w:val="single" w:sz="4" w:space="0" w:color="auto"/>
            </w:tcBorders>
            <w:shd w:val="clear" w:color="auto" w:fill="auto"/>
          </w:tcPr>
          <w:p w:rsidR="007532E0" w:rsidRPr="00D34507" w:rsidRDefault="007532E0" w:rsidP="00F10DB1">
            <w:pPr>
              <w:spacing w:before="0" w:after="0"/>
              <w:jc w:val="center"/>
              <w:rPr>
                <w:rFonts w:eastAsia="Times New Roman" w:cstheme="minorHAnsi"/>
                <w:sz w:val="22"/>
                <w:szCs w:val="22"/>
                <w:lang w:eastAsia="ru-RU"/>
              </w:rPr>
            </w:pPr>
            <w:r w:rsidRPr="00D34507">
              <w:rPr>
                <w:rFonts w:eastAsia="Times New Roman" w:cstheme="minorHAnsi"/>
                <w:sz w:val="22"/>
                <w:szCs w:val="22"/>
                <w:lang w:eastAsia="ru-RU"/>
              </w:rPr>
              <w:t>Отображена в соответствии с п.4 Ст.34.1 Федерального закона № 73-ФЗ от 25 июня 2002 года Об объектах культурного наследия (памятниках истории и культуры) народов Российской Федерации</w:t>
            </w:r>
          </w:p>
        </w:tc>
      </w:tr>
      <w:tr w:rsidR="007532E0" w:rsidRPr="00D34507" w:rsidTr="00F10DB1">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Конюшни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Начало ХХ 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Пер. Обрывный, 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eastAsia="Times New Roman" w:cstheme="minorHAnsi"/>
                <w:sz w:val="22"/>
                <w:szCs w:val="22"/>
                <w:lang w:eastAsia="ar-SA"/>
              </w:rPr>
              <w:t>29.04.99 N 26-п</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cstheme="minorHAnsi"/>
                <w:sz w:val="22"/>
                <w:szCs w:val="22"/>
              </w:rPr>
              <w:t>8794</w:t>
            </w:r>
          </w:p>
        </w:tc>
        <w:tc>
          <w:tcPr>
            <w:tcW w:w="2515" w:type="dxa"/>
            <w:tcBorders>
              <w:top w:val="single" w:sz="4" w:space="0" w:color="auto"/>
              <w:left w:val="single" w:sz="4" w:space="0" w:color="auto"/>
              <w:bottom w:val="single" w:sz="4" w:space="0" w:color="auto"/>
              <w:right w:val="single" w:sz="4" w:space="0" w:color="auto"/>
            </w:tcBorders>
            <w:shd w:val="clear" w:color="auto" w:fill="auto"/>
          </w:tcPr>
          <w:p w:rsidR="007532E0" w:rsidRPr="00D34507" w:rsidRDefault="007532E0" w:rsidP="00F10DB1">
            <w:pPr>
              <w:spacing w:before="0" w:after="0"/>
              <w:jc w:val="center"/>
              <w:rPr>
                <w:rFonts w:eastAsia="Times New Roman" w:cstheme="minorHAnsi"/>
                <w:sz w:val="22"/>
                <w:szCs w:val="22"/>
                <w:lang w:eastAsia="ru-RU"/>
              </w:rPr>
            </w:pPr>
            <w:r w:rsidRPr="00D34507">
              <w:rPr>
                <w:rFonts w:eastAsia="Times New Roman" w:cstheme="minorHAnsi"/>
                <w:sz w:val="22"/>
                <w:szCs w:val="22"/>
                <w:lang w:eastAsia="ru-RU"/>
              </w:rPr>
              <w:t>Отображена в соответствии с п.4 Ст.34.1 Федерального закона № 73-ФЗ от 25 июня 2002 года Об объектах культурного наследия (памятниках истории и культуры) народов Российской Федерации</w:t>
            </w:r>
          </w:p>
        </w:tc>
      </w:tr>
      <w:tr w:rsidR="007532E0" w:rsidRPr="00D34507" w:rsidTr="00F10DB1">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Дом жилой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Начало ХХ 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Ул. Спортивная, 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eastAsia="Times New Roman" w:cstheme="minorHAnsi"/>
                <w:sz w:val="22"/>
                <w:szCs w:val="22"/>
                <w:lang w:eastAsia="ar-SA"/>
              </w:rPr>
              <w:t>29.04.99 N 26-п</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cstheme="minorHAnsi"/>
                <w:sz w:val="22"/>
                <w:szCs w:val="22"/>
              </w:rPr>
              <w:t>8795</w:t>
            </w:r>
          </w:p>
        </w:tc>
        <w:tc>
          <w:tcPr>
            <w:tcW w:w="2515" w:type="dxa"/>
            <w:tcBorders>
              <w:top w:val="single" w:sz="4" w:space="0" w:color="auto"/>
              <w:left w:val="single" w:sz="4" w:space="0" w:color="auto"/>
              <w:bottom w:val="single" w:sz="4" w:space="0" w:color="auto"/>
              <w:right w:val="single" w:sz="4" w:space="0" w:color="auto"/>
            </w:tcBorders>
            <w:shd w:val="clear" w:color="auto" w:fill="auto"/>
          </w:tcPr>
          <w:p w:rsidR="007532E0" w:rsidRPr="00D34507" w:rsidRDefault="007532E0" w:rsidP="00F10DB1">
            <w:pPr>
              <w:spacing w:before="0" w:after="0"/>
              <w:jc w:val="center"/>
              <w:rPr>
                <w:rFonts w:eastAsia="Times New Roman" w:cstheme="minorHAnsi"/>
                <w:sz w:val="22"/>
                <w:szCs w:val="22"/>
                <w:lang w:eastAsia="ru-RU"/>
              </w:rPr>
            </w:pPr>
            <w:r w:rsidRPr="00D34507">
              <w:rPr>
                <w:rFonts w:eastAsia="Times New Roman" w:cstheme="minorHAnsi"/>
                <w:sz w:val="22"/>
                <w:szCs w:val="22"/>
                <w:lang w:eastAsia="ru-RU"/>
              </w:rPr>
              <w:t>Отображена в соответствии с п.4 Ст.34.1 Федерального закона № 73-ФЗ от 25 июня 2002 года Об объектах культурного наследия (памятниках истории и культуры) народов Российской Федерации</w:t>
            </w:r>
          </w:p>
        </w:tc>
      </w:tr>
      <w:tr w:rsidR="007532E0" w:rsidRPr="00D34507" w:rsidTr="00F10DB1">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cstheme="minorHAnsi"/>
                <w:sz w:val="22"/>
                <w:szCs w:val="22"/>
              </w:rPr>
              <w:t>Могила А.В. Ваганова (1914-1974), героя СоветскогоСоюза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cstheme="minorHAnsi"/>
                <w:sz w:val="22"/>
                <w:szCs w:val="22"/>
              </w:rPr>
              <w:t>г. Кропоткин, городское кладбище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eastAsia="Times New Roman" w:cstheme="minorHAnsi"/>
                <w:sz w:val="22"/>
                <w:szCs w:val="22"/>
                <w:lang w:eastAsia="ar-SA"/>
              </w:rPr>
            </w:pPr>
            <w:r w:rsidRPr="00D34507">
              <w:rPr>
                <w:rFonts w:eastAsia="Times New Roman" w:cstheme="minorHAnsi"/>
                <w:sz w:val="22"/>
                <w:szCs w:val="22"/>
                <w:lang w:eastAsia="ar-SA"/>
              </w:rPr>
              <w:t>333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eastAsia="Times New Roman" w:cstheme="minorHAnsi"/>
                <w:sz w:val="22"/>
                <w:szCs w:val="22"/>
                <w:lang w:eastAsia="ru-RU"/>
              </w:rPr>
            </w:pPr>
            <w:r w:rsidRPr="00D34507">
              <w:rPr>
                <w:rFonts w:eastAsia="Times New Roman" w:cstheme="minorHAnsi"/>
                <w:sz w:val="22"/>
                <w:szCs w:val="22"/>
                <w:lang w:eastAsia="ru-RU"/>
              </w:rPr>
              <w:t>1633</w:t>
            </w:r>
          </w:p>
        </w:tc>
        <w:tc>
          <w:tcPr>
            <w:tcW w:w="2515" w:type="dxa"/>
            <w:tcBorders>
              <w:top w:val="single" w:sz="4" w:space="0" w:color="auto"/>
              <w:left w:val="single" w:sz="4" w:space="0" w:color="auto"/>
              <w:bottom w:val="single" w:sz="4" w:space="0" w:color="auto"/>
              <w:right w:val="single" w:sz="4" w:space="0" w:color="auto"/>
            </w:tcBorders>
            <w:shd w:val="clear" w:color="auto" w:fill="auto"/>
          </w:tcPr>
          <w:p w:rsidR="007532E0" w:rsidRPr="00D34507" w:rsidRDefault="007532E0" w:rsidP="00F10DB1">
            <w:pPr>
              <w:spacing w:before="0" w:after="0"/>
              <w:jc w:val="center"/>
              <w:rPr>
                <w:rFonts w:eastAsia="Times New Roman" w:cstheme="minorHAnsi"/>
                <w:sz w:val="22"/>
                <w:szCs w:val="22"/>
                <w:lang w:eastAsia="ru-RU"/>
              </w:rPr>
            </w:pPr>
            <w:r w:rsidRPr="00D34507">
              <w:rPr>
                <w:rFonts w:eastAsia="Times New Roman" w:cstheme="minorHAnsi"/>
                <w:sz w:val="22"/>
                <w:szCs w:val="22"/>
                <w:lang w:eastAsia="ru-RU"/>
              </w:rPr>
              <w:t>Отображена в соответствии с п.4 Ст.34.1 Федерального закона № 73-ФЗ от 25 июня 2002 года Об объектах культурного наследия (памятниках истории и культуры) народов Российской Федерации</w:t>
            </w:r>
          </w:p>
        </w:tc>
      </w:tr>
      <w:tr w:rsidR="007532E0" w:rsidRPr="00D34507" w:rsidTr="00F10DB1">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532E0" w:rsidRPr="00D34507" w:rsidRDefault="007532E0" w:rsidP="007532E0">
            <w:pPr>
              <w:widowControl w:val="0"/>
              <w:rPr>
                <w:rFonts w:cstheme="minorHAnsi"/>
                <w:sz w:val="22"/>
                <w:szCs w:val="22"/>
              </w:rPr>
            </w:pPr>
            <w:r w:rsidRPr="00D34507">
              <w:rPr>
                <w:rFonts w:cstheme="minorHAnsi"/>
                <w:sz w:val="22"/>
                <w:szCs w:val="22"/>
              </w:rPr>
              <w:t>Братская могила советских летчиков, погибших в боях с фашистскими захватчиками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cstheme="minorHAnsi"/>
                <w:sz w:val="22"/>
                <w:szCs w:val="22"/>
              </w:rPr>
              <w:t>1942-1943 гг.</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01CDC" w:rsidRPr="00D34507" w:rsidRDefault="007532E0" w:rsidP="00901CDC">
            <w:pPr>
              <w:spacing w:before="0" w:after="0"/>
              <w:jc w:val="center"/>
              <w:rPr>
                <w:rFonts w:cstheme="minorHAnsi"/>
                <w:sz w:val="22"/>
                <w:szCs w:val="22"/>
              </w:rPr>
            </w:pPr>
            <w:r w:rsidRPr="00D34507">
              <w:rPr>
                <w:rFonts w:cstheme="minorHAnsi"/>
                <w:sz w:val="22"/>
                <w:szCs w:val="22"/>
              </w:rPr>
              <w:t>г. Кропоткин,</w:t>
            </w:r>
          </w:p>
          <w:p w:rsidR="007532E0" w:rsidRPr="00D34507" w:rsidRDefault="007532E0" w:rsidP="00901CDC">
            <w:pPr>
              <w:spacing w:before="0" w:after="0"/>
              <w:jc w:val="center"/>
              <w:rPr>
                <w:rFonts w:cstheme="minorHAnsi"/>
                <w:sz w:val="22"/>
                <w:szCs w:val="22"/>
              </w:rPr>
            </w:pPr>
            <w:r w:rsidRPr="00D34507">
              <w:rPr>
                <w:rFonts w:cstheme="minorHAnsi"/>
                <w:sz w:val="22"/>
                <w:szCs w:val="22"/>
              </w:rPr>
              <w:t>городское кладбище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widowControl w:val="0"/>
              <w:jc w:val="center"/>
              <w:rPr>
                <w:rFonts w:cstheme="minorHAnsi"/>
                <w:sz w:val="22"/>
                <w:szCs w:val="22"/>
              </w:rPr>
            </w:pPr>
            <w:r w:rsidRPr="00D34507">
              <w:rPr>
                <w:rFonts w:cstheme="minorHAnsi"/>
                <w:sz w:val="22"/>
                <w:szCs w:val="22"/>
              </w:rPr>
              <w:t>333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widowControl w:val="0"/>
              <w:jc w:val="center"/>
              <w:rPr>
                <w:rFonts w:cstheme="minorHAnsi"/>
                <w:sz w:val="22"/>
                <w:szCs w:val="22"/>
              </w:rPr>
            </w:pPr>
            <w:r w:rsidRPr="00D34507">
              <w:rPr>
                <w:rFonts w:cstheme="minorHAnsi"/>
                <w:sz w:val="22"/>
                <w:szCs w:val="22"/>
              </w:rPr>
              <w:t>1634</w:t>
            </w:r>
          </w:p>
        </w:tc>
        <w:tc>
          <w:tcPr>
            <w:tcW w:w="2515" w:type="dxa"/>
            <w:tcBorders>
              <w:top w:val="single" w:sz="4" w:space="0" w:color="auto"/>
              <w:left w:val="single" w:sz="4" w:space="0" w:color="auto"/>
              <w:bottom w:val="single" w:sz="4" w:space="0" w:color="auto"/>
              <w:right w:val="single" w:sz="4" w:space="0" w:color="auto"/>
            </w:tcBorders>
            <w:shd w:val="clear" w:color="auto" w:fill="auto"/>
          </w:tcPr>
          <w:p w:rsidR="007532E0" w:rsidRPr="00D34507" w:rsidRDefault="007532E0" w:rsidP="00F10DB1">
            <w:pPr>
              <w:spacing w:before="0" w:after="0"/>
              <w:jc w:val="center"/>
              <w:rPr>
                <w:rFonts w:eastAsia="Times New Roman" w:cstheme="minorHAnsi"/>
                <w:sz w:val="22"/>
                <w:szCs w:val="22"/>
                <w:lang w:eastAsia="ru-RU"/>
              </w:rPr>
            </w:pPr>
            <w:r w:rsidRPr="00D34507">
              <w:rPr>
                <w:rFonts w:eastAsia="Times New Roman" w:cstheme="minorHAnsi"/>
                <w:sz w:val="22"/>
                <w:szCs w:val="22"/>
                <w:lang w:eastAsia="ru-RU"/>
              </w:rPr>
              <w:t>Отображена в соответствии с п.4 Ст.34.1 Федерального закона № 73-ФЗ от 25 июня 2002 года Об объектах культурного наследия (памятниках истории и культуры) народов Российской Федерации</w:t>
            </w:r>
          </w:p>
        </w:tc>
      </w:tr>
      <w:tr w:rsidR="007532E0" w:rsidRPr="00D34507" w:rsidTr="00F10DB1">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532E0" w:rsidRPr="00D34507" w:rsidRDefault="007532E0" w:rsidP="007532E0">
            <w:pPr>
              <w:widowControl w:val="0"/>
              <w:rPr>
                <w:rFonts w:cstheme="minorHAnsi"/>
                <w:sz w:val="22"/>
                <w:szCs w:val="22"/>
              </w:rPr>
            </w:pPr>
            <w:r w:rsidRPr="00D34507">
              <w:rPr>
                <w:rFonts w:cstheme="minorHAnsi"/>
                <w:sz w:val="22"/>
                <w:szCs w:val="22"/>
              </w:rPr>
              <w:t>Братская могила 8 советских воинов, погибших в боях с фашистскими захватчиками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01CDC" w:rsidRPr="00D34507" w:rsidRDefault="007532E0" w:rsidP="00D71B2C">
            <w:pPr>
              <w:spacing w:before="0" w:after="0" w:line="240" w:lineRule="auto"/>
              <w:jc w:val="center"/>
              <w:rPr>
                <w:rFonts w:cstheme="minorHAnsi"/>
                <w:sz w:val="22"/>
                <w:szCs w:val="22"/>
              </w:rPr>
            </w:pPr>
            <w:r w:rsidRPr="00D34507">
              <w:rPr>
                <w:rFonts w:cstheme="minorHAnsi"/>
                <w:sz w:val="22"/>
                <w:szCs w:val="22"/>
              </w:rPr>
              <w:t>г. Кропоткин,</w:t>
            </w:r>
          </w:p>
          <w:p w:rsidR="007532E0" w:rsidRPr="00D34507" w:rsidRDefault="007532E0" w:rsidP="00D71B2C">
            <w:pPr>
              <w:spacing w:before="0" w:after="0" w:line="240" w:lineRule="auto"/>
              <w:jc w:val="center"/>
              <w:rPr>
                <w:rFonts w:cstheme="minorHAnsi"/>
                <w:sz w:val="22"/>
                <w:szCs w:val="22"/>
              </w:rPr>
            </w:pPr>
            <w:r w:rsidRPr="00D34507">
              <w:rPr>
                <w:rFonts w:cstheme="minorHAnsi"/>
                <w:sz w:val="22"/>
                <w:szCs w:val="22"/>
              </w:rPr>
              <w:t>ул. Комсомольская, 253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widowControl w:val="0"/>
              <w:jc w:val="center"/>
              <w:rPr>
                <w:rFonts w:cstheme="minorHAnsi"/>
                <w:sz w:val="22"/>
                <w:szCs w:val="22"/>
              </w:rPr>
            </w:pPr>
            <w:r w:rsidRPr="00D34507">
              <w:rPr>
                <w:rFonts w:cstheme="minorHAnsi"/>
                <w:sz w:val="22"/>
                <w:szCs w:val="22"/>
              </w:rPr>
              <w:t>333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E050BA" w:rsidP="007532E0">
            <w:pPr>
              <w:widowControl w:val="0"/>
              <w:jc w:val="center"/>
              <w:rPr>
                <w:rFonts w:cstheme="minorHAnsi"/>
                <w:sz w:val="22"/>
                <w:szCs w:val="22"/>
              </w:rPr>
            </w:pPr>
            <w:hyperlink r:id="rId31" w:history="1">
              <w:r w:rsidR="007532E0" w:rsidRPr="00D34507">
                <w:rPr>
                  <w:rFonts w:cstheme="minorHAnsi"/>
                  <w:i/>
                  <w:iCs/>
                  <w:sz w:val="22"/>
                  <w:szCs w:val="22"/>
                </w:rPr>
                <w:t>1635</w:t>
              </w:r>
            </w:hyperlink>
          </w:p>
        </w:tc>
        <w:tc>
          <w:tcPr>
            <w:tcW w:w="2515" w:type="dxa"/>
            <w:tcBorders>
              <w:top w:val="single" w:sz="4" w:space="0" w:color="auto"/>
              <w:left w:val="single" w:sz="4" w:space="0" w:color="auto"/>
              <w:bottom w:val="single" w:sz="4" w:space="0" w:color="auto"/>
              <w:right w:val="single" w:sz="4" w:space="0" w:color="auto"/>
            </w:tcBorders>
            <w:shd w:val="clear" w:color="auto" w:fill="auto"/>
          </w:tcPr>
          <w:p w:rsidR="007532E0" w:rsidRPr="00D34507" w:rsidRDefault="007532E0" w:rsidP="00F10DB1">
            <w:pPr>
              <w:spacing w:before="0" w:after="0"/>
              <w:jc w:val="center"/>
              <w:rPr>
                <w:rFonts w:eastAsia="Times New Roman" w:cstheme="minorHAnsi"/>
                <w:sz w:val="22"/>
                <w:szCs w:val="22"/>
                <w:lang w:eastAsia="ru-RU"/>
              </w:rPr>
            </w:pPr>
            <w:r w:rsidRPr="00D34507">
              <w:rPr>
                <w:rFonts w:eastAsia="Times New Roman" w:cstheme="minorHAnsi"/>
                <w:sz w:val="22"/>
                <w:szCs w:val="22"/>
                <w:lang w:eastAsia="ru-RU"/>
              </w:rPr>
              <w:t>Отображена в соответствии с п.4 Ст.34.1 Федерального закона № 73-ФЗ от 25 июня 2002 года Об объектах культурного наследия (памятниках истории и культуры) народов Российской Федерации</w:t>
            </w:r>
          </w:p>
        </w:tc>
      </w:tr>
      <w:tr w:rsidR="007532E0" w:rsidRPr="00D34507" w:rsidTr="00F10DB1">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532E0" w:rsidRPr="00D34507" w:rsidRDefault="007532E0" w:rsidP="007532E0">
            <w:pPr>
              <w:widowControl w:val="0"/>
              <w:rPr>
                <w:rFonts w:cstheme="minorHAnsi"/>
                <w:sz w:val="22"/>
                <w:szCs w:val="22"/>
              </w:rPr>
            </w:pPr>
            <w:r w:rsidRPr="00D34507">
              <w:rPr>
                <w:rFonts w:cstheme="minorHAnsi"/>
                <w:sz w:val="22"/>
                <w:szCs w:val="22"/>
              </w:rPr>
              <w:t>Братская могила советских воинов, погибших в боях с немецко-фашистскими захватчиками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cstheme="minorHAnsi"/>
                <w:sz w:val="22"/>
                <w:szCs w:val="22"/>
              </w:rPr>
              <w:t>1942-1943 гг.</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01CDC" w:rsidRPr="00D34507" w:rsidRDefault="007532E0" w:rsidP="00901CDC">
            <w:pPr>
              <w:spacing w:before="0" w:after="0"/>
              <w:jc w:val="center"/>
              <w:rPr>
                <w:rFonts w:cstheme="minorHAnsi"/>
                <w:sz w:val="22"/>
                <w:szCs w:val="22"/>
              </w:rPr>
            </w:pPr>
            <w:r w:rsidRPr="00D34507">
              <w:rPr>
                <w:rFonts w:cstheme="minorHAnsi"/>
                <w:sz w:val="22"/>
                <w:szCs w:val="22"/>
              </w:rPr>
              <w:t>г. Кропоткин,</w:t>
            </w:r>
          </w:p>
          <w:p w:rsidR="007532E0" w:rsidRPr="00D34507" w:rsidRDefault="007532E0" w:rsidP="00901CDC">
            <w:pPr>
              <w:spacing w:before="0" w:after="0"/>
              <w:jc w:val="center"/>
              <w:rPr>
                <w:rFonts w:cstheme="minorHAnsi"/>
                <w:sz w:val="22"/>
                <w:szCs w:val="22"/>
              </w:rPr>
            </w:pPr>
            <w:r w:rsidRPr="00D34507">
              <w:rPr>
                <w:rFonts w:cstheme="minorHAnsi"/>
                <w:sz w:val="22"/>
                <w:szCs w:val="22"/>
              </w:rPr>
              <w:t>старое кладбище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widowControl w:val="0"/>
              <w:jc w:val="center"/>
              <w:rPr>
                <w:rFonts w:cstheme="minorHAnsi"/>
                <w:sz w:val="22"/>
                <w:szCs w:val="22"/>
              </w:rPr>
            </w:pPr>
            <w:r w:rsidRPr="00D34507">
              <w:rPr>
                <w:rFonts w:cstheme="minorHAnsi"/>
                <w:sz w:val="22"/>
                <w:szCs w:val="22"/>
              </w:rPr>
              <w:t>615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widowControl w:val="0"/>
              <w:jc w:val="center"/>
              <w:rPr>
                <w:rFonts w:cstheme="minorHAnsi"/>
                <w:sz w:val="22"/>
                <w:szCs w:val="22"/>
              </w:rPr>
            </w:pPr>
            <w:r w:rsidRPr="00D34507">
              <w:rPr>
                <w:rFonts w:cstheme="minorHAnsi"/>
                <w:sz w:val="22"/>
                <w:szCs w:val="22"/>
              </w:rPr>
              <w:t>4626</w:t>
            </w:r>
          </w:p>
        </w:tc>
        <w:tc>
          <w:tcPr>
            <w:tcW w:w="2515" w:type="dxa"/>
            <w:tcBorders>
              <w:top w:val="single" w:sz="4" w:space="0" w:color="auto"/>
              <w:left w:val="single" w:sz="4" w:space="0" w:color="auto"/>
              <w:bottom w:val="single" w:sz="4" w:space="0" w:color="auto"/>
              <w:right w:val="single" w:sz="4" w:space="0" w:color="auto"/>
            </w:tcBorders>
            <w:shd w:val="clear" w:color="auto" w:fill="auto"/>
          </w:tcPr>
          <w:p w:rsidR="007532E0" w:rsidRPr="00D34507" w:rsidRDefault="007532E0" w:rsidP="00F10DB1">
            <w:pPr>
              <w:spacing w:before="0" w:after="0"/>
              <w:jc w:val="center"/>
              <w:rPr>
                <w:rFonts w:eastAsia="Times New Roman" w:cstheme="minorHAnsi"/>
                <w:sz w:val="22"/>
                <w:szCs w:val="22"/>
                <w:lang w:eastAsia="ru-RU"/>
              </w:rPr>
            </w:pPr>
            <w:r w:rsidRPr="00D34507">
              <w:rPr>
                <w:rFonts w:eastAsia="Times New Roman" w:cstheme="minorHAnsi"/>
                <w:sz w:val="22"/>
                <w:szCs w:val="22"/>
                <w:lang w:eastAsia="ru-RU"/>
              </w:rPr>
              <w:t>Отображена в соответствии с п.4 Ст.34.1 Федерального закона № 73-ФЗ от 25 июня 2002 года Об объектах культурного наследия (памятниках истории и культуры) народов Российской Федерации</w:t>
            </w:r>
          </w:p>
        </w:tc>
      </w:tr>
      <w:tr w:rsidR="007532E0" w:rsidRPr="00D34507" w:rsidTr="00F10DB1">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532E0" w:rsidRPr="00D34507" w:rsidRDefault="007532E0" w:rsidP="007532E0">
            <w:pPr>
              <w:widowControl w:val="0"/>
              <w:rPr>
                <w:rFonts w:cstheme="minorHAnsi"/>
                <w:sz w:val="22"/>
                <w:szCs w:val="22"/>
              </w:rPr>
            </w:pPr>
            <w:r w:rsidRPr="00D34507">
              <w:rPr>
                <w:rFonts w:cstheme="minorHAnsi"/>
                <w:sz w:val="22"/>
                <w:szCs w:val="22"/>
              </w:rPr>
              <w:t>Братская могила партизан, погибших в боях с фашистскими захватчиками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cstheme="minorHAnsi"/>
                <w:sz w:val="22"/>
                <w:szCs w:val="22"/>
              </w:rPr>
              <w:t>1942-1943 гг.</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01CDC" w:rsidRPr="00D34507" w:rsidRDefault="007532E0" w:rsidP="00901CDC">
            <w:pPr>
              <w:spacing w:before="0" w:after="0"/>
              <w:jc w:val="center"/>
              <w:rPr>
                <w:rFonts w:cstheme="minorHAnsi"/>
                <w:sz w:val="22"/>
                <w:szCs w:val="22"/>
              </w:rPr>
            </w:pPr>
            <w:r w:rsidRPr="00D34507">
              <w:rPr>
                <w:rFonts w:cstheme="minorHAnsi"/>
                <w:sz w:val="22"/>
                <w:szCs w:val="22"/>
              </w:rPr>
              <w:t>г. Кропоткин,</w:t>
            </w:r>
          </w:p>
          <w:p w:rsidR="007532E0" w:rsidRPr="00D34507" w:rsidRDefault="007532E0" w:rsidP="00901CDC">
            <w:pPr>
              <w:spacing w:before="0" w:after="0"/>
              <w:jc w:val="center"/>
              <w:rPr>
                <w:rFonts w:cstheme="minorHAnsi"/>
                <w:sz w:val="22"/>
                <w:szCs w:val="22"/>
              </w:rPr>
            </w:pPr>
            <w:r w:rsidRPr="00D34507">
              <w:rPr>
                <w:rFonts w:cstheme="minorHAnsi"/>
                <w:sz w:val="22"/>
                <w:szCs w:val="22"/>
              </w:rPr>
              <w:t>старое кладбище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widowControl w:val="0"/>
              <w:jc w:val="center"/>
              <w:rPr>
                <w:rFonts w:cstheme="minorHAnsi"/>
                <w:sz w:val="22"/>
                <w:szCs w:val="22"/>
              </w:rPr>
            </w:pPr>
            <w:r w:rsidRPr="00D34507">
              <w:rPr>
                <w:rFonts w:cstheme="minorHAnsi"/>
                <w:sz w:val="22"/>
                <w:szCs w:val="22"/>
              </w:rPr>
              <w:t>615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widowControl w:val="0"/>
              <w:jc w:val="center"/>
              <w:rPr>
                <w:rFonts w:cstheme="minorHAnsi"/>
                <w:sz w:val="22"/>
                <w:szCs w:val="22"/>
              </w:rPr>
            </w:pPr>
            <w:r w:rsidRPr="00D34507">
              <w:rPr>
                <w:rFonts w:cstheme="minorHAnsi"/>
                <w:sz w:val="22"/>
                <w:szCs w:val="22"/>
              </w:rPr>
              <w:t>4627</w:t>
            </w:r>
          </w:p>
        </w:tc>
        <w:tc>
          <w:tcPr>
            <w:tcW w:w="2515" w:type="dxa"/>
            <w:tcBorders>
              <w:top w:val="single" w:sz="4" w:space="0" w:color="auto"/>
              <w:left w:val="single" w:sz="4" w:space="0" w:color="auto"/>
              <w:bottom w:val="single" w:sz="4" w:space="0" w:color="auto"/>
              <w:right w:val="single" w:sz="4" w:space="0" w:color="auto"/>
            </w:tcBorders>
            <w:shd w:val="clear" w:color="auto" w:fill="auto"/>
          </w:tcPr>
          <w:p w:rsidR="007532E0" w:rsidRPr="00D34507" w:rsidRDefault="007532E0" w:rsidP="00F10DB1">
            <w:pPr>
              <w:spacing w:before="0" w:after="0"/>
              <w:jc w:val="center"/>
              <w:rPr>
                <w:rFonts w:eastAsia="Times New Roman" w:cstheme="minorHAnsi"/>
                <w:sz w:val="22"/>
                <w:szCs w:val="22"/>
                <w:lang w:eastAsia="ru-RU"/>
              </w:rPr>
            </w:pPr>
            <w:r w:rsidRPr="00D34507">
              <w:rPr>
                <w:rFonts w:eastAsia="Times New Roman" w:cstheme="minorHAnsi"/>
                <w:sz w:val="22"/>
                <w:szCs w:val="22"/>
                <w:lang w:eastAsia="ru-RU"/>
              </w:rPr>
              <w:t>Отображена в соответствии с п.4 Ст.34.1 Федерального закона № 73-ФЗ от 25 июня 2002 года Об объектах культурного наследия (памятниках истории и культуры) народов Российской Федерации</w:t>
            </w:r>
          </w:p>
        </w:tc>
      </w:tr>
      <w:tr w:rsidR="007532E0" w:rsidRPr="00D34507" w:rsidTr="00F10DB1">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532E0" w:rsidRPr="00D34507" w:rsidRDefault="007532E0" w:rsidP="007532E0">
            <w:pPr>
              <w:widowControl w:val="0"/>
              <w:rPr>
                <w:rFonts w:cstheme="minorHAnsi"/>
                <w:sz w:val="22"/>
                <w:szCs w:val="22"/>
              </w:rPr>
            </w:pPr>
            <w:r w:rsidRPr="00D34507">
              <w:rPr>
                <w:rFonts w:cstheme="minorHAnsi"/>
                <w:sz w:val="22"/>
                <w:szCs w:val="22"/>
              </w:rPr>
              <w:t xml:space="preserve">Братская могила мирных жителей, казненных </w:t>
            </w:r>
            <w:r w:rsidRPr="00D34507">
              <w:rPr>
                <w:rFonts w:cstheme="minorHAnsi"/>
                <w:sz w:val="22"/>
                <w:szCs w:val="22"/>
              </w:rPr>
              <w:lastRenderedPageBreak/>
              <w:t>оккупантами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widowControl w:val="0"/>
              <w:jc w:val="center"/>
              <w:rPr>
                <w:rFonts w:cstheme="minorHAnsi"/>
                <w:sz w:val="22"/>
                <w:szCs w:val="22"/>
              </w:rPr>
            </w:pPr>
            <w:r w:rsidRPr="00D34507">
              <w:rPr>
                <w:rFonts w:cstheme="minorHAnsi"/>
                <w:sz w:val="22"/>
                <w:szCs w:val="22"/>
              </w:rPr>
              <w:lastRenderedPageBreak/>
              <w:t>1942-1943 гг.</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widowControl w:val="0"/>
              <w:jc w:val="center"/>
              <w:rPr>
                <w:rFonts w:cstheme="minorHAnsi"/>
                <w:sz w:val="22"/>
                <w:szCs w:val="22"/>
              </w:rPr>
            </w:pPr>
            <w:r w:rsidRPr="00D34507">
              <w:rPr>
                <w:rFonts w:cstheme="minorHAnsi"/>
                <w:sz w:val="22"/>
                <w:szCs w:val="22"/>
              </w:rPr>
              <w:t>г. Кропоткин, пересечен</w:t>
            </w:r>
            <w:r w:rsidRPr="00D34507">
              <w:rPr>
                <w:rFonts w:cstheme="minorHAnsi"/>
                <w:sz w:val="22"/>
                <w:szCs w:val="22"/>
              </w:rPr>
              <w:lastRenderedPageBreak/>
              <w:t>ие ул. Красной и трассы Ростов - Баку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widowControl w:val="0"/>
              <w:jc w:val="center"/>
              <w:rPr>
                <w:rFonts w:cstheme="minorHAnsi"/>
                <w:sz w:val="22"/>
                <w:szCs w:val="22"/>
              </w:rPr>
            </w:pPr>
            <w:r w:rsidRPr="00D34507">
              <w:rPr>
                <w:rFonts w:cstheme="minorHAnsi"/>
                <w:sz w:val="22"/>
                <w:szCs w:val="22"/>
              </w:rPr>
              <w:lastRenderedPageBreak/>
              <w:t>29.04.99</w:t>
            </w:r>
          </w:p>
          <w:p w:rsidR="007532E0" w:rsidRPr="00D34507" w:rsidRDefault="007532E0" w:rsidP="007532E0">
            <w:pPr>
              <w:widowControl w:val="0"/>
              <w:jc w:val="center"/>
              <w:rPr>
                <w:rFonts w:cstheme="minorHAnsi"/>
                <w:sz w:val="22"/>
                <w:szCs w:val="22"/>
              </w:rPr>
            </w:pPr>
            <w:r w:rsidRPr="00D34507">
              <w:rPr>
                <w:rFonts w:cstheme="minorHAnsi"/>
                <w:sz w:val="22"/>
                <w:szCs w:val="22"/>
              </w:rPr>
              <w:t>№ 26-п</w:t>
            </w:r>
          </w:p>
          <w:p w:rsidR="007532E0" w:rsidRPr="00D34507" w:rsidRDefault="007532E0" w:rsidP="007532E0">
            <w:pPr>
              <w:widowControl w:val="0"/>
              <w:jc w:val="center"/>
              <w:rPr>
                <w:rFonts w:cstheme="minorHAnsi"/>
                <w:sz w:val="22"/>
                <w:szCs w:val="22"/>
              </w:rPr>
            </w:pPr>
            <w:r w:rsidRPr="00D34507">
              <w:rPr>
                <w:rFonts w:cstheme="minorHAnsi"/>
                <w:sz w:val="22"/>
                <w:szCs w:val="22"/>
              </w:rPr>
              <w:lastRenderedPageBreak/>
              <w:t>313-КЗ</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cstheme="minorHAnsi"/>
                <w:sz w:val="22"/>
                <w:szCs w:val="22"/>
              </w:rPr>
              <w:lastRenderedPageBreak/>
              <w:t>8556</w:t>
            </w:r>
          </w:p>
        </w:tc>
        <w:tc>
          <w:tcPr>
            <w:tcW w:w="2515" w:type="dxa"/>
            <w:tcBorders>
              <w:top w:val="single" w:sz="4" w:space="0" w:color="auto"/>
              <w:left w:val="single" w:sz="4" w:space="0" w:color="auto"/>
              <w:bottom w:val="single" w:sz="4" w:space="0" w:color="auto"/>
              <w:right w:val="single" w:sz="4" w:space="0" w:color="auto"/>
            </w:tcBorders>
            <w:shd w:val="clear" w:color="auto" w:fill="auto"/>
          </w:tcPr>
          <w:p w:rsidR="007532E0" w:rsidRPr="00D34507" w:rsidRDefault="007532E0" w:rsidP="00F10DB1">
            <w:pPr>
              <w:spacing w:before="0" w:after="0"/>
              <w:jc w:val="center"/>
              <w:rPr>
                <w:rFonts w:eastAsia="Times New Roman" w:cstheme="minorHAnsi"/>
                <w:sz w:val="22"/>
                <w:szCs w:val="22"/>
                <w:lang w:eastAsia="ru-RU"/>
              </w:rPr>
            </w:pPr>
            <w:r w:rsidRPr="00D34507">
              <w:rPr>
                <w:rFonts w:eastAsia="Times New Roman" w:cstheme="minorHAnsi"/>
                <w:sz w:val="22"/>
                <w:szCs w:val="22"/>
                <w:lang w:eastAsia="ru-RU"/>
              </w:rPr>
              <w:t xml:space="preserve">Отображена в соответствии с п.4 Ст.34.1 Федерального закона № 73-ФЗ от 25 июня 2002 года Об </w:t>
            </w:r>
            <w:r w:rsidRPr="00D34507">
              <w:rPr>
                <w:rFonts w:eastAsia="Times New Roman" w:cstheme="minorHAnsi"/>
                <w:sz w:val="22"/>
                <w:szCs w:val="22"/>
                <w:lang w:eastAsia="ru-RU"/>
              </w:rPr>
              <w:lastRenderedPageBreak/>
              <w:t>объектах культурного наследия (памятниках истории и культуры) народов Российской Федерации</w:t>
            </w:r>
          </w:p>
        </w:tc>
      </w:tr>
      <w:tr w:rsidR="007532E0" w:rsidRPr="00D34507" w:rsidTr="00F10DB1">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532E0" w:rsidRPr="00D34507" w:rsidRDefault="007532E0" w:rsidP="007532E0">
            <w:pPr>
              <w:widowControl w:val="0"/>
              <w:rPr>
                <w:rFonts w:cstheme="minorHAnsi"/>
                <w:sz w:val="22"/>
                <w:szCs w:val="22"/>
              </w:rPr>
            </w:pPr>
            <w:r w:rsidRPr="00D34507">
              <w:rPr>
                <w:rFonts w:cstheme="minorHAnsi"/>
                <w:sz w:val="22"/>
                <w:szCs w:val="22"/>
              </w:rPr>
              <w:t>Братская могила советских воинов, погибших при обороне г. Кропоткина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widowControl w:val="0"/>
              <w:jc w:val="center"/>
              <w:rPr>
                <w:rFonts w:cstheme="minorHAnsi"/>
                <w:sz w:val="22"/>
                <w:szCs w:val="22"/>
              </w:rPr>
            </w:pPr>
            <w:r w:rsidRPr="00D34507">
              <w:rPr>
                <w:rFonts w:cstheme="minorHAnsi"/>
                <w:sz w:val="22"/>
                <w:szCs w:val="22"/>
              </w:rPr>
              <w:t>3 августа 1942 г.</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widowControl w:val="0"/>
              <w:jc w:val="center"/>
              <w:rPr>
                <w:rFonts w:cstheme="minorHAnsi"/>
                <w:sz w:val="22"/>
                <w:szCs w:val="22"/>
              </w:rPr>
            </w:pPr>
            <w:r w:rsidRPr="00D34507">
              <w:rPr>
                <w:rFonts w:cstheme="minorHAnsi"/>
                <w:sz w:val="22"/>
                <w:szCs w:val="22"/>
              </w:rPr>
              <w:t>г. Кропоткин, правый берег р. Кубани,у моста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widowControl w:val="0"/>
              <w:jc w:val="center"/>
              <w:rPr>
                <w:rFonts w:cstheme="minorHAnsi"/>
                <w:sz w:val="22"/>
                <w:szCs w:val="22"/>
              </w:rPr>
            </w:pPr>
            <w:r w:rsidRPr="00D34507">
              <w:rPr>
                <w:rFonts w:cstheme="minorHAnsi"/>
                <w:sz w:val="22"/>
                <w:szCs w:val="22"/>
              </w:rPr>
              <w:t>29.04.99</w:t>
            </w:r>
          </w:p>
          <w:p w:rsidR="007532E0" w:rsidRPr="00D34507" w:rsidRDefault="007532E0" w:rsidP="007532E0">
            <w:pPr>
              <w:widowControl w:val="0"/>
              <w:jc w:val="center"/>
              <w:rPr>
                <w:rFonts w:cstheme="minorHAnsi"/>
                <w:sz w:val="22"/>
                <w:szCs w:val="22"/>
              </w:rPr>
            </w:pPr>
            <w:r w:rsidRPr="00D34507">
              <w:rPr>
                <w:rFonts w:cstheme="minorHAnsi"/>
                <w:sz w:val="22"/>
                <w:szCs w:val="22"/>
              </w:rPr>
              <w:t>№ 26-п</w:t>
            </w:r>
          </w:p>
          <w:p w:rsidR="007532E0" w:rsidRPr="00D34507" w:rsidRDefault="007532E0" w:rsidP="007532E0">
            <w:pPr>
              <w:widowControl w:val="0"/>
              <w:jc w:val="center"/>
              <w:rPr>
                <w:rFonts w:cstheme="minorHAnsi"/>
                <w:sz w:val="22"/>
                <w:szCs w:val="22"/>
              </w:rPr>
            </w:pPr>
            <w:r w:rsidRPr="00D34507">
              <w:rPr>
                <w:rFonts w:cstheme="minorHAnsi"/>
                <w:sz w:val="22"/>
                <w:szCs w:val="22"/>
              </w:rPr>
              <w:t>313-КЗ</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jc w:val="center"/>
              <w:rPr>
                <w:rFonts w:cstheme="minorHAnsi"/>
                <w:sz w:val="22"/>
                <w:szCs w:val="22"/>
              </w:rPr>
            </w:pPr>
            <w:r w:rsidRPr="00D34507">
              <w:rPr>
                <w:rFonts w:cstheme="minorHAnsi"/>
                <w:sz w:val="22"/>
                <w:szCs w:val="22"/>
              </w:rPr>
              <w:t>8557</w:t>
            </w:r>
          </w:p>
        </w:tc>
        <w:tc>
          <w:tcPr>
            <w:tcW w:w="2515" w:type="dxa"/>
            <w:tcBorders>
              <w:top w:val="single" w:sz="4" w:space="0" w:color="auto"/>
              <w:left w:val="single" w:sz="4" w:space="0" w:color="auto"/>
              <w:bottom w:val="single" w:sz="4" w:space="0" w:color="auto"/>
              <w:right w:val="single" w:sz="4" w:space="0" w:color="auto"/>
            </w:tcBorders>
            <w:shd w:val="clear" w:color="auto" w:fill="auto"/>
          </w:tcPr>
          <w:p w:rsidR="007532E0" w:rsidRPr="00D34507" w:rsidRDefault="007532E0" w:rsidP="00F10DB1">
            <w:pPr>
              <w:spacing w:before="0" w:after="0"/>
              <w:jc w:val="center"/>
              <w:rPr>
                <w:rFonts w:eastAsia="Times New Roman" w:cstheme="minorHAnsi"/>
                <w:sz w:val="22"/>
                <w:szCs w:val="22"/>
                <w:lang w:eastAsia="ru-RU"/>
              </w:rPr>
            </w:pPr>
            <w:r w:rsidRPr="00D34507">
              <w:rPr>
                <w:rFonts w:eastAsia="Times New Roman" w:cstheme="minorHAnsi"/>
                <w:sz w:val="22"/>
                <w:szCs w:val="22"/>
                <w:lang w:eastAsia="ru-RU"/>
              </w:rPr>
              <w:t>Отображена в соответствии с п.4 Ст.34.1 Федерального закона № 73-ФЗ от 25 июня 2002 года Об объектах культурного наследия (памятниках истории и культуры) народов Российской Федерации</w:t>
            </w:r>
          </w:p>
        </w:tc>
      </w:tr>
      <w:tr w:rsidR="007532E0" w:rsidRPr="00D34507" w:rsidTr="00F10DB1">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Памятник В. И. Ленину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1962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ж/д станция «Кавказская», локомотивное депо</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333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1636</w:t>
            </w:r>
          </w:p>
        </w:tc>
        <w:tc>
          <w:tcPr>
            <w:tcW w:w="2515"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F10DB1">
            <w:pPr>
              <w:spacing w:before="0" w:after="0"/>
              <w:jc w:val="center"/>
              <w:rPr>
                <w:rFonts w:eastAsia="Times New Roman" w:cstheme="minorHAnsi"/>
                <w:sz w:val="22"/>
                <w:szCs w:val="22"/>
                <w:lang w:eastAsia="ru-RU"/>
              </w:rPr>
            </w:pPr>
            <w:r w:rsidRPr="00D34507">
              <w:rPr>
                <w:rFonts w:eastAsia="Times New Roman" w:cstheme="minorHAnsi"/>
                <w:sz w:val="22"/>
                <w:szCs w:val="22"/>
                <w:lang w:eastAsia="ru-RU"/>
              </w:rPr>
              <w:t>Отображена в соответствии с п.4 Ст.34.1 Федерального закона № 73-ФЗ от 25 июня 2002 года Об объектах культурного наследия (памятниках истории и культуры) народов Российской Федерации</w:t>
            </w:r>
          </w:p>
        </w:tc>
      </w:tr>
      <w:tr w:rsidR="007532E0" w:rsidRPr="00D34507" w:rsidTr="00F10DB1">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Памятник В. И. Ленину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1949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Ул. Красная, 1. Маслоэкстракционный завод</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333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1637</w:t>
            </w:r>
          </w:p>
        </w:tc>
        <w:tc>
          <w:tcPr>
            <w:tcW w:w="2515"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3337AB">
            <w:pPr>
              <w:spacing w:before="0" w:after="0"/>
              <w:jc w:val="center"/>
              <w:rPr>
                <w:rFonts w:eastAsia="Times New Roman" w:cstheme="minorHAnsi"/>
                <w:sz w:val="22"/>
                <w:szCs w:val="22"/>
                <w:lang w:eastAsia="ru-RU"/>
              </w:rPr>
            </w:pPr>
            <w:r w:rsidRPr="00D34507">
              <w:rPr>
                <w:rFonts w:eastAsia="Times New Roman" w:cstheme="minorHAnsi"/>
                <w:sz w:val="22"/>
                <w:szCs w:val="22"/>
                <w:lang w:eastAsia="ru-RU"/>
              </w:rPr>
              <w:t>Отображена в соответствии с п.4 Ст.34.1 Федерального закона № 73-ФЗ от 25 июня 2002 года Об объектах культурного наследия (памятниках истории и культуры) народов Российской Федерации</w:t>
            </w:r>
          </w:p>
        </w:tc>
      </w:tr>
      <w:tr w:rsidR="007532E0" w:rsidRPr="00D34507" w:rsidTr="00F10DB1">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Памятник В. И. Ленину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1924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Ул. Красная, 13 Парк культуры и отдыха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333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1638</w:t>
            </w:r>
          </w:p>
        </w:tc>
        <w:tc>
          <w:tcPr>
            <w:tcW w:w="2515"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3337AB">
            <w:pPr>
              <w:spacing w:before="0" w:after="0"/>
              <w:jc w:val="center"/>
              <w:rPr>
                <w:rFonts w:eastAsia="Times New Roman" w:cstheme="minorHAnsi"/>
                <w:sz w:val="22"/>
                <w:szCs w:val="22"/>
                <w:lang w:eastAsia="ru-RU"/>
              </w:rPr>
            </w:pPr>
            <w:r w:rsidRPr="00D34507">
              <w:rPr>
                <w:rFonts w:eastAsia="Times New Roman" w:cstheme="minorHAnsi"/>
                <w:sz w:val="22"/>
                <w:szCs w:val="22"/>
                <w:lang w:eastAsia="ru-RU"/>
              </w:rPr>
              <w:t xml:space="preserve">Отображена в соответствии с п.4 Ст.34.1 Федерального закона № 73-ФЗ от 25 июня 2002 года Об объектах культурного наследия (памятниках истории и культуры) народов Российской </w:t>
            </w:r>
            <w:r w:rsidRPr="00D34507">
              <w:rPr>
                <w:rFonts w:eastAsia="Times New Roman" w:cstheme="minorHAnsi"/>
                <w:sz w:val="22"/>
                <w:szCs w:val="22"/>
                <w:lang w:eastAsia="ru-RU"/>
              </w:rPr>
              <w:lastRenderedPageBreak/>
              <w:t>Федерации</w:t>
            </w:r>
          </w:p>
        </w:tc>
      </w:tr>
      <w:tr w:rsidR="007532E0" w:rsidRPr="00D34507" w:rsidTr="00F10DB1">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Памятник В. И. Ленину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1959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jc w:val="center"/>
              <w:rPr>
                <w:rFonts w:eastAsia="Times New Roman" w:cstheme="minorHAnsi"/>
                <w:sz w:val="22"/>
                <w:szCs w:val="22"/>
                <w:lang w:eastAsia="ru-RU"/>
              </w:rPr>
            </w:pPr>
            <w:r w:rsidRPr="00D34507">
              <w:rPr>
                <w:rFonts w:eastAsia="Times New Roman" w:cstheme="minorHAnsi"/>
                <w:sz w:val="22"/>
                <w:szCs w:val="22"/>
                <w:lang w:eastAsia="ru-RU"/>
              </w:rPr>
              <w:t>Ул. Ленина, 247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333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7532E0">
            <w:pPr>
              <w:spacing w:before="0"/>
              <w:jc w:val="center"/>
              <w:rPr>
                <w:rFonts w:eastAsia="Calibri" w:cstheme="minorHAnsi"/>
                <w:sz w:val="22"/>
                <w:szCs w:val="22"/>
              </w:rPr>
            </w:pPr>
            <w:r w:rsidRPr="00D34507">
              <w:rPr>
                <w:rFonts w:eastAsia="Calibri" w:cstheme="minorHAnsi"/>
                <w:sz w:val="22"/>
                <w:szCs w:val="22"/>
              </w:rPr>
              <w:t>1639</w:t>
            </w:r>
          </w:p>
        </w:tc>
        <w:tc>
          <w:tcPr>
            <w:tcW w:w="2515" w:type="dxa"/>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3337AB">
            <w:pPr>
              <w:spacing w:before="0" w:after="0"/>
              <w:jc w:val="center"/>
              <w:rPr>
                <w:rFonts w:eastAsia="Times New Roman" w:cstheme="minorHAnsi"/>
                <w:sz w:val="22"/>
                <w:szCs w:val="22"/>
                <w:lang w:eastAsia="ru-RU"/>
              </w:rPr>
            </w:pPr>
            <w:r w:rsidRPr="00D34507">
              <w:rPr>
                <w:rFonts w:eastAsia="Times New Roman" w:cstheme="minorHAnsi"/>
                <w:sz w:val="22"/>
                <w:szCs w:val="22"/>
                <w:lang w:eastAsia="ru-RU"/>
              </w:rPr>
              <w:t>Отображена в соответствии с п.4 Ст.34.1 Федерального закона № 73-ФЗ от 25 июня 2002 года Об объектах культурного наследия (памятниках истории и культуры) народов Российской Федерации</w:t>
            </w:r>
          </w:p>
        </w:tc>
      </w:tr>
    </w:tbl>
    <w:p w:rsidR="007532E0" w:rsidRPr="00D34507" w:rsidRDefault="007532E0" w:rsidP="007532E0">
      <w:pPr>
        <w:spacing w:before="0"/>
        <w:rPr>
          <w:rFonts w:ascii="Calibri" w:eastAsia="Calibri" w:hAnsi="Calibri" w:cs="Times New Roman"/>
          <w:sz w:val="22"/>
          <w:szCs w:val="22"/>
        </w:rPr>
      </w:pPr>
    </w:p>
    <w:p w:rsidR="007532E0" w:rsidRPr="00D34507" w:rsidRDefault="007532E0" w:rsidP="007532E0">
      <w:pPr>
        <w:tabs>
          <w:tab w:val="left" w:pos="5760"/>
        </w:tabs>
        <w:spacing w:before="0" w:after="0" w:line="240" w:lineRule="auto"/>
        <w:jc w:val="right"/>
        <w:rPr>
          <w:rFonts w:ascii="Calibri" w:eastAsia="Times New Roman" w:hAnsi="Calibri" w:cs="Times New Roman"/>
          <w:b/>
          <w:i/>
          <w:sz w:val="22"/>
          <w:szCs w:val="22"/>
        </w:rPr>
      </w:pPr>
      <w:r w:rsidRPr="00D34507">
        <w:rPr>
          <w:rFonts w:ascii="Calibri" w:eastAsia="Times New Roman" w:hAnsi="Calibri" w:cs="Times New Roman"/>
          <w:b/>
          <w:i/>
          <w:sz w:val="22"/>
          <w:szCs w:val="22"/>
        </w:rPr>
        <w:t xml:space="preserve">Таблица </w:t>
      </w:r>
      <w:r w:rsidR="00C009E3" w:rsidRPr="00D34507">
        <w:rPr>
          <w:rFonts w:ascii="Calibri" w:eastAsia="Times New Roman" w:hAnsi="Calibri" w:cs="Times New Roman"/>
          <w:b/>
          <w:i/>
          <w:sz w:val="22"/>
          <w:szCs w:val="22"/>
        </w:rPr>
        <w:t>3</w:t>
      </w:r>
      <w:r w:rsidRPr="00D34507">
        <w:rPr>
          <w:rFonts w:ascii="Calibri" w:eastAsia="Times New Roman" w:hAnsi="Calibri" w:cs="Times New Roman"/>
          <w:b/>
          <w:i/>
          <w:sz w:val="22"/>
          <w:szCs w:val="22"/>
        </w:rPr>
        <w:t>.</w:t>
      </w:r>
      <w:r w:rsidR="0032217F" w:rsidRPr="00D34507">
        <w:rPr>
          <w:rFonts w:ascii="Calibri" w:eastAsia="Times New Roman" w:hAnsi="Calibri" w:cs="Times New Roman"/>
          <w:b/>
          <w:i/>
          <w:sz w:val="22"/>
          <w:szCs w:val="22"/>
        </w:rPr>
        <w:t>1.</w:t>
      </w:r>
      <w:r w:rsidRPr="00D34507">
        <w:rPr>
          <w:rFonts w:ascii="Calibri" w:eastAsia="Times New Roman" w:hAnsi="Calibri" w:cs="Times New Roman"/>
          <w:b/>
          <w:i/>
          <w:sz w:val="22"/>
          <w:szCs w:val="22"/>
        </w:rPr>
        <w:t>3.</w:t>
      </w:r>
    </w:p>
    <w:p w:rsidR="007532E0" w:rsidRPr="00D34507" w:rsidRDefault="007532E0" w:rsidP="007532E0">
      <w:pPr>
        <w:tabs>
          <w:tab w:val="left" w:pos="5760"/>
        </w:tabs>
        <w:spacing w:before="0" w:after="0" w:line="240" w:lineRule="auto"/>
        <w:jc w:val="right"/>
        <w:rPr>
          <w:rFonts w:ascii="Calibri" w:eastAsia="Times New Roman" w:hAnsi="Calibri" w:cs="Times New Roman"/>
          <w:b/>
          <w:i/>
          <w:sz w:val="22"/>
          <w:szCs w:val="22"/>
        </w:rPr>
      </w:pPr>
      <w:r w:rsidRPr="00D34507">
        <w:rPr>
          <w:rFonts w:ascii="Calibri" w:eastAsia="Times New Roman" w:hAnsi="Calibri" w:cs="Times New Roman"/>
          <w:b/>
          <w:i/>
          <w:sz w:val="22"/>
          <w:szCs w:val="22"/>
        </w:rPr>
        <w:t>Перечень объектов археологического наследия, расположенных на территории Кропоткинского городского поселения Кавказского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
        <w:gridCol w:w="2688"/>
        <w:gridCol w:w="3307"/>
        <w:gridCol w:w="3305"/>
      </w:tblGrid>
      <w:tr w:rsidR="007532E0" w:rsidRPr="00D34507" w:rsidTr="007532E0">
        <w:tc>
          <w:tcPr>
            <w:tcW w:w="281" w:type="pct"/>
            <w:tcBorders>
              <w:top w:val="single" w:sz="4" w:space="0" w:color="auto"/>
              <w:left w:val="single" w:sz="4" w:space="0" w:color="auto"/>
              <w:bottom w:val="single" w:sz="4" w:space="0" w:color="auto"/>
              <w:right w:val="single" w:sz="4" w:space="0" w:color="auto"/>
            </w:tcBorders>
            <w:shd w:val="clear" w:color="auto" w:fill="BFBFBF"/>
            <w:vAlign w:val="center"/>
          </w:tcPr>
          <w:p w:rsidR="007532E0" w:rsidRPr="00D34507" w:rsidRDefault="007532E0" w:rsidP="007532E0">
            <w:pPr>
              <w:spacing w:before="0" w:after="0" w:line="240" w:lineRule="auto"/>
              <w:jc w:val="center"/>
              <w:rPr>
                <w:rFonts w:eastAsia="Times New Roman" w:cstheme="minorHAnsi"/>
                <w:b/>
                <w:sz w:val="22"/>
                <w:szCs w:val="22"/>
                <w:lang w:eastAsia="ru-RU"/>
              </w:rPr>
            </w:pPr>
            <w:r w:rsidRPr="00D34507">
              <w:rPr>
                <w:rFonts w:eastAsia="Times New Roman" w:cstheme="minorHAnsi"/>
                <w:b/>
                <w:sz w:val="22"/>
                <w:szCs w:val="22"/>
                <w:lang w:eastAsia="ru-RU"/>
              </w:rPr>
              <w:t>№</w:t>
            </w:r>
          </w:p>
          <w:p w:rsidR="007532E0" w:rsidRPr="00D34507" w:rsidRDefault="007532E0" w:rsidP="007532E0">
            <w:pPr>
              <w:spacing w:before="0" w:after="0" w:line="240" w:lineRule="auto"/>
              <w:jc w:val="center"/>
              <w:rPr>
                <w:rFonts w:eastAsia="Times New Roman" w:cstheme="minorHAnsi"/>
                <w:b/>
                <w:sz w:val="22"/>
                <w:szCs w:val="22"/>
                <w:lang w:eastAsia="ru-RU"/>
              </w:rPr>
            </w:pPr>
            <w:r w:rsidRPr="00D34507">
              <w:rPr>
                <w:rFonts w:eastAsia="Times New Roman" w:cstheme="minorHAnsi"/>
                <w:b/>
                <w:sz w:val="22"/>
                <w:szCs w:val="22"/>
                <w:lang w:eastAsia="ru-RU"/>
              </w:rPr>
              <w:t>п/п</w:t>
            </w:r>
          </w:p>
        </w:tc>
        <w:tc>
          <w:tcPr>
            <w:tcW w:w="1364" w:type="pct"/>
            <w:tcBorders>
              <w:top w:val="single" w:sz="4" w:space="0" w:color="auto"/>
              <w:left w:val="single" w:sz="4" w:space="0" w:color="auto"/>
              <w:bottom w:val="single" w:sz="4" w:space="0" w:color="auto"/>
              <w:right w:val="single" w:sz="4" w:space="0" w:color="auto"/>
            </w:tcBorders>
            <w:shd w:val="clear" w:color="auto" w:fill="BFBFBF"/>
            <w:vAlign w:val="center"/>
          </w:tcPr>
          <w:p w:rsidR="007532E0" w:rsidRPr="00D34507" w:rsidRDefault="007532E0" w:rsidP="007532E0">
            <w:pPr>
              <w:spacing w:before="0" w:after="0" w:line="240" w:lineRule="auto"/>
              <w:jc w:val="center"/>
              <w:rPr>
                <w:rFonts w:eastAsia="Times New Roman" w:cstheme="minorHAnsi"/>
                <w:b/>
                <w:sz w:val="22"/>
                <w:szCs w:val="22"/>
                <w:lang w:eastAsia="ru-RU"/>
              </w:rPr>
            </w:pPr>
            <w:r w:rsidRPr="00D34507">
              <w:rPr>
                <w:rFonts w:eastAsia="Times New Roman" w:cstheme="minorHAnsi"/>
                <w:b/>
                <w:sz w:val="22"/>
                <w:szCs w:val="22"/>
                <w:lang w:eastAsia="ru-RU"/>
              </w:rPr>
              <w:t>Наименование объекта</w:t>
            </w:r>
          </w:p>
        </w:tc>
        <w:tc>
          <w:tcPr>
            <w:tcW w:w="1678" w:type="pct"/>
            <w:tcBorders>
              <w:top w:val="single" w:sz="4" w:space="0" w:color="auto"/>
              <w:left w:val="single" w:sz="4" w:space="0" w:color="auto"/>
              <w:bottom w:val="single" w:sz="4" w:space="0" w:color="auto"/>
              <w:right w:val="single" w:sz="4" w:space="0" w:color="auto"/>
            </w:tcBorders>
            <w:shd w:val="clear" w:color="auto" w:fill="BFBFBF"/>
            <w:vAlign w:val="center"/>
          </w:tcPr>
          <w:p w:rsidR="007532E0" w:rsidRPr="00D34507" w:rsidRDefault="007532E0" w:rsidP="007532E0">
            <w:pPr>
              <w:spacing w:before="0" w:after="0" w:line="240" w:lineRule="auto"/>
              <w:jc w:val="center"/>
              <w:rPr>
                <w:rFonts w:eastAsia="Times New Roman" w:cstheme="minorHAnsi"/>
                <w:b/>
                <w:sz w:val="22"/>
                <w:szCs w:val="22"/>
                <w:lang w:eastAsia="ru-RU"/>
              </w:rPr>
            </w:pPr>
            <w:r w:rsidRPr="00D34507">
              <w:rPr>
                <w:rFonts w:eastAsia="Times New Roman" w:cstheme="minorHAnsi"/>
                <w:b/>
                <w:sz w:val="22"/>
                <w:szCs w:val="22"/>
                <w:lang w:eastAsia="ru-RU"/>
              </w:rPr>
              <w:t>Местонахождение</w:t>
            </w:r>
          </w:p>
        </w:tc>
        <w:tc>
          <w:tcPr>
            <w:tcW w:w="1677" w:type="pct"/>
            <w:tcBorders>
              <w:top w:val="single" w:sz="4" w:space="0" w:color="auto"/>
              <w:left w:val="single" w:sz="4" w:space="0" w:color="auto"/>
              <w:bottom w:val="single" w:sz="4" w:space="0" w:color="auto"/>
              <w:right w:val="single" w:sz="4" w:space="0" w:color="auto"/>
            </w:tcBorders>
            <w:shd w:val="clear" w:color="auto" w:fill="BFBFBF"/>
          </w:tcPr>
          <w:p w:rsidR="007532E0" w:rsidRPr="00D34507" w:rsidRDefault="007532E0" w:rsidP="007532E0">
            <w:pPr>
              <w:spacing w:before="0" w:after="0" w:line="240" w:lineRule="auto"/>
              <w:jc w:val="center"/>
              <w:rPr>
                <w:rFonts w:eastAsia="Times New Roman" w:cstheme="minorHAnsi"/>
                <w:b/>
                <w:sz w:val="22"/>
                <w:szCs w:val="22"/>
                <w:lang w:eastAsia="ru-RU"/>
              </w:rPr>
            </w:pPr>
            <w:r w:rsidRPr="00D34507">
              <w:rPr>
                <w:rFonts w:eastAsia="Times New Roman" w:cstheme="minorHAnsi"/>
                <w:b/>
                <w:sz w:val="22"/>
                <w:szCs w:val="22"/>
                <w:lang w:eastAsia="ru-RU"/>
              </w:rPr>
              <w:t>Документ о постановке на госохрану</w:t>
            </w:r>
          </w:p>
        </w:tc>
      </w:tr>
      <w:tr w:rsidR="007532E0" w:rsidRPr="00D34507" w:rsidTr="007532E0">
        <w:trPr>
          <w:trHeight w:val="1363"/>
        </w:trPr>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364" w:type="pct"/>
            <w:tcBorders>
              <w:top w:val="single" w:sz="4" w:space="0" w:color="auto"/>
              <w:left w:val="single" w:sz="4" w:space="0" w:color="000000"/>
              <w:bottom w:val="single" w:sz="4" w:space="0" w:color="auto"/>
              <w:right w:val="single" w:sz="4" w:space="0" w:color="auto"/>
            </w:tcBorders>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 xml:space="preserve">Курган </w:t>
            </w:r>
          </w:p>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"Кропоткинский 3",</w:t>
            </w:r>
          </w:p>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эпоха бронзы - средневековье</w:t>
            </w:r>
          </w:p>
        </w:tc>
        <w:tc>
          <w:tcPr>
            <w:tcW w:w="1678" w:type="pct"/>
            <w:tcBorders>
              <w:top w:val="single" w:sz="4" w:space="0" w:color="auto"/>
              <w:left w:val="single" w:sz="4" w:space="0" w:color="auto"/>
              <w:bottom w:val="single" w:sz="4" w:space="0" w:color="auto"/>
              <w:right w:val="single" w:sz="4" w:space="0" w:color="auto"/>
            </w:tcBorders>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 xml:space="preserve">г. Кропоткин, </w:t>
            </w:r>
          </w:p>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 xml:space="preserve">3,1 км к северо-западу </w:t>
            </w:r>
          </w:p>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от северо-западного угла</w:t>
            </w:r>
          </w:p>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города</w:t>
            </w:r>
          </w:p>
        </w:tc>
        <w:tc>
          <w:tcPr>
            <w:tcW w:w="1677" w:type="pct"/>
            <w:tcBorders>
              <w:top w:val="single" w:sz="4" w:space="0" w:color="auto"/>
              <w:left w:val="single" w:sz="4" w:space="0" w:color="auto"/>
              <w:bottom w:val="single" w:sz="4" w:space="0" w:color="auto"/>
              <w:right w:val="single" w:sz="4" w:space="0" w:color="auto"/>
            </w:tcBorders>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29.04.99</w:t>
            </w:r>
          </w:p>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 26-п</w:t>
            </w:r>
          </w:p>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313-КЗ</w:t>
            </w:r>
          </w:p>
        </w:tc>
      </w:tr>
      <w:tr w:rsidR="007532E0" w:rsidRPr="00D34507" w:rsidTr="007532E0">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364" w:type="pct"/>
            <w:tcBorders>
              <w:top w:val="single" w:sz="4" w:space="0" w:color="auto"/>
              <w:left w:val="single" w:sz="4" w:space="0" w:color="000000"/>
              <w:bottom w:val="single" w:sz="4" w:space="0" w:color="auto"/>
              <w:right w:val="single" w:sz="4" w:space="0" w:color="auto"/>
            </w:tcBorders>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 xml:space="preserve">Курган </w:t>
            </w:r>
          </w:p>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"Кропоткинский 4",</w:t>
            </w:r>
          </w:p>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эпоха бронзы - средневековье</w:t>
            </w:r>
          </w:p>
        </w:tc>
        <w:tc>
          <w:tcPr>
            <w:tcW w:w="1678" w:type="pct"/>
            <w:tcBorders>
              <w:top w:val="single" w:sz="4" w:space="0" w:color="auto"/>
              <w:left w:val="single" w:sz="4" w:space="0" w:color="auto"/>
              <w:bottom w:val="single" w:sz="4" w:space="0" w:color="auto"/>
              <w:right w:val="single" w:sz="4" w:space="0" w:color="auto"/>
            </w:tcBorders>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г. Кропоткин,</w:t>
            </w:r>
          </w:p>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 xml:space="preserve">восточный угол города, </w:t>
            </w:r>
          </w:p>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 xml:space="preserve">на север от автодороги </w:t>
            </w:r>
          </w:p>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на станицу Кавказскую</w:t>
            </w:r>
          </w:p>
        </w:tc>
        <w:tc>
          <w:tcPr>
            <w:tcW w:w="1677" w:type="pct"/>
            <w:tcBorders>
              <w:top w:val="single" w:sz="4" w:space="0" w:color="auto"/>
              <w:left w:val="single" w:sz="4" w:space="0" w:color="auto"/>
              <w:bottom w:val="single" w:sz="4" w:space="0" w:color="auto"/>
              <w:right w:val="single" w:sz="4" w:space="0" w:color="auto"/>
            </w:tcBorders>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29.04.99</w:t>
            </w:r>
          </w:p>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 26-п</w:t>
            </w:r>
          </w:p>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313-КЗ</w:t>
            </w:r>
          </w:p>
        </w:tc>
      </w:tr>
      <w:tr w:rsidR="007532E0" w:rsidRPr="00D34507" w:rsidTr="007532E0">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364" w:type="pct"/>
            <w:tcBorders>
              <w:top w:val="single" w:sz="4" w:space="0" w:color="auto"/>
              <w:left w:val="single" w:sz="4" w:space="0" w:color="000000"/>
              <w:bottom w:val="single" w:sz="4" w:space="0" w:color="auto"/>
              <w:right w:val="single" w:sz="4" w:space="0" w:color="auto"/>
            </w:tcBorders>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 xml:space="preserve">Курганная группа </w:t>
            </w:r>
          </w:p>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 xml:space="preserve">"Кропоткинская 5" </w:t>
            </w:r>
          </w:p>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(5 насыпей),</w:t>
            </w:r>
          </w:p>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эпоха бронзы - средневековье</w:t>
            </w:r>
          </w:p>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Курганная группа «Кропоткинская 5»</w:t>
            </w:r>
          </w:p>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(10 насыпей)</w:t>
            </w:r>
          </w:p>
        </w:tc>
        <w:tc>
          <w:tcPr>
            <w:tcW w:w="1678" w:type="pct"/>
            <w:tcBorders>
              <w:top w:val="single" w:sz="4" w:space="0" w:color="auto"/>
              <w:left w:val="single" w:sz="4" w:space="0" w:color="auto"/>
              <w:bottom w:val="single" w:sz="4" w:space="0" w:color="auto"/>
              <w:right w:val="single" w:sz="4" w:space="0" w:color="auto"/>
            </w:tcBorders>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 xml:space="preserve">г. Кропоткин, </w:t>
            </w:r>
          </w:p>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юго-западный угол города, южнее автодороги на город Краснодар</w:t>
            </w:r>
          </w:p>
        </w:tc>
        <w:tc>
          <w:tcPr>
            <w:tcW w:w="1677" w:type="pct"/>
            <w:tcBorders>
              <w:top w:val="single" w:sz="4" w:space="0" w:color="auto"/>
              <w:left w:val="single" w:sz="4" w:space="0" w:color="auto"/>
              <w:bottom w:val="single" w:sz="4" w:space="0" w:color="auto"/>
              <w:right w:val="single" w:sz="4" w:space="0" w:color="auto"/>
            </w:tcBorders>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29.04.99</w:t>
            </w:r>
          </w:p>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 26-п</w:t>
            </w:r>
          </w:p>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313-КЗ</w:t>
            </w:r>
          </w:p>
        </w:tc>
      </w:tr>
      <w:tr w:rsidR="007532E0" w:rsidRPr="00D34507" w:rsidTr="007532E0">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364" w:type="pct"/>
            <w:tcBorders>
              <w:top w:val="single" w:sz="4" w:space="0" w:color="auto"/>
              <w:left w:val="single" w:sz="4" w:space="0" w:color="000000"/>
              <w:bottom w:val="single" w:sz="4" w:space="0" w:color="auto"/>
              <w:right w:val="single" w:sz="4" w:space="0" w:color="auto"/>
            </w:tcBorders>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 xml:space="preserve">Курганная группа </w:t>
            </w:r>
          </w:p>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 xml:space="preserve">"Кропоткинская 6" </w:t>
            </w:r>
          </w:p>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(9 насыпей),</w:t>
            </w:r>
          </w:p>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эпоха бронзы - средневековье</w:t>
            </w:r>
          </w:p>
        </w:tc>
        <w:tc>
          <w:tcPr>
            <w:tcW w:w="1678" w:type="pct"/>
            <w:tcBorders>
              <w:top w:val="single" w:sz="4" w:space="0" w:color="auto"/>
              <w:left w:val="single" w:sz="4" w:space="0" w:color="auto"/>
              <w:bottom w:val="single" w:sz="4" w:space="0" w:color="auto"/>
              <w:right w:val="single" w:sz="4" w:space="0" w:color="auto"/>
            </w:tcBorders>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 xml:space="preserve">г. Кропоткин, </w:t>
            </w:r>
          </w:p>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1,75 км к западу</w:t>
            </w:r>
          </w:p>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 xml:space="preserve">от юго-запада угла города, к югу от автодороги </w:t>
            </w:r>
          </w:p>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на город Краснодар</w:t>
            </w:r>
          </w:p>
        </w:tc>
        <w:tc>
          <w:tcPr>
            <w:tcW w:w="1677" w:type="pct"/>
            <w:tcBorders>
              <w:top w:val="single" w:sz="4" w:space="0" w:color="auto"/>
              <w:left w:val="single" w:sz="4" w:space="0" w:color="auto"/>
              <w:bottom w:val="single" w:sz="4" w:space="0" w:color="auto"/>
              <w:right w:val="single" w:sz="4" w:space="0" w:color="auto"/>
            </w:tcBorders>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29.04.99 № 26-п</w:t>
            </w:r>
          </w:p>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313-КЗ</w:t>
            </w:r>
          </w:p>
        </w:tc>
      </w:tr>
      <w:tr w:rsidR="007532E0" w:rsidRPr="00D34507" w:rsidTr="007532E0">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364" w:type="pct"/>
            <w:tcBorders>
              <w:top w:val="single" w:sz="4" w:space="0" w:color="auto"/>
              <w:left w:val="single" w:sz="4" w:space="0" w:color="000000"/>
              <w:bottom w:val="single" w:sz="4" w:space="0" w:color="auto"/>
              <w:right w:val="single" w:sz="4" w:space="0" w:color="auto"/>
            </w:tcBorders>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Городище 4</w:t>
            </w:r>
          </w:p>
        </w:tc>
        <w:tc>
          <w:tcPr>
            <w:tcW w:w="1678" w:type="pct"/>
            <w:tcBorders>
              <w:top w:val="single" w:sz="4" w:space="0" w:color="auto"/>
              <w:left w:val="single" w:sz="4" w:space="0" w:color="auto"/>
              <w:bottom w:val="single" w:sz="4" w:space="0" w:color="auto"/>
              <w:right w:val="single" w:sz="4" w:space="0" w:color="auto"/>
            </w:tcBorders>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 xml:space="preserve">ст-ца Казанская, </w:t>
            </w:r>
          </w:p>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ул. Луговая </w:t>
            </w:r>
          </w:p>
        </w:tc>
        <w:tc>
          <w:tcPr>
            <w:tcW w:w="1677" w:type="pct"/>
            <w:tcBorders>
              <w:top w:val="single" w:sz="4" w:space="0" w:color="auto"/>
              <w:left w:val="single" w:sz="4" w:space="0" w:color="auto"/>
              <w:bottom w:val="single" w:sz="4" w:space="0" w:color="auto"/>
              <w:right w:val="single" w:sz="4" w:space="0" w:color="auto"/>
            </w:tcBorders>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540</w:t>
            </w:r>
          </w:p>
        </w:tc>
      </w:tr>
      <w:tr w:rsidR="007532E0" w:rsidRPr="00D34507" w:rsidTr="007532E0">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364" w:type="pct"/>
            <w:tcBorders>
              <w:top w:val="single" w:sz="4" w:space="0" w:color="auto"/>
              <w:left w:val="single" w:sz="4" w:space="0" w:color="000000"/>
              <w:bottom w:val="single" w:sz="4" w:space="0" w:color="auto"/>
              <w:right w:val="single" w:sz="4" w:space="0" w:color="auto"/>
            </w:tcBorders>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Городище 1</w:t>
            </w:r>
          </w:p>
        </w:tc>
        <w:tc>
          <w:tcPr>
            <w:tcW w:w="1678" w:type="pct"/>
            <w:tcBorders>
              <w:top w:val="single" w:sz="4" w:space="0" w:color="auto"/>
              <w:left w:val="single" w:sz="4" w:space="0" w:color="auto"/>
              <w:bottom w:val="single" w:sz="4" w:space="0" w:color="auto"/>
              <w:right w:val="single" w:sz="4" w:space="0" w:color="auto"/>
            </w:tcBorders>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г. Кропоткин,</w:t>
            </w:r>
          </w:p>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1,5 км к востоку от города, правая терраса р. Кубань</w:t>
            </w:r>
          </w:p>
        </w:tc>
        <w:tc>
          <w:tcPr>
            <w:tcW w:w="1677" w:type="pct"/>
            <w:tcBorders>
              <w:top w:val="single" w:sz="4" w:space="0" w:color="auto"/>
              <w:left w:val="single" w:sz="4" w:space="0" w:color="auto"/>
              <w:bottom w:val="single" w:sz="4" w:space="0" w:color="auto"/>
              <w:right w:val="single" w:sz="4" w:space="0" w:color="auto"/>
            </w:tcBorders>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540</w:t>
            </w:r>
          </w:p>
        </w:tc>
      </w:tr>
      <w:tr w:rsidR="007532E0" w:rsidRPr="00D34507" w:rsidTr="007532E0">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eastAsia="Times New Roman" w:cstheme="minorHAnsi"/>
                <w:sz w:val="22"/>
                <w:szCs w:val="22"/>
              </w:rPr>
            </w:pPr>
          </w:p>
        </w:tc>
        <w:tc>
          <w:tcPr>
            <w:tcW w:w="1364" w:type="pct"/>
            <w:tcBorders>
              <w:top w:val="single" w:sz="4" w:space="0" w:color="auto"/>
              <w:left w:val="single" w:sz="4" w:space="0" w:color="000000"/>
              <w:bottom w:val="single" w:sz="4" w:space="0" w:color="auto"/>
              <w:right w:val="single" w:sz="4" w:space="0" w:color="auto"/>
            </w:tcBorders>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Городище 2</w:t>
            </w:r>
          </w:p>
        </w:tc>
        <w:tc>
          <w:tcPr>
            <w:tcW w:w="1678" w:type="pct"/>
            <w:tcBorders>
              <w:top w:val="single" w:sz="4" w:space="0" w:color="auto"/>
              <w:left w:val="single" w:sz="4" w:space="0" w:color="auto"/>
              <w:bottom w:val="single" w:sz="4" w:space="0" w:color="auto"/>
              <w:right w:val="single" w:sz="4" w:space="0" w:color="auto"/>
            </w:tcBorders>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г. Кропоткин,</w:t>
            </w:r>
          </w:p>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 xml:space="preserve">1,5 км к востоку от города, </w:t>
            </w:r>
          </w:p>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 xml:space="preserve">к юго-востоку от городища 1, </w:t>
            </w:r>
          </w:p>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t xml:space="preserve">на противоположной стороне </w:t>
            </w:r>
            <w:r w:rsidRPr="00D34507">
              <w:rPr>
                <w:rFonts w:eastAsia="Times New Roman" w:cstheme="minorHAnsi"/>
                <w:sz w:val="22"/>
                <w:szCs w:val="22"/>
                <w:lang w:eastAsia="ru-RU"/>
              </w:rPr>
              <w:lastRenderedPageBreak/>
              <w:t>оврага</w:t>
            </w:r>
          </w:p>
        </w:tc>
        <w:tc>
          <w:tcPr>
            <w:tcW w:w="1677" w:type="pct"/>
            <w:tcBorders>
              <w:top w:val="single" w:sz="4" w:space="0" w:color="auto"/>
              <w:left w:val="single" w:sz="4" w:space="0" w:color="auto"/>
              <w:bottom w:val="single" w:sz="4" w:space="0" w:color="auto"/>
              <w:right w:val="single" w:sz="4" w:space="0" w:color="auto"/>
            </w:tcBorders>
          </w:tcPr>
          <w:p w:rsidR="007532E0" w:rsidRPr="00D34507" w:rsidRDefault="007532E0" w:rsidP="007532E0">
            <w:pPr>
              <w:spacing w:before="0" w:after="0" w:line="240" w:lineRule="auto"/>
              <w:jc w:val="center"/>
              <w:rPr>
                <w:rFonts w:eastAsia="Times New Roman" w:cstheme="minorHAnsi"/>
                <w:sz w:val="22"/>
                <w:szCs w:val="22"/>
                <w:lang w:eastAsia="ru-RU"/>
              </w:rPr>
            </w:pPr>
            <w:r w:rsidRPr="00D34507">
              <w:rPr>
                <w:rFonts w:eastAsia="Times New Roman" w:cstheme="minorHAnsi"/>
                <w:sz w:val="22"/>
                <w:szCs w:val="22"/>
                <w:lang w:eastAsia="ru-RU"/>
              </w:rPr>
              <w:lastRenderedPageBreak/>
              <w:t>540</w:t>
            </w:r>
          </w:p>
        </w:tc>
      </w:tr>
    </w:tbl>
    <w:p w:rsidR="007532E0" w:rsidRPr="00D34507" w:rsidRDefault="007532E0" w:rsidP="007532E0">
      <w:pPr>
        <w:tabs>
          <w:tab w:val="left" w:pos="5760"/>
        </w:tabs>
        <w:spacing w:before="0" w:after="0" w:line="240" w:lineRule="auto"/>
        <w:jc w:val="right"/>
        <w:rPr>
          <w:rFonts w:ascii="Calibri" w:eastAsia="Times New Roman" w:hAnsi="Calibri" w:cs="Times New Roman"/>
          <w:b/>
          <w:i/>
          <w:sz w:val="22"/>
          <w:szCs w:val="22"/>
        </w:rPr>
      </w:pPr>
    </w:p>
    <w:p w:rsidR="007532E0" w:rsidRPr="00D34507" w:rsidRDefault="007532E0" w:rsidP="007532E0">
      <w:pPr>
        <w:tabs>
          <w:tab w:val="left" w:pos="5760"/>
        </w:tabs>
        <w:spacing w:before="0" w:after="0" w:line="240" w:lineRule="auto"/>
        <w:jc w:val="right"/>
        <w:rPr>
          <w:rFonts w:ascii="Calibri" w:eastAsia="Times New Roman" w:hAnsi="Calibri" w:cs="Times New Roman"/>
          <w:b/>
          <w:i/>
          <w:sz w:val="22"/>
          <w:szCs w:val="22"/>
        </w:rPr>
      </w:pPr>
      <w:r w:rsidRPr="00D34507">
        <w:rPr>
          <w:rFonts w:ascii="Calibri" w:eastAsia="Times New Roman" w:hAnsi="Calibri" w:cs="Times New Roman"/>
          <w:b/>
          <w:i/>
          <w:sz w:val="22"/>
          <w:szCs w:val="22"/>
        </w:rPr>
        <w:t xml:space="preserve">Таблица </w:t>
      </w:r>
      <w:r w:rsidR="00C009E3" w:rsidRPr="00D34507">
        <w:rPr>
          <w:rFonts w:ascii="Calibri" w:eastAsia="Times New Roman" w:hAnsi="Calibri" w:cs="Times New Roman"/>
          <w:b/>
          <w:i/>
          <w:sz w:val="22"/>
          <w:szCs w:val="22"/>
        </w:rPr>
        <w:t>3</w:t>
      </w:r>
      <w:r w:rsidRPr="00D34507">
        <w:rPr>
          <w:rFonts w:ascii="Calibri" w:eastAsia="Times New Roman" w:hAnsi="Calibri" w:cs="Times New Roman"/>
          <w:b/>
          <w:i/>
          <w:sz w:val="22"/>
          <w:szCs w:val="22"/>
        </w:rPr>
        <w:t>.</w:t>
      </w:r>
      <w:r w:rsidR="0032217F" w:rsidRPr="00D34507">
        <w:rPr>
          <w:rFonts w:ascii="Calibri" w:eastAsia="Times New Roman" w:hAnsi="Calibri" w:cs="Times New Roman"/>
          <w:b/>
          <w:i/>
          <w:sz w:val="22"/>
          <w:szCs w:val="22"/>
        </w:rPr>
        <w:t>1.</w:t>
      </w:r>
      <w:r w:rsidRPr="00D34507">
        <w:rPr>
          <w:rFonts w:ascii="Calibri" w:eastAsia="Times New Roman" w:hAnsi="Calibri" w:cs="Times New Roman"/>
          <w:b/>
          <w:i/>
          <w:sz w:val="22"/>
          <w:szCs w:val="22"/>
        </w:rPr>
        <w:t>4.</w:t>
      </w:r>
    </w:p>
    <w:p w:rsidR="007532E0" w:rsidRPr="00D34507" w:rsidRDefault="007532E0" w:rsidP="007532E0">
      <w:pPr>
        <w:tabs>
          <w:tab w:val="left" w:pos="5760"/>
        </w:tabs>
        <w:spacing w:before="0" w:after="0" w:line="240" w:lineRule="auto"/>
        <w:jc w:val="right"/>
        <w:rPr>
          <w:rFonts w:ascii="Calibri" w:eastAsia="Times New Roman" w:hAnsi="Calibri" w:cs="Times New Roman"/>
          <w:b/>
          <w:i/>
          <w:sz w:val="22"/>
          <w:szCs w:val="22"/>
        </w:rPr>
      </w:pPr>
      <w:r w:rsidRPr="00D34507">
        <w:rPr>
          <w:rFonts w:ascii="Calibri" w:eastAsia="Times New Roman" w:hAnsi="Calibri" w:cs="Times New Roman"/>
          <w:b/>
          <w:i/>
          <w:sz w:val="22"/>
          <w:szCs w:val="22"/>
        </w:rPr>
        <w:t>Выявленные объекты культурного наследия, расположенные на территории Кропоткинского городского поселения Кавказского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
        <w:gridCol w:w="2688"/>
        <w:gridCol w:w="3307"/>
        <w:gridCol w:w="3305"/>
      </w:tblGrid>
      <w:tr w:rsidR="007532E0" w:rsidRPr="00D34507" w:rsidTr="007532E0">
        <w:tc>
          <w:tcPr>
            <w:tcW w:w="281" w:type="pct"/>
            <w:tcBorders>
              <w:top w:val="single" w:sz="4" w:space="0" w:color="auto"/>
              <w:left w:val="single" w:sz="4" w:space="0" w:color="auto"/>
              <w:bottom w:val="single" w:sz="4" w:space="0" w:color="auto"/>
              <w:right w:val="single" w:sz="4" w:space="0" w:color="auto"/>
            </w:tcBorders>
            <w:shd w:val="clear" w:color="auto" w:fill="BFBFBF"/>
            <w:vAlign w:val="center"/>
          </w:tcPr>
          <w:p w:rsidR="007532E0" w:rsidRPr="00D34507" w:rsidRDefault="007532E0" w:rsidP="007532E0">
            <w:pPr>
              <w:spacing w:before="0" w:after="0" w:line="240" w:lineRule="auto"/>
              <w:jc w:val="center"/>
              <w:rPr>
                <w:rFonts w:ascii="Calibri" w:eastAsia="Times New Roman" w:hAnsi="Calibri" w:cs="Calibri"/>
                <w:b/>
                <w:sz w:val="22"/>
                <w:szCs w:val="22"/>
                <w:lang w:eastAsia="ru-RU"/>
              </w:rPr>
            </w:pPr>
            <w:r w:rsidRPr="00D34507">
              <w:rPr>
                <w:rFonts w:ascii="Calibri" w:eastAsia="Times New Roman" w:hAnsi="Calibri" w:cs="Calibri"/>
                <w:b/>
                <w:sz w:val="22"/>
                <w:szCs w:val="22"/>
                <w:lang w:eastAsia="ru-RU"/>
              </w:rPr>
              <w:t>№</w:t>
            </w:r>
          </w:p>
          <w:p w:rsidR="007532E0" w:rsidRPr="00D34507" w:rsidRDefault="007532E0" w:rsidP="007532E0">
            <w:pPr>
              <w:spacing w:before="0" w:after="0" w:line="240" w:lineRule="auto"/>
              <w:jc w:val="center"/>
              <w:rPr>
                <w:rFonts w:ascii="Calibri" w:eastAsia="Times New Roman" w:hAnsi="Calibri" w:cs="Calibri"/>
                <w:b/>
                <w:sz w:val="22"/>
                <w:szCs w:val="22"/>
                <w:lang w:eastAsia="ru-RU"/>
              </w:rPr>
            </w:pPr>
            <w:r w:rsidRPr="00D34507">
              <w:rPr>
                <w:rFonts w:ascii="Calibri" w:eastAsia="Times New Roman" w:hAnsi="Calibri" w:cs="Calibri"/>
                <w:b/>
                <w:sz w:val="22"/>
                <w:szCs w:val="22"/>
                <w:lang w:eastAsia="ru-RU"/>
              </w:rPr>
              <w:t>п/п</w:t>
            </w:r>
          </w:p>
        </w:tc>
        <w:tc>
          <w:tcPr>
            <w:tcW w:w="1364" w:type="pct"/>
            <w:tcBorders>
              <w:top w:val="single" w:sz="4" w:space="0" w:color="auto"/>
              <w:left w:val="single" w:sz="4" w:space="0" w:color="auto"/>
              <w:bottom w:val="single" w:sz="4" w:space="0" w:color="auto"/>
              <w:right w:val="single" w:sz="4" w:space="0" w:color="auto"/>
            </w:tcBorders>
            <w:shd w:val="clear" w:color="auto" w:fill="BFBFBF"/>
            <w:vAlign w:val="center"/>
          </w:tcPr>
          <w:p w:rsidR="007532E0" w:rsidRPr="00D34507" w:rsidRDefault="007532E0" w:rsidP="007532E0">
            <w:pPr>
              <w:spacing w:before="0" w:after="0" w:line="240" w:lineRule="auto"/>
              <w:jc w:val="center"/>
              <w:rPr>
                <w:rFonts w:ascii="Calibri" w:eastAsia="Times New Roman" w:hAnsi="Calibri" w:cs="Calibri"/>
                <w:b/>
                <w:sz w:val="22"/>
                <w:szCs w:val="22"/>
                <w:lang w:eastAsia="ru-RU"/>
              </w:rPr>
            </w:pPr>
            <w:r w:rsidRPr="00D34507">
              <w:rPr>
                <w:rFonts w:ascii="Calibri" w:eastAsia="Times New Roman" w:hAnsi="Calibri" w:cs="Calibri"/>
                <w:b/>
                <w:sz w:val="22"/>
                <w:szCs w:val="22"/>
                <w:lang w:eastAsia="ru-RU"/>
              </w:rPr>
              <w:t>Наименование объекта</w:t>
            </w:r>
          </w:p>
        </w:tc>
        <w:tc>
          <w:tcPr>
            <w:tcW w:w="1678" w:type="pct"/>
            <w:tcBorders>
              <w:top w:val="single" w:sz="4" w:space="0" w:color="auto"/>
              <w:left w:val="single" w:sz="4" w:space="0" w:color="auto"/>
              <w:bottom w:val="single" w:sz="4" w:space="0" w:color="auto"/>
              <w:right w:val="single" w:sz="4" w:space="0" w:color="auto"/>
            </w:tcBorders>
            <w:shd w:val="clear" w:color="auto" w:fill="BFBFBF"/>
            <w:vAlign w:val="center"/>
          </w:tcPr>
          <w:p w:rsidR="007532E0" w:rsidRPr="00D34507" w:rsidRDefault="007532E0" w:rsidP="007532E0">
            <w:pPr>
              <w:spacing w:before="0" w:after="0" w:line="240" w:lineRule="auto"/>
              <w:jc w:val="center"/>
              <w:rPr>
                <w:rFonts w:ascii="Calibri" w:eastAsia="Times New Roman" w:hAnsi="Calibri" w:cs="Calibri"/>
                <w:b/>
                <w:sz w:val="22"/>
                <w:szCs w:val="22"/>
                <w:lang w:eastAsia="ru-RU"/>
              </w:rPr>
            </w:pPr>
            <w:r w:rsidRPr="00D34507">
              <w:rPr>
                <w:rFonts w:ascii="Calibri" w:eastAsia="Times New Roman" w:hAnsi="Calibri" w:cs="Calibri"/>
                <w:b/>
                <w:sz w:val="22"/>
                <w:szCs w:val="22"/>
                <w:lang w:eastAsia="ru-RU"/>
              </w:rPr>
              <w:t>Местонахождение</w:t>
            </w:r>
          </w:p>
        </w:tc>
        <w:tc>
          <w:tcPr>
            <w:tcW w:w="1677" w:type="pct"/>
            <w:tcBorders>
              <w:top w:val="single" w:sz="4" w:space="0" w:color="auto"/>
              <w:left w:val="single" w:sz="4" w:space="0" w:color="auto"/>
              <w:bottom w:val="single" w:sz="4" w:space="0" w:color="auto"/>
              <w:right w:val="single" w:sz="4" w:space="0" w:color="auto"/>
            </w:tcBorders>
            <w:shd w:val="clear" w:color="auto" w:fill="BFBFBF"/>
          </w:tcPr>
          <w:p w:rsidR="007532E0" w:rsidRPr="00D34507" w:rsidRDefault="007532E0" w:rsidP="007532E0">
            <w:pPr>
              <w:spacing w:before="0" w:after="0" w:line="240" w:lineRule="auto"/>
              <w:jc w:val="center"/>
              <w:rPr>
                <w:rFonts w:ascii="Calibri" w:eastAsia="Times New Roman" w:hAnsi="Calibri" w:cs="Calibri"/>
                <w:b/>
                <w:sz w:val="22"/>
                <w:szCs w:val="22"/>
                <w:lang w:eastAsia="ru-RU"/>
              </w:rPr>
            </w:pPr>
            <w:r w:rsidRPr="00D34507">
              <w:rPr>
                <w:rFonts w:ascii="Calibri" w:eastAsia="Times New Roman" w:hAnsi="Calibri" w:cs="Calibri"/>
                <w:b/>
                <w:sz w:val="22"/>
                <w:szCs w:val="22"/>
                <w:lang w:eastAsia="ru-RU"/>
              </w:rPr>
              <w:t>Документ о постановке на госохрану</w:t>
            </w:r>
          </w:p>
        </w:tc>
      </w:tr>
      <w:tr w:rsidR="007532E0" w:rsidRPr="00F10E2A" w:rsidTr="007532E0">
        <w:trPr>
          <w:trHeight w:val="1363"/>
        </w:trPr>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rsidR="007532E0" w:rsidRPr="00D34507" w:rsidRDefault="007532E0" w:rsidP="0096674F">
            <w:pPr>
              <w:numPr>
                <w:ilvl w:val="0"/>
                <w:numId w:val="70"/>
              </w:numPr>
              <w:tabs>
                <w:tab w:val="left" w:pos="0"/>
              </w:tabs>
              <w:spacing w:before="0" w:after="0" w:line="240" w:lineRule="auto"/>
              <w:ind w:left="720" w:hanging="720"/>
              <w:rPr>
                <w:rFonts w:ascii="Calibri" w:eastAsia="Times New Roman" w:hAnsi="Calibri" w:cs="Times New Roman"/>
                <w:sz w:val="22"/>
                <w:szCs w:val="22"/>
              </w:rPr>
            </w:pPr>
          </w:p>
        </w:tc>
        <w:tc>
          <w:tcPr>
            <w:tcW w:w="1364" w:type="pct"/>
            <w:tcBorders>
              <w:top w:val="single" w:sz="4" w:space="0" w:color="auto"/>
              <w:left w:val="single" w:sz="4" w:space="0" w:color="000000"/>
              <w:bottom w:val="single" w:sz="4" w:space="0" w:color="auto"/>
              <w:right w:val="single" w:sz="4" w:space="0" w:color="auto"/>
            </w:tcBorders>
          </w:tcPr>
          <w:p w:rsidR="007532E0" w:rsidRPr="00D34507" w:rsidRDefault="007532E0" w:rsidP="007532E0">
            <w:pPr>
              <w:spacing w:before="0" w:after="0" w:line="240" w:lineRule="auto"/>
              <w:jc w:val="center"/>
              <w:rPr>
                <w:rFonts w:ascii="Calibri" w:eastAsia="Times New Roman" w:hAnsi="Calibri" w:cs="Times New Roman"/>
                <w:sz w:val="22"/>
                <w:szCs w:val="22"/>
                <w:lang w:eastAsia="ru-RU"/>
              </w:rPr>
            </w:pPr>
            <w:r w:rsidRPr="00D34507">
              <w:rPr>
                <w:rFonts w:ascii="Calibri" w:eastAsia="Times New Roman" w:hAnsi="Calibri" w:cs="Times New Roman"/>
                <w:sz w:val="22"/>
                <w:szCs w:val="22"/>
                <w:lang w:eastAsia="ru-RU"/>
              </w:rPr>
              <w:t>Мемориал в честь земляков, погибших в годы Великой Отечественной войны</w:t>
            </w:r>
          </w:p>
        </w:tc>
        <w:tc>
          <w:tcPr>
            <w:tcW w:w="1678" w:type="pct"/>
            <w:tcBorders>
              <w:top w:val="single" w:sz="4" w:space="0" w:color="auto"/>
              <w:left w:val="single" w:sz="4" w:space="0" w:color="auto"/>
              <w:bottom w:val="single" w:sz="4" w:space="0" w:color="auto"/>
              <w:right w:val="single" w:sz="4" w:space="0" w:color="auto"/>
            </w:tcBorders>
          </w:tcPr>
          <w:p w:rsidR="007532E0" w:rsidRPr="00D34507" w:rsidRDefault="007532E0" w:rsidP="007532E0">
            <w:pPr>
              <w:spacing w:before="0" w:after="0" w:line="240" w:lineRule="auto"/>
              <w:jc w:val="center"/>
              <w:rPr>
                <w:rFonts w:ascii="Calibri" w:eastAsia="Times New Roman" w:hAnsi="Calibri" w:cs="Times New Roman"/>
                <w:sz w:val="22"/>
                <w:szCs w:val="22"/>
                <w:lang w:eastAsia="ru-RU"/>
              </w:rPr>
            </w:pPr>
            <w:r w:rsidRPr="00D34507">
              <w:rPr>
                <w:rFonts w:ascii="Calibri" w:eastAsia="Times New Roman" w:hAnsi="Calibri" w:cs="Times New Roman"/>
                <w:sz w:val="22"/>
                <w:szCs w:val="22"/>
                <w:lang w:eastAsia="ru-RU"/>
              </w:rPr>
              <w:t>г. Кропоткин,</w:t>
            </w:r>
          </w:p>
          <w:p w:rsidR="007532E0" w:rsidRPr="00D34507" w:rsidRDefault="007532E0" w:rsidP="007532E0">
            <w:pPr>
              <w:spacing w:before="0" w:after="0" w:line="240" w:lineRule="auto"/>
              <w:jc w:val="center"/>
              <w:rPr>
                <w:rFonts w:ascii="Calibri" w:eastAsia="Times New Roman" w:hAnsi="Calibri" w:cs="Times New Roman"/>
                <w:sz w:val="22"/>
                <w:szCs w:val="22"/>
                <w:lang w:eastAsia="ru-RU"/>
              </w:rPr>
            </w:pPr>
            <w:r w:rsidRPr="00D34507">
              <w:rPr>
                <w:rFonts w:ascii="Calibri" w:eastAsia="Times New Roman" w:hAnsi="Calibri" w:cs="Times New Roman"/>
                <w:sz w:val="22"/>
                <w:szCs w:val="22"/>
                <w:lang w:eastAsia="ru-RU"/>
              </w:rPr>
              <w:t>парк 30-летия Победы</w:t>
            </w:r>
          </w:p>
        </w:tc>
        <w:tc>
          <w:tcPr>
            <w:tcW w:w="1677" w:type="pct"/>
            <w:tcBorders>
              <w:top w:val="single" w:sz="4" w:space="0" w:color="auto"/>
              <w:left w:val="single" w:sz="4" w:space="0" w:color="auto"/>
              <w:bottom w:val="single" w:sz="4" w:space="0" w:color="auto"/>
              <w:right w:val="single" w:sz="4" w:space="0" w:color="auto"/>
            </w:tcBorders>
          </w:tcPr>
          <w:p w:rsidR="007532E0" w:rsidRPr="00D34507" w:rsidRDefault="007532E0" w:rsidP="007532E0">
            <w:pPr>
              <w:spacing w:before="0" w:after="0" w:line="240" w:lineRule="auto"/>
              <w:jc w:val="center"/>
              <w:rPr>
                <w:rFonts w:ascii="Calibri" w:eastAsia="Times New Roman" w:hAnsi="Calibri" w:cs="Times New Roman"/>
                <w:sz w:val="22"/>
                <w:szCs w:val="22"/>
                <w:lang w:eastAsia="ru-RU"/>
              </w:rPr>
            </w:pPr>
            <w:r w:rsidRPr="00D34507">
              <w:rPr>
                <w:rFonts w:ascii="Calibri" w:eastAsia="Times New Roman" w:hAnsi="Calibri" w:cs="Times New Roman"/>
                <w:sz w:val="22"/>
                <w:szCs w:val="22"/>
                <w:lang w:eastAsia="ru-RU"/>
              </w:rPr>
              <w:t>21-п</w:t>
            </w:r>
          </w:p>
        </w:tc>
      </w:tr>
    </w:tbl>
    <w:p w:rsidR="007532E0" w:rsidRPr="00F10E2A" w:rsidRDefault="007532E0" w:rsidP="007532E0">
      <w:pPr>
        <w:spacing w:before="0"/>
        <w:rPr>
          <w:rFonts w:ascii="Calibri" w:eastAsia="Calibri" w:hAnsi="Calibri" w:cs="Times New Roman"/>
          <w:sz w:val="22"/>
          <w:szCs w:val="22"/>
        </w:rPr>
      </w:pPr>
    </w:p>
    <w:p w:rsidR="00A942B8" w:rsidRPr="00F10E2A" w:rsidRDefault="00A942B8" w:rsidP="00A51D96">
      <w:pPr>
        <w:spacing w:before="120" w:after="120" w:line="240" w:lineRule="auto"/>
        <w:jc w:val="both"/>
        <w:rPr>
          <w:rFonts w:ascii="Calibri" w:eastAsia="Times New Roman" w:hAnsi="Calibri" w:cs="Times New Roman"/>
          <w:b/>
          <w:sz w:val="24"/>
          <w:szCs w:val="24"/>
          <w:lang w:eastAsia="ru-RU"/>
        </w:rPr>
      </w:pPr>
    </w:p>
    <w:p w:rsidR="004C5F36" w:rsidRPr="00F10E2A" w:rsidRDefault="00C009E3" w:rsidP="00A942B8">
      <w:pPr>
        <w:pBdr>
          <w:top w:val="single" w:sz="6" w:space="2" w:color="72A376"/>
          <w:left w:val="single" w:sz="6" w:space="2" w:color="72A376"/>
        </w:pBdr>
        <w:spacing w:before="300" w:after="0"/>
        <w:ind w:left="851"/>
        <w:contextualSpacing/>
        <w:outlineLvl w:val="2"/>
        <w:rPr>
          <w:rFonts w:ascii="Calibri" w:eastAsia="Times New Roman" w:hAnsi="Calibri" w:cs="Times New Roman"/>
          <w:caps/>
          <w:spacing w:val="15"/>
          <w:sz w:val="22"/>
          <w:szCs w:val="22"/>
        </w:rPr>
      </w:pPr>
      <w:bookmarkStart w:id="226" w:name="_Toc148533370"/>
      <w:r>
        <w:rPr>
          <w:rFonts w:ascii="Calibri" w:eastAsia="Times New Roman" w:hAnsi="Calibri" w:cs="Times New Roman"/>
          <w:caps/>
          <w:spacing w:val="15"/>
          <w:sz w:val="22"/>
          <w:szCs w:val="22"/>
        </w:rPr>
        <w:t>3</w:t>
      </w:r>
      <w:r w:rsidR="00E42863" w:rsidRPr="00F10E2A">
        <w:rPr>
          <w:rFonts w:ascii="Calibri" w:eastAsia="Times New Roman" w:hAnsi="Calibri" w:cs="Times New Roman"/>
          <w:caps/>
          <w:spacing w:val="15"/>
          <w:sz w:val="22"/>
          <w:szCs w:val="22"/>
        </w:rPr>
        <w:t xml:space="preserve">.2. </w:t>
      </w:r>
      <w:r w:rsidR="004C5F36" w:rsidRPr="00F10E2A">
        <w:rPr>
          <w:rFonts w:ascii="Calibri" w:eastAsia="Times New Roman" w:hAnsi="Calibri" w:cs="Times New Roman"/>
          <w:caps/>
          <w:spacing w:val="15"/>
          <w:sz w:val="22"/>
          <w:szCs w:val="22"/>
        </w:rPr>
        <w:t>Особо охраняемые природны</w:t>
      </w:r>
      <w:r w:rsidR="00A942B8" w:rsidRPr="00F10E2A">
        <w:rPr>
          <w:rFonts w:ascii="Calibri" w:eastAsia="Times New Roman" w:hAnsi="Calibri" w:cs="Times New Roman"/>
          <w:caps/>
          <w:spacing w:val="15"/>
          <w:sz w:val="22"/>
          <w:szCs w:val="22"/>
        </w:rPr>
        <w:t>е</w:t>
      </w:r>
      <w:r w:rsidR="004C5F36" w:rsidRPr="00F10E2A">
        <w:rPr>
          <w:rFonts w:ascii="Calibri" w:eastAsia="Times New Roman" w:hAnsi="Calibri" w:cs="Times New Roman"/>
          <w:caps/>
          <w:spacing w:val="15"/>
          <w:sz w:val="22"/>
          <w:szCs w:val="22"/>
        </w:rPr>
        <w:t xml:space="preserve"> территори</w:t>
      </w:r>
      <w:r w:rsidR="00A942B8" w:rsidRPr="00F10E2A">
        <w:rPr>
          <w:rFonts w:ascii="Calibri" w:eastAsia="Times New Roman" w:hAnsi="Calibri" w:cs="Times New Roman"/>
          <w:caps/>
          <w:spacing w:val="15"/>
          <w:sz w:val="22"/>
          <w:szCs w:val="22"/>
        </w:rPr>
        <w:t>и</w:t>
      </w:r>
      <w:r w:rsidR="004C5F36" w:rsidRPr="00F10E2A">
        <w:rPr>
          <w:rFonts w:ascii="Calibri" w:eastAsia="Times New Roman" w:hAnsi="Calibri" w:cs="Times New Roman"/>
          <w:caps/>
          <w:spacing w:val="15"/>
          <w:sz w:val="22"/>
          <w:szCs w:val="22"/>
        </w:rPr>
        <w:t>.</w:t>
      </w:r>
      <w:bookmarkEnd w:id="226"/>
    </w:p>
    <w:p w:rsidR="00EB1B81" w:rsidRPr="00EB1B81" w:rsidRDefault="00EB1B81" w:rsidP="00EB1B81">
      <w:pPr>
        <w:spacing w:before="120" w:after="120" w:line="240" w:lineRule="auto"/>
        <w:ind w:firstLine="709"/>
        <w:jc w:val="both"/>
        <w:rPr>
          <w:rFonts w:ascii="Calibri" w:eastAsia="Times New Roman" w:hAnsi="Calibri" w:cs="Times New Roman"/>
          <w:sz w:val="24"/>
          <w:szCs w:val="24"/>
          <w:lang w:eastAsia="ru-RU"/>
        </w:rPr>
      </w:pPr>
      <w:r w:rsidRPr="00FA6A29">
        <w:rPr>
          <w:rFonts w:ascii="Times New Roman" w:hAnsi="Times New Roman" w:cs="Times New Roman"/>
          <w:color w:val="000000" w:themeColor="text1"/>
          <w:sz w:val="28"/>
          <w:szCs w:val="28"/>
          <w:shd w:val="clear" w:color="auto" w:fill="FFFFFF"/>
        </w:rPr>
        <w:t xml:space="preserve"> </w:t>
      </w:r>
      <w:r w:rsidRPr="00EB1B81">
        <w:rPr>
          <w:rFonts w:ascii="Calibri" w:eastAsia="Times New Roman" w:hAnsi="Calibri" w:cs="Times New Roman"/>
          <w:sz w:val="24"/>
          <w:szCs w:val="24"/>
          <w:lang w:eastAsia="ru-RU"/>
        </w:rPr>
        <w:t>Особо охраняемые природные территории (далее - OOПT)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EB1B81" w:rsidRPr="00EB1B81" w:rsidRDefault="00EB1B81" w:rsidP="00EB1B81">
      <w:pPr>
        <w:spacing w:before="120" w:after="120" w:line="240" w:lineRule="auto"/>
        <w:ind w:firstLine="709"/>
        <w:jc w:val="both"/>
        <w:rPr>
          <w:rFonts w:ascii="Calibri" w:eastAsia="Times New Roman" w:hAnsi="Calibri" w:cs="Times New Roman"/>
          <w:sz w:val="24"/>
          <w:szCs w:val="24"/>
          <w:lang w:eastAsia="ru-RU"/>
        </w:rPr>
      </w:pPr>
      <w:r w:rsidRPr="00EB1B81">
        <w:rPr>
          <w:rFonts w:ascii="Calibri" w:eastAsia="Times New Roman" w:hAnsi="Calibri" w:cs="Times New Roman"/>
          <w:sz w:val="24"/>
          <w:szCs w:val="24"/>
          <w:lang w:eastAsia="ru-RU"/>
        </w:rPr>
        <w:t>С учетом особенностей режима различаются следующие категории ООПТ:</w:t>
      </w:r>
    </w:p>
    <w:p w:rsidR="00EB1B81" w:rsidRPr="00EB1B81" w:rsidRDefault="00EB1B81" w:rsidP="00EB1B81">
      <w:pPr>
        <w:spacing w:before="120" w:after="120" w:line="240" w:lineRule="auto"/>
        <w:ind w:firstLine="709"/>
        <w:jc w:val="both"/>
        <w:rPr>
          <w:rFonts w:ascii="Calibri" w:eastAsia="Times New Roman" w:hAnsi="Calibri" w:cs="Times New Roman"/>
          <w:sz w:val="24"/>
          <w:szCs w:val="24"/>
          <w:lang w:eastAsia="ru-RU"/>
        </w:rPr>
      </w:pPr>
      <w:r w:rsidRPr="00EB1B81">
        <w:rPr>
          <w:rFonts w:ascii="Calibri" w:eastAsia="Times New Roman" w:hAnsi="Calibri" w:cs="Times New Roman"/>
          <w:sz w:val="24"/>
          <w:szCs w:val="24"/>
          <w:lang w:eastAsia="ru-RU"/>
        </w:rPr>
        <w:t>а) государственные природные заповедники, в том числе биосферные заповедники;</w:t>
      </w:r>
    </w:p>
    <w:p w:rsidR="00EB1B81" w:rsidRPr="00EB1B81" w:rsidRDefault="00EB1B81" w:rsidP="00EB1B81">
      <w:pPr>
        <w:spacing w:before="120" w:after="120" w:line="240" w:lineRule="auto"/>
        <w:ind w:firstLine="709"/>
        <w:jc w:val="both"/>
        <w:rPr>
          <w:rFonts w:ascii="Calibri" w:eastAsia="Times New Roman" w:hAnsi="Calibri" w:cs="Times New Roman"/>
          <w:sz w:val="24"/>
          <w:szCs w:val="24"/>
          <w:lang w:eastAsia="ru-RU"/>
        </w:rPr>
      </w:pPr>
      <w:r w:rsidRPr="00EB1B81">
        <w:rPr>
          <w:rFonts w:ascii="Calibri" w:eastAsia="Times New Roman" w:hAnsi="Calibri" w:cs="Times New Roman"/>
          <w:sz w:val="24"/>
          <w:szCs w:val="24"/>
          <w:lang w:eastAsia="ru-RU"/>
        </w:rPr>
        <w:t>б) национальные парки;</w:t>
      </w:r>
    </w:p>
    <w:p w:rsidR="00EB1B81" w:rsidRPr="00EB1B81" w:rsidRDefault="00EB1B81" w:rsidP="00EB1B81">
      <w:pPr>
        <w:spacing w:before="120" w:after="120" w:line="240" w:lineRule="auto"/>
        <w:ind w:firstLine="709"/>
        <w:jc w:val="both"/>
        <w:rPr>
          <w:rFonts w:ascii="Calibri" w:eastAsia="Times New Roman" w:hAnsi="Calibri" w:cs="Times New Roman"/>
          <w:sz w:val="24"/>
          <w:szCs w:val="24"/>
          <w:lang w:eastAsia="ru-RU"/>
        </w:rPr>
      </w:pPr>
      <w:r w:rsidRPr="00EB1B81">
        <w:rPr>
          <w:rFonts w:ascii="Calibri" w:eastAsia="Times New Roman" w:hAnsi="Calibri" w:cs="Times New Roman"/>
          <w:sz w:val="24"/>
          <w:szCs w:val="24"/>
          <w:lang w:eastAsia="ru-RU"/>
        </w:rPr>
        <w:t>в) природные парки;</w:t>
      </w:r>
    </w:p>
    <w:p w:rsidR="00EB1B81" w:rsidRPr="00EB1B81" w:rsidRDefault="00EB1B81" w:rsidP="00EB1B81">
      <w:pPr>
        <w:spacing w:before="120" w:after="120" w:line="240" w:lineRule="auto"/>
        <w:ind w:firstLine="709"/>
        <w:jc w:val="both"/>
        <w:rPr>
          <w:rFonts w:ascii="Calibri" w:eastAsia="Times New Roman" w:hAnsi="Calibri" w:cs="Times New Roman"/>
          <w:sz w:val="24"/>
          <w:szCs w:val="24"/>
          <w:lang w:eastAsia="ru-RU"/>
        </w:rPr>
      </w:pPr>
      <w:r w:rsidRPr="00EB1B81">
        <w:rPr>
          <w:rFonts w:ascii="Calibri" w:eastAsia="Times New Roman" w:hAnsi="Calibri" w:cs="Times New Roman"/>
          <w:sz w:val="24"/>
          <w:szCs w:val="24"/>
          <w:lang w:eastAsia="ru-RU"/>
        </w:rPr>
        <w:t>г) государственные природные заказники;</w:t>
      </w:r>
    </w:p>
    <w:p w:rsidR="00EB1B81" w:rsidRPr="00EB1B81" w:rsidRDefault="00EB1B81" w:rsidP="00EB1B81">
      <w:pPr>
        <w:spacing w:before="120" w:after="120" w:line="240" w:lineRule="auto"/>
        <w:ind w:firstLine="709"/>
        <w:jc w:val="both"/>
        <w:rPr>
          <w:rFonts w:ascii="Calibri" w:eastAsia="Times New Roman" w:hAnsi="Calibri" w:cs="Times New Roman"/>
          <w:sz w:val="24"/>
          <w:szCs w:val="24"/>
          <w:lang w:eastAsia="ru-RU"/>
        </w:rPr>
      </w:pPr>
      <w:r w:rsidRPr="00EB1B81">
        <w:rPr>
          <w:rFonts w:ascii="Calibri" w:eastAsia="Times New Roman" w:hAnsi="Calibri" w:cs="Times New Roman"/>
          <w:sz w:val="24"/>
          <w:szCs w:val="24"/>
          <w:lang w:eastAsia="ru-RU"/>
        </w:rPr>
        <w:t>д) памятники природы;</w:t>
      </w:r>
    </w:p>
    <w:p w:rsidR="00EB1B81" w:rsidRPr="00EB1B81" w:rsidRDefault="00EB1B81" w:rsidP="00EB1B81">
      <w:pPr>
        <w:spacing w:before="120" w:after="120" w:line="240" w:lineRule="auto"/>
        <w:ind w:firstLine="709"/>
        <w:jc w:val="both"/>
        <w:rPr>
          <w:rFonts w:ascii="Calibri" w:eastAsia="Times New Roman" w:hAnsi="Calibri" w:cs="Times New Roman"/>
          <w:sz w:val="24"/>
          <w:szCs w:val="24"/>
          <w:lang w:eastAsia="ru-RU"/>
        </w:rPr>
      </w:pPr>
      <w:r w:rsidRPr="00EB1B81">
        <w:rPr>
          <w:rFonts w:ascii="Calibri" w:eastAsia="Times New Roman" w:hAnsi="Calibri" w:cs="Times New Roman"/>
          <w:sz w:val="24"/>
          <w:szCs w:val="24"/>
          <w:lang w:eastAsia="ru-RU"/>
        </w:rPr>
        <w:t>e) дендрологические парки и ботанические сады.</w:t>
      </w:r>
    </w:p>
    <w:p w:rsidR="00EB1B81" w:rsidRPr="00EB1B81" w:rsidRDefault="00EB1B81" w:rsidP="00EB1B81">
      <w:pPr>
        <w:spacing w:before="120" w:after="120" w:line="240" w:lineRule="auto"/>
        <w:ind w:firstLine="709"/>
        <w:jc w:val="both"/>
        <w:rPr>
          <w:rFonts w:ascii="Calibri" w:eastAsia="Times New Roman" w:hAnsi="Calibri" w:cs="Times New Roman"/>
          <w:sz w:val="24"/>
          <w:szCs w:val="24"/>
          <w:lang w:eastAsia="ru-RU"/>
        </w:rPr>
      </w:pPr>
      <w:r w:rsidRPr="00EB1B81">
        <w:rPr>
          <w:rFonts w:ascii="Calibri" w:eastAsia="Times New Roman" w:hAnsi="Calibri" w:cs="Times New Roman"/>
          <w:sz w:val="24"/>
          <w:szCs w:val="24"/>
          <w:lang w:eastAsia="ru-RU"/>
        </w:rPr>
        <w:t>Законами субъектов Российской Федерации могут устанавливаться и иные категории ООПТ регионального и местного значения.</w:t>
      </w:r>
    </w:p>
    <w:p w:rsidR="00EB1B81" w:rsidRPr="00EB1B81" w:rsidRDefault="00EB1B81" w:rsidP="00EB1B81">
      <w:pPr>
        <w:spacing w:before="120" w:after="120" w:line="240" w:lineRule="auto"/>
        <w:ind w:firstLine="709"/>
        <w:jc w:val="both"/>
        <w:rPr>
          <w:rFonts w:ascii="Calibri" w:eastAsia="Times New Roman" w:hAnsi="Calibri" w:cs="Times New Roman"/>
          <w:sz w:val="24"/>
          <w:szCs w:val="24"/>
          <w:lang w:eastAsia="ru-RU"/>
        </w:rPr>
      </w:pPr>
      <w:r w:rsidRPr="00EB1B81">
        <w:rPr>
          <w:rFonts w:ascii="Calibri" w:eastAsia="Times New Roman" w:hAnsi="Calibri" w:cs="Times New Roman"/>
          <w:sz w:val="24"/>
          <w:szCs w:val="24"/>
          <w:lang w:eastAsia="ru-RU"/>
        </w:rPr>
        <w:t>На территории Кропоткинского городского поселения Кавказского района Краснодарского края расположено 5 ООПТ регионального значения - 1 государственный природный зоологический заказник (частично) и 4 памятника природы (Таблица 3.2.1.).</w:t>
      </w:r>
    </w:p>
    <w:p w:rsidR="00EB1B81" w:rsidRPr="00FA6A29" w:rsidRDefault="00EB1B81" w:rsidP="00EB1B81">
      <w:pPr>
        <w:spacing w:after="0" w:line="240" w:lineRule="auto"/>
        <w:ind w:firstLine="708"/>
        <w:jc w:val="both"/>
        <w:rPr>
          <w:rFonts w:ascii="Times New Roman" w:hAnsi="Times New Roman" w:cs="Times New Roman"/>
          <w:color w:val="000000" w:themeColor="text1"/>
          <w:sz w:val="28"/>
          <w:szCs w:val="28"/>
        </w:rPr>
      </w:pPr>
    </w:p>
    <w:p w:rsidR="00EB1B81" w:rsidRPr="00EB1B81" w:rsidRDefault="00EB1B81" w:rsidP="00EB1B81">
      <w:pPr>
        <w:tabs>
          <w:tab w:val="left" w:pos="5760"/>
        </w:tabs>
        <w:spacing w:before="0" w:after="0" w:line="240" w:lineRule="auto"/>
        <w:jc w:val="right"/>
        <w:rPr>
          <w:rFonts w:ascii="Calibri" w:eastAsia="Times New Roman" w:hAnsi="Calibri" w:cs="Times New Roman"/>
          <w:b/>
          <w:i/>
          <w:sz w:val="22"/>
          <w:szCs w:val="22"/>
        </w:rPr>
      </w:pPr>
      <w:r w:rsidRPr="00EB1B81">
        <w:rPr>
          <w:rFonts w:ascii="Calibri" w:eastAsia="Times New Roman" w:hAnsi="Calibri" w:cs="Times New Roman"/>
          <w:b/>
          <w:i/>
          <w:sz w:val="22"/>
          <w:szCs w:val="22"/>
        </w:rPr>
        <w:t>Таблица 3.2.1. Перечень ООПТ регионального значения на территории</w:t>
      </w:r>
    </w:p>
    <w:p w:rsidR="00EB1B81" w:rsidRPr="00EB1B81" w:rsidRDefault="00EB1B81" w:rsidP="00EB1B81">
      <w:pPr>
        <w:tabs>
          <w:tab w:val="left" w:pos="5760"/>
        </w:tabs>
        <w:spacing w:before="0" w:after="0" w:line="240" w:lineRule="auto"/>
        <w:jc w:val="right"/>
        <w:rPr>
          <w:rFonts w:ascii="Calibri" w:eastAsia="Times New Roman" w:hAnsi="Calibri" w:cs="Times New Roman"/>
          <w:b/>
          <w:i/>
          <w:sz w:val="22"/>
          <w:szCs w:val="22"/>
        </w:rPr>
      </w:pPr>
      <w:r w:rsidRPr="00EB1B81">
        <w:rPr>
          <w:rFonts w:ascii="Calibri" w:eastAsia="Times New Roman" w:hAnsi="Calibri" w:cs="Times New Roman"/>
          <w:b/>
          <w:i/>
          <w:sz w:val="22"/>
          <w:szCs w:val="22"/>
        </w:rPr>
        <w:t>Кропоткинского городского поселения</w:t>
      </w:r>
    </w:p>
    <w:p w:rsidR="00EB1B81" w:rsidRPr="00FA6A29" w:rsidRDefault="00EB1B81" w:rsidP="00EB1B81">
      <w:pPr>
        <w:pStyle w:val="TableParagraph"/>
        <w:jc w:val="center"/>
        <w:rPr>
          <w:rFonts w:ascii="Times New Roman" w:hAnsi="Times New Roman" w:cs="Times New Roman"/>
          <w:color w:val="000000" w:themeColor="text1"/>
          <w:sz w:val="28"/>
          <w:szCs w:val="28"/>
        </w:rPr>
      </w:pPr>
    </w:p>
    <w:tbl>
      <w:tblPr>
        <w:tblStyle w:val="TableNormal"/>
        <w:tblW w:w="9501"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1562"/>
        <w:gridCol w:w="1273"/>
        <w:gridCol w:w="142"/>
        <w:gridCol w:w="40"/>
        <w:gridCol w:w="1378"/>
        <w:gridCol w:w="850"/>
        <w:gridCol w:w="3686"/>
      </w:tblGrid>
      <w:tr w:rsidR="00EB1B81" w:rsidRPr="00FA6A29" w:rsidTr="009439E2">
        <w:trPr>
          <w:trHeight w:val="1185"/>
        </w:trPr>
        <w:tc>
          <w:tcPr>
            <w:tcW w:w="570" w:type="dxa"/>
          </w:tcPr>
          <w:p w:rsidR="00EB1B81" w:rsidRPr="00FA6A29" w:rsidRDefault="00EB1B81" w:rsidP="009439E2">
            <w:pPr>
              <w:pStyle w:val="TableParagraph"/>
              <w:jc w:val="center"/>
              <w:rPr>
                <w:rFonts w:ascii="Times New Roman" w:hAnsi="Times New Roman" w:cs="Times New Roman"/>
                <w:color w:val="000000" w:themeColor="text1"/>
                <w:sz w:val="20"/>
                <w:szCs w:val="20"/>
                <w:lang w:val="ru-RU"/>
              </w:rPr>
            </w:pPr>
            <w:r w:rsidRPr="00FA6A29">
              <w:rPr>
                <w:rFonts w:ascii="Times New Roman" w:hAnsi="Times New Roman" w:cs="Times New Roman"/>
                <w:color w:val="000000" w:themeColor="text1"/>
                <w:sz w:val="20"/>
                <w:szCs w:val="20"/>
                <w:lang w:val="ru-RU"/>
              </w:rPr>
              <w:t>№</w:t>
            </w:r>
          </w:p>
          <w:p w:rsidR="00EB1B81" w:rsidRPr="00FA6A29" w:rsidRDefault="00EB1B81" w:rsidP="009439E2">
            <w:pPr>
              <w:pStyle w:val="TableParagraph"/>
              <w:jc w:val="center"/>
              <w:rPr>
                <w:rFonts w:ascii="Times New Roman" w:hAnsi="Times New Roman" w:cs="Times New Roman"/>
                <w:color w:val="000000" w:themeColor="text1"/>
                <w:sz w:val="20"/>
                <w:szCs w:val="20"/>
                <w:lang w:val="ru-RU"/>
              </w:rPr>
            </w:pPr>
            <w:r w:rsidRPr="00FA6A29">
              <w:rPr>
                <w:rFonts w:ascii="Times New Roman" w:hAnsi="Times New Roman" w:cs="Times New Roman"/>
                <w:color w:val="000000" w:themeColor="text1"/>
                <w:sz w:val="20"/>
                <w:szCs w:val="20"/>
                <w:lang w:val="ru-RU"/>
              </w:rPr>
              <w:t>п/п</w:t>
            </w:r>
          </w:p>
        </w:tc>
        <w:tc>
          <w:tcPr>
            <w:tcW w:w="2835" w:type="dxa"/>
            <w:gridSpan w:val="2"/>
          </w:tcPr>
          <w:p w:rsidR="00EB1B81" w:rsidRPr="00FA6A29" w:rsidRDefault="00EB1B81" w:rsidP="009439E2">
            <w:pPr>
              <w:pStyle w:val="TableParagraph"/>
              <w:jc w:val="center"/>
              <w:rPr>
                <w:rFonts w:ascii="Times New Roman" w:hAnsi="Times New Roman" w:cs="Times New Roman"/>
                <w:color w:val="000000" w:themeColor="text1"/>
                <w:sz w:val="20"/>
                <w:szCs w:val="20"/>
                <w:lang w:val="ru-RU"/>
              </w:rPr>
            </w:pPr>
            <w:r w:rsidRPr="00FA6A29">
              <w:rPr>
                <w:rFonts w:ascii="Times New Roman" w:hAnsi="Times New Roman" w:cs="Times New Roman"/>
                <w:color w:val="000000" w:themeColor="text1"/>
                <w:sz w:val="20"/>
                <w:szCs w:val="20"/>
                <w:lang w:val="ru-RU"/>
              </w:rPr>
              <w:t>Наименование ООПТ</w:t>
            </w:r>
          </w:p>
        </w:tc>
        <w:tc>
          <w:tcPr>
            <w:tcW w:w="1560" w:type="dxa"/>
            <w:gridSpan w:val="3"/>
          </w:tcPr>
          <w:p w:rsidR="00EB1B81" w:rsidRPr="00FA6A29" w:rsidRDefault="00EB1B81" w:rsidP="009439E2">
            <w:pPr>
              <w:pStyle w:val="TableParagraph"/>
              <w:jc w:val="center"/>
              <w:rPr>
                <w:rFonts w:ascii="Times New Roman" w:hAnsi="Times New Roman" w:cs="Times New Roman"/>
                <w:color w:val="000000" w:themeColor="text1"/>
                <w:sz w:val="20"/>
                <w:szCs w:val="20"/>
                <w:lang w:val="ru-RU"/>
              </w:rPr>
            </w:pPr>
            <w:r w:rsidRPr="00FA6A29">
              <w:rPr>
                <w:rFonts w:ascii="Times New Roman" w:hAnsi="Times New Roman" w:cs="Times New Roman"/>
                <w:color w:val="000000" w:themeColor="text1"/>
                <w:sz w:val="20"/>
                <w:szCs w:val="20"/>
                <w:lang w:val="ru-RU"/>
              </w:rPr>
              <w:t>Местоположение</w:t>
            </w:r>
          </w:p>
        </w:tc>
        <w:tc>
          <w:tcPr>
            <w:tcW w:w="850" w:type="dxa"/>
          </w:tcPr>
          <w:p w:rsidR="00EB1B81" w:rsidRPr="00FA6A29" w:rsidRDefault="00EB1B81" w:rsidP="009439E2">
            <w:pPr>
              <w:pStyle w:val="TableParagraph"/>
              <w:jc w:val="center"/>
              <w:rPr>
                <w:rFonts w:ascii="Times New Roman" w:hAnsi="Times New Roman" w:cs="Times New Roman"/>
                <w:color w:val="000000" w:themeColor="text1"/>
                <w:sz w:val="20"/>
                <w:szCs w:val="20"/>
                <w:lang w:val="ru-RU"/>
              </w:rPr>
            </w:pPr>
            <w:r w:rsidRPr="00FA6A29">
              <w:rPr>
                <w:rFonts w:ascii="Times New Roman" w:hAnsi="Times New Roman" w:cs="Times New Roman"/>
                <w:color w:val="000000" w:themeColor="text1"/>
                <w:sz w:val="20"/>
                <w:szCs w:val="20"/>
                <w:lang w:val="ru-RU"/>
              </w:rPr>
              <w:t>Площадь, га</w:t>
            </w:r>
          </w:p>
        </w:tc>
        <w:tc>
          <w:tcPr>
            <w:tcW w:w="3686" w:type="dxa"/>
          </w:tcPr>
          <w:p w:rsidR="00EB1B81" w:rsidRPr="00FA6A29" w:rsidRDefault="00EB1B81" w:rsidP="009439E2">
            <w:pPr>
              <w:pStyle w:val="TableParagraph"/>
              <w:jc w:val="center"/>
              <w:rPr>
                <w:rFonts w:ascii="Times New Roman" w:hAnsi="Times New Roman" w:cs="Times New Roman"/>
                <w:color w:val="000000" w:themeColor="text1"/>
                <w:sz w:val="20"/>
                <w:szCs w:val="20"/>
                <w:lang w:val="ru-RU"/>
              </w:rPr>
            </w:pPr>
            <w:r w:rsidRPr="00FA6A29">
              <w:rPr>
                <w:rFonts w:ascii="Times New Roman" w:hAnsi="Times New Roman" w:cs="Times New Roman"/>
                <w:color w:val="000000" w:themeColor="text1"/>
                <w:sz w:val="20"/>
                <w:szCs w:val="20"/>
                <w:lang w:val="ru-RU"/>
              </w:rPr>
              <w:t>Нормативный правовой акт</w:t>
            </w:r>
          </w:p>
        </w:tc>
      </w:tr>
      <w:tr w:rsidR="00EB1B81" w:rsidRPr="00FA6A29" w:rsidTr="009439E2">
        <w:trPr>
          <w:trHeight w:val="676"/>
        </w:trPr>
        <w:tc>
          <w:tcPr>
            <w:tcW w:w="570" w:type="dxa"/>
          </w:tcPr>
          <w:p w:rsidR="00EB1B81" w:rsidRPr="00FA6A29" w:rsidRDefault="00EB1B81" w:rsidP="009439E2">
            <w:pPr>
              <w:pStyle w:val="TableParagraph"/>
              <w:jc w:val="center"/>
              <w:rPr>
                <w:rFonts w:ascii="Times New Roman" w:hAnsi="Times New Roman" w:cs="Times New Roman"/>
                <w:color w:val="000000" w:themeColor="text1"/>
                <w:sz w:val="20"/>
                <w:szCs w:val="20"/>
                <w:lang w:val="ru-RU"/>
              </w:rPr>
            </w:pPr>
            <w:r w:rsidRPr="00FA6A29">
              <w:rPr>
                <w:rFonts w:ascii="Times New Roman" w:hAnsi="Times New Roman" w:cs="Times New Roman"/>
                <w:color w:val="000000" w:themeColor="text1"/>
                <w:sz w:val="20"/>
                <w:szCs w:val="20"/>
                <w:lang w:val="ru-RU"/>
              </w:rPr>
              <w:lastRenderedPageBreak/>
              <w:t>1</w:t>
            </w:r>
          </w:p>
        </w:tc>
        <w:tc>
          <w:tcPr>
            <w:tcW w:w="2835" w:type="dxa"/>
            <w:gridSpan w:val="2"/>
          </w:tcPr>
          <w:p w:rsidR="00EB1B81" w:rsidRPr="00FA6A29" w:rsidRDefault="00EB1B81" w:rsidP="009439E2">
            <w:pPr>
              <w:pStyle w:val="TableParagraph"/>
              <w:jc w:val="center"/>
              <w:rPr>
                <w:rFonts w:ascii="Times New Roman" w:hAnsi="Times New Roman" w:cs="Times New Roman"/>
                <w:color w:val="000000" w:themeColor="text1"/>
                <w:sz w:val="20"/>
                <w:szCs w:val="20"/>
                <w:lang w:val="ru-RU"/>
              </w:rPr>
            </w:pPr>
            <w:r w:rsidRPr="00FA6A29">
              <w:rPr>
                <w:rFonts w:ascii="Times New Roman" w:hAnsi="Times New Roman" w:cs="Times New Roman"/>
                <w:color w:val="000000" w:themeColor="text1"/>
                <w:sz w:val="20"/>
                <w:szCs w:val="20"/>
                <w:lang w:val="ru-RU"/>
              </w:rPr>
              <w:t>2</w:t>
            </w:r>
          </w:p>
        </w:tc>
        <w:tc>
          <w:tcPr>
            <w:tcW w:w="1560" w:type="dxa"/>
            <w:gridSpan w:val="3"/>
          </w:tcPr>
          <w:p w:rsidR="00EB1B81" w:rsidRPr="00FA6A29" w:rsidRDefault="00EB1B81" w:rsidP="009439E2">
            <w:pPr>
              <w:pStyle w:val="TableParagraph"/>
              <w:jc w:val="center"/>
              <w:rPr>
                <w:rFonts w:ascii="Times New Roman" w:hAnsi="Times New Roman" w:cs="Times New Roman"/>
                <w:color w:val="000000" w:themeColor="text1"/>
                <w:sz w:val="20"/>
                <w:szCs w:val="20"/>
                <w:lang w:val="ru-RU"/>
              </w:rPr>
            </w:pPr>
            <w:r w:rsidRPr="00FA6A29">
              <w:rPr>
                <w:rFonts w:ascii="Times New Roman" w:hAnsi="Times New Roman" w:cs="Times New Roman"/>
                <w:color w:val="000000" w:themeColor="text1"/>
                <w:sz w:val="20"/>
                <w:szCs w:val="20"/>
                <w:lang w:val="ru-RU"/>
              </w:rPr>
              <w:t>3</w:t>
            </w:r>
          </w:p>
        </w:tc>
        <w:tc>
          <w:tcPr>
            <w:tcW w:w="850" w:type="dxa"/>
          </w:tcPr>
          <w:p w:rsidR="00EB1B81" w:rsidRPr="00FA6A29" w:rsidRDefault="00EB1B81" w:rsidP="009439E2">
            <w:pPr>
              <w:pStyle w:val="TableParagraph"/>
              <w:jc w:val="center"/>
              <w:rPr>
                <w:rFonts w:ascii="Times New Roman" w:hAnsi="Times New Roman" w:cs="Times New Roman"/>
                <w:color w:val="000000" w:themeColor="text1"/>
                <w:sz w:val="20"/>
                <w:szCs w:val="20"/>
                <w:lang w:val="ru-RU"/>
              </w:rPr>
            </w:pPr>
            <w:r w:rsidRPr="00FA6A29">
              <w:rPr>
                <w:rFonts w:ascii="Times New Roman" w:hAnsi="Times New Roman" w:cs="Times New Roman"/>
                <w:color w:val="000000" w:themeColor="text1"/>
                <w:sz w:val="20"/>
                <w:szCs w:val="20"/>
                <w:lang w:val="ru-RU"/>
              </w:rPr>
              <w:t>4</w:t>
            </w:r>
          </w:p>
        </w:tc>
        <w:tc>
          <w:tcPr>
            <w:tcW w:w="3686" w:type="dxa"/>
          </w:tcPr>
          <w:p w:rsidR="00EB1B81" w:rsidRPr="00FA6A29" w:rsidRDefault="00EB1B81" w:rsidP="009439E2">
            <w:pPr>
              <w:pStyle w:val="TableParagraph"/>
              <w:jc w:val="center"/>
              <w:rPr>
                <w:rFonts w:ascii="Times New Roman" w:hAnsi="Times New Roman" w:cs="Times New Roman"/>
                <w:color w:val="000000" w:themeColor="text1"/>
                <w:sz w:val="20"/>
                <w:szCs w:val="20"/>
                <w:lang w:val="ru-RU"/>
              </w:rPr>
            </w:pPr>
            <w:r w:rsidRPr="00FA6A29">
              <w:rPr>
                <w:rFonts w:ascii="Times New Roman" w:hAnsi="Times New Roman" w:cs="Times New Roman"/>
                <w:color w:val="000000" w:themeColor="text1"/>
                <w:sz w:val="20"/>
                <w:szCs w:val="20"/>
                <w:lang w:val="ru-RU"/>
              </w:rPr>
              <w:t>5</w:t>
            </w:r>
          </w:p>
        </w:tc>
      </w:tr>
      <w:tr w:rsidR="00EB1B81" w:rsidRPr="00FA6A29" w:rsidTr="009439E2">
        <w:trPr>
          <w:trHeight w:val="1425"/>
        </w:trPr>
        <w:tc>
          <w:tcPr>
            <w:tcW w:w="570" w:type="dxa"/>
            <w:vMerge w:val="restart"/>
          </w:tcPr>
          <w:p w:rsidR="00EB1B81" w:rsidRPr="00FA6A29" w:rsidRDefault="00EB1B81" w:rsidP="009439E2">
            <w:pPr>
              <w:pStyle w:val="TableParagraph"/>
              <w:jc w:val="center"/>
              <w:rPr>
                <w:rFonts w:ascii="Times New Roman" w:hAnsi="Times New Roman" w:cs="Times New Roman"/>
                <w:color w:val="000000" w:themeColor="text1"/>
                <w:sz w:val="20"/>
                <w:szCs w:val="20"/>
                <w:lang w:val="ru-RU"/>
              </w:rPr>
            </w:pPr>
            <w:r w:rsidRPr="00FA6A29">
              <w:rPr>
                <w:rFonts w:ascii="Times New Roman" w:hAnsi="Times New Roman" w:cs="Times New Roman"/>
                <w:color w:val="000000" w:themeColor="text1"/>
                <w:sz w:val="20"/>
                <w:szCs w:val="20"/>
                <w:lang w:val="ru-RU"/>
              </w:rPr>
              <w:t>1</w:t>
            </w:r>
          </w:p>
        </w:tc>
        <w:tc>
          <w:tcPr>
            <w:tcW w:w="2835" w:type="dxa"/>
            <w:gridSpan w:val="2"/>
          </w:tcPr>
          <w:p w:rsidR="00EB1B81" w:rsidRPr="00FA6A29" w:rsidRDefault="00EB1B81" w:rsidP="009439E2">
            <w:pPr>
              <w:pStyle w:val="TableParagraph"/>
              <w:rPr>
                <w:rFonts w:ascii="Times New Roman" w:hAnsi="Times New Roman" w:cs="Times New Roman"/>
                <w:color w:val="000000" w:themeColor="text1"/>
                <w:sz w:val="20"/>
                <w:szCs w:val="20"/>
                <w:lang w:val="ru-RU"/>
              </w:rPr>
            </w:pPr>
            <w:r w:rsidRPr="00FA6A29">
              <w:rPr>
                <w:rFonts w:ascii="Times New Roman" w:hAnsi="Times New Roman" w:cs="Times New Roman"/>
                <w:color w:val="000000" w:themeColor="text1"/>
                <w:sz w:val="20"/>
                <w:szCs w:val="20"/>
                <w:lang w:val="ru-RU"/>
              </w:rPr>
              <w:t>Государственный природный зоологический заказник «Кавказский»</w:t>
            </w:r>
          </w:p>
        </w:tc>
        <w:tc>
          <w:tcPr>
            <w:tcW w:w="1560" w:type="dxa"/>
            <w:gridSpan w:val="3"/>
          </w:tcPr>
          <w:p w:rsidR="00EB1B81" w:rsidRPr="00FA6A29" w:rsidRDefault="00EB1B81" w:rsidP="009439E2">
            <w:pPr>
              <w:pStyle w:val="TableParagraph"/>
              <w:rPr>
                <w:rFonts w:ascii="Times New Roman" w:hAnsi="Times New Roman" w:cs="Times New Roman"/>
                <w:color w:val="000000" w:themeColor="text1"/>
                <w:sz w:val="20"/>
                <w:szCs w:val="20"/>
                <w:lang w:val="ru-RU"/>
              </w:rPr>
            </w:pPr>
            <w:r w:rsidRPr="00FA6A29">
              <w:rPr>
                <w:rFonts w:ascii="Times New Roman" w:hAnsi="Times New Roman" w:cs="Times New Roman"/>
                <w:color w:val="000000" w:themeColor="text1"/>
                <w:sz w:val="20"/>
                <w:szCs w:val="20"/>
                <w:lang w:val="ru-RU"/>
              </w:rPr>
              <w:t>Южная часть</w:t>
            </w:r>
          </w:p>
          <w:p w:rsidR="00EB1B81" w:rsidRPr="00FA6A29" w:rsidRDefault="00EB1B81" w:rsidP="009439E2">
            <w:pPr>
              <w:pStyle w:val="TableParagraph"/>
              <w:rPr>
                <w:rFonts w:ascii="Times New Roman" w:hAnsi="Times New Roman" w:cs="Times New Roman"/>
                <w:color w:val="000000" w:themeColor="text1"/>
                <w:sz w:val="20"/>
                <w:szCs w:val="20"/>
                <w:lang w:val="ru-RU"/>
              </w:rPr>
            </w:pPr>
            <w:r w:rsidRPr="00FA6A29">
              <w:rPr>
                <w:rFonts w:ascii="Times New Roman" w:hAnsi="Times New Roman" w:cs="Times New Roman"/>
                <w:color w:val="000000" w:themeColor="text1"/>
                <w:sz w:val="20"/>
                <w:szCs w:val="20"/>
                <w:lang w:val="ru-RU"/>
              </w:rPr>
              <w:t>г. Кропоткина</w:t>
            </w:r>
          </w:p>
        </w:tc>
        <w:tc>
          <w:tcPr>
            <w:tcW w:w="850" w:type="dxa"/>
          </w:tcPr>
          <w:p w:rsidR="00EB1B81" w:rsidRPr="00FA6A29" w:rsidRDefault="00EB1B81" w:rsidP="009439E2">
            <w:pPr>
              <w:pStyle w:val="TableParagraph"/>
              <w:rPr>
                <w:rFonts w:ascii="Times New Roman" w:hAnsi="Times New Roman" w:cs="Times New Roman"/>
                <w:color w:val="000000" w:themeColor="text1"/>
                <w:sz w:val="20"/>
                <w:szCs w:val="20"/>
                <w:lang w:val="ru-RU"/>
              </w:rPr>
            </w:pPr>
          </w:p>
        </w:tc>
        <w:tc>
          <w:tcPr>
            <w:tcW w:w="3686" w:type="dxa"/>
            <w:vMerge w:val="restart"/>
          </w:tcPr>
          <w:p w:rsidR="00EB1B81" w:rsidRPr="00FA6A29" w:rsidRDefault="00EB1B81" w:rsidP="009439E2">
            <w:pPr>
              <w:pStyle w:val="TableParagraph"/>
              <w:rPr>
                <w:rFonts w:ascii="Times New Roman" w:hAnsi="Times New Roman" w:cs="Times New Roman"/>
                <w:color w:val="000000" w:themeColor="text1"/>
                <w:sz w:val="20"/>
                <w:szCs w:val="20"/>
                <w:lang w:val="ru-RU"/>
              </w:rPr>
            </w:pPr>
            <w:r w:rsidRPr="00FA6A29">
              <w:rPr>
                <w:rFonts w:ascii="Times New Roman" w:hAnsi="Times New Roman" w:cs="Times New Roman"/>
                <w:color w:val="000000" w:themeColor="text1"/>
                <w:sz w:val="20"/>
                <w:szCs w:val="20"/>
                <w:lang w:val="ru-RU"/>
              </w:rPr>
              <w:t>Границы утверждены постановлением главы администрации (губернатора) Краснодарского края от 11 января 2022 г. № 1 «Об особо охраняемой природной территории регионального значения государственного природного зоологического заказника «Кавказский»»</w:t>
            </w:r>
          </w:p>
        </w:tc>
      </w:tr>
      <w:tr w:rsidR="00EB1B81" w:rsidRPr="00FA6A29" w:rsidTr="009439E2">
        <w:trPr>
          <w:trHeight w:val="978"/>
        </w:trPr>
        <w:tc>
          <w:tcPr>
            <w:tcW w:w="570" w:type="dxa"/>
            <w:vMerge/>
          </w:tcPr>
          <w:p w:rsidR="00EB1B81" w:rsidRPr="00FA6A29" w:rsidRDefault="00EB1B81" w:rsidP="009439E2">
            <w:pPr>
              <w:pStyle w:val="TableParagraph"/>
              <w:jc w:val="center"/>
              <w:rPr>
                <w:rFonts w:ascii="Times New Roman" w:hAnsi="Times New Roman" w:cs="Times New Roman"/>
                <w:color w:val="000000" w:themeColor="text1"/>
                <w:sz w:val="20"/>
                <w:szCs w:val="20"/>
                <w:lang w:val="ru-RU"/>
              </w:rPr>
            </w:pPr>
          </w:p>
        </w:tc>
        <w:tc>
          <w:tcPr>
            <w:tcW w:w="5245" w:type="dxa"/>
            <w:gridSpan w:val="6"/>
          </w:tcPr>
          <w:p w:rsidR="00EB1B81" w:rsidRPr="00FA6A29" w:rsidRDefault="00EB1B81" w:rsidP="009439E2">
            <w:pPr>
              <w:pStyle w:val="TableParagraph"/>
              <w:rPr>
                <w:rFonts w:ascii="Times New Roman" w:hAnsi="Times New Roman" w:cs="Times New Roman"/>
                <w:color w:val="000000" w:themeColor="text1"/>
                <w:sz w:val="20"/>
                <w:szCs w:val="20"/>
                <w:lang w:val="ru-RU"/>
              </w:rPr>
            </w:pPr>
            <w:r w:rsidRPr="00FA6A29">
              <w:rPr>
                <w:rFonts w:ascii="Times New Roman" w:hAnsi="Times New Roman" w:cs="Times New Roman"/>
                <w:color w:val="000000" w:themeColor="text1"/>
                <w:sz w:val="20"/>
                <w:szCs w:val="20"/>
                <w:lang w:val="ru-RU"/>
              </w:rPr>
              <w:t>Образован в 2022 году постановлением главы администрации (губернатора) Краснодарского края от 11 января 2022 года № 1</w:t>
            </w:r>
          </w:p>
        </w:tc>
        <w:tc>
          <w:tcPr>
            <w:tcW w:w="3686" w:type="dxa"/>
            <w:vMerge/>
          </w:tcPr>
          <w:p w:rsidR="00EB1B81" w:rsidRPr="00FA6A29" w:rsidRDefault="00EB1B81" w:rsidP="009439E2">
            <w:pPr>
              <w:pStyle w:val="TableParagraph"/>
              <w:rPr>
                <w:rFonts w:ascii="Times New Roman" w:hAnsi="Times New Roman" w:cs="Times New Roman"/>
                <w:color w:val="000000" w:themeColor="text1"/>
                <w:sz w:val="20"/>
                <w:szCs w:val="20"/>
                <w:lang w:val="ru-RU"/>
              </w:rPr>
            </w:pPr>
          </w:p>
        </w:tc>
      </w:tr>
      <w:tr w:rsidR="00EB1B81" w:rsidRPr="00FA6A29" w:rsidTr="009439E2">
        <w:trPr>
          <w:trHeight w:val="1156"/>
        </w:trPr>
        <w:tc>
          <w:tcPr>
            <w:tcW w:w="570" w:type="dxa"/>
            <w:vMerge w:val="restart"/>
          </w:tcPr>
          <w:p w:rsidR="00EB1B81" w:rsidRPr="00FA6A29" w:rsidRDefault="00EB1B81" w:rsidP="009439E2">
            <w:pPr>
              <w:pStyle w:val="TableParagraph"/>
              <w:jc w:val="center"/>
              <w:rPr>
                <w:rFonts w:ascii="Times New Roman" w:hAnsi="Times New Roman" w:cs="Times New Roman"/>
                <w:color w:val="000000" w:themeColor="text1"/>
                <w:sz w:val="20"/>
                <w:szCs w:val="20"/>
                <w:lang w:val="ru-RU"/>
              </w:rPr>
            </w:pPr>
            <w:r w:rsidRPr="00FA6A29">
              <w:rPr>
                <w:rFonts w:ascii="Times New Roman" w:hAnsi="Times New Roman" w:cs="Times New Roman"/>
                <w:color w:val="000000" w:themeColor="text1"/>
                <w:sz w:val="20"/>
                <w:szCs w:val="20"/>
                <w:lang w:val="ru-RU"/>
              </w:rPr>
              <w:t>2</w:t>
            </w:r>
          </w:p>
        </w:tc>
        <w:tc>
          <w:tcPr>
            <w:tcW w:w="2835" w:type="dxa"/>
            <w:gridSpan w:val="2"/>
          </w:tcPr>
          <w:p w:rsidR="00EB1B81" w:rsidRPr="00FA6A29" w:rsidRDefault="00EB1B81" w:rsidP="009439E2">
            <w:pPr>
              <w:pStyle w:val="TableParagraph"/>
              <w:rPr>
                <w:rFonts w:ascii="Times New Roman" w:hAnsi="Times New Roman" w:cs="Times New Roman"/>
                <w:color w:val="000000" w:themeColor="text1"/>
                <w:sz w:val="20"/>
                <w:szCs w:val="20"/>
                <w:lang w:val="ru-RU"/>
              </w:rPr>
            </w:pPr>
            <w:r w:rsidRPr="00FA6A29">
              <w:rPr>
                <w:rFonts w:ascii="Times New Roman" w:hAnsi="Times New Roman" w:cs="Times New Roman"/>
                <w:color w:val="000000" w:themeColor="text1"/>
                <w:sz w:val="20"/>
                <w:szCs w:val="20"/>
                <w:lang w:val="ru-RU"/>
              </w:rPr>
              <w:t>Памятник природы «Парк имени 30-летия Победы»</w:t>
            </w:r>
          </w:p>
        </w:tc>
        <w:tc>
          <w:tcPr>
            <w:tcW w:w="1560" w:type="dxa"/>
            <w:gridSpan w:val="3"/>
          </w:tcPr>
          <w:p w:rsidR="00EB1B81" w:rsidRPr="00FA6A29" w:rsidRDefault="00EB1B81" w:rsidP="009439E2">
            <w:pPr>
              <w:pStyle w:val="TableParagraph"/>
              <w:rPr>
                <w:rFonts w:ascii="Times New Roman" w:hAnsi="Times New Roman" w:cs="Times New Roman"/>
                <w:color w:val="000000" w:themeColor="text1"/>
                <w:sz w:val="20"/>
                <w:szCs w:val="20"/>
                <w:lang w:val="ru-RU"/>
              </w:rPr>
            </w:pPr>
            <w:r w:rsidRPr="00FA6A29">
              <w:rPr>
                <w:rFonts w:ascii="Times New Roman" w:hAnsi="Times New Roman" w:cs="Times New Roman"/>
                <w:color w:val="000000" w:themeColor="text1"/>
                <w:sz w:val="20"/>
                <w:szCs w:val="20"/>
                <w:lang w:val="ru-RU"/>
              </w:rPr>
              <w:t>Северо- восточная часть</w:t>
            </w:r>
          </w:p>
          <w:p w:rsidR="00EB1B81" w:rsidRPr="00FA6A29" w:rsidRDefault="00EB1B81" w:rsidP="009439E2">
            <w:pPr>
              <w:pStyle w:val="TableParagraph"/>
              <w:rPr>
                <w:rFonts w:ascii="Times New Roman" w:hAnsi="Times New Roman" w:cs="Times New Roman"/>
                <w:color w:val="000000" w:themeColor="text1"/>
                <w:sz w:val="20"/>
                <w:szCs w:val="20"/>
                <w:lang w:val="ru-RU"/>
              </w:rPr>
            </w:pPr>
            <w:r w:rsidRPr="00FA6A29">
              <w:rPr>
                <w:rFonts w:ascii="Times New Roman" w:hAnsi="Times New Roman" w:cs="Times New Roman"/>
                <w:color w:val="000000" w:themeColor="text1"/>
                <w:sz w:val="20"/>
                <w:szCs w:val="20"/>
                <w:lang w:val="ru-RU"/>
              </w:rPr>
              <w:t>г. Кропоткина</w:t>
            </w:r>
          </w:p>
        </w:tc>
        <w:tc>
          <w:tcPr>
            <w:tcW w:w="850" w:type="dxa"/>
          </w:tcPr>
          <w:p w:rsidR="00EB1B81" w:rsidRPr="00FA6A29" w:rsidRDefault="00EB1B81" w:rsidP="009439E2">
            <w:pPr>
              <w:pStyle w:val="TableParagraph"/>
              <w:rPr>
                <w:rFonts w:ascii="Times New Roman" w:hAnsi="Times New Roman" w:cs="Times New Roman"/>
                <w:color w:val="000000" w:themeColor="text1"/>
                <w:sz w:val="20"/>
                <w:szCs w:val="20"/>
                <w:lang w:val="ru-RU"/>
              </w:rPr>
            </w:pPr>
            <w:r w:rsidRPr="00FA6A29">
              <w:rPr>
                <w:rFonts w:ascii="Times New Roman" w:hAnsi="Times New Roman" w:cs="Times New Roman"/>
                <w:color w:val="000000" w:themeColor="text1"/>
                <w:sz w:val="20"/>
                <w:szCs w:val="20"/>
                <w:lang w:val="ru-RU"/>
              </w:rPr>
              <w:t>4,5688</w:t>
            </w:r>
          </w:p>
        </w:tc>
        <w:tc>
          <w:tcPr>
            <w:tcW w:w="3686" w:type="dxa"/>
            <w:vMerge w:val="restart"/>
          </w:tcPr>
          <w:p w:rsidR="00EB1B81" w:rsidRPr="00FA6A29" w:rsidRDefault="00EB1B81" w:rsidP="009439E2">
            <w:pPr>
              <w:pStyle w:val="TableParagraph"/>
              <w:rPr>
                <w:rFonts w:ascii="Times New Roman" w:hAnsi="Times New Roman" w:cs="Times New Roman"/>
                <w:color w:val="000000" w:themeColor="text1"/>
                <w:sz w:val="20"/>
                <w:szCs w:val="20"/>
                <w:lang w:val="ru-RU"/>
              </w:rPr>
            </w:pPr>
            <w:r w:rsidRPr="00FA6A29">
              <w:rPr>
                <w:rFonts w:ascii="Times New Roman" w:hAnsi="Times New Roman" w:cs="Times New Roman"/>
                <w:color w:val="000000" w:themeColor="text1"/>
                <w:sz w:val="20"/>
                <w:szCs w:val="20"/>
                <w:lang w:val="ru-RU"/>
              </w:rPr>
              <w:t>Границы утверждены постановлением главы администрации (губернатора) Краснодарского крах от 31 января 2013 г. № 76 «Об утверждении границ памятников природы регионального значения, расположенных в бассейне реки Кубань на территории муниципальных образований Краснодарского края: Кавказский район, Тбилисский район, Усть-Лабинский район, Северский район, Абинский район, Крымский район, Белореченский район, Мостовский район, Отрадненский район , Гулькевичский район, город Горячий Ключ»</w:t>
            </w:r>
          </w:p>
        </w:tc>
      </w:tr>
      <w:tr w:rsidR="00EB1B81" w:rsidRPr="00FA6A29" w:rsidTr="009439E2">
        <w:trPr>
          <w:trHeight w:val="2207"/>
        </w:trPr>
        <w:tc>
          <w:tcPr>
            <w:tcW w:w="570" w:type="dxa"/>
            <w:vMerge/>
          </w:tcPr>
          <w:p w:rsidR="00EB1B81" w:rsidRPr="00FA6A29" w:rsidRDefault="00EB1B81" w:rsidP="009439E2">
            <w:pPr>
              <w:pStyle w:val="TableParagraph"/>
              <w:jc w:val="center"/>
              <w:rPr>
                <w:rFonts w:ascii="Times New Roman" w:hAnsi="Times New Roman" w:cs="Times New Roman"/>
                <w:color w:val="000000" w:themeColor="text1"/>
                <w:sz w:val="20"/>
                <w:szCs w:val="20"/>
                <w:lang w:val="ru-RU"/>
              </w:rPr>
            </w:pPr>
          </w:p>
        </w:tc>
        <w:tc>
          <w:tcPr>
            <w:tcW w:w="5245" w:type="dxa"/>
            <w:gridSpan w:val="6"/>
          </w:tcPr>
          <w:p w:rsidR="00EB1B81" w:rsidRPr="00FA6A29" w:rsidRDefault="00EB1B81" w:rsidP="009439E2">
            <w:pPr>
              <w:pStyle w:val="TableParagraph"/>
              <w:rPr>
                <w:rFonts w:ascii="Times New Roman" w:hAnsi="Times New Roman" w:cs="Times New Roman"/>
                <w:color w:val="000000" w:themeColor="text1"/>
                <w:sz w:val="20"/>
                <w:szCs w:val="20"/>
                <w:lang w:val="ru-RU"/>
              </w:rPr>
            </w:pPr>
            <w:r w:rsidRPr="00FA6A29">
              <w:rPr>
                <w:rFonts w:ascii="Times New Roman" w:hAnsi="Times New Roman" w:cs="Times New Roman"/>
                <w:color w:val="000000" w:themeColor="text1"/>
                <w:sz w:val="20"/>
                <w:szCs w:val="20"/>
                <w:lang w:val="ru-RU"/>
              </w:rPr>
              <w:t>Образован в 1983 году решением исполнительного комитета Краснодарского краевого Совета народных депутатов                      от 14 сентября 1983 г. № 488</w:t>
            </w:r>
          </w:p>
        </w:tc>
        <w:tc>
          <w:tcPr>
            <w:tcW w:w="3686" w:type="dxa"/>
            <w:vMerge/>
          </w:tcPr>
          <w:p w:rsidR="00EB1B81" w:rsidRPr="00FA6A29" w:rsidRDefault="00EB1B81" w:rsidP="009439E2">
            <w:pPr>
              <w:pStyle w:val="TableParagraph"/>
              <w:rPr>
                <w:rFonts w:ascii="Times New Roman" w:hAnsi="Times New Roman" w:cs="Times New Roman"/>
                <w:color w:val="000000" w:themeColor="text1"/>
                <w:sz w:val="20"/>
                <w:szCs w:val="20"/>
                <w:lang w:val="ru-RU"/>
              </w:rPr>
            </w:pPr>
          </w:p>
        </w:tc>
      </w:tr>
      <w:tr w:rsidR="00EB1B81" w:rsidRPr="00FA6A29" w:rsidTr="009439E2">
        <w:tblPrEx>
          <w:tblBorders>
            <w:top w:val="single" w:sz="6" w:space="0" w:color="0C0C0C"/>
            <w:left w:val="single" w:sz="6" w:space="0" w:color="0C0C0C"/>
            <w:bottom w:val="single" w:sz="6" w:space="0" w:color="0C0C0C"/>
            <w:right w:val="single" w:sz="6" w:space="0" w:color="0C0C0C"/>
            <w:insideH w:val="single" w:sz="6" w:space="0" w:color="0C0C0C"/>
            <w:insideV w:val="single" w:sz="6" w:space="0" w:color="0C0C0C"/>
          </w:tblBorders>
        </w:tblPrEx>
        <w:trPr>
          <w:trHeight w:val="1165"/>
        </w:trPr>
        <w:tc>
          <w:tcPr>
            <w:tcW w:w="570" w:type="dxa"/>
            <w:vMerge w:val="restart"/>
          </w:tcPr>
          <w:p w:rsidR="00EB1B81" w:rsidRPr="00FA6A29" w:rsidRDefault="00EB1B81" w:rsidP="009439E2">
            <w:pPr>
              <w:pStyle w:val="TableParagraph"/>
              <w:jc w:val="center"/>
              <w:rPr>
                <w:rFonts w:ascii="Times New Roman" w:hAnsi="Times New Roman" w:cs="Times New Roman"/>
                <w:color w:val="000000" w:themeColor="text1"/>
                <w:sz w:val="20"/>
                <w:szCs w:val="20"/>
                <w:lang w:val="ru-RU"/>
              </w:rPr>
            </w:pPr>
          </w:p>
          <w:p w:rsidR="00EB1B81" w:rsidRPr="00FA6A29" w:rsidRDefault="00EB1B81" w:rsidP="009439E2">
            <w:pPr>
              <w:pStyle w:val="TableParagraph"/>
              <w:ind w:left="52"/>
              <w:jc w:val="center"/>
              <w:rPr>
                <w:rFonts w:ascii="Times New Roman" w:hAnsi="Times New Roman" w:cs="Times New Roman"/>
                <w:color w:val="000000" w:themeColor="text1"/>
                <w:sz w:val="20"/>
                <w:szCs w:val="20"/>
                <w:lang w:val="ru-RU"/>
              </w:rPr>
            </w:pPr>
            <w:r w:rsidRPr="00FA6A29">
              <w:rPr>
                <w:rFonts w:ascii="Times New Roman" w:hAnsi="Times New Roman" w:cs="Times New Roman"/>
                <w:color w:val="000000" w:themeColor="text1"/>
                <w:sz w:val="20"/>
                <w:szCs w:val="20"/>
                <w:lang w:val="ru-RU"/>
              </w:rPr>
              <w:t>3</w:t>
            </w:r>
          </w:p>
        </w:tc>
        <w:tc>
          <w:tcPr>
            <w:tcW w:w="2977" w:type="dxa"/>
            <w:gridSpan w:val="3"/>
          </w:tcPr>
          <w:p w:rsidR="00EB1B81" w:rsidRPr="00FA6A29" w:rsidRDefault="00EB1B81" w:rsidP="009439E2">
            <w:pPr>
              <w:pStyle w:val="TableParagraph"/>
              <w:spacing w:line="309" w:lineRule="exact"/>
              <w:ind w:left="60"/>
              <w:rPr>
                <w:rFonts w:ascii="Times New Roman" w:hAnsi="Times New Roman" w:cs="Times New Roman"/>
                <w:color w:val="000000" w:themeColor="text1"/>
                <w:sz w:val="20"/>
                <w:szCs w:val="20"/>
                <w:lang w:val="ru-RU"/>
              </w:rPr>
            </w:pPr>
            <w:r w:rsidRPr="00FA6A29">
              <w:rPr>
                <w:rFonts w:ascii="Times New Roman" w:hAnsi="Times New Roman" w:cs="Times New Roman"/>
                <w:color w:val="000000" w:themeColor="text1"/>
                <w:sz w:val="20"/>
                <w:szCs w:val="20"/>
                <w:lang w:val="ru-RU"/>
              </w:rPr>
              <w:t>Памятник природы «Родник Хрустальный»</w:t>
            </w:r>
          </w:p>
        </w:tc>
        <w:tc>
          <w:tcPr>
            <w:tcW w:w="1418" w:type="dxa"/>
            <w:gridSpan w:val="2"/>
          </w:tcPr>
          <w:p w:rsidR="00EB1B81" w:rsidRPr="00FA6A29" w:rsidRDefault="00EB1B81" w:rsidP="009439E2">
            <w:pPr>
              <w:pStyle w:val="TableParagraph"/>
              <w:spacing w:line="255" w:lineRule="exact"/>
              <w:ind w:left="70" w:right="-149"/>
              <w:rPr>
                <w:rFonts w:ascii="Times New Roman" w:hAnsi="Times New Roman" w:cs="Times New Roman"/>
                <w:color w:val="000000" w:themeColor="text1"/>
                <w:sz w:val="20"/>
                <w:szCs w:val="20"/>
                <w:lang w:val="ru-RU"/>
              </w:rPr>
            </w:pPr>
            <w:r w:rsidRPr="00FA6A29">
              <w:rPr>
                <w:rFonts w:ascii="Times New Roman" w:hAnsi="Times New Roman" w:cs="Times New Roman"/>
                <w:color w:val="000000" w:themeColor="text1"/>
                <w:sz w:val="20"/>
                <w:szCs w:val="20"/>
                <w:lang w:val="ru-RU"/>
              </w:rPr>
              <w:t>г. Кропоткин,               ул. Куйбышева, 59</w:t>
            </w:r>
          </w:p>
        </w:tc>
        <w:tc>
          <w:tcPr>
            <w:tcW w:w="850" w:type="dxa"/>
          </w:tcPr>
          <w:p w:rsidR="00EB1B81" w:rsidRPr="00FA6A29" w:rsidRDefault="00EB1B81" w:rsidP="009439E2">
            <w:pPr>
              <w:pStyle w:val="TableParagraph"/>
              <w:rPr>
                <w:rFonts w:ascii="Times New Roman" w:hAnsi="Times New Roman" w:cs="Times New Roman"/>
                <w:color w:val="000000" w:themeColor="text1"/>
                <w:sz w:val="20"/>
                <w:szCs w:val="20"/>
                <w:lang w:val="ru-RU"/>
              </w:rPr>
            </w:pPr>
            <w:r w:rsidRPr="00FA6A29">
              <w:rPr>
                <w:rFonts w:ascii="Times New Roman" w:hAnsi="Times New Roman" w:cs="Times New Roman"/>
                <w:color w:val="000000" w:themeColor="text1"/>
                <w:sz w:val="20"/>
                <w:szCs w:val="20"/>
                <w:lang w:val="ru-RU"/>
              </w:rPr>
              <w:t>0,2826</w:t>
            </w:r>
          </w:p>
        </w:tc>
        <w:tc>
          <w:tcPr>
            <w:tcW w:w="3686" w:type="dxa"/>
            <w:vMerge w:val="restart"/>
          </w:tcPr>
          <w:p w:rsidR="00EB1B81" w:rsidRPr="00FA6A29" w:rsidRDefault="00EB1B81" w:rsidP="009439E2">
            <w:pPr>
              <w:pStyle w:val="TableParagraph"/>
              <w:spacing w:line="225" w:lineRule="auto"/>
              <w:ind w:left="64" w:right="208" w:hanging="1"/>
              <w:rPr>
                <w:rFonts w:ascii="Times New Roman" w:hAnsi="Times New Roman" w:cs="Times New Roman"/>
                <w:color w:val="000000" w:themeColor="text1"/>
                <w:sz w:val="20"/>
                <w:szCs w:val="20"/>
                <w:lang w:val="ru-RU"/>
              </w:rPr>
            </w:pPr>
            <w:r w:rsidRPr="00FA6A29">
              <w:rPr>
                <w:rFonts w:ascii="Times New Roman" w:hAnsi="Times New Roman" w:cs="Times New Roman"/>
                <w:color w:val="000000" w:themeColor="text1"/>
                <w:sz w:val="20"/>
                <w:szCs w:val="20"/>
                <w:lang w:val="ru-RU"/>
              </w:rPr>
              <w:t>Границы утверждены постановлением главы администрации (губернатора) Краснодарского края от 31 января 2013 г. № 76 06 утверждении границ памятник природ регионального значения, расположенных в бассейне реки Кубань на территории муниципальных образований Краснодарского края: Кавказский район, Тбилисский район, Усть-Лабинский район, Северский район, Абинский район, Крымский район, Белореченский район, Мостовский район, Отрадненский район, Гулькевичский район город Горячий Ключ</w:t>
            </w:r>
          </w:p>
        </w:tc>
      </w:tr>
      <w:tr w:rsidR="00EB1B81" w:rsidRPr="00FA6A29" w:rsidTr="009439E2">
        <w:tblPrEx>
          <w:tblBorders>
            <w:top w:val="single" w:sz="6" w:space="0" w:color="0C0C0C"/>
            <w:left w:val="single" w:sz="6" w:space="0" w:color="0C0C0C"/>
            <w:bottom w:val="single" w:sz="6" w:space="0" w:color="0C0C0C"/>
            <w:right w:val="single" w:sz="6" w:space="0" w:color="0C0C0C"/>
            <w:insideH w:val="single" w:sz="6" w:space="0" w:color="0C0C0C"/>
            <w:insideV w:val="single" w:sz="6" w:space="0" w:color="0C0C0C"/>
          </w:tblBorders>
        </w:tblPrEx>
        <w:trPr>
          <w:trHeight w:val="2164"/>
        </w:trPr>
        <w:tc>
          <w:tcPr>
            <w:tcW w:w="570" w:type="dxa"/>
            <w:vMerge/>
            <w:tcBorders>
              <w:top w:val="nil"/>
            </w:tcBorders>
          </w:tcPr>
          <w:p w:rsidR="00EB1B81" w:rsidRPr="00FA6A29" w:rsidRDefault="00EB1B81" w:rsidP="009439E2">
            <w:pPr>
              <w:pStyle w:val="TableParagraph"/>
              <w:rPr>
                <w:rFonts w:ascii="Times New Roman" w:hAnsi="Times New Roman" w:cs="Times New Roman"/>
                <w:color w:val="000000" w:themeColor="text1"/>
                <w:sz w:val="20"/>
                <w:szCs w:val="20"/>
                <w:lang w:val="ru-RU"/>
              </w:rPr>
            </w:pPr>
          </w:p>
        </w:tc>
        <w:tc>
          <w:tcPr>
            <w:tcW w:w="5245" w:type="dxa"/>
            <w:gridSpan w:val="6"/>
          </w:tcPr>
          <w:p w:rsidR="00EB1B81" w:rsidRPr="00FA6A29" w:rsidRDefault="00EB1B81" w:rsidP="009439E2">
            <w:pPr>
              <w:pStyle w:val="TableParagraph"/>
              <w:rPr>
                <w:rFonts w:ascii="Times New Roman" w:hAnsi="Times New Roman" w:cs="Times New Roman"/>
                <w:color w:val="000000" w:themeColor="text1"/>
                <w:sz w:val="20"/>
                <w:szCs w:val="20"/>
                <w:lang w:val="ru-RU"/>
              </w:rPr>
            </w:pPr>
            <w:r w:rsidRPr="00FA6A29">
              <w:rPr>
                <w:rFonts w:ascii="Times New Roman" w:hAnsi="Times New Roman" w:cs="Times New Roman"/>
                <w:color w:val="000000" w:themeColor="text1"/>
                <w:sz w:val="20"/>
                <w:szCs w:val="20"/>
                <w:lang w:val="ru-RU"/>
              </w:rPr>
              <w:t>Образован в 1983 году решением Исполнительного комитета Краснодарского краевого Совета народных депутатов от 14 сентября 1983 года № 488</w:t>
            </w:r>
          </w:p>
        </w:tc>
        <w:tc>
          <w:tcPr>
            <w:tcW w:w="3686" w:type="dxa"/>
            <w:vMerge/>
            <w:tcBorders>
              <w:top w:val="nil"/>
            </w:tcBorders>
          </w:tcPr>
          <w:p w:rsidR="00EB1B81" w:rsidRPr="00FA6A29" w:rsidRDefault="00EB1B81" w:rsidP="009439E2">
            <w:pPr>
              <w:pStyle w:val="TableParagraph"/>
              <w:rPr>
                <w:rFonts w:ascii="Times New Roman" w:hAnsi="Times New Roman" w:cs="Times New Roman"/>
                <w:color w:val="000000" w:themeColor="text1"/>
                <w:sz w:val="20"/>
                <w:szCs w:val="20"/>
                <w:lang w:val="ru-RU"/>
              </w:rPr>
            </w:pPr>
          </w:p>
        </w:tc>
      </w:tr>
      <w:tr w:rsidR="00EB1B81" w:rsidRPr="00FA6A29" w:rsidTr="009439E2">
        <w:tblPrEx>
          <w:tblBorders>
            <w:top w:val="single" w:sz="6" w:space="0" w:color="0C0C0C"/>
            <w:left w:val="single" w:sz="6" w:space="0" w:color="0C0C0C"/>
            <w:bottom w:val="single" w:sz="6" w:space="0" w:color="0C0C0C"/>
            <w:right w:val="single" w:sz="6" w:space="0" w:color="0C0C0C"/>
            <w:insideH w:val="single" w:sz="6" w:space="0" w:color="0C0C0C"/>
            <w:insideV w:val="single" w:sz="6" w:space="0" w:color="0C0C0C"/>
          </w:tblBorders>
        </w:tblPrEx>
        <w:trPr>
          <w:trHeight w:val="1511"/>
        </w:trPr>
        <w:tc>
          <w:tcPr>
            <w:tcW w:w="570" w:type="dxa"/>
            <w:vMerge w:val="restart"/>
          </w:tcPr>
          <w:p w:rsidR="00EB1B81" w:rsidRPr="00FA6A29" w:rsidRDefault="00EB1B81" w:rsidP="009439E2">
            <w:pPr>
              <w:pStyle w:val="TableParagraph"/>
              <w:jc w:val="center"/>
              <w:rPr>
                <w:rFonts w:ascii="Times New Roman" w:hAnsi="Times New Roman" w:cs="Times New Roman"/>
                <w:color w:val="000000" w:themeColor="text1"/>
                <w:sz w:val="20"/>
                <w:szCs w:val="20"/>
                <w:lang w:val="ru-RU"/>
              </w:rPr>
            </w:pPr>
          </w:p>
          <w:p w:rsidR="00EB1B81" w:rsidRPr="00FA6A29" w:rsidRDefault="00EB1B81" w:rsidP="009439E2">
            <w:pPr>
              <w:pStyle w:val="TableParagraph"/>
              <w:jc w:val="center"/>
              <w:rPr>
                <w:rFonts w:ascii="Times New Roman" w:hAnsi="Times New Roman" w:cs="Times New Roman"/>
                <w:color w:val="000000" w:themeColor="text1"/>
                <w:sz w:val="20"/>
                <w:szCs w:val="20"/>
                <w:lang w:val="ru-RU"/>
              </w:rPr>
            </w:pPr>
          </w:p>
          <w:p w:rsidR="00EB1B81" w:rsidRPr="00FA6A29" w:rsidRDefault="00EB1B81" w:rsidP="009439E2">
            <w:pPr>
              <w:pStyle w:val="TableParagraph"/>
              <w:spacing w:before="167"/>
              <w:ind w:left="70"/>
              <w:jc w:val="center"/>
              <w:rPr>
                <w:rFonts w:ascii="Times New Roman" w:hAnsi="Times New Roman" w:cs="Times New Roman"/>
                <w:color w:val="000000" w:themeColor="text1"/>
                <w:sz w:val="20"/>
                <w:szCs w:val="20"/>
                <w:lang w:val="ru-RU"/>
              </w:rPr>
            </w:pPr>
            <w:r w:rsidRPr="00FA6A29">
              <w:rPr>
                <w:rFonts w:ascii="Times New Roman" w:hAnsi="Times New Roman" w:cs="Times New Roman"/>
                <w:color w:val="000000" w:themeColor="text1"/>
                <w:sz w:val="20"/>
                <w:szCs w:val="20"/>
                <w:lang w:val="ru-RU"/>
              </w:rPr>
              <w:t>4</w:t>
            </w:r>
          </w:p>
        </w:tc>
        <w:tc>
          <w:tcPr>
            <w:tcW w:w="2977" w:type="dxa"/>
            <w:gridSpan w:val="3"/>
          </w:tcPr>
          <w:p w:rsidR="00EB1B81" w:rsidRPr="00FA6A29" w:rsidRDefault="00EB1B81" w:rsidP="009439E2">
            <w:pPr>
              <w:pStyle w:val="TableParagraph"/>
              <w:spacing w:before="63"/>
              <w:ind w:left="70"/>
              <w:rPr>
                <w:rFonts w:ascii="Times New Roman" w:hAnsi="Times New Roman" w:cs="Times New Roman"/>
                <w:color w:val="000000" w:themeColor="text1"/>
                <w:sz w:val="20"/>
                <w:szCs w:val="20"/>
                <w:lang w:val="ru-RU"/>
              </w:rPr>
            </w:pPr>
            <w:r w:rsidRPr="00FA6A29">
              <w:rPr>
                <w:rFonts w:ascii="Times New Roman" w:hAnsi="Times New Roman" w:cs="Times New Roman"/>
                <w:color w:val="000000" w:themeColor="text1"/>
                <w:sz w:val="20"/>
                <w:szCs w:val="20"/>
                <w:lang w:val="ru-RU"/>
              </w:rPr>
              <w:t>Памятник</w:t>
            </w:r>
          </w:p>
          <w:p w:rsidR="00EB1B81" w:rsidRPr="00FA6A29" w:rsidRDefault="00EB1B81" w:rsidP="009439E2">
            <w:pPr>
              <w:pStyle w:val="TableParagraph"/>
              <w:spacing w:before="63"/>
              <w:ind w:left="70"/>
              <w:rPr>
                <w:rFonts w:ascii="Times New Roman" w:hAnsi="Times New Roman" w:cs="Times New Roman"/>
                <w:color w:val="000000" w:themeColor="text1"/>
                <w:sz w:val="20"/>
                <w:szCs w:val="20"/>
                <w:lang w:val="ru-RU"/>
              </w:rPr>
            </w:pPr>
            <w:r w:rsidRPr="00FA6A29">
              <w:rPr>
                <w:rFonts w:ascii="Times New Roman" w:hAnsi="Times New Roman" w:cs="Times New Roman"/>
                <w:color w:val="000000" w:themeColor="text1"/>
                <w:sz w:val="20"/>
                <w:szCs w:val="20"/>
                <w:lang w:val="ru-RU"/>
              </w:rPr>
              <w:t>природы</w:t>
            </w:r>
          </w:p>
          <w:p w:rsidR="00EB1B81" w:rsidRPr="00FA6A29" w:rsidRDefault="00EB1B81" w:rsidP="009439E2">
            <w:pPr>
              <w:pStyle w:val="TableParagraph"/>
              <w:spacing w:before="63"/>
              <w:ind w:left="70"/>
              <w:rPr>
                <w:rFonts w:ascii="Times New Roman" w:hAnsi="Times New Roman" w:cs="Times New Roman"/>
                <w:color w:val="000000" w:themeColor="text1"/>
                <w:sz w:val="20"/>
                <w:szCs w:val="20"/>
                <w:lang w:val="ru-RU"/>
              </w:rPr>
            </w:pPr>
            <w:r w:rsidRPr="00FA6A29">
              <w:rPr>
                <w:rFonts w:ascii="Times New Roman" w:hAnsi="Times New Roman" w:cs="Times New Roman"/>
                <w:color w:val="000000" w:themeColor="text1"/>
                <w:sz w:val="20"/>
                <w:szCs w:val="20"/>
                <w:lang w:val="ru-RU"/>
              </w:rPr>
              <w:t>«Сосновая роща</w:t>
            </w:r>
          </w:p>
          <w:p w:rsidR="00EB1B81" w:rsidRPr="00FA6A29" w:rsidRDefault="00EB1B81" w:rsidP="009439E2">
            <w:pPr>
              <w:pStyle w:val="TableParagraph"/>
              <w:spacing w:before="63"/>
              <w:ind w:left="70"/>
              <w:rPr>
                <w:rFonts w:ascii="Times New Roman" w:hAnsi="Times New Roman" w:cs="Times New Roman"/>
                <w:color w:val="000000" w:themeColor="text1"/>
                <w:sz w:val="20"/>
                <w:szCs w:val="20"/>
                <w:lang w:val="ru-RU"/>
              </w:rPr>
            </w:pPr>
            <w:r w:rsidRPr="00FA6A29">
              <w:rPr>
                <w:rFonts w:ascii="Times New Roman" w:hAnsi="Times New Roman" w:cs="Times New Roman"/>
                <w:color w:val="000000" w:themeColor="text1"/>
                <w:sz w:val="20"/>
                <w:szCs w:val="20"/>
                <w:lang w:val="ru-RU"/>
              </w:rPr>
              <w:t>«Западная»</w:t>
            </w:r>
          </w:p>
        </w:tc>
        <w:tc>
          <w:tcPr>
            <w:tcW w:w="1418" w:type="dxa"/>
            <w:gridSpan w:val="2"/>
          </w:tcPr>
          <w:p w:rsidR="00EB1B81" w:rsidRPr="00FA6A29" w:rsidRDefault="00EB1B81" w:rsidP="009439E2">
            <w:pPr>
              <w:pStyle w:val="TableParagraph"/>
              <w:spacing w:before="63"/>
              <w:ind w:left="70"/>
              <w:rPr>
                <w:rFonts w:ascii="Times New Roman" w:hAnsi="Times New Roman" w:cs="Times New Roman"/>
                <w:color w:val="000000" w:themeColor="text1"/>
                <w:sz w:val="20"/>
                <w:szCs w:val="20"/>
                <w:lang w:val="ru-RU"/>
              </w:rPr>
            </w:pPr>
            <w:r w:rsidRPr="00FA6A29">
              <w:rPr>
                <w:rFonts w:ascii="Times New Roman" w:hAnsi="Times New Roman" w:cs="Times New Roman"/>
                <w:color w:val="000000" w:themeColor="text1"/>
                <w:sz w:val="20"/>
                <w:szCs w:val="20"/>
                <w:lang w:val="ru-RU"/>
              </w:rPr>
              <w:t>Кавказский район, западная окраина города Кропоткина</w:t>
            </w:r>
          </w:p>
        </w:tc>
        <w:tc>
          <w:tcPr>
            <w:tcW w:w="850" w:type="dxa"/>
          </w:tcPr>
          <w:p w:rsidR="00EB1B81" w:rsidRPr="00FA6A29" w:rsidRDefault="00EB1B81" w:rsidP="009439E2">
            <w:pPr>
              <w:pStyle w:val="TableParagraph"/>
              <w:spacing w:before="63"/>
              <w:ind w:left="72"/>
              <w:rPr>
                <w:rFonts w:ascii="Times New Roman" w:hAnsi="Times New Roman" w:cs="Times New Roman"/>
                <w:color w:val="000000" w:themeColor="text1"/>
                <w:sz w:val="20"/>
                <w:szCs w:val="20"/>
                <w:lang w:val="ru-RU"/>
              </w:rPr>
            </w:pPr>
            <w:r w:rsidRPr="00FA6A29">
              <w:rPr>
                <w:rFonts w:ascii="Times New Roman" w:hAnsi="Times New Roman" w:cs="Times New Roman"/>
                <w:color w:val="000000" w:themeColor="text1"/>
                <w:sz w:val="20"/>
                <w:szCs w:val="20"/>
                <w:lang w:val="ru-RU"/>
              </w:rPr>
              <w:t>4,8</w:t>
            </w:r>
          </w:p>
        </w:tc>
        <w:tc>
          <w:tcPr>
            <w:tcW w:w="3686" w:type="dxa"/>
            <w:vMerge w:val="restart"/>
          </w:tcPr>
          <w:p w:rsidR="00EB1B81" w:rsidRPr="00FA6A29" w:rsidRDefault="00EB1B81" w:rsidP="009439E2">
            <w:pPr>
              <w:pStyle w:val="TableParagraph"/>
              <w:tabs>
                <w:tab w:val="left" w:pos="953"/>
              </w:tabs>
              <w:spacing w:before="93" w:line="268" w:lineRule="auto"/>
              <w:ind w:left="60" w:right="74"/>
              <w:rPr>
                <w:rFonts w:ascii="Times New Roman" w:hAnsi="Times New Roman" w:cs="Times New Roman"/>
                <w:color w:val="000000" w:themeColor="text1"/>
                <w:sz w:val="20"/>
                <w:szCs w:val="20"/>
                <w:lang w:val="ru-RU"/>
              </w:rPr>
            </w:pPr>
            <w:r w:rsidRPr="00FA6A29">
              <w:rPr>
                <w:rFonts w:ascii="Times New Roman" w:hAnsi="Times New Roman" w:cs="Times New Roman"/>
                <w:color w:val="000000" w:themeColor="text1"/>
                <w:sz w:val="20"/>
                <w:szCs w:val="20"/>
                <w:lang w:val="ru-RU"/>
              </w:rPr>
              <w:t xml:space="preserve">Границы утверждены постановлением администрации (губернатора) Краснодарского края от 28 апреля 2018 г. № 222 «О памятниках природы регионального значения, расположенных </w:t>
            </w:r>
            <w:r w:rsidRPr="00FA6A29">
              <w:rPr>
                <w:rFonts w:ascii="Times New Roman" w:hAnsi="Times New Roman" w:cs="Times New Roman"/>
                <w:color w:val="000000" w:themeColor="text1"/>
                <w:sz w:val="20"/>
                <w:szCs w:val="20"/>
                <w:lang w:val="ru-RU"/>
              </w:rPr>
              <w:lastRenderedPageBreak/>
              <w:t>на территория муниципальных образований: Абинский район, Апшеронский район, город Армавир, Белореченский район, Брюховецкий район город-курорт Геленджик, город Горячка к Гулькевичский район, Кавказский район, Каневской район, Крымский район, Лабинский район, Ленинградский район, Мостовский район, город Новороссийск, Отрадненский район, Северский район, Темрюкский район, Туапсинский район, Усть-Лабинский район»</w:t>
            </w:r>
          </w:p>
        </w:tc>
      </w:tr>
      <w:tr w:rsidR="00EB1B81" w:rsidRPr="00FA6A29" w:rsidTr="009439E2">
        <w:tblPrEx>
          <w:tblBorders>
            <w:top w:val="single" w:sz="6" w:space="0" w:color="0C0C0C"/>
            <w:left w:val="single" w:sz="6" w:space="0" w:color="0C0C0C"/>
            <w:bottom w:val="single" w:sz="6" w:space="0" w:color="0C0C0C"/>
            <w:right w:val="single" w:sz="6" w:space="0" w:color="0C0C0C"/>
            <w:insideH w:val="single" w:sz="6" w:space="0" w:color="0C0C0C"/>
            <w:insideV w:val="single" w:sz="6" w:space="0" w:color="0C0C0C"/>
          </w:tblBorders>
        </w:tblPrEx>
        <w:trPr>
          <w:trHeight w:val="2917"/>
        </w:trPr>
        <w:tc>
          <w:tcPr>
            <w:tcW w:w="570" w:type="dxa"/>
            <w:vMerge/>
            <w:tcBorders>
              <w:top w:val="nil"/>
            </w:tcBorders>
          </w:tcPr>
          <w:p w:rsidR="00EB1B81" w:rsidRPr="00FA6A29" w:rsidRDefault="00EB1B81" w:rsidP="009439E2">
            <w:pPr>
              <w:pStyle w:val="TableParagraph"/>
              <w:jc w:val="center"/>
              <w:rPr>
                <w:rFonts w:ascii="Times New Roman" w:hAnsi="Times New Roman" w:cs="Times New Roman"/>
                <w:color w:val="000000" w:themeColor="text1"/>
                <w:sz w:val="20"/>
                <w:szCs w:val="20"/>
                <w:lang w:val="ru-RU"/>
              </w:rPr>
            </w:pPr>
          </w:p>
        </w:tc>
        <w:tc>
          <w:tcPr>
            <w:tcW w:w="5245" w:type="dxa"/>
            <w:gridSpan w:val="6"/>
          </w:tcPr>
          <w:p w:rsidR="00EB1B81" w:rsidRPr="00FA6A29" w:rsidRDefault="00EB1B81" w:rsidP="009439E2">
            <w:pPr>
              <w:pStyle w:val="TableParagraph"/>
              <w:rPr>
                <w:rFonts w:ascii="Times New Roman" w:hAnsi="Times New Roman" w:cs="Times New Roman"/>
                <w:color w:val="000000" w:themeColor="text1"/>
                <w:sz w:val="20"/>
                <w:szCs w:val="20"/>
                <w:lang w:val="ru-RU"/>
              </w:rPr>
            </w:pPr>
            <w:r w:rsidRPr="00FA6A29">
              <w:rPr>
                <w:rFonts w:ascii="Times New Roman" w:hAnsi="Times New Roman" w:cs="Times New Roman"/>
                <w:color w:val="000000" w:themeColor="text1"/>
                <w:sz w:val="20"/>
                <w:szCs w:val="20"/>
                <w:lang w:val="ru-RU"/>
              </w:rPr>
              <w:t>Образован в 1983 году решением Исполнительного комитета Краснодарского краевого Совета народных депутатов от 14 сентября 1983 года № 488</w:t>
            </w:r>
          </w:p>
        </w:tc>
        <w:tc>
          <w:tcPr>
            <w:tcW w:w="3686" w:type="dxa"/>
            <w:vMerge/>
            <w:tcBorders>
              <w:top w:val="nil"/>
            </w:tcBorders>
          </w:tcPr>
          <w:p w:rsidR="00EB1B81" w:rsidRPr="00FA6A29" w:rsidRDefault="00EB1B81" w:rsidP="009439E2">
            <w:pPr>
              <w:pStyle w:val="TableParagraph"/>
              <w:rPr>
                <w:rFonts w:ascii="Times New Roman" w:hAnsi="Times New Roman" w:cs="Times New Roman"/>
                <w:color w:val="000000" w:themeColor="text1"/>
                <w:sz w:val="20"/>
                <w:szCs w:val="20"/>
                <w:lang w:val="ru-RU"/>
              </w:rPr>
            </w:pPr>
          </w:p>
        </w:tc>
      </w:tr>
      <w:tr w:rsidR="00EB1B81" w:rsidRPr="00FA6A29" w:rsidTr="009439E2">
        <w:tblPrEx>
          <w:tblBorders>
            <w:top w:val="single" w:sz="6" w:space="0" w:color="0C0C0C"/>
            <w:left w:val="single" w:sz="6" w:space="0" w:color="0C0C0C"/>
            <w:bottom w:val="single" w:sz="6" w:space="0" w:color="0C0C0C"/>
            <w:right w:val="single" w:sz="6" w:space="0" w:color="0C0C0C"/>
            <w:insideH w:val="single" w:sz="6" w:space="0" w:color="0C0C0C"/>
            <w:insideV w:val="single" w:sz="6" w:space="0" w:color="0C0C0C"/>
          </w:tblBorders>
        </w:tblPrEx>
        <w:trPr>
          <w:trHeight w:val="1473"/>
        </w:trPr>
        <w:tc>
          <w:tcPr>
            <w:tcW w:w="570" w:type="dxa"/>
            <w:vMerge w:val="restart"/>
          </w:tcPr>
          <w:p w:rsidR="00EB1B81" w:rsidRPr="00FA6A29" w:rsidRDefault="00EB1B81" w:rsidP="009439E2">
            <w:pPr>
              <w:pStyle w:val="TableParagraph"/>
              <w:jc w:val="center"/>
              <w:rPr>
                <w:rFonts w:ascii="Times New Roman" w:hAnsi="Times New Roman" w:cs="Times New Roman"/>
                <w:color w:val="000000" w:themeColor="text1"/>
                <w:sz w:val="20"/>
                <w:szCs w:val="20"/>
                <w:lang w:val="ru-RU"/>
              </w:rPr>
            </w:pPr>
          </w:p>
          <w:p w:rsidR="00EB1B81" w:rsidRPr="00FA6A29" w:rsidRDefault="00EB1B81" w:rsidP="009439E2">
            <w:pPr>
              <w:pStyle w:val="TableParagraph"/>
              <w:ind w:left="71"/>
              <w:jc w:val="center"/>
              <w:rPr>
                <w:rFonts w:ascii="Times New Roman" w:hAnsi="Times New Roman" w:cs="Times New Roman"/>
                <w:color w:val="000000" w:themeColor="text1"/>
                <w:sz w:val="20"/>
                <w:szCs w:val="20"/>
                <w:lang w:val="ru-RU"/>
              </w:rPr>
            </w:pPr>
            <w:r w:rsidRPr="00FA6A29">
              <w:rPr>
                <w:rFonts w:ascii="Times New Roman" w:hAnsi="Times New Roman" w:cs="Times New Roman"/>
                <w:color w:val="000000" w:themeColor="text1"/>
                <w:sz w:val="20"/>
                <w:szCs w:val="20"/>
                <w:lang w:val="ru-RU"/>
              </w:rPr>
              <w:t>5</w:t>
            </w:r>
          </w:p>
        </w:tc>
        <w:tc>
          <w:tcPr>
            <w:tcW w:w="1562" w:type="dxa"/>
          </w:tcPr>
          <w:p w:rsidR="00EB1B81" w:rsidRPr="00FA6A29" w:rsidRDefault="00EB1B81" w:rsidP="009439E2">
            <w:pPr>
              <w:pStyle w:val="TableParagraph"/>
              <w:ind w:left="60"/>
              <w:rPr>
                <w:rFonts w:ascii="Times New Roman" w:hAnsi="Times New Roman" w:cs="Times New Roman"/>
                <w:color w:val="000000" w:themeColor="text1"/>
                <w:sz w:val="20"/>
                <w:szCs w:val="20"/>
                <w:lang w:val="ru-RU"/>
              </w:rPr>
            </w:pPr>
            <w:r w:rsidRPr="00FA6A29">
              <w:rPr>
                <w:rFonts w:ascii="Times New Roman" w:hAnsi="Times New Roman" w:cs="Times New Roman"/>
                <w:color w:val="000000" w:themeColor="text1"/>
                <w:sz w:val="20"/>
                <w:szCs w:val="20"/>
                <w:lang w:val="ru-RU"/>
              </w:rPr>
              <w:t>Памятник природы «Сосновая роща</w:t>
            </w:r>
          </w:p>
          <w:p w:rsidR="00EB1B81" w:rsidRPr="00FA6A29" w:rsidRDefault="00EB1B81" w:rsidP="009439E2">
            <w:pPr>
              <w:pStyle w:val="TableParagraph"/>
              <w:tabs>
                <w:tab w:val="left" w:pos="1778"/>
              </w:tabs>
              <w:ind w:left="76"/>
              <w:rPr>
                <w:rFonts w:ascii="Times New Roman" w:hAnsi="Times New Roman" w:cs="Times New Roman"/>
                <w:color w:val="000000" w:themeColor="text1"/>
                <w:sz w:val="20"/>
                <w:szCs w:val="20"/>
                <w:lang w:val="ru-RU"/>
              </w:rPr>
            </w:pPr>
            <w:r w:rsidRPr="00FA6A29">
              <w:rPr>
                <w:rFonts w:ascii="Times New Roman" w:hAnsi="Times New Roman" w:cs="Times New Roman"/>
                <w:color w:val="000000" w:themeColor="text1"/>
                <w:sz w:val="20"/>
                <w:szCs w:val="20"/>
                <w:lang w:val="ru-RU"/>
              </w:rPr>
              <w:t>«Северная»</w:t>
            </w:r>
          </w:p>
        </w:tc>
        <w:tc>
          <w:tcPr>
            <w:tcW w:w="1455" w:type="dxa"/>
            <w:gridSpan w:val="3"/>
          </w:tcPr>
          <w:p w:rsidR="00EB1B81" w:rsidRPr="00FA6A29" w:rsidRDefault="00EB1B81" w:rsidP="009439E2">
            <w:pPr>
              <w:pStyle w:val="TableParagraph"/>
              <w:ind w:left="70"/>
              <w:rPr>
                <w:rFonts w:ascii="Times New Roman" w:hAnsi="Times New Roman" w:cs="Times New Roman"/>
                <w:color w:val="000000" w:themeColor="text1"/>
                <w:sz w:val="20"/>
                <w:szCs w:val="20"/>
                <w:lang w:val="ru-RU"/>
              </w:rPr>
            </w:pPr>
            <w:r w:rsidRPr="00FA6A29">
              <w:rPr>
                <w:rFonts w:ascii="Times New Roman" w:hAnsi="Times New Roman" w:cs="Times New Roman"/>
                <w:color w:val="000000" w:themeColor="text1"/>
                <w:sz w:val="20"/>
                <w:szCs w:val="20"/>
                <w:lang w:val="ru-RU"/>
              </w:rPr>
              <w:t>Кавказский</w:t>
            </w:r>
          </w:p>
          <w:p w:rsidR="00EB1B81" w:rsidRPr="00FA6A29" w:rsidRDefault="00EB1B81" w:rsidP="009439E2">
            <w:pPr>
              <w:pStyle w:val="TableParagraph"/>
              <w:tabs>
                <w:tab w:val="left" w:pos="1778"/>
              </w:tabs>
              <w:ind w:left="76"/>
              <w:rPr>
                <w:rFonts w:ascii="Times New Roman" w:hAnsi="Times New Roman" w:cs="Times New Roman"/>
                <w:color w:val="000000" w:themeColor="text1"/>
                <w:sz w:val="20"/>
                <w:szCs w:val="20"/>
                <w:lang w:val="ru-RU"/>
              </w:rPr>
            </w:pPr>
            <w:r w:rsidRPr="00FA6A29">
              <w:rPr>
                <w:rFonts w:ascii="Times New Roman" w:hAnsi="Times New Roman" w:cs="Times New Roman"/>
                <w:color w:val="000000" w:themeColor="text1"/>
                <w:sz w:val="20"/>
                <w:szCs w:val="20"/>
                <w:lang w:val="ru-RU"/>
              </w:rPr>
              <w:t>район, северная окраина города Кропоткина</w:t>
            </w:r>
          </w:p>
        </w:tc>
        <w:tc>
          <w:tcPr>
            <w:tcW w:w="2228" w:type="dxa"/>
            <w:gridSpan w:val="2"/>
          </w:tcPr>
          <w:p w:rsidR="00EB1B81" w:rsidRPr="00FA6A29" w:rsidRDefault="00EB1B81" w:rsidP="009439E2">
            <w:pPr>
              <w:pStyle w:val="TableParagraph"/>
              <w:tabs>
                <w:tab w:val="left" w:pos="1778"/>
              </w:tabs>
              <w:ind w:left="76"/>
              <w:rPr>
                <w:rFonts w:ascii="Times New Roman" w:hAnsi="Times New Roman" w:cs="Times New Roman"/>
                <w:color w:val="000000" w:themeColor="text1"/>
                <w:sz w:val="20"/>
                <w:szCs w:val="20"/>
                <w:lang w:val="ru-RU"/>
              </w:rPr>
            </w:pPr>
          </w:p>
        </w:tc>
        <w:tc>
          <w:tcPr>
            <w:tcW w:w="3686" w:type="dxa"/>
            <w:vMerge w:val="restart"/>
          </w:tcPr>
          <w:p w:rsidR="00EB1B81" w:rsidRPr="00FA6A29" w:rsidRDefault="00EB1B81" w:rsidP="009439E2">
            <w:pPr>
              <w:pStyle w:val="TableParagraph"/>
              <w:spacing w:line="223" w:lineRule="auto"/>
              <w:ind w:left="70" w:right="52" w:hanging="1"/>
              <w:rPr>
                <w:rFonts w:ascii="Times New Roman" w:hAnsi="Times New Roman" w:cs="Times New Roman"/>
                <w:color w:val="000000" w:themeColor="text1"/>
                <w:sz w:val="20"/>
                <w:szCs w:val="20"/>
                <w:lang w:val="ru-RU"/>
              </w:rPr>
            </w:pPr>
            <w:r w:rsidRPr="00FA6A29">
              <w:rPr>
                <w:rFonts w:ascii="Times New Roman" w:hAnsi="Times New Roman" w:cs="Times New Roman"/>
                <w:color w:val="000000" w:themeColor="text1"/>
                <w:sz w:val="20"/>
                <w:szCs w:val="20"/>
                <w:lang w:val="ru-RU"/>
              </w:rPr>
              <w:t>Границы утверждены постановленном главы администрации (губернатора) Краснодарского крал от 28 апреля 2018 г. № 222 «О памятниках природы регионального значения, расположенных на территориях муниципальных образований: Абинский район, Апшеронский район, город Армавир Белореченский район, Брюховецкий район город-курорт Геленджик, город Горячий Ключ, Гулькевичский район, Кавказский район, Каневской район, Крымский район, Лабинский Ленинградский район, Мостовский район, город Новороссийск, Отрадненский район, Северский район, Темрюкский район, Туапсинский район, Усть-Лабинский район</w:t>
            </w:r>
          </w:p>
        </w:tc>
      </w:tr>
      <w:tr w:rsidR="00EB1B81" w:rsidRPr="00FA6A29" w:rsidTr="009439E2">
        <w:tblPrEx>
          <w:tblBorders>
            <w:top w:val="single" w:sz="6" w:space="0" w:color="0C0C0C"/>
            <w:left w:val="single" w:sz="6" w:space="0" w:color="0C0C0C"/>
            <w:bottom w:val="single" w:sz="6" w:space="0" w:color="0C0C0C"/>
            <w:right w:val="single" w:sz="6" w:space="0" w:color="0C0C0C"/>
            <w:insideH w:val="single" w:sz="6" w:space="0" w:color="0C0C0C"/>
            <w:insideV w:val="single" w:sz="6" w:space="0" w:color="0C0C0C"/>
          </w:tblBorders>
        </w:tblPrEx>
        <w:trPr>
          <w:trHeight w:val="2384"/>
        </w:trPr>
        <w:tc>
          <w:tcPr>
            <w:tcW w:w="570" w:type="dxa"/>
            <w:vMerge/>
            <w:tcBorders>
              <w:top w:val="nil"/>
            </w:tcBorders>
          </w:tcPr>
          <w:p w:rsidR="00EB1B81" w:rsidRPr="00FA6A29" w:rsidRDefault="00EB1B81" w:rsidP="009439E2">
            <w:pPr>
              <w:rPr>
                <w:rFonts w:ascii="Times New Roman" w:hAnsi="Times New Roman" w:cs="Times New Roman"/>
                <w:color w:val="000000" w:themeColor="text1"/>
                <w:lang w:val="ru-RU"/>
              </w:rPr>
            </w:pPr>
          </w:p>
        </w:tc>
        <w:tc>
          <w:tcPr>
            <w:tcW w:w="5245" w:type="dxa"/>
            <w:gridSpan w:val="6"/>
          </w:tcPr>
          <w:p w:rsidR="00EB1B81" w:rsidRPr="00FA6A29" w:rsidRDefault="00EB1B81" w:rsidP="009439E2">
            <w:pPr>
              <w:pStyle w:val="TableParagraph"/>
              <w:spacing w:line="255" w:lineRule="exact"/>
              <w:ind w:left="80"/>
              <w:rPr>
                <w:rFonts w:ascii="Times New Roman" w:hAnsi="Times New Roman" w:cs="Times New Roman"/>
                <w:color w:val="000000" w:themeColor="text1"/>
                <w:sz w:val="20"/>
                <w:szCs w:val="20"/>
                <w:lang w:val="ru-RU"/>
              </w:rPr>
            </w:pPr>
            <w:r w:rsidRPr="00FA6A29">
              <w:rPr>
                <w:rFonts w:ascii="Times New Roman" w:hAnsi="Times New Roman" w:cs="Times New Roman"/>
                <w:color w:val="000000" w:themeColor="text1"/>
                <w:sz w:val="20"/>
                <w:szCs w:val="20"/>
                <w:shd w:val="clear" w:color="auto" w:fill="FFFFFF"/>
                <w:lang w:val="ru-RU"/>
              </w:rPr>
              <w:t>Образован в 1983 году решением Исполнительного комитета Краснодарского</w:t>
            </w:r>
            <w:r w:rsidRPr="00FA6A29">
              <w:rPr>
                <w:rFonts w:ascii="Times New Roman" w:hAnsi="Times New Roman" w:cs="Times New Roman"/>
                <w:color w:val="000000" w:themeColor="text1"/>
                <w:sz w:val="20"/>
                <w:szCs w:val="20"/>
                <w:lang w:val="ru-RU"/>
              </w:rPr>
              <w:t xml:space="preserve"> </w:t>
            </w:r>
            <w:r w:rsidRPr="00FA6A29">
              <w:rPr>
                <w:rFonts w:ascii="Times New Roman" w:hAnsi="Times New Roman" w:cs="Times New Roman"/>
                <w:color w:val="000000" w:themeColor="text1"/>
                <w:sz w:val="20"/>
                <w:szCs w:val="20"/>
                <w:shd w:val="clear" w:color="auto" w:fill="FFFFFF"/>
                <w:lang w:val="ru-RU"/>
              </w:rPr>
              <w:t>краевого Совета народных депутатов от 14 сентября 1983 года № 488</w:t>
            </w:r>
          </w:p>
        </w:tc>
        <w:tc>
          <w:tcPr>
            <w:tcW w:w="3686" w:type="dxa"/>
            <w:vMerge/>
            <w:tcBorders>
              <w:top w:val="nil"/>
            </w:tcBorders>
          </w:tcPr>
          <w:p w:rsidR="00EB1B81" w:rsidRPr="00FA6A29" w:rsidRDefault="00EB1B81" w:rsidP="009439E2">
            <w:pPr>
              <w:rPr>
                <w:rFonts w:ascii="Times New Roman" w:hAnsi="Times New Roman" w:cs="Times New Roman"/>
                <w:color w:val="000000" w:themeColor="text1"/>
                <w:lang w:val="ru-RU"/>
              </w:rPr>
            </w:pPr>
          </w:p>
        </w:tc>
      </w:tr>
    </w:tbl>
    <w:p w:rsidR="00EB1B81" w:rsidRPr="00FA6A29" w:rsidRDefault="00EB1B81" w:rsidP="00EB1B81">
      <w:pPr>
        <w:spacing w:after="0" w:line="240" w:lineRule="auto"/>
        <w:jc w:val="both"/>
        <w:rPr>
          <w:rFonts w:ascii="Times New Roman" w:hAnsi="Times New Roman" w:cs="Times New Roman"/>
          <w:color w:val="000000" w:themeColor="text1"/>
          <w:shd w:val="clear" w:color="auto" w:fill="FFFFFF"/>
        </w:rPr>
      </w:pPr>
    </w:p>
    <w:p w:rsidR="00EB1B81" w:rsidRPr="00EB1B81" w:rsidRDefault="00EB1B81" w:rsidP="00EB1B81">
      <w:pPr>
        <w:spacing w:before="120" w:after="120" w:line="240" w:lineRule="auto"/>
        <w:ind w:firstLine="709"/>
        <w:jc w:val="both"/>
        <w:rPr>
          <w:rFonts w:ascii="Calibri" w:eastAsia="Times New Roman" w:hAnsi="Calibri" w:cs="Times New Roman"/>
          <w:sz w:val="24"/>
          <w:szCs w:val="24"/>
          <w:lang w:eastAsia="ru-RU"/>
        </w:rPr>
      </w:pPr>
      <w:r w:rsidRPr="00EB1B81">
        <w:rPr>
          <w:rFonts w:ascii="Calibri" w:eastAsia="Times New Roman" w:hAnsi="Calibri" w:cs="Times New Roman"/>
          <w:sz w:val="24"/>
          <w:szCs w:val="24"/>
          <w:lang w:eastAsia="ru-RU"/>
        </w:rPr>
        <w:t>Также на территории Кропоткинского городского поселения Решением Совета Кропоткинского городского поселения Кавказского района от                    21 октября 2021 г. № 356 «О создании особо охраняемой природной территории местного значения природной рекреационной зоны «Сосновая роща» на территории Кропоткинского городского поселения Кавказского района» на земельном участке с кадастровым номером 23:44:</w:t>
      </w:r>
      <w:r w:rsidRPr="00EB1B81">
        <w:rPr>
          <w:rFonts w:ascii="Calibri" w:eastAsia="Times New Roman" w:hAnsi="Calibri"/>
          <w:sz w:val="24"/>
          <w:szCs w:val="24"/>
          <w:lang w:eastAsia="ru-RU"/>
        </w:rPr>
        <w:t>0505001</w:t>
      </w:r>
      <w:r w:rsidRPr="00EB1B81">
        <w:rPr>
          <w:rFonts w:ascii="Calibri" w:eastAsia="Times New Roman" w:hAnsi="Calibri" w:cs="Times New Roman"/>
          <w:sz w:val="24"/>
          <w:szCs w:val="24"/>
          <w:lang w:eastAsia="ru-RU"/>
        </w:rPr>
        <w:t>:6891 по адресу: Кавказский район, г. Кропоткин, ул. Сосновая, 1, создано ООПТ местного значения природная рекреационная зона «Сосновая роща» площадью 1,9654 га.».</w:t>
      </w:r>
    </w:p>
    <w:p w:rsidR="00EB1B81" w:rsidRPr="00EB1B81" w:rsidRDefault="00EB1B81" w:rsidP="00EB1B81">
      <w:pPr>
        <w:spacing w:before="120" w:after="120" w:line="240" w:lineRule="auto"/>
        <w:ind w:firstLine="709"/>
        <w:jc w:val="both"/>
        <w:rPr>
          <w:rFonts w:ascii="Calibri" w:eastAsia="Times New Roman" w:hAnsi="Calibri" w:cs="Times New Roman"/>
          <w:sz w:val="24"/>
          <w:szCs w:val="24"/>
          <w:lang w:eastAsia="ru-RU"/>
        </w:rPr>
      </w:pPr>
      <w:r w:rsidRPr="00EB1B81">
        <w:rPr>
          <w:rFonts w:ascii="Calibri" w:eastAsia="Times New Roman" w:hAnsi="Calibri" w:cs="Times New Roman"/>
          <w:sz w:val="24"/>
          <w:szCs w:val="24"/>
          <w:lang w:eastAsia="ru-RU"/>
        </w:rPr>
        <w:t xml:space="preserve">В границах зоны ограниченного природопользования государственного природного зоологического заказника регионального значения «Кавказский» Проектом предусматривается размещение автомобильной дороги регионального или межмуниципального значения, а также реконструкция автомобильной дороги федерального значения. </w:t>
      </w:r>
    </w:p>
    <w:p w:rsidR="00EB1B81" w:rsidRPr="00EB1B81" w:rsidRDefault="00EB1B81" w:rsidP="00EB1B81">
      <w:pPr>
        <w:spacing w:before="120" w:after="120" w:line="240" w:lineRule="auto"/>
        <w:ind w:firstLine="709"/>
        <w:jc w:val="both"/>
        <w:rPr>
          <w:rFonts w:ascii="Calibri" w:eastAsia="Times New Roman" w:hAnsi="Calibri" w:cs="Times New Roman"/>
          <w:sz w:val="24"/>
          <w:szCs w:val="24"/>
          <w:lang w:eastAsia="ru-RU"/>
        </w:rPr>
      </w:pPr>
      <w:r w:rsidRPr="00EB1B81">
        <w:rPr>
          <w:rFonts w:ascii="Calibri" w:eastAsia="Times New Roman" w:hAnsi="Calibri" w:cs="Times New Roman"/>
          <w:sz w:val="24"/>
          <w:szCs w:val="24"/>
          <w:lang w:eastAsia="ru-RU"/>
        </w:rPr>
        <w:t>В соответствии с режимом особой охраны на всей территории заказника запрещается осуществление хозяйственной и иной деятельности, оказывающей воздействие на объекты животного мира и среду их обитания (за исключением мероприятий по охране, защите и воспроизводству лесов), без реализации мероприятий по охране объектов животного мира и среды их обитания, согласованных c уполномоченным органом исполнительной власти Краснодарского края в области охраны и использования объектов животного мира и среды их обитания.</w:t>
      </w:r>
    </w:p>
    <w:p w:rsidR="00EB1B81" w:rsidRPr="00EB1B81" w:rsidRDefault="00EB1B81" w:rsidP="00EB1B81">
      <w:pPr>
        <w:spacing w:before="120" w:after="120" w:line="240" w:lineRule="auto"/>
        <w:ind w:firstLine="709"/>
        <w:jc w:val="both"/>
        <w:rPr>
          <w:rFonts w:ascii="Calibri" w:eastAsia="Times New Roman" w:hAnsi="Calibri" w:cs="Times New Roman"/>
          <w:sz w:val="24"/>
          <w:szCs w:val="24"/>
          <w:lang w:eastAsia="ru-RU"/>
        </w:rPr>
      </w:pPr>
      <w:r w:rsidRPr="00EB1B81">
        <w:rPr>
          <w:rFonts w:ascii="Calibri" w:eastAsia="Times New Roman" w:hAnsi="Calibri" w:cs="Times New Roman"/>
          <w:sz w:val="24"/>
          <w:szCs w:val="24"/>
          <w:lang w:eastAsia="ru-RU"/>
        </w:rPr>
        <w:lastRenderedPageBreak/>
        <w:t>Также в зоне ограниченного природопользования заказника запрещается строительство и реконструкция объектов капитального строительства, а также отвод земельных участков под такое строительство, за исключением строительства реконструкции и объектов на землях сельскохозяйственного назначения, предназначенных для сельхозпроизводства, объектов по добыче питьевых вод, а также линейных объектов, на основании проекта, получившего положительное заключение государственной экологической экспертизы, в случаях, предусмотренных законодательством.</w:t>
      </w:r>
    </w:p>
    <w:p w:rsidR="00EB1B81" w:rsidRPr="00EB1B81" w:rsidRDefault="00EB1B81" w:rsidP="00EB1B81">
      <w:pPr>
        <w:spacing w:before="120" w:after="120" w:line="240" w:lineRule="auto"/>
        <w:ind w:firstLine="709"/>
        <w:jc w:val="both"/>
        <w:rPr>
          <w:rFonts w:ascii="Calibri" w:eastAsia="Times New Roman" w:hAnsi="Calibri" w:cs="Times New Roman"/>
          <w:sz w:val="24"/>
          <w:szCs w:val="24"/>
          <w:lang w:eastAsia="ru-RU"/>
        </w:rPr>
      </w:pPr>
      <w:r w:rsidRPr="00EB1B81">
        <w:rPr>
          <w:rFonts w:ascii="Calibri" w:eastAsia="Times New Roman" w:hAnsi="Calibri" w:cs="Times New Roman"/>
          <w:sz w:val="24"/>
          <w:szCs w:val="24"/>
          <w:lang w:eastAsia="ru-RU"/>
        </w:rPr>
        <w:t>Планируемое размещение автомобильной дороги регионального или межмуниципального значения, а также реконструкция автомобильной дороги федерального значения в зоне ограниченного природопользования заказника допускается при условии согласования проектных решений министерством природных ресурсов Краснодарского края.</w:t>
      </w:r>
    </w:p>
    <w:p w:rsidR="006A5C76" w:rsidRPr="006A5C76" w:rsidRDefault="006A5C76" w:rsidP="006A5C76">
      <w:pPr>
        <w:spacing w:before="120" w:after="120" w:line="240" w:lineRule="auto"/>
        <w:ind w:firstLine="709"/>
        <w:jc w:val="both"/>
        <w:rPr>
          <w:rFonts w:ascii="Calibri" w:eastAsia="Times New Roman" w:hAnsi="Calibri" w:cs="Times New Roman"/>
          <w:sz w:val="24"/>
          <w:szCs w:val="24"/>
          <w:lang w:eastAsia="ru-RU"/>
        </w:rPr>
      </w:pPr>
      <w:r w:rsidRPr="006A5C76">
        <w:rPr>
          <w:rFonts w:ascii="Calibri" w:eastAsia="Times New Roman" w:hAnsi="Calibri" w:cs="Times New Roman"/>
          <w:sz w:val="24"/>
          <w:szCs w:val="24"/>
          <w:lang w:eastAsia="ru-RU"/>
        </w:rPr>
        <w:t>Территория Кропоткинского городского поселения Кавказского района входит в состав ареалов и мест обитания ряда видов (подвидов) объектов животного мира, занесенных в Красную книгу Российской Федерации и (или) в Красную книгу Краснодарского края. В соответствии с пунктом 2 постановления главы администрации Краснодарского края от 26 июля 2001 г. № 670 «О Красной книге Краснодарского края» Красная книга Краснодарского края является официальным документом, содержащим сведения о состоянии, распространении и мерах охраны редких и находящихся под угрозой исчезновения видов (подвидов, популяций) диких животных, обитающих на территории Краснодарского края. Действующий в настоящее время Перечень таксонов животных, занесенных в Красную книгу Краснодарского края, утвержден постановлением главы администрации (губернатора) Краснодарского края от 22 декабря 2017 г. № 1029, Перечень объектов животного мира, занесенных в Красную книгу Российской Федерации, утвержден приказом Минприроды России от 24 марта 2020 г. № 162 Об утверждении Перечня объектов животного мира, занесенных в Красную книгу Российской Федерации». Электронная версия действующего третьего издания Красной книги Краснодарского края размещена на официальном сайте министерства информационно-телекоммуникационной сети «Интернет» (http://www.mprkk.ru) в открытом для общего пользования разделе «Красная книга Краснодарского края».</w:t>
      </w:r>
    </w:p>
    <w:p w:rsidR="006A5C76" w:rsidRPr="006A5C76" w:rsidRDefault="006A5C76" w:rsidP="006A5C76">
      <w:pPr>
        <w:spacing w:before="120" w:after="120" w:line="240" w:lineRule="auto"/>
        <w:ind w:firstLine="709"/>
        <w:jc w:val="both"/>
        <w:rPr>
          <w:rFonts w:ascii="Calibri" w:eastAsia="Times New Roman" w:hAnsi="Calibri" w:cs="Times New Roman"/>
          <w:sz w:val="24"/>
          <w:szCs w:val="24"/>
          <w:lang w:eastAsia="ru-RU"/>
        </w:rPr>
      </w:pPr>
      <w:r w:rsidRPr="006A5C76">
        <w:rPr>
          <w:rFonts w:ascii="Calibri" w:eastAsia="Times New Roman" w:hAnsi="Calibri" w:cs="Times New Roman"/>
          <w:sz w:val="24"/>
          <w:szCs w:val="24"/>
          <w:lang w:eastAsia="ru-RU"/>
        </w:rPr>
        <w:t>Вопрос о наличии или отсутствии особей и (или) мест обитания тех или иных видов (подвидов) объектов животного мира, занесенных в Красную книгу Российской Федерации и (или) в Красную книгу Краснодарского края, на каждом конкретном участке, который планируется использовать строительства, реконструкции капитального ремонта или для Размещения объектов, либо для иных видов деятельности, способных оказать воздействие на упомянутых объектов животного мира и места их обитания, может быть решен посредством проведения полевых (натурных) и камеральных исследований профильными научными организациями.</w:t>
      </w:r>
    </w:p>
    <w:p w:rsidR="006A5C76" w:rsidRPr="006A5C76" w:rsidRDefault="006A5C76" w:rsidP="006A5C76">
      <w:pPr>
        <w:spacing w:before="120" w:after="120" w:line="240" w:lineRule="auto"/>
        <w:ind w:firstLine="709"/>
        <w:jc w:val="both"/>
        <w:rPr>
          <w:rFonts w:ascii="Calibri" w:eastAsia="Times New Roman" w:hAnsi="Calibri" w:cs="Times New Roman"/>
          <w:sz w:val="24"/>
          <w:szCs w:val="24"/>
          <w:lang w:eastAsia="ru-RU"/>
        </w:rPr>
      </w:pPr>
      <w:r w:rsidRPr="006A5C76">
        <w:rPr>
          <w:rFonts w:ascii="Calibri" w:eastAsia="Times New Roman" w:hAnsi="Calibri" w:cs="Times New Roman"/>
          <w:sz w:val="24"/>
          <w:szCs w:val="24"/>
          <w:lang w:eastAsia="ru-RU"/>
        </w:rPr>
        <w:t xml:space="preserve">Частью 2 статьи 24 Федерального закона от 24 апреля 1995 г. № 52-ФЗ О животном мире» (далее - Закон о животном мире) установлено, что юридические лица и граждане, осуществляющие хозяйственную деятельность на территориях и акваториях, где обитают животные, занесенные в Красные книги, несут ответственность за сохранение и воспроизводство этих объектов животного мира в соответствии с законодательством Российской Федерации и законодательством субъектов Российской Федерации. В соответствии с частью 2 статьи 22 Закона о животном мире при размещении, проектировании и Строительстве предприятий, сооружений и других объектов должны предусматриваться и проводиться мероприятия по сохранению среды обитания объектов </w:t>
      </w:r>
      <w:r w:rsidRPr="006A5C76">
        <w:rPr>
          <w:rFonts w:ascii="Calibri" w:eastAsia="Times New Roman" w:hAnsi="Calibri" w:cs="Times New Roman"/>
          <w:sz w:val="24"/>
          <w:szCs w:val="24"/>
          <w:lang w:eastAsia="ru-RU"/>
        </w:rPr>
        <w:lastRenderedPageBreak/>
        <w:t>животного мира и условий их размножения, нагула, отдыха и путей миграции. Кроме того, частью 1 статьи 56 упомянутого Федерального закона установлено, что юридические лица и граждане, причинившие вред объектам животного мира и среде их обитания, возмещают нанесенный ущерб добровольно либо по решению суда или арбитражного суда. Данные нормы законодательства распространяются на все группы объектов животного мира без исключения (охотничьи ресурсы, позвоночные, беспозвоночные, занесенные и не занесенные в Красные книги Российской Федерации и (или) Краснодарского края).</w:t>
      </w:r>
    </w:p>
    <w:p w:rsidR="006A5C76" w:rsidRPr="006A5C76" w:rsidRDefault="006A5C76" w:rsidP="006A5C76">
      <w:pPr>
        <w:spacing w:before="120" w:after="120" w:line="240" w:lineRule="auto"/>
        <w:ind w:firstLine="709"/>
        <w:jc w:val="both"/>
        <w:rPr>
          <w:rFonts w:ascii="Calibri" w:eastAsia="Times New Roman" w:hAnsi="Calibri" w:cs="Times New Roman"/>
          <w:sz w:val="24"/>
          <w:szCs w:val="24"/>
          <w:lang w:eastAsia="ru-RU"/>
        </w:rPr>
      </w:pPr>
      <w:r w:rsidRPr="006A5C76">
        <w:rPr>
          <w:rFonts w:ascii="Calibri" w:eastAsia="Times New Roman" w:hAnsi="Calibri" w:cs="Times New Roman"/>
          <w:sz w:val="24"/>
          <w:szCs w:val="24"/>
          <w:lang w:eastAsia="ru-RU"/>
        </w:rPr>
        <w:t>В соответствии с пунктом 1.6.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на территории Краснодарского края, утвержденных постановлением главы администрации (губернатора) Краснодарского края от 23 августа 2016 г. № 642, при проектировании объектов капитального строительства и иных сооружений любого типа, планировании иной хозяйственной деятельности, оказывающей воздействие на объекты животного мира и среду их обитания, необходимо производить оценку их воздействия на окружающую среду в части объектов животного мира и среды их обитания, предусматривать мероприятия по охране объектов животного мира и среды их обитания (в том числе компенсационные природоохранные мероприятия), а при строительстве, реконструкции, капитальном ремонте объектов - реализовывать упомянутые мероприятия. Не допускается осуществление хозяйственной и иной деятельности, оказывающей воздействие на объекты животного мира и среду их обитания (за исключением мероприятий по охране, защите и воспроизводству лесов) без планирования и реализации мероприятий по охране объектов животного мира и среды их обитания, согласованных с органом исполнительной власти Краснодарского края, уполномоченным в области охраны и использования животного мира, сохранения и восстановления среды его обитания.</w:t>
      </w:r>
    </w:p>
    <w:p w:rsidR="006A5C76" w:rsidRPr="006A5C76" w:rsidRDefault="006A5C76" w:rsidP="006A5C76">
      <w:pPr>
        <w:spacing w:before="120" w:after="120" w:line="240" w:lineRule="auto"/>
        <w:ind w:firstLine="709"/>
        <w:jc w:val="both"/>
        <w:rPr>
          <w:rFonts w:ascii="Calibri" w:eastAsia="Times New Roman" w:hAnsi="Calibri" w:cs="Times New Roman"/>
          <w:sz w:val="24"/>
          <w:szCs w:val="24"/>
          <w:lang w:eastAsia="ru-RU"/>
        </w:rPr>
      </w:pPr>
      <w:r w:rsidRPr="006A5C76">
        <w:rPr>
          <w:rFonts w:ascii="Calibri" w:eastAsia="Times New Roman" w:hAnsi="Calibri" w:cs="Times New Roman"/>
          <w:sz w:val="24"/>
          <w:szCs w:val="24"/>
          <w:lang w:eastAsia="ru-RU"/>
        </w:rPr>
        <w:t>В связи с этим, при проектировании объектов необходимо произвести оценку их воздействия на окружающую среду в части объектов животного мира и среды их обитания и, по согласованию с министерством, предусматривать, в дальнейшем, реализовывать мероприятия по охране объектов животного мира и среды их обитания, для чего перед прохождением экспертизы проектной документации необходимо направлять соответствующие материалы министерство природных ресурсов Краснодарского края.</w:t>
      </w:r>
    </w:p>
    <w:p w:rsidR="005438B0" w:rsidRDefault="006A5C76" w:rsidP="006A5C76">
      <w:pPr>
        <w:spacing w:before="120" w:after="120" w:line="240" w:lineRule="auto"/>
        <w:ind w:firstLine="709"/>
        <w:jc w:val="both"/>
        <w:rPr>
          <w:rFonts w:ascii="Calibri" w:eastAsia="Times New Roman" w:hAnsi="Calibri" w:cs="Times New Roman"/>
          <w:sz w:val="24"/>
          <w:szCs w:val="24"/>
          <w:lang w:eastAsia="ru-RU"/>
        </w:rPr>
      </w:pPr>
      <w:r w:rsidRPr="006A5C76">
        <w:rPr>
          <w:rFonts w:ascii="Calibri" w:eastAsia="Times New Roman" w:hAnsi="Calibri" w:cs="Times New Roman"/>
          <w:sz w:val="24"/>
          <w:szCs w:val="24"/>
          <w:lang w:eastAsia="ru-RU"/>
        </w:rPr>
        <w:t>Отмечаем, что территория Кропоткинского городского поселения Кавказского района частично расположена в границах государственного природного зоологического заказника «Кавказский». B связи c вышеизложенным, при планировании использования земельных участков необходимо соблюдать нормы природоохранного законодательства, вышеупомянутые Требования, а также режим особо</w:t>
      </w:r>
      <w:r>
        <w:rPr>
          <w:rFonts w:ascii="Calibri" w:eastAsia="Times New Roman" w:hAnsi="Calibri" w:cs="Times New Roman"/>
          <w:sz w:val="24"/>
          <w:szCs w:val="24"/>
          <w:lang w:eastAsia="ru-RU"/>
        </w:rPr>
        <w:t>й охраны заказника.</w:t>
      </w:r>
    </w:p>
    <w:p w:rsidR="00EB1B81" w:rsidRPr="00F10E2A" w:rsidRDefault="00EB1B81" w:rsidP="004C5F36">
      <w:pPr>
        <w:spacing w:before="120" w:after="120" w:line="240" w:lineRule="auto"/>
        <w:ind w:firstLine="709"/>
        <w:jc w:val="both"/>
        <w:rPr>
          <w:rFonts w:ascii="Calibri" w:eastAsia="Times New Roman" w:hAnsi="Calibri" w:cs="Times New Roman"/>
          <w:sz w:val="24"/>
          <w:szCs w:val="24"/>
          <w:lang w:eastAsia="ru-RU"/>
        </w:rPr>
      </w:pPr>
    </w:p>
    <w:p w:rsidR="00A942B8" w:rsidRPr="00F10E2A" w:rsidRDefault="00C009E3" w:rsidP="0032217F">
      <w:pPr>
        <w:pBdr>
          <w:top w:val="single" w:sz="6" w:space="2" w:color="72A376"/>
          <w:left w:val="single" w:sz="6" w:space="2" w:color="72A376"/>
        </w:pBdr>
        <w:spacing w:before="300" w:after="0"/>
        <w:ind w:left="851"/>
        <w:contextualSpacing/>
        <w:outlineLvl w:val="2"/>
        <w:rPr>
          <w:rFonts w:ascii="Calibri" w:eastAsia="Times New Roman" w:hAnsi="Calibri" w:cs="Times New Roman"/>
          <w:caps/>
          <w:spacing w:val="15"/>
          <w:sz w:val="22"/>
          <w:szCs w:val="22"/>
        </w:rPr>
      </w:pPr>
      <w:bookmarkStart w:id="227" w:name="_Toc148533371"/>
      <w:r>
        <w:rPr>
          <w:rFonts w:ascii="Calibri" w:eastAsia="Times New Roman" w:hAnsi="Calibri" w:cs="Times New Roman"/>
          <w:caps/>
          <w:spacing w:val="15"/>
          <w:sz w:val="22"/>
          <w:szCs w:val="22"/>
        </w:rPr>
        <w:t>3</w:t>
      </w:r>
      <w:r w:rsidR="005438B0" w:rsidRPr="00F10E2A">
        <w:rPr>
          <w:rFonts w:ascii="Calibri" w:eastAsia="Times New Roman" w:hAnsi="Calibri" w:cs="Times New Roman"/>
          <w:caps/>
          <w:spacing w:val="15"/>
          <w:sz w:val="22"/>
          <w:szCs w:val="22"/>
        </w:rPr>
        <w:t>.3. Метеорологическая станция.</w:t>
      </w:r>
      <w:bookmarkEnd w:id="227"/>
    </w:p>
    <w:p w:rsidR="005438B0" w:rsidRDefault="002626F9" w:rsidP="007327AF">
      <w:pPr>
        <w:spacing w:before="120" w:after="120" w:line="240" w:lineRule="auto"/>
        <w:ind w:firstLine="709"/>
        <w:jc w:val="both"/>
        <w:rPr>
          <w:rFonts w:ascii="Calibri" w:eastAsia="Times New Roman" w:hAnsi="Calibri" w:cs="Times New Roman"/>
          <w:sz w:val="24"/>
          <w:szCs w:val="24"/>
          <w:lang w:eastAsia="ru-RU"/>
        </w:rPr>
      </w:pPr>
      <w:r>
        <w:rPr>
          <w:rFonts w:ascii="Calibri" w:eastAsia="Times New Roman" w:hAnsi="Calibri" w:cs="Times New Roman"/>
          <w:sz w:val="24"/>
          <w:szCs w:val="24"/>
          <w:lang w:eastAsia="ru-RU"/>
        </w:rPr>
        <w:t>В соответствии с «Переч</w:t>
      </w:r>
      <w:r w:rsidR="005438B0" w:rsidRPr="00F10E2A">
        <w:rPr>
          <w:rFonts w:ascii="Calibri" w:eastAsia="Times New Roman" w:hAnsi="Calibri" w:cs="Times New Roman"/>
          <w:sz w:val="24"/>
          <w:szCs w:val="24"/>
          <w:lang w:eastAsia="ru-RU"/>
        </w:rPr>
        <w:t xml:space="preserve">нем стационарных пунктов наблюдений за состоянием окружающей среды, её загрязнением </w:t>
      </w:r>
      <w:r w:rsidR="003063CB" w:rsidRPr="00F10E2A">
        <w:rPr>
          <w:rFonts w:ascii="Calibri" w:eastAsia="Times New Roman" w:hAnsi="Calibri" w:cs="Times New Roman"/>
          <w:sz w:val="24"/>
          <w:szCs w:val="24"/>
          <w:lang w:eastAsia="ru-RU"/>
        </w:rPr>
        <w:t>Краснодарского</w:t>
      </w:r>
      <w:r w:rsidR="005438B0" w:rsidRPr="00F10E2A">
        <w:rPr>
          <w:rFonts w:ascii="Calibri" w:eastAsia="Times New Roman" w:hAnsi="Calibri" w:cs="Times New Roman"/>
          <w:sz w:val="24"/>
          <w:szCs w:val="24"/>
          <w:lang w:eastAsia="ru-RU"/>
        </w:rPr>
        <w:t xml:space="preserve"> центра по гидрометеорологии и мониторингу окружающей среды - филиала ФГБУ «Северо-Кавказское УГМС», утверждённым Приказом Департамента Росгидромета по ЮФО и СКФО №12 от 02.02. 2017 г.,  на территории муниципального образования </w:t>
      </w:r>
      <w:r w:rsidR="003063CB" w:rsidRPr="00F10E2A">
        <w:rPr>
          <w:rFonts w:ascii="Calibri" w:eastAsia="Times New Roman" w:hAnsi="Calibri" w:cs="Times New Roman"/>
          <w:sz w:val="24"/>
          <w:szCs w:val="24"/>
          <w:lang w:eastAsia="ru-RU"/>
        </w:rPr>
        <w:t xml:space="preserve">Кропоткинского </w:t>
      </w:r>
      <w:r w:rsidR="005438B0" w:rsidRPr="00F10E2A">
        <w:rPr>
          <w:rFonts w:ascii="Calibri" w:eastAsia="Times New Roman" w:hAnsi="Calibri" w:cs="Times New Roman"/>
          <w:sz w:val="24"/>
          <w:szCs w:val="24"/>
          <w:lang w:eastAsia="ru-RU"/>
        </w:rPr>
        <w:t xml:space="preserve">городского </w:t>
      </w:r>
      <w:r w:rsidR="003063CB" w:rsidRPr="00F10E2A">
        <w:rPr>
          <w:rFonts w:ascii="Calibri" w:eastAsia="Times New Roman" w:hAnsi="Calibri" w:cs="Times New Roman"/>
          <w:sz w:val="24"/>
          <w:szCs w:val="24"/>
          <w:lang w:eastAsia="ru-RU"/>
        </w:rPr>
        <w:t xml:space="preserve">поселения </w:t>
      </w:r>
      <w:r w:rsidR="003063CB" w:rsidRPr="00F10E2A">
        <w:rPr>
          <w:rFonts w:ascii="Calibri" w:eastAsia="Times New Roman" w:hAnsi="Calibri" w:cs="Times New Roman"/>
          <w:sz w:val="24"/>
          <w:szCs w:val="24"/>
          <w:lang w:eastAsia="ru-RU"/>
        </w:rPr>
        <w:lastRenderedPageBreak/>
        <w:t xml:space="preserve">расположена </w:t>
      </w:r>
      <w:r w:rsidR="005438B0" w:rsidRPr="00F10E2A">
        <w:rPr>
          <w:rFonts w:ascii="Calibri" w:eastAsia="Times New Roman" w:hAnsi="Calibri" w:cs="Times New Roman"/>
          <w:sz w:val="24"/>
          <w:szCs w:val="24"/>
          <w:lang w:eastAsia="ru-RU"/>
        </w:rPr>
        <w:t>метеорологическ</w:t>
      </w:r>
      <w:r w:rsidR="007327AF" w:rsidRPr="00F10E2A">
        <w:rPr>
          <w:rFonts w:ascii="Calibri" w:eastAsia="Times New Roman" w:hAnsi="Calibri" w:cs="Times New Roman"/>
          <w:sz w:val="24"/>
          <w:szCs w:val="24"/>
          <w:lang w:eastAsia="ru-RU"/>
        </w:rPr>
        <w:t>ая</w:t>
      </w:r>
      <w:r w:rsidR="005438B0" w:rsidRPr="00F10E2A">
        <w:rPr>
          <w:rFonts w:ascii="Calibri" w:eastAsia="Times New Roman" w:hAnsi="Calibri" w:cs="Times New Roman"/>
          <w:sz w:val="24"/>
          <w:szCs w:val="24"/>
          <w:lang w:eastAsia="ru-RU"/>
        </w:rPr>
        <w:t xml:space="preserve"> станци</w:t>
      </w:r>
      <w:r w:rsidR="007327AF" w:rsidRPr="00F10E2A">
        <w:rPr>
          <w:rFonts w:ascii="Calibri" w:eastAsia="Times New Roman" w:hAnsi="Calibri" w:cs="Times New Roman"/>
          <w:sz w:val="24"/>
          <w:szCs w:val="24"/>
          <w:lang w:eastAsia="ru-RU"/>
        </w:rPr>
        <w:t>я</w:t>
      </w:r>
      <w:r w:rsidR="005438B0" w:rsidRPr="00F10E2A">
        <w:rPr>
          <w:rFonts w:ascii="Calibri" w:eastAsia="Times New Roman" w:hAnsi="Calibri" w:cs="Times New Roman"/>
          <w:sz w:val="24"/>
          <w:szCs w:val="24"/>
          <w:lang w:eastAsia="ru-RU"/>
        </w:rPr>
        <w:t xml:space="preserve"> </w:t>
      </w:r>
      <w:r w:rsidR="007327AF" w:rsidRPr="00F10E2A">
        <w:rPr>
          <w:rFonts w:ascii="Calibri" w:eastAsia="Times New Roman" w:hAnsi="Calibri" w:cs="Times New Roman"/>
          <w:sz w:val="24"/>
          <w:szCs w:val="24"/>
          <w:lang w:eastAsia="ru-RU"/>
        </w:rPr>
        <w:t>II</w:t>
      </w:r>
      <w:r>
        <w:rPr>
          <w:rFonts w:ascii="Calibri" w:eastAsia="Times New Roman" w:hAnsi="Calibri" w:cs="Times New Roman"/>
          <w:sz w:val="24"/>
          <w:szCs w:val="24"/>
          <w:lang w:eastAsia="ru-RU"/>
        </w:rPr>
        <w:t xml:space="preserve"> </w:t>
      </w:r>
      <w:r w:rsidR="007327AF" w:rsidRPr="00F10E2A">
        <w:rPr>
          <w:rFonts w:ascii="Calibri" w:eastAsia="Times New Roman" w:hAnsi="Calibri" w:cs="Times New Roman"/>
          <w:sz w:val="24"/>
          <w:szCs w:val="24"/>
          <w:lang w:eastAsia="ru-RU"/>
        </w:rPr>
        <w:t>разряда г. Кропоткина , по адресу: ул.</w:t>
      </w:r>
      <w:r>
        <w:rPr>
          <w:rFonts w:ascii="Calibri" w:eastAsia="Times New Roman" w:hAnsi="Calibri" w:cs="Times New Roman"/>
          <w:sz w:val="24"/>
          <w:szCs w:val="24"/>
          <w:lang w:eastAsia="ru-RU"/>
        </w:rPr>
        <w:t xml:space="preserve"> </w:t>
      </w:r>
      <w:r w:rsidR="007327AF" w:rsidRPr="00F10E2A">
        <w:rPr>
          <w:rFonts w:ascii="Calibri" w:eastAsia="Times New Roman" w:hAnsi="Calibri" w:cs="Times New Roman"/>
          <w:sz w:val="24"/>
          <w:szCs w:val="24"/>
          <w:lang w:eastAsia="ru-RU"/>
        </w:rPr>
        <w:t>Шоссейная 7. Г</w:t>
      </w:r>
      <w:r w:rsidR="005438B0" w:rsidRPr="00F10E2A">
        <w:rPr>
          <w:rFonts w:ascii="Calibri" w:eastAsia="Times New Roman" w:hAnsi="Calibri" w:cs="Times New Roman"/>
          <w:sz w:val="24"/>
          <w:szCs w:val="24"/>
          <w:lang w:eastAsia="ru-RU"/>
        </w:rPr>
        <w:t>идрологические посты отсутствуют.</w:t>
      </w:r>
    </w:p>
    <w:p w:rsidR="00AD1DA9" w:rsidRDefault="00AD1DA9">
      <w:pPr>
        <w:rPr>
          <w:rFonts w:ascii="Calibri" w:eastAsia="Times New Roman" w:hAnsi="Calibri" w:cs="Times New Roman"/>
          <w:sz w:val="24"/>
          <w:szCs w:val="24"/>
          <w:lang w:eastAsia="ru-RU"/>
        </w:rPr>
      </w:pPr>
      <w:r>
        <w:rPr>
          <w:rFonts w:ascii="Calibri" w:eastAsia="Times New Roman" w:hAnsi="Calibri" w:cs="Times New Roman"/>
          <w:sz w:val="24"/>
          <w:szCs w:val="24"/>
          <w:lang w:eastAsia="ru-RU"/>
        </w:rPr>
        <w:br w:type="page"/>
      </w:r>
    </w:p>
    <w:p w:rsidR="00651D26" w:rsidRPr="00F10E2A" w:rsidRDefault="00142A13" w:rsidP="00C84413">
      <w:pPr>
        <w:pStyle w:val="14"/>
        <w:spacing w:before="360" w:after="360"/>
      </w:pPr>
      <w:bookmarkStart w:id="228" w:name="_Toc148533372"/>
      <w:r w:rsidRPr="00F10E2A">
        <w:lastRenderedPageBreak/>
        <w:t xml:space="preserve">Раздел 2. </w:t>
      </w:r>
      <w:bookmarkStart w:id="229" w:name="_Toc380337075"/>
      <w:bookmarkEnd w:id="223"/>
      <w:r w:rsidR="00651D26" w:rsidRPr="00F10E2A">
        <w:t xml:space="preserve">Перечень </w:t>
      </w:r>
      <w:r w:rsidR="006E7237">
        <w:t xml:space="preserve">и характеристика </w:t>
      </w:r>
      <w:r w:rsidR="00651D26" w:rsidRPr="00F10E2A">
        <w:t>основных факторов риска возникновения чрезвычайных ситуаций природного и техногенного характера</w:t>
      </w:r>
      <w:bookmarkEnd w:id="229"/>
      <w:bookmarkEnd w:id="228"/>
    </w:p>
    <w:p w:rsidR="00D61EC9" w:rsidRPr="00D73072" w:rsidRDefault="00D61EC9" w:rsidP="006E5C8E">
      <w:pPr>
        <w:pStyle w:val="af4"/>
        <w:numPr>
          <w:ilvl w:val="1"/>
          <w:numId w:val="76"/>
        </w:numPr>
        <w:pBdr>
          <w:top w:val="single" w:sz="6" w:space="2" w:color="72A376"/>
          <w:left w:val="single" w:sz="6" w:space="2" w:color="72A376"/>
        </w:pBdr>
        <w:spacing w:before="300" w:after="0"/>
        <w:ind w:left="1066" w:hanging="357"/>
        <w:outlineLvl w:val="2"/>
        <w:rPr>
          <w:rFonts w:ascii="Calibri" w:eastAsia="Times New Roman" w:hAnsi="Calibri" w:cs="Times New Roman"/>
          <w:caps/>
          <w:spacing w:val="15"/>
          <w:sz w:val="22"/>
          <w:szCs w:val="22"/>
        </w:rPr>
      </w:pPr>
      <w:bookmarkStart w:id="230" w:name="_Toc193265602"/>
      <w:bookmarkStart w:id="231" w:name="_Toc261345806"/>
      <w:bookmarkStart w:id="232" w:name="_Toc277584056"/>
      <w:bookmarkStart w:id="233" w:name="_Toc372150097"/>
      <w:bookmarkStart w:id="234" w:name="_Toc148533373"/>
      <w:r w:rsidRPr="00D73072">
        <w:rPr>
          <w:rFonts w:ascii="Calibri" w:eastAsia="Times New Roman" w:hAnsi="Calibri" w:cs="Times New Roman"/>
          <w:caps/>
          <w:spacing w:val="15"/>
          <w:sz w:val="22"/>
          <w:szCs w:val="22"/>
        </w:rPr>
        <w:t xml:space="preserve">Чрезвычайные ситуации природного </w:t>
      </w:r>
      <w:r w:rsidR="009400DE" w:rsidRPr="00D73072">
        <w:rPr>
          <w:rFonts w:ascii="Calibri" w:eastAsia="Times New Roman" w:hAnsi="Calibri" w:cs="Times New Roman"/>
          <w:caps/>
          <w:spacing w:val="15"/>
          <w:sz w:val="22"/>
          <w:szCs w:val="22"/>
        </w:rPr>
        <w:t xml:space="preserve">и техногенного </w:t>
      </w:r>
      <w:r w:rsidRPr="00D73072">
        <w:rPr>
          <w:rFonts w:ascii="Calibri" w:eastAsia="Times New Roman" w:hAnsi="Calibri" w:cs="Times New Roman"/>
          <w:caps/>
          <w:spacing w:val="15"/>
          <w:sz w:val="22"/>
          <w:szCs w:val="22"/>
        </w:rPr>
        <w:t>характера на территории</w:t>
      </w:r>
      <w:bookmarkEnd w:id="230"/>
      <w:bookmarkEnd w:id="231"/>
      <w:bookmarkEnd w:id="232"/>
      <w:bookmarkEnd w:id="233"/>
      <w:r w:rsidR="00CB7742" w:rsidRPr="00D73072">
        <w:rPr>
          <w:rFonts w:ascii="Calibri" w:eastAsia="Times New Roman" w:hAnsi="Calibri" w:cs="Times New Roman"/>
          <w:caps/>
          <w:spacing w:val="15"/>
          <w:sz w:val="22"/>
          <w:szCs w:val="22"/>
        </w:rPr>
        <w:t xml:space="preserve"> </w:t>
      </w:r>
      <w:r w:rsidR="00B81CFD" w:rsidRPr="00D73072">
        <w:rPr>
          <w:rFonts w:ascii="Calibri" w:eastAsia="Times New Roman" w:hAnsi="Calibri" w:cs="Times New Roman"/>
          <w:caps/>
          <w:spacing w:val="15"/>
          <w:sz w:val="22"/>
          <w:szCs w:val="22"/>
        </w:rPr>
        <w:t>городского</w:t>
      </w:r>
      <w:r w:rsidR="00CB7742" w:rsidRPr="00D73072">
        <w:rPr>
          <w:rFonts w:ascii="Calibri" w:eastAsia="Times New Roman" w:hAnsi="Calibri" w:cs="Times New Roman"/>
          <w:caps/>
          <w:spacing w:val="15"/>
          <w:sz w:val="22"/>
          <w:szCs w:val="22"/>
        </w:rPr>
        <w:t xml:space="preserve"> поселения</w:t>
      </w:r>
      <w:r w:rsidR="00D97C6E" w:rsidRPr="00F10E2A">
        <w:rPr>
          <w:rFonts w:eastAsia="Times New Roman"/>
          <w:vertAlign w:val="superscript"/>
        </w:rPr>
        <w:footnoteReference w:id="2"/>
      </w:r>
      <w:bookmarkEnd w:id="234"/>
    </w:p>
    <w:p w:rsidR="00D97C6E" w:rsidRPr="00F10E2A" w:rsidRDefault="00D97C6E" w:rsidP="00D97C6E">
      <w:pPr>
        <w:spacing w:before="120" w:after="120"/>
        <w:ind w:firstLine="709"/>
        <w:jc w:val="both"/>
        <w:rPr>
          <w:rFonts w:cstheme="minorHAnsi"/>
          <w:sz w:val="26"/>
          <w:szCs w:val="26"/>
        </w:rPr>
      </w:pPr>
      <w:bookmarkStart w:id="235" w:name="_Toc129667422"/>
      <w:bookmarkStart w:id="236" w:name="_Toc182126977"/>
      <w:bookmarkStart w:id="237" w:name="_Toc192324974"/>
      <w:bookmarkStart w:id="238" w:name="_Toc193008696"/>
      <w:bookmarkStart w:id="239" w:name="_Toc193265603"/>
      <w:bookmarkStart w:id="240" w:name="_Toc261345807"/>
      <w:bookmarkStart w:id="241" w:name="_Toc277584057"/>
      <w:r w:rsidRPr="00F10E2A">
        <w:rPr>
          <w:rFonts w:cstheme="minorHAnsi"/>
          <w:sz w:val="24"/>
          <w:szCs w:val="24"/>
        </w:rPr>
        <w:t>Природная чрезвычайная ситуация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(или) окружающей природной среде, значительные материальные потери и нарушение условий жизнедеятельности людей</w:t>
      </w:r>
      <w:r w:rsidRPr="00F10E2A">
        <w:rPr>
          <w:rFonts w:cstheme="minorHAnsi"/>
          <w:sz w:val="26"/>
          <w:szCs w:val="26"/>
        </w:rPr>
        <w:t>.</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Источник природной чрезвычайной ситуации – 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Опасное природное явление – событие природного происхождения (геологического, гидрологического) или результат деятельности природных процессов, которые по своей интенсивности, масштабу распространения и продолжительности могут вызвать поражающее воздействие на людей, объекты экономики и окружающую природную среду.</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Цикличность природных явлений и процессов создают условия для возникновения чрезвычайных ситуаций, характерных для территории городского поселения. К ним относятся чрезвычайные ситуации, связанные с подтоплением территории, затоплением, сильными ветрами со скоростью 25 м/сек и более, грозами, снежными заносами, градом, туманом, продолжительными дождями, природными пожарами.</w:t>
      </w:r>
    </w:p>
    <w:p w:rsidR="00D97C6E" w:rsidRPr="00F10E2A" w:rsidRDefault="00D97C6E" w:rsidP="00D97C6E">
      <w:pPr>
        <w:pStyle w:val="af4"/>
        <w:keepNext/>
        <w:spacing w:before="240" w:after="240" w:line="240" w:lineRule="auto"/>
        <w:ind w:left="0"/>
        <w:jc w:val="center"/>
        <w:rPr>
          <w:rFonts w:eastAsia="Times New Roman" w:cstheme="minorHAnsi"/>
          <w:b/>
          <w:bCs/>
          <w:sz w:val="26"/>
          <w:szCs w:val="26"/>
          <w:lang w:eastAsia="ru-RU"/>
        </w:rPr>
      </w:pPr>
      <w:bookmarkStart w:id="242" w:name="_Toc372150098"/>
      <w:r w:rsidRPr="00F10E2A">
        <w:rPr>
          <w:rFonts w:eastAsia="Times New Roman" w:cstheme="minorHAnsi"/>
          <w:b/>
          <w:bCs/>
          <w:sz w:val="26"/>
          <w:szCs w:val="26"/>
          <w:lang w:eastAsia="ru-RU"/>
        </w:rPr>
        <w:t>Опасные геологические явления и процессы</w:t>
      </w:r>
      <w:bookmarkEnd w:id="242"/>
    </w:p>
    <w:p w:rsidR="00D97C6E" w:rsidRPr="00F10E2A" w:rsidRDefault="00D97C6E" w:rsidP="00D97C6E">
      <w:pPr>
        <w:spacing w:before="120" w:after="120"/>
        <w:ind w:firstLine="709"/>
        <w:jc w:val="both"/>
        <w:rPr>
          <w:rFonts w:cstheme="minorHAnsi"/>
          <w:bCs/>
          <w:sz w:val="24"/>
          <w:szCs w:val="24"/>
        </w:rPr>
      </w:pPr>
      <w:r w:rsidRPr="00F10E2A">
        <w:rPr>
          <w:rFonts w:cstheme="minorHAnsi"/>
          <w:bCs/>
          <w:i/>
          <w:sz w:val="24"/>
          <w:szCs w:val="24"/>
          <w:u w:val="single"/>
        </w:rPr>
        <w:t>Опасное геологические явление:</w:t>
      </w:r>
      <w:r w:rsidRPr="00F10E2A">
        <w:rPr>
          <w:rFonts w:cstheme="minorHAnsi"/>
          <w:bCs/>
          <w:sz w:val="24"/>
          <w:szCs w:val="24"/>
        </w:rPr>
        <w:t xml:space="preserve"> событие геологического происхождения или результат деятельности геологических процессов, возникающих в земной коре под действием различных природных или геодинамических факторов или их сочетаний, оказывающих или могущих оказать поражающее воздействия на людей, сельскохозяйственных животных и растения, объекты экономики и окружающую природную среду.</w:t>
      </w:r>
    </w:p>
    <w:p w:rsidR="00D97C6E" w:rsidRPr="00F10E2A" w:rsidRDefault="00D97C6E" w:rsidP="00D97C6E">
      <w:pPr>
        <w:spacing w:before="120" w:after="120"/>
        <w:ind w:firstLine="709"/>
        <w:jc w:val="both"/>
        <w:rPr>
          <w:rFonts w:cstheme="minorHAnsi"/>
          <w:bCs/>
          <w:sz w:val="24"/>
          <w:szCs w:val="24"/>
        </w:rPr>
      </w:pPr>
      <w:r w:rsidRPr="00F10E2A">
        <w:rPr>
          <w:rFonts w:cstheme="minorHAnsi"/>
          <w:bCs/>
          <w:sz w:val="24"/>
          <w:szCs w:val="24"/>
        </w:rPr>
        <w:t>На территории Кропоткинского городского поселения к опасным геологическим явлениям и процессам относятся:</w:t>
      </w:r>
    </w:p>
    <w:p w:rsidR="00D97C6E" w:rsidRPr="00F10E2A" w:rsidRDefault="00D97C6E" w:rsidP="0096674F">
      <w:pPr>
        <w:numPr>
          <w:ilvl w:val="0"/>
          <w:numId w:val="64"/>
        </w:numPr>
        <w:tabs>
          <w:tab w:val="clear" w:pos="0"/>
          <w:tab w:val="num" w:pos="709"/>
        </w:tabs>
        <w:spacing w:before="120" w:after="120"/>
        <w:ind w:firstLine="709"/>
        <w:jc w:val="both"/>
        <w:rPr>
          <w:rFonts w:cstheme="minorHAnsi"/>
          <w:sz w:val="24"/>
          <w:szCs w:val="24"/>
        </w:rPr>
      </w:pPr>
      <w:r w:rsidRPr="00F10E2A">
        <w:rPr>
          <w:rFonts w:cstheme="minorHAnsi"/>
          <w:sz w:val="24"/>
          <w:szCs w:val="24"/>
        </w:rPr>
        <w:t>землетрясения</w:t>
      </w:r>
      <w:r w:rsidRPr="00F10E2A">
        <w:rPr>
          <w:rFonts w:cstheme="minorHAnsi"/>
          <w:sz w:val="24"/>
          <w:szCs w:val="24"/>
          <w:lang w:val="en-US"/>
        </w:rPr>
        <w:t>;</w:t>
      </w:r>
    </w:p>
    <w:p w:rsidR="00D97C6E" w:rsidRPr="00F10E2A" w:rsidRDefault="00D97C6E" w:rsidP="0096674F">
      <w:pPr>
        <w:numPr>
          <w:ilvl w:val="0"/>
          <w:numId w:val="64"/>
        </w:numPr>
        <w:tabs>
          <w:tab w:val="clear" w:pos="0"/>
          <w:tab w:val="num" w:pos="709"/>
        </w:tabs>
        <w:spacing w:before="120" w:after="120"/>
        <w:ind w:firstLine="709"/>
        <w:jc w:val="both"/>
        <w:rPr>
          <w:rFonts w:cstheme="minorHAnsi"/>
          <w:sz w:val="24"/>
          <w:szCs w:val="24"/>
        </w:rPr>
      </w:pPr>
      <w:r w:rsidRPr="00F10E2A">
        <w:rPr>
          <w:rFonts w:cstheme="minorHAnsi"/>
          <w:sz w:val="24"/>
          <w:szCs w:val="24"/>
        </w:rPr>
        <w:lastRenderedPageBreak/>
        <w:t>переработка берегов (береговая эрозия).</w:t>
      </w:r>
    </w:p>
    <w:p w:rsidR="00D97C6E" w:rsidRPr="00F10E2A" w:rsidRDefault="00D97C6E" w:rsidP="00D97C6E">
      <w:pPr>
        <w:spacing w:before="120" w:after="120"/>
        <w:ind w:firstLine="709"/>
        <w:jc w:val="both"/>
        <w:rPr>
          <w:rFonts w:cstheme="minorHAnsi"/>
          <w:sz w:val="24"/>
          <w:szCs w:val="24"/>
        </w:rPr>
      </w:pPr>
      <w:r w:rsidRPr="00F10E2A">
        <w:rPr>
          <w:rFonts w:cstheme="minorHAnsi"/>
          <w:i/>
          <w:sz w:val="24"/>
          <w:szCs w:val="24"/>
          <w:u w:val="single"/>
        </w:rPr>
        <w:t>Землетрясения</w:t>
      </w:r>
      <w:r w:rsidRPr="00F10E2A">
        <w:rPr>
          <w:rFonts w:cstheme="minorHAnsi"/>
          <w:sz w:val="24"/>
          <w:szCs w:val="24"/>
        </w:rPr>
        <w:t xml:space="preserve"> - подземные толчки и колебания земной поверхности, возникающие в результате внезапных смещений и разрывов в земной коре или верхней части мантии Земли и передающиеся на большие расстояния в виде упругих колебаний.</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Важнейшей характеристикой землетрясения являются сейсмическая энергия и интенсивность землетрясения. Сейсмическая энергия, т.е. энергия, которая излучается из гипоцентра землетрясения в форме сейсмических волн, измеряется с помощью шкалы Рихтера.</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 xml:space="preserve">Среди природных рисков, наиболее существенным является риск возникновения землетрясений. Помимо разрушений, вызываемых непосредственно, землетрясения часто приводят к развитию других опасных явлений: обвалов, оползней, селей, разжижению грунта, они способны спровоцировать и техногенные катастрофы. Возможные последствия землетрясений определяются его интенсивностью, которая оценивается по шкале балльности. В Российской Федерации принята шкала </w:t>
      </w:r>
      <w:r w:rsidRPr="00F10E2A">
        <w:rPr>
          <w:rFonts w:cstheme="minorHAnsi"/>
          <w:sz w:val="24"/>
          <w:szCs w:val="24"/>
          <w:lang w:val="en-US"/>
        </w:rPr>
        <w:t>MSK</w:t>
      </w:r>
      <w:r w:rsidRPr="00F10E2A">
        <w:rPr>
          <w:rFonts w:cstheme="minorHAnsi"/>
          <w:sz w:val="24"/>
          <w:szCs w:val="24"/>
        </w:rPr>
        <w:t>-64. Сейсмическое районирование -  это оценка максимально возможной интенсивности сотрясений для различных территорий и вероятности возникновения землетрясений определенной балльности. Карта сейсмического районирования необходима при проектировании строительства зданий и сооружений, размещения объектов экономики, в первую очередь – потенциально опасных производств.</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Муниципальное образование расположено в зоне сейсмической активности с максимальной интенсивностью сопряжений 7 баллов. Очаги их располагаются на глубине до 30 км и приурочены к зонам разломов. На основании прогнозов института земной коры АН России и геологии Якутского филиала АН России землетрясения максимальной интенсивности могут возникать с интервалом 100 и более лет.</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По данным управления ГО и ЧС Кавказского района за последние 50 лет на территории района наблюдалось землетрясение силой 2-3 балла.</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Землетрясение силой 7 баллов, может разрушить и повредить до 30% зданий и сооружений, расположенных на территории. От последствий чрезвычайной  ситуации,  вызванной землетрясением, может пострадать все проживающее население городского поселения.</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Режим активизации опасных геологических процессов на территории городского поселения находится в прямой зависимости как от природных, так и от техногенных факторов.</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На территории Кропоткинского городского поселения, согласно паспорту территории, в зону землетрясения попадут потенциально опасные объекты.</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 xml:space="preserve">Повышенная </w:t>
      </w:r>
      <w:r w:rsidRPr="00F10E2A">
        <w:rPr>
          <w:rFonts w:cstheme="minorHAnsi"/>
          <w:i/>
          <w:sz w:val="24"/>
          <w:szCs w:val="24"/>
          <w:u w:val="single"/>
        </w:rPr>
        <w:t>сейсмичность</w:t>
      </w:r>
      <w:r w:rsidRPr="00F10E2A">
        <w:rPr>
          <w:rFonts w:cstheme="minorHAnsi"/>
          <w:b/>
          <w:i/>
          <w:sz w:val="24"/>
          <w:szCs w:val="24"/>
        </w:rPr>
        <w:t xml:space="preserve"> </w:t>
      </w:r>
      <w:r w:rsidRPr="00F10E2A">
        <w:rPr>
          <w:rFonts w:cstheme="minorHAnsi"/>
          <w:sz w:val="24"/>
          <w:szCs w:val="24"/>
        </w:rPr>
        <w:t xml:space="preserve">на территории </w:t>
      </w:r>
      <w:r w:rsidRPr="00F10E2A">
        <w:rPr>
          <w:rFonts w:cstheme="minorHAnsi"/>
          <w:bCs/>
          <w:sz w:val="24"/>
          <w:szCs w:val="24"/>
        </w:rPr>
        <w:t xml:space="preserve">Кропоткинского городского поселения </w:t>
      </w:r>
      <w:r w:rsidRPr="00F10E2A">
        <w:rPr>
          <w:rFonts w:cstheme="minorHAnsi"/>
          <w:sz w:val="24"/>
          <w:szCs w:val="24"/>
        </w:rPr>
        <w:t xml:space="preserve">требует применения мероприятий по укреплению и усилению несущих конструкций зданий </w:t>
      </w:r>
      <w:r w:rsidRPr="00F10E2A">
        <w:rPr>
          <w:rFonts w:cstheme="minorHAnsi"/>
          <w:sz w:val="24"/>
          <w:szCs w:val="24"/>
        </w:rPr>
        <w:lastRenderedPageBreak/>
        <w:t>и сооружений, исключения строительства на разломах и проектирование конструкций зданий с учётом сейсмики данной территории.</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 xml:space="preserve">Сейсмичность конкретной площадки строительства следует уточнять в соответствии с данными микросейсморайонирования и результатами инженерных изысканий, проводимых специализированными организациями с привлечением территориальных изыскательных организаций. При неблагоприятных инженерно-геологических условиях сейсмичность конкретной площадки может быть увеличена или снижена. </w:t>
      </w:r>
    </w:p>
    <w:p w:rsidR="00D97C6E" w:rsidRPr="00F10E2A" w:rsidRDefault="00D97C6E" w:rsidP="00D97C6E">
      <w:pPr>
        <w:spacing w:before="120" w:after="120"/>
        <w:ind w:firstLine="709"/>
        <w:jc w:val="both"/>
        <w:rPr>
          <w:rFonts w:cstheme="minorHAnsi"/>
          <w:sz w:val="24"/>
          <w:szCs w:val="24"/>
        </w:rPr>
      </w:pPr>
      <w:r w:rsidRPr="00F10E2A">
        <w:rPr>
          <w:rFonts w:cstheme="minorHAnsi"/>
          <w:i/>
          <w:sz w:val="24"/>
          <w:szCs w:val="24"/>
          <w:u w:val="single"/>
        </w:rPr>
        <w:t>Переработка берегов</w:t>
      </w:r>
      <w:r w:rsidRPr="00F10E2A">
        <w:rPr>
          <w:rFonts w:cstheme="minorHAnsi"/>
          <w:sz w:val="24"/>
          <w:szCs w:val="24"/>
        </w:rPr>
        <w:t xml:space="preserve"> - геологическое явление, связанное с размывом и разрушением в береговой зоне рек, озер, водохранилищ (береговая эрозия) под влиянием волноприбойной деятельности, колебания уровня воды и других факторов, формирующих береговую линию.</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Берег Кропоткинского городского поселения подвержен размыву р. Кубань. Размыв может происходить в период прохождения ливневых паводков.</w:t>
      </w:r>
    </w:p>
    <w:p w:rsidR="00D97C6E" w:rsidRPr="00F10E2A" w:rsidRDefault="00D97C6E" w:rsidP="00D97C6E">
      <w:pPr>
        <w:pStyle w:val="af4"/>
        <w:keepNext/>
        <w:spacing w:before="240" w:after="240" w:line="240" w:lineRule="auto"/>
        <w:ind w:left="0"/>
        <w:jc w:val="center"/>
        <w:rPr>
          <w:rFonts w:eastAsia="Times New Roman" w:cstheme="minorHAnsi"/>
          <w:b/>
          <w:bCs/>
          <w:sz w:val="24"/>
          <w:szCs w:val="24"/>
          <w:lang w:eastAsia="ru-RU"/>
        </w:rPr>
      </w:pPr>
      <w:bookmarkStart w:id="243" w:name="_Toc193265604"/>
      <w:bookmarkStart w:id="244" w:name="_Toc261345808"/>
      <w:bookmarkStart w:id="245" w:name="_Toc277584058"/>
      <w:bookmarkStart w:id="246" w:name="_Toc372150099"/>
      <w:r w:rsidRPr="00F10E2A">
        <w:rPr>
          <w:rFonts w:eastAsia="Times New Roman" w:cstheme="minorHAnsi"/>
          <w:b/>
          <w:bCs/>
          <w:sz w:val="24"/>
          <w:szCs w:val="24"/>
          <w:lang w:eastAsia="ru-RU"/>
        </w:rPr>
        <w:t>Опасные гидрологические явления и процессы</w:t>
      </w:r>
      <w:bookmarkEnd w:id="243"/>
      <w:bookmarkEnd w:id="244"/>
      <w:bookmarkEnd w:id="245"/>
      <w:bookmarkEnd w:id="246"/>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Опасное гидрологическое явление -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На территории городского поселения к опасным гидрологическим явлениям и процессам относятся:</w:t>
      </w:r>
    </w:p>
    <w:p w:rsidR="00D97C6E" w:rsidRPr="00F10E2A" w:rsidRDefault="00D97C6E" w:rsidP="0096674F">
      <w:pPr>
        <w:numPr>
          <w:ilvl w:val="1"/>
          <w:numId w:val="14"/>
        </w:numPr>
        <w:tabs>
          <w:tab w:val="clear" w:pos="1080"/>
          <w:tab w:val="num" w:pos="1418"/>
        </w:tabs>
        <w:suppressAutoHyphens/>
        <w:spacing w:before="120" w:after="120" w:line="240" w:lineRule="auto"/>
        <w:ind w:left="1418" w:hanging="567"/>
        <w:jc w:val="both"/>
        <w:rPr>
          <w:rFonts w:eastAsia="Times New Roman" w:cstheme="minorHAnsi"/>
          <w:bCs/>
          <w:sz w:val="24"/>
          <w:szCs w:val="24"/>
          <w:lang w:eastAsia="ru-RU"/>
        </w:rPr>
      </w:pPr>
      <w:r w:rsidRPr="00F10E2A">
        <w:rPr>
          <w:rFonts w:eastAsia="Times New Roman" w:cstheme="minorHAnsi"/>
          <w:bCs/>
          <w:sz w:val="24"/>
          <w:szCs w:val="24"/>
          <w:lang w:eastAsia="ru-RU"/>
        </w:rPr>
        <w:t>подтопление, затопление территории</w:t>
      </w:r>
      <w:r w:rsidRPr="00F10E2A">
        <w:rPr>
          <w:rFonts w:eastAsia="Times New Roman" w:cstheme="minorHAnsi"/>
          <w:bCs/>
          <w:sz w:val="24"/>
          <w:szCs w:val="24"/>
          <w:lang w:val="en-US" w:eastAsia="ru-RU"/>
        </w:rPr>
        <w:t>;</w:t>
      </w:r>
    </w:p>
    <w:p w:rsidR="00D97C6E" w:rsidRPr="00F10E2A" w:rsidRDefault="00D97C6E" w:rsidP="0096674F">
      <w:pPr>
        <w:numPr>
          <w:ilvl w:val="1"/>
          <w:numId w:val="14"/>
        </w:numPr>
        <w:tabs>
          <w:tab w:val="clear" w:pos="1080"/>
          <w:tab w:val="num" w:pos="1418"/>
        </w:tabs>
        <w:suppressAutoHyphens/>
        <w:spacing w:before="120" w:after="120" w:line="240" w:lineRule="auto"/>
        <w:ind w:left="1418" w:hanging="567"/>
        <w:jc w:val="both"/>
        <w:rPr>
          <w:rFonts w:eastAsia="Times New Roman" w:cstheme="minorHAnsi"/>
          <w:bCs/>
          <w:sz w:val="24"/>
          <w:szCs w:val="24"/>
          <w:lang w:eastAsia="ru-RU"/>
        </w:rPr>
      </w:pPr>
      <w:r w:rsidRPr="00F10E2A">
        <w:rPr>
          <w:rFonts w:eastAsia="Times New Roman" w:cstheme="minorHAnsi"/>
          <w:bCs/>
          <w:sz w:val="24"/>
          <w:szCs w:val="24"/>
          <w:lang w:eastAsia="ru-RU"/>
        </w:rPr>
        <w:t>повышенный уровень грунтовых вод (инфильтрация).</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Затопление - это процесс заполнения водой пониженных частей речной поймы, береговой зоны водоема в результате повышения уровней воды водотока, водоема или подземных вод, приводящий к образованию свободной поверхности воды на участке территории.</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Затопление обычно является естественным процессом, вызываемым интенсивными осадками и весенним снеготаянием. При строительстве населенных пунктов обычно учитываются зоны затопления, для которых рассчитываются уровни воды различной повторяемости. Для борьбы с затоплениями принимаются различные меры, начиная от временной эвакуации людей и кончая строительством защитных дамб.</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Через территорию Кропоткинского городского поселения протекает р. Кубань. Весь берег со стороны городского поселения укреплен дамбой с целью предотвращения затопления поселения.</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lastRenderedPageBreak/>
        <w:t>В декабре – январе р. Кубань покрывается льдом, который держится 35-40 дней. Река Кубань – огромный резервуар пресной воды, используемый для орошения рисовых чеков и рассолонения приазовских плавней.</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На территории Кропоткинского городского поселения имеется 3 гидротехнических сооружения оградительного типа на р. Кубань:</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 xml:space="preserve"> - ГТС – оградительная дамба на р. Кубань, 1 очередь (высота дамбы от 3 до 4 м; протяженность 1426 м, вероятность разгерметизации 1,00Е-02). Площадь затопления при разгерметизации дамбы составит 2281600 м</w:t>
      </w:r>
      <w:r w:rsidRPr="00F10E2A">
        <w:rPr>
          <w:rFonts w:cstheme="minorHAnsi"/>
          <w:sz w:val="24"/>
          <w:szCs w:val="24"/>
          <w:vertAlign w:val="superscript"/>
        </w:rPr>
        <w:t>2</w:t>
      </w:r>
      <w:r w:rsidRPr="00F10E2A">
        <w:rPr>
          <w:rFonts w:cstheme="minorHAnsi"/>
          <w:sz w:val="24"/>
          <w:szCs w:val="24"/>
        </w:rPr>
        <w:t>, радиус затопления, расстояние от дамбы составит 1600 м;</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 ГТС – оградительная дамба на р. Кубань, 2 очередь (высота дамбы от 3 до 4 м; протяженность 950 м, вероятность разгерметизации 1,00Е-02). Площадь затопления при разгерметизации дамбы составит 1520000 м</w:t>
      </w:r>
      <w:r w:rsidRPr="00F10E2A">
        <w:rPr>
          <w:rFonts w:cstheme="minorHAnsi"/>
          <w:sz w:val="24"/>
          <w:szCs w:val="24"/>
          <w:vertAlign w:val="superscript"/>
        </w:rPr>
        <w:t>2</w:t>
      </w:r>
      <w:r w:rsidRPr="00F10E2A">
        <w:rPr>
          <w:rFonts w:cstheme="minorHAnsi"/>
          <w:sz w:val="24"/>
          <w:szCs w:val="24"/>
        </w:rPr>
        <w:t>, радиус затопления, расстояние от дамбы составит 1600 м;</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 ГТС – оградительная дамба на р. Кубань, 3 очередь (высота дамбы от 3 до 4 м; протяженность 403 м, вероятность разгерметизации 1,00Е-02). Площадь затопления при разгерметизации дамбы составит 644800 м</w:t>
      </w:r>
      <w:r w:rsidRPr="00F10E2A">
        <w:rPr>
          <w:rFonts w:cstheme="minorHAnsi"/>
          <w:sz w:val="24"/>
          <w:szCs w:val="24"/>
          <w:vertAlign w:val="superscript"/>
        </w:rPr>
        <w:t>2</w:t>
      </w:r>
      <w:r w:rsidRPr="00F10E2A">
        <w:rPr>
          <w:rFonts w:cstheme="minorHAnsi"/>
          <w:sz w:val="24"/>
          <w:szCs w:val="24"/>
        </w:rPr>
        <w:t>, радиус затопления, расстояние от дамбы составит 1600 м.</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В соответствии с паспортом территории Кропоткинского городского поселения территория поселения подвержена подтоплению (затоплению).</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В зону затопления могут попасть жители ул. Куйбышева, ул. Спортивная, ул. Речная, ул. Лесхоз. Всего в зону ЧС могут попасть 376 человек, 78 домов.</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В целях предотвращения негативного воздействия паводковых вод, обеспечению защиты гидротехнических сооружений от повреждения паводковыми водами и снижения риска возникновения чрезвычайных ситуаций на территории городского поселения необходим комплекс превентивных мероприятий:</w:t>
      </w:r>
    </w:p>
    <w:p w:rsidR="00D97C6E" w:rsidRPr="00F10E2A" w:rsidRDefault="00D97C6E" w:rsidP="0096674F">
      <w:pPr>
        <w:pStyle w:val="af4"/>
        <w:numPr>
          <w:ilvl w:val="0"/>
          <w:numId w:val="65"/>
        </w:numPr>
        <w:spacing w:before="120" w:after="120"/>
        <w:ind w:left="1134" w:hanging="425"/>
        <w:jc w:val="both"/>
        <w:rPr>
          <w:rFonts w:cstheme="minorHAnsi"/>
          <w:sz w:val="24"/>
          <w:szCs w:val="24"/>
        </w:rPr>
      </w:pPr>
      <w:r w:rsidRPr="00F10E2A">
        <w:rPr>
          <w:rFonts w:cstheme="minorHAnsi"/>
          <w:sz w:val="24"/>
          <w:szCs w:val="24"/>
        </w:rPr>
        <w:t>организация комиссии по предпаводковому обследованию ГТС;</w:t>
      </w:r>
    </w:p>
    <w:p w:rsidR="00D97C6E" w:rsidRPr="00F10E2A" w:rsidRDefault="00D97C6E" w:rsidP="0096674F">
      <w:pPr>
        <w:pStyle w:val="af4"/>
        <w:numPr>
          <w:ilvl w:val="0"/>
          <w:numId w:val="65"/>
        </w:numPr>
        <w:spacing w:before="120" w:after="120"/>
        <w:ind w:left="1134" w:hanging="425"/>
        <w:jc w:val="both"/>
        <w:rPr>
          <w:rFonts w:cstheme="minorHAnsi"/>
          <w:sz w:val="24"/>
          <w:szCs w:val="24"/>
        </w:rPr>
      </w:pPr>
      <w:r w:rsidRPr="00F10E2A">
        <w:rPr>
          <w:rFonts w:cstheme="minorHAnsi"/>
          <w:sz w:val="24"/>
          <w:szCs w:val="24"/>
        </w:rPr>
        <w:t>для принятия своевременных мер по защите населения и территории города в период пропуска паводковых вод определяется состав противопаводковой комиссии;</w:t>
      </w:r>
    </w:p>
    <w:p w:rsidR="00D97C6E" w:rsidRPr="00F10E2A" w:rsidRDefault="00D97C6E" w:rsidP="0096674F">
      <w:pPr>
        <w:pStyle w:val="af4"/>
        <w:numPr>
          <w:ilvl w:val="0"/>
          <w:numId w:val="65"/>
        </w:numPr>
        <w:spacing w:before="120" w:after="120"/>
        <w:ind w:left="1134" w:hanging="425"/>
        <w:jc w:val="both"/>
        <w:rPr>
          <w:rFonts w:cstheme="minorHAnsi"/>
          <w:sz w:val="24"/>
          <w:szCs w:val="24"/>
        </w:rPr>
      </w:pPr>
      <w:r w:rsidRPr="00F10E2A">
        <w:rPr>
          <w:rFonts w:cstheme="minorHAnsi"/>
          <w:sz w:val="24"/>
          <w:szCs w:val="24"/>
        </w:rPr>
        <w:t>разработка плана  мероприятий по подготовке к паводковому сезону и пропуску паводковых  вод, обеспечению защиты комплекса гидротехнических сооружений с указанием ответственных лиц и сроков исполнения;</w:t>
      </w:r>
    </w:p>
    <w:p w:rsidR="00D97C6E" w:rsidRPr="00F10E2A" w:rsidRDefault="00D97C6E" w:rsidP="0096674F">
      <w:pPr>
        <w:pStyle w:val="af4"/>
        <w:numPr>
          <w:ilvl w:val="0"/>
          <w:numId w:val="65"/>
        </w:numPr>
        <w:spacing w:before="120" w:after="120"/>
        <w:ind w:left="1134" w:hanging="425"/>
        <w:jc w:val="both"/>
        <w:rPr>
          <w:rFonts w:cstheme="minorHAnsi"/>
          <w:sz w:val="24"/>
          <w:szCs w:val="24"/>
        </w:rPr>
      </w:pPr>
      <w:r w:rsidRPr="00F10E2A">
        <w:rPr>
          <w:rFonts w:cstheme="minorHAnsi"/>
          <w:sz w:val="24"/>
          <w:szCs w:val="24"/>
        </w:rPr>
        <w:t>уточнение состава сил и средств, привлекаемый при возникновении и ликвидации последствий  ЧС;</w:t>
      </w:r>
    </w:p>
    <w:p w:rsidR="00D97C6E" w:rsidRPr="00F10E2A" w:rsidRDefault="00D97C6E" w:rsidP="0096674F">
      <w:pPr>
        <w:pStyle w:val="af4"/>
        <w:numPr>
          <w:ilvl w:val="0"/>
          <w:numId w:val="65"/>
        </w:numPr>
        <w:spacing w:before="120" w:after="120"/>
        <w:ind w:left="1134" w:hanging="425"/>
        <w:jc w:val="both"/>
        <w:rPr>
          <w:rFonts w:cstheme="minorHAnsi"/>
          <w:sz w:val="24"/>
          <w:szCs w:val="24"/>
        </w:rPr>
      </w:pPr>
      <w:r w:rsidRPr="00F10E2A">
        <w:rPr>
          <w:rFonts w:cstheme="minorHAnsi"/>
          <w:sz w:val="24"/>
          <w:szCs w:val="24"/>
        </w:rPr>
        <w:t>организация информирования населения в средствах СМИ, с  использованием внешних акустических устройств комплекса программно-аппаратных средств оповещения (КПАСО-Р «Марс-Арсенал) о паводковой обстановке, и действиях  при угрозе подтопления;</w:t>
      </w:r>
    </w:p>
    <w:p w:rsidR="00D97C6E" w:rsidRPr="00F10E2A" w:rsidRDefault="00D97C6E" w:rsidP="0096674F">
      <w:pPr>
        <w:pStyle w:val="af4"/>
        <w:numPr>
          <w:ilvl w:val="0"/>
          <w:numId w:val="65"/>
        </w:numPr>
        <w:spacing w:before="120" w:after="120"/>
        <w:ind w:left="1134" w:hanging="425"/>
        <w:jc w:val="both"/>
        <w:rPr>
          <w:rFonts w:cstheme="minorHAnsi"/>
          <w:sz w:val="24"/>
          <w:szCs w:val="24"/>
        </w:rPr>
      </w:pPr>
      <w:r w:rsidRPr="00F10E2A">
        <w:rPr>
          <w:rFonts w:cstheme="minorHAnsi"/>
          <w:sz w:val="24"/>
          <w:szCs w:val="24"/>
        </w:rPr>
        <w:lastRenderedPageBreak/>
        <w:t>проведение разъяснительной работы среди населения с распространением памяток  по действиям при угрозе подтопления;</w:t>
      </w:r>
    </w:p>
    <w:p w:rsidR="00D97C6E" w:rsidRPr="00F10E2A" w:rsidRDefault="00D97C6E" w:rsidP="0096674F">
      <w:pPr>
        <w:pStyle w:val="af4"/>
        <w:numPr>
          <w:ilvl w:val="0"/>
          <w:numId w:val="65"/>
        </w:numPr>
        <w:spacing w:before="120" w:after="120"/>
        <w:ind w:left="1134" w:hanging="425"/>
        <w:jc w:val="both"/>
        <w:rPr>
          <w:rFonts w:cstheme="minorHAnsi"/>
          <w:sz w:val="24"/>
          <w:szCs w:val="24"/>
        </w:rPr>
      </w:pPr>
      <w:r w:rsidRPr="00F10E2A">
        <w:rPr>
          <w:rFonts w:cstheme="minorHAnsi"/>
          <w:sz w:val="24"/>
          <w:szCs w:val="24"/>
        </w:rPr>
        <w:t>уточнение резерва материальных ресурсов и финансовых средств для ликвидации последствий чрезвычайных ситуаций, обусловленных ухудшением паводковой обстановки на территории городского поселения.</w:t>
      </w:r>
    </w:p>
    <w:p w:rsidR="00D97C6E" w:rsidRPr="00F10E2A" w:rsidRDefault="00D97C6E" w:rsidP="00D97C6E">
      <w:pPr>
        <w:autoSpaceDE w:val="0"/>
        <w:autoSpaceDN w:val="0"/>
        <w:adjustRightInd w:val="0"/>
        <w:spacing w:before="60" w:after="60" w:line="240" w:lineRule="auto"/>
        <w:ind w:firstLine="851"/>
        <w:jc w:val="both"/>
        <w:rPr>
          <w:rFonts w:cstheme="minorHAnsi"/>
          <w:bCs/>
          <w:i/>
          <w:sz w:val="24"/>
          <w:szCs w:val="24"/>
          <w:u w:val="single"/>
          <w:lang w:eastAsia="ru-RU"/>
        </w:rPr>
      </w:pPr>
      <w:r w:rsidRPr="00F10E2A">
        <w:rPr>
          <w:rFonts w:cstheme="minorHAnsi"/>
          <w:bCs/>
          <w:i/>
          <w:sz w:val="24"/>
          <w:szCs w:val="24"/>
          <w:u w:val="single"/>
          <w:lang w:eastAsia="ru-RU"/>
        </w:rPr>
        <w:t>Мероприятия по защите от подтопления и затопления.</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В расчетный срок генерального плана необходимо запретить новое жилищное и гражданское строительство и осуществить постепенный вынос жилья, расположенного в зоне возможного затопления.</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Собственник гидротехнического сооружения или эксплуатирующая организация несет ответственность за безопасность гидротехнического сооружения (в том числе возмещает в соответствии со статьями 16, 17 и 18 Федерального закона ущерб, нанесенный в результате аварии гидротехнического сооружения) вплоть до момента перехода прав собственности к другому физическому или юридическому лицу либо до полного завершения работ по ликвидации гидротехнического сооружения.</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На стадиях проектирования, строительства, ввода в эксплуатацию, эксплуатации, вывода из эксплуатации гидротехнического сооружения, а также после его реконструкции, капитального ремонта, восстановления либо консервации собственник гидротехнического сооружения или эксплуатирующая организация составляет декларацию безопасности гидротехнического сооружения.</w:t>
      </w:r>
    </w:p>
    <w:p w:rsidR="00D97C6E" w:rsidRPr="00F10E2A" w:rsidRDefault="00D97C6E" w:rsidP="00D97C6E">
      <w:pPr>
        <w:pStyle w:val="af4"/>
        <w:keepNext/>
        <w:spacing w:before="240" w:after="240" w:line="240" w:lineRule="auto"/>
        <w:ind w:left="0"/>
        <w:jc w:val="center"/>
        <w:rPr>
          <w:rFonts w:eastAsia="Times New Roman" w:cstheme="minorHAnsi"/>
          <w:b/>
          <w:bCs/>
          <w:sz w:val="24"/>
          <w:szCs w:val="24"/>
          <w:lang w:eastAsia="ru-RU"/>
        </w:rPr>
      </w:pPr>
      <w:bookmarkStart w:id="247" w:name="_Toc193008697"/>
      <w:bookmarkStart w:id="248" w:name="_Toc193265605"/>
      <w:bookmarkStart w:id="249" w:name="_Toc261345809"/>
      <w:bookmarkStart w:id="250" w:name="_Toc277584059"/>
      <w:bookmarkStart w:id="251" w:name="_Toc372150100"/>
      <w:r w:rsidRPr="00F10E2A">
        <w:rPr>
          <w:rFonts w:eastAsia="Times New Roman" w:cstheme="minorHAnsi"/>
          <w:b/>
          <w:bCs/>
          <w:sz w:val="24"/>
          <w:szCs w:val="24"/>
          <w:lang w:eastAsia="ru-RU"/>
        </w:rPr>
        <w:t>Опасные метеорологические явления</w:t>
      </w:r>
      <w:bookmarkEnd w:id="247"/>
      <w:bookmarkEnd w:id="248"/>
      <w:bookmarkEnd w:id="249"/>
      <w:bookmarkEnd w:id="250"/>
      <w:bookmarkEnd w:id="251"/>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Опасные метеорологические явления –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На территории Кропоткинского городского поселения к опасным метеорологическим явлениям и процессам относятся:</w:t>
      </w:r>
    </w:p>
    <w:p w:rsidR="00D97C6E" w:rsidRPr="00F10E2A" w:rsidRDefault="00D97C6E" w:rsidP="0096674F">
      <w:pPr>
        <w:numPr>
          <w:ilvl w:val="1"/>
          <w:numId w:val="14"/>
        </w:numPr>
        <w:tabs>
          <w:tab w:val="clear" w:pos="1080"/>
          <w:tab w:val="num" w:pos="1418"/>
        </w:tabs>
        <w:suppressAutoHyphens/>
        <w:spacing w:before="120" w:after="120" w:line="240" w:lineRule="auto"/>
        <w:ind w:left="1418" w:hanging="709"/>
        <w:jc w:val="both"/>
        <w:rPr>
          <w:rFonts w:eastAsia="Times New Roman" w:cstheme="minorHAnsi"/>
          <w:bCs/>
          <w:sz w:val="24"/>
          <w:szCs w:val="24"/>
          <w:lang w:eastAsia="ru-RU"/>
        </w:rPr>
      </w:pPr>
      <w:r w:rsidRPr="00F10E2A">
        <w:rPr>
          <w:rFonts w:eastAsia="Times New Roman" w:cstheme="minorHAnsi"/>
          <w:bCs/>
          <w:sz w:val="24"/>
          <w:szCs w:val="24"/>
          <w:lang w:eastAsia="ru-RU"/>
        </w:rPr>
        <w:t>сильные ветры со скоростью 27 м/с;</w:t>
      </w:r>
    </w:p>
    <w:p w:rsidR="00D97C6E" w:rsidRPr="00F10E2A" w:rsidRDefault="00D97C6E" w:rsidP="0096674F">
      <w:pPr>
        <w:numPr>
          <w:ilvl w:val="1"/>
          <w:numId w:val="14"/>
        </w:numPr>
        <w:tabs>
          <w:tab w:val="clear" w:pos="1080"/>
          <w:tab w:val="num" w:pos="1418"/>
        </w:tabs>
        <w:suppressAutoHyphens/>
        <w:spacing w:before="120" w:after="120" w:line="240" w:lineRule="auto"/>
        <w:ind w:left="1418" w:hanging="709"/>
        <w:jc w:val="both"/>
        <w:rPr>
          <w:rFonts w:eastAsia="Times New Roman" w:cstheme="minorHAnsi"/>
          <w:bCs/>
          <w:sz w:val="24"/>
          <w:szCs w:val="24"/>
          <w:lang w:eastAsia="ru-RU"/>
        </w:rPr>
      </w:pPr>
      <w:r w:rsidRPr="00F10E2A">
        <w:rPr>
          <w:rFonts w:eastAsia="Times New Roman" w:cstheme="minorHAnsi"/>
          <w:bCs/>
          <w:sz w:val="24"/>
          <w:szCs w:val="24"/>
          <w:lang w:eastAsia="ru-RU"/>
        </w:rPr>
        <w:t>грозы (40-60 часов в год);</w:t>
      </w:r>
    </w:p>
    <w:p w:rsidR="00D97C6E" w:rsidRPr="00F10E2A" w:rsidRDefault="00D97C6E" w:rsidP="0096674F">
      <w:pPr>
        <w:numPr>
          <w:ilvl w:val="1"/>
          <w:numId w:val="14"/>
        </w:numPr>
        <w:tabs>
          <w:tab w:val="clear" w:pos="1080"/>
          <w:tab w:val="num" w:pos="1418"/>
        </w:tabs>
        <w:suppressAutoHyphens/>
        <w:spacing w:before="120" w:after="120" w:line="240" w:lineRule="auto"/>
        <w:ind w:left="1418" w:hanging="709"/>
        <w:jc w:val="both"/>
        <w:rPr>
          <w:rFonts w:eastAsia="Times New Roman" w:cstheme="minorHAnsi"/>
          <w:bCs/>
          <w:sz w:val="24"/>
          <w:szCs w:val="24"/>
          <w:lang w:eastAsia="ru-RU"/>
        </w:rPr>
      </w:pPr>
      <w:r w:rsidRPr="00F10E2A">
        <w:rPr>
          <w:rFonts w:eastAsia="Times New Roman" w:cstheme="minorHAnsi"/>
          <w:bCs/>
          <w:sz w:val="24"/>
          <w:szCs w:val="24"/>
          <w:lang w:eastAsia="ru-RU"/>
        </w:rPr>
        <w:t>ливни с интенсивностью 59 мм в час и более;</w:t>
      </w:r>
    </w:p>
    <w:p w:rsidR="00D97C6E" w:rsidRPr="00F10E2A" w:rsidRDefault="00D97C6E" w:rsidP="0096674F">
      <w:pPr>
        <w:numPr>
          <w:ilvl w:val="1"/>
          <w:numId w:val="14"/>
        </w:numPr>
        <w:tabs>
          <w:tab w:val="clear" w:pos="1080"/>
          <w:tab w:val="num" w:pos="1418"/>
        </w:tabs>
        <w:suppressAutoHyphens/>
        <w:spacing w:before="120" w:after="120" w:line="240" w:lineRule="auto"/>
        <w:ind w:left="1418" w:hanging="709"/>
        <w:jc w:val="both"/>
        <w:rPr>
          <w:rFonts w:eastAsia="Times New Roman" w:cstheme="minorHAnsi"/>
          <w:bCs/>
          <w:sz w:val="24"/>
          <w:szCs w:val="24"/>
          <w:lang w:eastAsia="ru-RU"/>
        </w:rPr>
      </w:pPr>
      <w:r w:rsidRPr="00F10E2A">
        <w:rPr>
          <w:rFonts w:eastAsia="Times New Roman" w:cstheme="minorHAnsi"/>
          <w:bCs/>
          <w:sz w:val="24"/>
          <w:szCs w:val="24"/>
          <w:lang w:eastAsia="ru-RU"/>
        </w:rPr>
        <w:t>град с диаметром частиц 20 мм;</w:t>
      </w:r>
    </w:p>
    <w:p w:rsidR="00D97C6E" w:rsidRPr="00F10E2A" w:rsidRDefault="00D97C6E" w:rsidP="0096674F">
      <w:pPr>
        <w:numPr>
          <w:ilvl w:val="1"/>
          <w:numId w:val="14"/>
        </w:numPr>
        <w:tabs>
          <w:tab w:val="clear" w:pos="1080"/>
          <w:tab w:val="num" w:pos="1418"/>
        </w:tabs>
        <w:suppressAutoHyphens/>
        <w:spacing w:before="120" w:after="120" w:line="240" w:lineRule="auto"/>
        <w:ind w:left="1418" w:hanging="709"/>
        <w:jc w:val="both"/>
        <w:rPr>
          <w:rFonts w:eastAsia="Times New Roman" w:cstheme="minorHAnsi"/>
          <w:bCs/>
          <w:sz w:val="24"/>
          <w:szCs w:val="24"/>
          <w:lang w:eastAsia="ru-RU"/>
        </w:rPr>
      </w:pPr>
      <w:r w:rsidRPr="00F10E2A">
        <w:rPr>
          <w:rFonts w:eastAsia="Times New Roman" w:cstheme="minorHAnsi"/>
          <w:bCs/>
          <w:sz w:val="24"/>
          <w:szCs w:val="24"/>
          <w:lang w:eastAsia="ru-RU"/>
        </w:rPr>
        <w:t>гололед с диаметром отложений 200 мм;</w:t>
      </w:r>
    </w:p>
    <w:p w:rsidR="00D97C6E" w:rsidRPr="00F10E2A" w:rsidRDefault="00D97C6E" w:rsidP="0096674F">
      <w:pPr>
        <w:numPr>
          <w:ilvl w:val="1"/>
          <w:numId w:val="14"/>
        </w:numPr>
        <w:tabs>
          <w:tab w:val="clear" w:pos="1080"/>
          <w:tab w:val="num" w:pos="1418"/>
        </w:tabs>
        <w:suppressAutoHyphens/>
        <w:spacing w:before="120" w:after="120" w:line="240" w:lineRule="auto"/>
        <w:ind w:left="1418" w:hanging="709"/>
        <w:jc w:val="both"/>
        <w:rPr>
          <w:rFonts w:eastAsia="Times New Roman" w:cstheme="minorHAnsi"/>
          <w:bCs/>
          <w:sz w:val="24"/>
          <w:szCs w:val="24"/>
          <w:lang w:eastAsia="ru-RU"/>
        </w:rPr>
      </w:pPr>
      <w:r w:rsidRPr="00F10E2A">
        <w:rPr>
          <w:rFonts w:eastAsia="Times New Roman" w:cstheme="minorHAnsi"/>
          <w:bCs/>
          <w:sz w:val="24"/>
          <w:szCs w:val="24"/>
          <w:lang w:eastAsia="ru-RU"/>
        </w:rPr>
        <w:t>наибольшая глубина промерзания – 50 см.</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Анализ многолетних материалов показывает, что наибольшая повторяемость неблагоприятных метеорологических процессов приходится на ливневые осадки.</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lastRenderedPageBreak/>
        <w:t>Ущерб, наносимый экономике значительными ливневыми осадками, зависит от количества и продолжительности их выпадения, фазового состояния осадков, водно-физических свойств почвы, растительного покрова и т.д. Продолжительность ливневых дождей, как правило, составляет 2-12 ч. (при интенсивности 0,045 мм/мин). Повторяемость ливней другой продолжительности незначительная. Наиболее вероятны ливни от 30 до 60 мм, на их долю приходится около 70-75% общего числа всех ливней.</w:t>
      </w:r>
    </w:p>
    <w:p w:rsidR="00D97C6E" w:rsidRPr="00F10E2A" w:rsidRDefault="00D97C6E" w:rsidP="00D97C6E">
      <w:pPr>
        <w:spacing w:before="120" w:after="120"/>
        <w:ind w:firstLine="709"/>
        <w:jc w:val="both"/>
        <w:rPr>
          <w:rFonts w:cstheme="minorHAnsi"/>
          <w:sz w:val="24"/>
          <w:szCs w:val="24"/>
          <w:u w:val="single"/>
        </w:rPr>
      </w:pPr>
      <w:r w:rsidRPr="00F10E2A">
        <w:rPr>
          <w:rFonts w:cstheme="minorHAnsi"/>
          <w:sz w:val="24"/>
          <w:szCs w:val="24"/>
          <w:u w:val="single"/>
        </w:rPr>
        <w:t>Сильный снег, метель</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При очень сильном снеге (количество осадков не менее 20 мм за период не более 12 часов) и сильной метели (при средней скорости ветра 15 м/с и более и видимости менее 500 м) возможны снежные заносы на дорогах, и  как следствие - нарушение автомобильного движения. Возможны аварии на электроэнергетических  и коммунальных системах, что приведет к нарушению жизнеобеспечения города.</w:t>
      </w:r>
    </w:p>
    <w:p w:rsidR="00D97C6E" w:rsidRPr="00F10E2A" w:rsidRDefault="00D97C6E" w:rsidP="00D97C6E">
      <w:pPr>
        <w:spacing w:before="120" w:after="120"/>
        <w:ind w:firstLine="709"/>
        <w:jc w:val="both"/>
        <w:rPr>
          <w:rFonts w:cstheme="minorHAnsi"/>
          <w:sz w:val="24"/>
          <w:szCs w:val="24"/>
          <w:u w:val="single"/>
        </w:rPr>
      </w:pPr>
      <w:r w:rsidRPr="00F10E2A">
        <w:rPr>
          <w:rFonts w:cstheme="minorHAnsi"/>
          <w:sz w:val="24"/>
          <w:szCs w:val="24"/>
          <w:u w:val="single"/>
        </w:rPr>
        <w:t>Гололед</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 xml:space="preserve">При сильном гололедно - изморозевом отложении на проводах (диаметр отложений на проводах гололедного станка 20 мм и более для гололеда; для сложного отложения и налипания мокрого снега-35мм и более) возможны повреждения воздушных линий электропередач (ВЛЭП), линий связи. </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При гололедных отложениях на дорогах возможны заторы на отдельных участках, дорожно-транспортные происшествия, прекращение движения автотранспорта.</w:t>
      </w:r>
    </w:p>
    <w:p w:rsidR="00D97C6E" w:rsidRPr="00F10E2A" w:rsidRDefault="00D97C6E" w:rsidP="00D97C6E">
      <w:pPr>
        <w:spacing w:before="120" w:after="120"/>
        <w:ind w:firstLine="709"/>
        <w:jc w:val="both"/>
        <w:rPr>
          <w:rFonts w:cstheme="minorHAnsi"/>
          <w:sz w:val="24"/>
          <w:szCs w:val="24"/>
          <w:u w:val="single"/>
        </w:rPr>
      </w:pPr>
      <w:r w:rsidRPr="00F10E2A">
        <w:rPr>
          <w:rFonts w:cstheme="minorHAnsi"/>
          <w:sz w:val="24"/>
          <w:szCs w:val="24"/>
          <w:u w:val="single"/>
        </w:rPr>
        <w:t>Сильные морозы</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При сильных морозах возможен выход из строя отдельных участков систем теплоснабжения и водоснабжения жилого сектора, а также нарушение нормального режима работы отдельных объектов расположенных на территории города.</w:t>
      </w:r>
    </w:p>
    <w:p w:rsidR="00D97C6E" w:rsidRPr="00F10E2A" w:rsidRDefault="00D97C6E" w:rsidP="00D97C6E">
      <w:pPr>
        <w:spacing w:before="120" w:after="120"/>
        <w:ind w:firstLine="709"/>
        <w:jc w:val="both"/>
        <w:rPr>
          <w:rFonts w:cstheme="minorHAnsi"/>
          <w:sz w:val="24"/>
          <w:szCs w:val="24"/>
          <w:u w:val="single"/>
        </w:rPr>
      </w:pPr>
      <w:r w:rsidRPr="00F10E2A">
        <w:rPr>
          <w:rFonts w:cstheme="minorHAnsi"/>
          <w:sz w:val="24"/>
          <w:szCs w:val="24"/>
          <w:u w:val="single"/>
        </w:rPr>
        <w:t>Сильный дождь</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Сильные дожди (количество осадков 50мм и более за 12 час и менее), способны вызвать подтопление жилых частных строений и кабельных коммуникаций связи. Возможны аварии на коммунальных системах жизнеобеспечения, выход из строя линий связи, частичное разрушение жилых строений и хозяйственных построек.</w:t>
      </w:r>
    </w:p>
    <w:p w:rsidR="00D97C6E" w:rsidRPr="00F10E2A" w:rsidRDefault="00D97C6E" w:rsidP="00D97C6E">
      <w:pPr>
        <w:spacing w:before="120" w:after="120"/>
        <w:ind w:firstLine="709"/>
        <w:jc w:val="both"/>
        <w:rPr>
          <w:rFonts w:cstheme="minorHAnsi"/>
          <w:sz w:val="24"/>
          <w:szCs w:val="24"/>
          <w:u w:val="single"/>
        </w:rPr>
      </w:pPr>
      <w:r w:rsidRPr="00F10E2A">
        <w:rPr>
          <w:rFonts w:cstheme="minorHAnsi"/>
          <w:sz w:val="24"/>
          <w:szCs w:val="24"/>
          <w:u w:val="single"/>
        </w:rPr>
        <w:t>Ураганы, смерчи, сильные ветры</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При скорости ветра 25 м/сек и более возможны повреждения (разрушения) линий электропередачи, линий связи, кровли и остекления зданий, как следствие - выход из строя систем жизнеобеспечения населения.</w:t>
      </w:r>
    </w:p>
    <w:p w:rsidR="00D97C6E" w:rsidRPr="00F10E2A" w:rsidRDefault="00D97C6E" w:rsidP="00D97C6E">
      <w:pPr>
        <w:pStyle w:val="af4"/>
        <w:keepNext/>
        <w:spacing w:before="240" w:after="240" w:line="240" w:lineRule="auto"/>
        <w:ind w:left="0"/>
        <w:jc w:val="center"/>
        <w:rPr>
          <w:rFonts w:eastAsia="Times New Roman" w:cstheme="minorHAnsi"/>
          <w:b/>
          <w:bCs/>
          <w:sz w:val="24"/>
          <w:szCs w:val="24"/>
          <w:lang w:eastAsia="ru-RU"/>
        </w:rPr>
      </w:pPr>
      <w:bookmarkStart w:id="252" w:name="_Toc261345810"/>
      <w:bookmarkStart w:id="253" w:name="_Toc277584060"/>
      <w:bookmarkStart w:id="254" w:name="_Toc372150101"/>
      <w:r w:rsidRPr="00F10E2A">
        <w:rPr>
          <w:rFonts w:eastAsia="Times New Roman" w:cstheme="minorHAnsi"/>
          <w:b/>
          <w:bCs/>
          <w:sz w:val="24"/>
          <w:szCs w:val="24"/>
          <w:lang w:eastAsia="ru-RU"/>
        </w:rPr>
        <w:t>Природные и техногенные пожары</w:t>
      </w:r>
      <w:bookmarkEnd w:id="252"/>
      <w:bookmarkEnd w:id="253"/>
      <w:bookmarkEnd w:id="254"/>
    </w:p>
    <w:p w:rsidR="00D97C6E" w:rsidRPr="00F10E2A" w:rsidRDefault="00D97C6E" w:rsidP="00AD1DA9">
      <w:pPr>
        <w:spacing w:before="120" w:after="120"/>
        <w:ind w:firstLine="851"/>
        <w:jc w:val="both"/>
        <w:rPr>
          <w:rFonts w:eastAsiaTheme="minorHAnsi" w:cstheme="minorHAnsi"/>
          <w:sz w:val="24"/>
          <w:szCs w:val="24"/>
        </w:rPr>
      </w:pPr>
      <w:r w:rsidRPr="00F10E2A">
        <w:rPr>
          <w:rFonts w:eastAsiaTheme="minorHAnsi" w:cstheme="minorHAnsi"/>
          <w:sz w:val="24"/>
          <w:szCs w:val="24"/>
        </w:rPr>
        <w:t>Согласно паспорту территории Кропоткинского городского поселения на территории поселения существует риск возникновения лесных пожаров.</w:t>
      </w:r>
    </w:p>
    <w:p w:rsidR="00D97C6E" w:rsidRPr="00F10E2A" w:rsidRDefault="00D97C6E" w:rsidP="00AD1DA9">
      <w:pPr>
        <w:spacing w:before="120" w:after="120"/>
        <w:ind w:firstLine="851"/>
        <w:jc w:val="both"/>
        <w:rPr>
          <w:rFonts w:eastAsiaTheme="minorHAnsi" w:cstheme="minorHAnsi"/>
          <w:sz w:val="24"/>
          <w:szCs w:val="24"/>
        </w:rPr>
      </w:pPr>
      <w:r w:rsidRPr="00F10E2A">
        <w:rPr>
          <w:rFonts w:eastAsiaTheme="minorHAnsi" w:cstheme="minorHAnsi"/>
          <w:sz w:val="24"/>
          <w:szCs w:val="24"/>
          <w:u w:val="single"/>
        </w:rPr>
        <w:lastRenderedPageBreak/>
        <w:t>Природный пожар:</w:t>
      </w:r>
      <w:r w:rsidRPr="00F10E2A">
        <w:rPr>
          <w:rFonts w:eastAsiaTheme="minorHAnsi" w:cstheme="minorHAnsi"/>
          <w:sz w:val="24"/>
          <w:szCs w:val="24"/>
        </w:rPr>
        <w:t xml:space="preserve"> неконтролируемый процесс горения, стихийно возникающий и распространяющийся в природной среде.</w:t>
      </w:r>
    </w:p>
    <w:p w:rsidR="00D97C6E" w:rsidRPr="00F10E2A" w:rsidRDefault="00D97C6E" w:rsidP="00AD1DA9">
      <w:pPr>
        <w:spacing w:before="120" w:after="120"/>
        <w:ind w:firstLine="851"/>
        <w:jc w:val="both"/>
        <w:rPr>
          <w:rFonts w:eastAsiaTheme="minorHAnsi" w:cstheme="minorHAnsi"/>
          <w:sz w:val="24"/>
          <w:szCs w:val="24"/>
        </w:rPr>
      </w:pPr>
      <w:r w:rsidRPr="00F10E2A">
        <w:rPr>
          <w:rFonts w:eastAsiaTheme="minorHAnsi" w:cstheme="minorHAnsi"/>
          <w:sz w:val="24"/>
          <w:szCs w:val="24"/>
          <w:u w:val="single"/>
        </w:rPr>
        <w:t>Зона пожаров:</w:t>
      </w:r>
      <w:r w:rsidRPr="00F10E2A">
        <w:rPr>
          <w:rFonts w:eastAsiaTheme="minorHAnsi" w:cstheme="minorHAnsi"/>
          <w:sz w:val="24"/>
          <w:szCs w:val="24"/>
        </w:rPr>
        <w:t xml:space="preserve"> территория, в пределах которой в результате стихийных бедствий, аварий или катастроф, неосторожных действий людей возникли и распространились пожары.</w:t>
      </w:r>
    </w:p>
    <w:p w:rsidR="00D97C6E" w:rsidRPr="00F10E2A" w:rsidRDefault="00D97C6E" w:rsidP="00AD1DA9">
      <w:pPr>
        <w:spacing w:before="120" w:after="120"/>
        <w:ind w:firstLine="851"/>
        <w:jc w:val="both"/>
        <w:rPr>
          <w:rFonts w:eastAsiaTheme="minorHAnsi" w:cstheme="minorHAnsi"/>
          <w:sz w:val="24"/>
          <w:szCs w:val="24"/>
        </w:rPr>
      </w:pPr>
      <w:r w:rsidRPr="00F10E2A">
        <w:rPr>
          <w:rFonts w:eastAsiaTheme="minorHAnsi" w:cstheme="minorHAnsi"/>
          <w:sz w:val="24"/>
          <w:szCs w:val="24"/>
        </w:rPr>
        <w:t>Природные пожары представляют опасность для населенных пунктов, расположенных или прилегающих к лесным зонам, при несвоевременном выполнении противопожарных мероприятий.</w:t>
      </w:r>
    </w:p>
    <w:p w:rsidR="00D97C6E" w:rsidRPr="00F10E2A" w:rsidRDefault="00D97C6E" w:rsidP="00AD1DA9">
      <w:pPr>
        <w:spacing w:before="120" w:after="120"/>
        <w:ind w:firstLine="851"/>
        <w:jc w:val="both"/>
        <w:rPr>
          <w:rFonts w:eastAsiaTheme="minorHAnsi" w:cstheme="minorHAnsi"/>
          <w:sz w:val="24"/>
          <w:szCs w:val="24"/>
        </w:rPr>
      </w:pPr>
      <w:r w:rsidRPr="00F10E2A">
        <w:rPr>
          <w:rFonts w:eastAsiaTheme="minorHAnsi" w:cstheme="minorHAnsi"/>
          <w:sz w:val="24"/>
          <w:szCs w:val="24"/>
        </w:rPr>
        <w:t xml:space="preserve">В качестве противопожарных мероприятий для недопущения возникновения лесных пожаров на территории </w:t>
      </w:r>
      <w:r w:rsidRPr="00F10E2A">
        <w:rPr>
          <w:rFonts w:cstheme="minorHAnsi"/>
          <w:sz w:val="24"/>
          <w:szCs w:val="24"/>
        </w:rPr>
        <w:t>городского</w:t>
      </w:r>
      <w:r w:rsidRPr="00F10E2A">
        <w:rPr>
          <w:rFonts w:eastAsiaTheme="minorHAnsi" w:cstheme="minorHAnsi"/>
          <w:sz w:val="24"/>
          <w:szCs w:val="24"/>
        </w:rPr>
        <w:t xml:space="preserve"> поселения необходимо организовать и поддерживать в требуемом состоянии противопожарные разрывы по периметру жилых кварталов </w:t>
      </w:r>
      <w:r w:rsidRPr="00F10E2A">
        <w:rPr>
          <w:rFonts w:cstheme="minorHAnsi"/>
          <w:sz w:val="24"/>
          <w:szCs w:val="24"/>
        </w:rPr>
        <w:t>г. Кропоткин</w:t>
      </w:r>
      <w:r w:rsidRPr="00F10E2A">
        <w:rPr>
          <w:rFonts w:eastAsiaTheme="minorHAnsi" w:cstheme="minorHAnsi"/>
          <w:sz w:val="24"/>
          <w:szCs w:val="24"/>
        </w:rPr>
        <w:t>.</w:t>
      </w:r>
    </w:p>
    <w:p w:rsidR="00AD1DA9" w:rsidRPr="00AD1DA9" w:rsidRDefault="00AD1DA9" w:rsidP="00AD1DA9">
      <w:pPr>
        <w:suppressAutoHyphens/>
        <w:spacing w:before="120" w:after="120" w:line="240" w:lineRule="auto"/>
        <w:ind w:firstLine="851"/>
        <w:jc w:val="both"/>
        <w:rPr>
          <w:rFonts w:ascii="Calibri" w:eastAsia="Times New Roman" w:hAnsi="Calibri" w:cs="Calibri"/>
          <w:sz w:val="24"/>
          <w:szCs w:val="24"/>
          <w:lang w:eastAsia="ru-RU"/>
        </w:rPr>
      </w:pPr>
      <w:r w:rsidRPr="00AD1DA9">
        <w:rPr>
          <w:rFonts w:ascii="Calibri" w:eastAsia="Times New Roman" w:hAnsi="Calibri" w:cs="Calibri"/>
          <w:i/>
          <w:sz w:val="24"/>
          <w:szCs w:val="24"/>
          <w:lang w:eastAsia="ru-RU"/>
        </w:rPr>
        <w:t>Противопожарный разрыв</w:t>
      </w:r>
      <w:r w:rsidRPr="00AD1DA9">
        <w:rPr>
          <w:rFonts w:ascii="Calibri" w:eastAsia="Times New Roman" w:hAnsi="Calibri" w:cs="Calibri"/>
          <w:sz w:val="24"/>
          <w:szCs w:val="24"/>
          <w:lang w:eastAsia="ru-RU"/>
        </w:rPr>
        <w:t xml:space="preserve"> - специально созданный в лесу разрыв в виде просеки шириной не менее 30 м, очищенный от горючих материалов, с минерализованной полосой или дорогой с целью устройства препятствий на пути распространения лесных пожаров и создания условий для их тушения. Предназначен для остановки распространения верховых и сильных низовых лесных пожаров. Создают в хвойных, особо пожароопасных лесных массивах с целью разграничения их на блоки и изоляции от участков леса, где имеются источники огня и часто возникают лесные пожары, которые могут перейти в хвойные лесные насаждения. Противопожарные разрывы могут создаваться путем увеличения до необходимой ширины имеющихся в лесных массивах искусственных и естественных преград (дороги, тропы, просеки и т. д.). Размещение противопожарных разрывов на территории лесного фонда предусматривается планом организации ведения лесного хозяйства или в специальных планах противопожарного устройства лесов. </w:t>
      </w:r>
    </w:p>
    <w:p w:rsidR="00AD1DA9" w:rsidRPr="00AD1DA9" w:rsidRDefault="00AD1DA9" w:rsidP="00AD1DA9">
      <w:pPr>
        <w:suppressAutoHyphens/>
        <w:spacing w:before="120" w:after="120" w:line="240" w:lineRule="auto"/>
        <w:ind w:firstLine="851"/>
        <w:jc w:val="both"/>
        <w:rPr>
          <w:rFonts w:ascii="Calibri" w:eastAsia="Times New Roman" w:hAnsi="Calibri" w:cs="Calibri"/>
          <w:i/>
          <w:sz w:val="24"/>
          <w:szCs w:val="24"/>
          <w:lang w:eastAsia="ru-RU"/>
        </w:rPr>
      </w:pPr>
      <w:r w:rsidRPr="00AD1DA9">
        <w:rPr>
          <w:rFonts w:ascii="Calibri" w:eastAsia="Times New Roman" w:hAnsi="Calibri" w:cs="Calibri"/>
          <w:i/>
          <w:sz w:val="24"/>
          <w:szCs w:val="24"/>
          <w:lang w:eastAsia="ru-RU"/>
        </w:rPr>
        <w:t xml:space="preserve">В соответствии с п.4.14 </w:t>
      </w:r>
      <w:hyperlink r:id="rId32" w:history="1">
        <w:r w:rsidRPr="00AD1DA9">
          <w:rPr>
            <w:rFonts w:ascii="Calibri" w:eastAsia="Times New Roman" w:hAnsi="Calibri" w:cs="Calibri"/>
            <w:i/>
            <w:sz w:val="24"/>
            <w:szCs w:val="24"/>
            <w:lang w:eastAsia="ru-RU"/>
          </w:rPr>
          <w:t>СП 4.13130.2013</w:t>
        </w:r>
      </w:hyperlink>
      <w:r w:rsidRPr="00AD1DA9">
        <w:rPr>
          <w:rFonts w:ascii="Calibri" w:eastAsia="Times New Roman" w:hAnsi="Calibri" w:cs="Calibri"/>
          <w:i/>
          <w:sz w:val="24"/>
          <w:szCs w:val="24"/>
          <w:lang w:eastAsia="ru-RU"/>
        </w:rPr>
        <w:t> «Системы противопожарной защиты. Ограничение распространения пожара на объектах защиты. Требования к объемно-планировочным и конструктивным решениям» противопожарные расстояния до границ лесных насаждений от зданий, сооружений городских населенных пунктов с индивидуальной малоэтажной жилой застройкой, от зданий и сооружений сельских населенных пунктов, а также от жилых домов на приусадебных, садовых земельных участках должны составлять не менее 30 м. Расстояния до леса от садовых домов и хозяйственных построек на садовых земельных участках должны составлять не менее 15 м.</w:t>
      </w:r>
    </w:p>
    <w:p w:rsidR="00AD1DA9" w:rsidRPr="00AD1DA9" w:rsidRDefault="00AD1DA9" w:rsidP="00AD1DA9">
      <w:pPr>
        <w:suppressAutoHyphens/>
        <w:spacing w:before="120" w:after="120" w:line="240" w:lineRule="auto"/>
        <w:ind w:firstLine="851"/>
        <w:jc w:val="both"/>
        <w:rPr>
          <w:rFonts w:ascii="Calibri" w:eastAsia="Times New Roman" w:hAnsi="Calibri" w:cs="Calibri"/>
          <w:i/>
          <w:sz w:val="24"/>
          <w:szCs w:val="24"/>
          <w:lang w:eastAsia="ru-RU"/>
        </w:rPr>
      </w:pPr>
      <w:r w:rsidRPr="00AD1DA9">
        <w:rPr>
          <w:rFonts w:ascii="Calibri" w:eastAsia="Times New Roman" w:hAnsi="Calibri" w:cs="Calibri"/>
          <w:i/>
          <w:sz w:val="24"/>
          <w:szCs w:val="24"/>
          <w:lang w:eastAsia="ru-RU"/>
        </w:rPr>
        <w:t>Так же необходимо предусмотреть обременение части земельных участков для создания проездов и подъездов к зданиям и сооружениям в соответствии со сводом правил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(утв. Приказом МЧС России от 24 апреля 2013г. №288) и создание условий обеспечения земельных участков источниками наружного противопожарного водоснабжения в соответствии с Федеральным законом от 22.07.2008 №123-ФЗ «Технический регламент о требованиях пожарной безопасности».</w:t>
      </w:r>
    </w:p>
    <w:p w:rsidR="00AD1DA9" w:rsidRDefault="00AD1DA9" w:rsidP="00AD1DA9">
      <w:pPr>
        <w:suppressAutoHyphens/>
        <w:spacing w:before="120" w:after="120" w:line="240" w:lineRule="auto"/>
        <w:ind w:firstLine="851"/>
        <w:jc w:val="both"/>
        <w:rPr>
          <w:rFonts w:ascii="Calibri" w:eastAsia="Times New Roman" w:hAnsi="Calibri" w:cs="Calibri"/>
          <w:i/>
          <w:sz w:val="24"/>
          <w:szCs w:val="24"/>
          <w:lang w:eastAsia="ru-RU"/>
        </w:rPr>
      </w:pPr>
      <w:r w:rsidRPr="00AD1DA9">
        <w:rPr>
          <w:rFonts w:ascii="Calibri" w:eastAsia="Times New Roman" w:hAnsi="Calibri" w:cs="Calibri"/>
          <w:i/>
          <w:sz w:val="24"/>
          <w:szCs w:val="24"/>
          <w:lang w:eastAsia="ru-RU"/>
        </w:rPr>
        <w:t xml:space="preserve">Необходимо предусмотреть создание защитных противопожарных минерализованных полос, удаление (сбор) в летний период сухой растительности или </w:t>
      </w:r>
      <w:r w:rsidRPr="00AD1DA9">
        <w:rPr>
          <w:rFonts w:ascii="Calibri" w:eastAsia="Times New Roman" w:hAnsi="Calibri" w:cs="Calibri"/>
          <w:i/>
          <w:sz w:val="24"/>
          <w:szCs w:val="24"/>
          <w:lang w:eastAsia="ru-RU"/>
        </w:rPr>
        <w:lastRenderedPageBreak/>
        <w:t xml:space="preserve">другие мероприятия, предупреждающие распространение огня при природных пожарах, а так же противопожарные барьеры в соответствии с Правилами противопожарного режима в Российской Федерации, утвержденных постановлением Правительства Российской Федерации от 16.09.2020г. №1479 «Об утверждении правил противопожарного режима в Российской Федерации», в целях исключения возможного перехода природных пожаров на территорию земельного участка, подверженного угрозе лесного пожара и других </w:t>
      </w:r>
      <w:r>
        <w:rPr>
          <w:rFonts w:ascii="Calibri" w:eastAsia="Times New Roman" w:hAnsi="Calibri" w:cs="Calibri"/>
          <w:i/>
          <w:sz w:val="24"/>
          <w:szCs w:val="24"/>
          <w:lang w:eastAsia="ru-RU"/>
        </w:rPr>
        <w:t>ландшафтных (природных) пожаров, а так же необходимо учитывать требования Правил пожарной безопасности в лесах №1614 п.10.</w:t>
      </w:r>
    </w:p>
    <w:p w:rsidR="00AD1DA9" w:rsidRDefault="00AD1DA9" w:rsidP="00AD1DA9">
      <w:pPr>
        <w:suppressAutoHyphens/>
        <w:spacing w:before="120" w:after="120" w:line="240" w:lineRule="auto"/>
        <w:ind w:firstLine="851"/>
        <w:jc w:val="both"/>
        <w:rPr>
          <w:rFonts w:ascii="Calibri" w:eastAsia="Times New Roman" w:hAnsi="Calibri" w:cs="Calibri"/>
          <w:i/>
          <w:sz w:val="24"/>
          <w:szCs w:val="24"/>
          <w:lang w:eastAsia="ru-RU"/>
        </w:rPr>
      </w:pPr>
      <w:r>
        <w:rPr>
          <w:rFonts w:ascii="Calibri" w:eastAsia="Times New Roman" w:hAnsi="Calibri" w:cs="Calibri"/>
          <w:i/>
          <w:sz w:val="24"/>
          <w:szCs w:val="24"/>
          <w:lang w:eastAsia="ru-RU"/>
        </w:rPr>
        <w:t>В местах, граничащих с землями лесного фонда, где возможно обустройство минерализованных полос, проектировать минерализованные полосы шириной не менее 1,4 метра.</w:t>
      </w:r>
    </w:p>
    <w:p w:rsidR="00AD1DA9" w:rsidRPr="00AD1DA9" w:rsidRDefault="00AD1DA9" w:rsidP="00AD1DA9">
      <w:pPr>
        <w:suppressAutoHyphens/>
        <w:spacing w:before="120" w:after="120" w:line="240" w:lineRule="auto"/>
        <w:ind w:firstLine="851"/>
        <w:jc w:val="both"/>
        <w:rPr>
          <w:rFonts w:ascii="Calibri" w:eastAsia="Times New Roman" w:hAnsi="Calibri" w:cs="Calibri"/>
          <w:i/>
          <w:sz w:val="24"/>
          <w:szCs w:val="24"/>
          <w:lang w:eastAsia="ru-RU"/>
        </w:rPr>
      </w:pPr>
      <w:r>
        <w:rPr>
          <w:rFonts w:ascii="Calibri" w:eastAsia="Times New Roman" w:hAnsi="Calibri" w:cs="Calibri"/>
          <w:i/>
          <w:sz w:val="24"/>
          <w:szCs w:val="24"/>
          <w:lang w:eastAsia="ru-RU"/>
        </w:rPr>
        <w:t>В местах, граничащих с землями лесного фонда, где невозможно обустройство минерализованных полос, проектировать очистку 10 метровой зоны от горючих материалов (сухой травы, валежника, мусора и т.д.).</w:t>
      </w:r>
    </w:p>
    <w:p w:rsidR="00AD1DA9" w:rsidRPr="00AD1DA9" w:rsidRDefault="00AD1DA9" w:rsidP="00AD1DA9">
      <w:pPr>
        <w:suppressAutoHyphens/>
        <w:spacing w:before="120" w:after="120" w:line="240" w:lineRule="auto"/>
        <w:ind w:firstLine="851"/>
        <w:jc w:val="both"/>
        <w:rPr>
          <w:rFonts w:ascii="Calibri" w:eastAsia="Calibri" w:hAnsi="Calibri" w:cs="Calibri"/>
          <w:sz w:val="24"/>
          <w:szCs w:val="24"/>
        </w:rPr>
      </w:pPr>
      <w:r w:rsidRPr="00AD1DA9">
        <w:rPr>
          <w:rFonts w:ascii="Calibri" w:eastAsia="Calibri" w:hAnsi="Calibri" w:cs="Calibri"/>
          <w:sz w:val="24"/>
          <w:szCs w:val="24"/>
        </w:rPr>
        <w:t>Природные пожары, кроме прямого ущерба лесному хозяйству, угрожают и населенным пунктам.</w:t>
      </w:r>
    </w:p>
    <w:p w:rsidR="00AD1DA9" w:rsidRPr="00AD1DA9" w:rsidRDefault="00AD1DA9" w:rsidP="00AD1DA9">
      <w:pPr>
        <w:suppressAutoHyphens/>
        <w:spacing w:before="120" w:after="120" w:line="240" w:lineRule="auto"/>
        <w:ind w:firstLine="900"/>
        <w:jc w:val="both"/>
        <w:rPr>
          <w:rFonts w:ascii="Calibri" w:eastAsia="Calibri" w:hAnsi="Calibri" w:cs="Calibri"/>
          <w:bCs/>
          <w:i/>
          <w:sz w:val="24"/>
          <w:szCs w:val="24"/>
          <w:u w:val="single"/>
        </w:rPr>
      </w:pPr>
      <w:r w:rsidRPr="00AD1DA9">
        <w:rPr>
          <w:rFonts w:ascii="Calibri" w:eastAsia="Calibri" w:hAnsi="Calibri" w:cs="Calibri"/>
          <w:bCs/>
          <w:i/>
          <w:sz w:val="24"/>
          <w:szCs w:val="24"/>
          <w:u w:val="single"/>
        </w:rPr>
        <w:t>Противопожарное водоснабжение</w:t>
      </w:r>
    </w:p>
    <w:p w:rsidR="00AD1DA9" w:rsidRPr="00AD1DA9" w:rsidRDefault="00AD1DA9" w:rsidP="00AD1DA9">
      <w:pPr>
        <w:suppressAutoHyphens/>
        <w:spacing w:before="120" w:after="120" w:line="240" w:lineRule="auto"/>
        <w:ind w:firstLine="900"/>
        <w:jc w:val="both"/>
        <w:rPr>
          <w:rFonts w:ascii="Calibri" w:eastAsia="Calibri" w:hAnsi="Calibri" w:cs="Calibri"/>
          <w:bCs/>
          <w:sz w:val="24"/>
          <w:szCs w:val="24"/>
        </w:rPr>
      </w:pPr>
      <w:r w:rsidRPr="00AD1DA9">
        <w:rPr>
          <w:rFonts w:ascii="Calibri" w:eastAsia="Calibri" w:hAnsi="Calibri" w:cs="Calibri"/>
          <w:bCs/>
          <w:sz w:val="24"/>
          <w:szCs w:val="24"/>
          <w:lang w:bidi="ru-RU"/>
        </w:rPr>
        <w:t>В соответствии с частями 1, 2 и 5 ст. 68 Федерального закона от 22.07.2008 №123-ФЗ «Технический регламент о требованиях пожарной безопасности» на территориях поселений и городских округов с числом жителей более 50 человек должны быть предусмотрены источники наружного противопожарного водоснабжения.</w:t>
      </w:r>
    </w:p>
    <w:p w:rsidR="00AD1DA9" w:rsidRPr="00AD1DA9" w:rsidRDefault="00AD1DA9" w:rsidP="00AD1DA9">
      <w:pPr>
        <w:suppressAutoHyphens/>
        <w:spacing w:before="120" w:after="120" w:line="240" w:lineRule="auto"/>
        <w:ind w:firstLine="900"/>
        <w:jc w:val="both"/>
        <w:rPr>
          <w:rFonts w:eastAsia="Times New Roman" w:cstheme="minorHAnsi"/>
          <w:bCs/>
          <w:i/>
          <w:sz w:val="24"/>
          <w:szCs w:val="24"/>
          <w:u w:val="single"/>
          <w:lang w:eastAsia="ru-RU"/>
        </w:rPr>
      </w:pPr>
      <w:r w:rsidRPr="00AD1DA9">
        <w:rPr>
          <w:rFonts w:eastAsia="Times New Roman" w:cstheme="minorHAnsi"/>
          <w:bCs/>
          <w:i/>
          <w:sz w:val="24"/>
          <w:szCs w:val="24"/>
          <w:u w:val="single"/>
          <w:lang w:eastAsia="ru-RU"/>
        </w:rPr>
        <w:t>Перечень превентивных мероприятий:</w:t>
      </w:r>
    </w:p>
    <w:p w:rsidR="00AD1DA9" w:rsidRPr="00AD1DA9" w:rsidRDefault="00AD1DA9" w:rsidP="00AD1DA9">
      <w:pPr>
        <w:suppressAutoHyphens/>
        <w:spacing w:before="120" w:after="120" w:line="240" w:lineRule="auto"/>
        <w:ind w:firstLine="900"/>
        <w:jc w:val="both"/>
        <w:rPr>
          <w:rFonts w:eastAsia="Times New Roman" w:cstheme="minorHAnsi"/>
          <w:sz w:val="24"/>
          <w:szCs w:val="24"/>
          <w:lang w:eastAsia="ru-RU"/>
        </w:rPr>
      </w:pPr>
      <w:r w:rsidRPr="00AD1DA9">
        <w:rPr>
          <w:rFonts w:eastAsia="Times New Roman" w:cstheme="minorHAnsi"/>
          <w:sz w:val="24"/>
          <w:szCs w:val="24"/>
          <w:lang w:eastAsia="ru-RU"/>
        </w:rPr>
        <w:t xml:space="preserve">Повышение противопожарной устойчивости лесов включает инженерные мероприятия, направленные на предупреждение лесных пожаров и ограничение их распространения в случае возникновения: </w:t>
      </w:r>
    </w:p>
    <w:p w:rsidR="00AD1DA9" w:rsidRPr="00AD1DA9" w:rsidRDefault="00AD1DA9" w:rsidP="00AD1DA9">
      <w:pPr>
        <w:numPr>
          <w:ilvl w:val="1"/>
          <w:numId w:val="81"/>
        </w:numPr>
        <w:tabs>
          <w:tab w:val="clear" w:pos="1080"/>
          <w:tab w:val="num" w:pos="1560"/>
        </w:tabs>
        <w:suppressAutoHyphens/>
        <w:spacing w:before="120" w:after="120" w:line="240" w:lineRule="auto"/>
        <w:ind w:left="1560" w:hanging="709"/>
        <w:jc w:val="both"/>
        <w:rPr>
          <w:rFonts w:eastAsia="Times New Roman" w:cstheme="minorHAnsi"/>
          <w:sz w:val="24"/>
          <w:szCs w:val="24"/>
          <w:lang w:eastAsia="ru-RU"/>
        </w:rPr>
      </w:pPr>
      <w:r w:rsidRPr="00AD1DA9">
        <w:rPr>
          <w:rFonts w:eastAsia="Times New Roman" w:cstheme="minorHAnsi"/>
          <w:sz w:val="24"/>
          <w:szCs w:val="24"/>
          <w:lang w:eastAsia="ru-RU"/>
        </w:rPr>
        <w:t>противопожарные расстояния от границ застройки населенных пунктов до лесных массивов должны быть не менее 30 метров;</w:t>
      </w:r>
    </w:p>
    <w:p w:rsidR="00AD1DA9" w:rsidRPr="00AD1DA9" w:rsidRDefault="00AD1DA9" w:rsidP="00AD1DA9">
      <w:pPr>
        <w:numPr>
          <w:ilvl w:val="1"/>
          <w:numId w:val="81"/>
        </w:numPr>
        <w:tabs>
          <w:tab w:val="clear" w:pos="1080"/>
          <w:tab w:val="num" w:pos="1560"/>
        </w:tabs>
        <w:suppressAutoHyphens/>
        <w:spacing w:before="120" w:after="120" w:line="240" w:lineRule="auto"/>
        <w:ind w:left="1560" w:hanging="709"/>
        <w:jc w:val="both"/>
        <w:rPr>
          <w:rFonts w:eastAsia="Times New Roman" w:cstheme="minorHAnsi"/>
          <w:sz w:val="24"/>
          <w:szCs w:val="24"/>
          <w:lang w:eastAsia="ru-RU"/>
        </w:rPr>
      </w:pPr>
      <w:r w:rsidRPr="00AD1DA9">
        <w:rPr>
          <w:rFonts w:eastAsia="Times New Roman" w:cstheme="minorHAnsi"/>
          <w:sz w:val="24"/>
          <w:szCs w:val="24"/>
          <w:lang w:eastAsia="ru-RU"/>
        </w:rPr>
        <w:t>необходимо запретить новое жилищное строительство, если противопожарные расстояния от границы застройки до лесных массивов менее 30 метров;</w:t>
      </w:r>
    </w:p>
    <w:p w:rsidR="00AD1DA9" w:rsidRPr="00AD1DA9" w:rsidRDefault="00AD1DA9" w:rsidP="00AD1DA9">
      <w:pPr>
        <w:numPr>
          <w:ilvl w:val="1"/>
          <w:numId w:val="81"/>
        </w:numPr>
        <w:tabs>
          <w:tab w:val="clear" w:pos="1080"/>
          <w:tab w:val="num" w:pos="1560"/>
        </w:tabs>
        <w:suppressAutoHyphens/>
        <w:spacing w:before="120" w:after="120" w:line="240" w:lineRule="auto"/>
        <w:ind w:left="1560" w:hanging="709"/>
        <w:jc w:val="both"/>
        <w:rPr>
          <w:rFonts w:eastAsia="Times New Roman" w:cstheme="minorHAnsi"/>
          <w:sz w:val="24"/>
          <w:szCs w:val="24"/>
          <w:lang w:eastAsia="ru-RU"/>
        </w:rPr>
      </w:pPr>
      <w:r w:rsidRPr="00AD1DA9">
        <w:rPr>
          <w:rFonts w:eastAsia="Times New Roman" w:cstheme="minorHAnsi"/>
          <w:sz w:val="24"/>
          <w:szCs w:val="24"/>
          <w:lang w:eastAsia="ru-RU"/>
        </w:rPr>
        <w:t>создание системы противопожарных барьеров, минерализированных полос, разрывов, канав и уход за ними, отсечение фронта огня от населенных пунктов;</w:t>
      </w:r>
    </w:p>
    <w:p w:rsidR="00AD1DA9" w:rsidRPr="00AD1DA9" w:rsidRDefault="00AD1DA9" w:rsidP="00AD1DA9">
      <w:pPr>
        <w:numPr>
          <w:ilvl w:val="1"/>
          <w:numId w:val="81"/>
        </w:numPr>
        <w:tabs>
          <w:tab w:val="clear" w:pos="1080"/>
          <w:tab w:val="num" w:pos="1560"/>
        </w:tabs>
        <w:suppressAutoHyphens/>
        <w:spacing w:before="120" w:after="120" w:line="240" w:lineRule="auto"/>
        <w:ind w:left="1560" w:hanging="709"/>
        <w:jc w:val="both"/>
        <w:rPr>
          <w:rFonts w:eastAsia="Times New Roman" w:cstheme="minorHAnsi"/>
          <w:sz w:val="24"/>
          <w:szCs w:val="24"/>
          <w:lang w:eastAsia="ru-RU"/>
        </w:rPr>
      </w:pPr>
      <w:r w:rsidRPr="00AD1DA9">
        <w:rPr>
          <w:rFonts w:eastAsia="Times New Roman" w:cstheme="minorHAnsi"/>
          <w:sz w:val="24"/>
          <w:szCs w:val="24"/>
          <w:lang w:eastAsia="ru-RU"/>
        </w:rPr>
        <w:t>строительство и ремонт дорог противопожарного назначения;</w:t>
      </w:r>
    </w:p>
    <w:p w:rsidR="00AD1DA9" w:rsidRPr="00AD1DA9" w:rsidRDefault="00AD1DA9" w:rsidP="00AD1DA9">
      <w:pPr>
        <w:numPr>
          <w:ilvl w:val="1"/>
          <w:numId w:val="81"/>
        </w:numPr>
        <w:tabs>
          <w:tab w:val="clear" w:pos="1080"/>
          <w:tab w:val="num" w:pos="1560"/>
        </w:tabs>
        <w:suppressAutoHyphens/>
        <w:spacing w:before="120" w:after="120" w:line="240" w:lineRule="auto"/>
        <w:ind w:left="1560" w:hanging="709"/>
        <w:jc w:val="both"/>
        <w:rPr>
          <w:rFonts w:eastAsia="Times New Roman" w:cstheme="minorHAnsi"/>
          <w:sz w:val="24"/>
          <w:szCs w:val="24"/>
          <w:lang w:eastAsia="ru-RU"/>
        </w:rPr>
      </w:pPr>
      <w:r w:rsidRPr="00AD1DA9">
        <w:rPr>
          <w:rFonts w:eastAsia="Times New Roman" w:cstheme="minorHAnsi"/>
          <w:sz w:val="24"/>
          <w:szCs w:val="24"/>
          <w:lang w:eastAsia="ru-RU"/>
        </w:rPr>
        <w:t>устройство пожарных водоемов</w:t>
      </w:r>
      <w:r w:rsidRPr="00AD1DA9">
        <w:rPr>
          <w:rFonts w:eastAsia="Times New Roman" w:cstheme="minorHAnsi"/>
          <w:sz w:val="24"/>
          <w:szCs w:val="24"/>
          <w:lang w:val="en-US" w:eastAsia="ru-RU"/>
        </w:rPr>
        <w:t>;</w:t>
      </w:r>
    </w:p>
    <w:p w:rsidR="00AD1DA9" w:rsidRPr="00AD1DA9" w:rsidRDefault="00AD1DA9" w:rsidP="00AD1DA9">
      <w:pPr>
        <w:numPr>
          <w:ilvl w:val="1"/>
          <w:numId w:val="81"/>
        </w:numPr>
        <w:tabs>
          <w:tab w:val="clear" w:pos="1080"/>
          <w:tab w:val="num" w:pos="1560"/>
        </w:tabs>
        <w:suppressAutoHyphens/>
        <w:spacing w:before="120" w:after="120" w:line="240" w:lineRule="auto"/>
        <w:ind w:left="1560" w:hanging="709"/>
        <w:jc w:val="both"/>
        <w:rPr>
          <w:rFonts w:eastAsia="Times New Roman" w:cstheme="minorHAnsi"/>
          <w:sz w:val="24"/>
          <w:szCs w:val="24"/>
          <w:lang w:eastAsia="ru-RU"/>
        </w:rPr>
      </w:pPr>
      <w:r w:rsidRPr="00AD1DA9">
        <w:rPr>
          <w:rFonts w:eastAsia="Times New Roman" w:cstheme="minorHAnsi"/>
          <w:sz w:val="24"/>
          <w:szCs w:val="24"/>
          <w:lang w:eastAsia="ru-RU"/>
        </w:rPr>
        <w:t>устройство подъездов к водоисточникам для пожарных машин;</w:t>
      </w:r>
    </w:p>
    <w:p w:rsidR="00AD1DA9" w:rsidRPr="00AD1DA9" w:rsidRDefault="00AD1DA9" w:rsidP="00AD1DA9">
      <w:pPr>
        <w:numPr>
          <w:ilvl w:val="1"/>
          <w:numId w:val="81"/>
        </w:numPr>
        <w:tabs>
          <w:tab w:val="clear" w:pos="1080"/>
          <w:tab w:val="num" w:pos="1560"/>
        </w:tabs>
        <w:suppressAutoHyphens/>
        <w:spacing w:before="120" w:after="120" w:line="240" w:lineRule="auto"/>
        <w:ind w:left="1560" w:hanging="709"/>
        <w:jc w:val="both"/>
        <w:rPr>
          <w:rFonts w:eastAsia="Times New Roman" w:cstheme="minorHAnsi"/>
          <w:sz w:val="24"/>
          <w:szCs w:val="24"/>
          <w:lang w:eastAsia="ru-RU"/>
        </w:rPr>
      </w:pPr>
      <w:r w:rsidRPr="00AD1DA9">
        <w:rPr>
          <w:rFonts w:eastAsia="Times New Roman" w:cstheme="minorHAnsi"/>
          <w:sz w:val="24"/>
          <w:szCs w:val="24"/>
          <w:lang w:eastAsia="ru-RU"/>
        </w:rPr>
        <w:t>устройство наблюдательных пунктов, вышек, мачт;</w:t>
      </w:r>
    </w:p>
    <w:p w:rsidR="00AD1DA9" w:rsidRPr="00AD1DA9" w:rsidRDefault="00AD1DA9" w:rsidP="00AD1DA9">
      <w:pPr>
        <w:numPr>
          <w:ilvl w:val="1"/>
          <w:numId w:val="81"/>
        </w:numPr>
        <w:tabs>
          <w:tab w:val="clear" w:pos="1080"/>
          <w:tab w:val="num" w:pos="1560"/>
        </w:tabs>
        <w:suppressAutoHyphens/>
        <w:spacing w:before="120" w:after="120" w:line="240" w:lineRule="auto"/>
        <w:ind w:left="1560" w:hanging="709"/>
        <w:jc w:val="both"/>
        <w:rPr>
          <w:rFonts w:eastAsia="Times New Roman" w:cstheme="minorHAnsi"/>
          <w:sz w:val="24"/>
          <w:szCs w:val="24"/>
          <w:lang w:eastAsia="ru-RU"/>
        </w:rPr>
      </w:pPr>
      <w:r w:rsidRPr="00AD1DA9">
        <w:rPr>
          <w:rFonts w:eastAsia="Times New Roman" w:cstheme="minorHAnsi"/>
          <w:sz w:val="24"/>
          <w:szCs w:val="24"/>
          <w:lang w:eastAsia="ru-RU"/>
        </w:rPr>
        <w:t>рассечение очагов пожаров с устройством проездов в зону горения для обеспечения тушения пожара и эвакуации населения;</w:t>
      </w:r>
    </w:p>
    <w:p w:rsidR="00AD1DA9" w:rsidRPr="00AD1DA9" w:rsidRDefault="00AD1DA9" w:rsidP="00AD1DA9">
      <w:pPr>
        <w:numPr>
          <w:ilvl w:val="1"/>
          <w:numId w:val="81"/>
        </w:numPr>
        <w:tabs>
          <w:tab w:val="clear" w:pos="1080"/>
          <w:tab w:val="num" w:pos="1560"/>
        </w:tabs>
        <w:suppressAutoHyphens/>
        <w:spacing w:before="120" w:after="120" w:line="240" w:lineRule="auto"/>
        <w:ind w:left="1560" w:hanging="709"/>
        <w:jc w:val="both"/>
        <w:rPr>
          <w:rFonts w:eastAsia="Times New Roman" w:cstheme="minorHAnsi"/>
          <w:sz w:val="24"/>
          <w:szCs w:val="24"/>
          <w:lang w:eastAsia="ru-RU"/>
        </w:rPr>
      </w:pPr>
      <w:r w:rsidRPr="00AD1DA9">
        <w:rPr>
          <w:rFonts w:eastAsia="Times New Roman" w:cstheme="minorHAnsi"/>
          <w:sz w:val="24"/>
          <w:szCs w:val="24"/>
          <w:lang w:eastAsia="ru-RU"/>
        </w:rPr>
        <w:lastRenderedPageBreak/>
        <w:t>территория населенных пунктов должна иметь наружное освещение в темное время суток для быстрого нахождения пожарных резервуаров и мест размещения пожарного инвентаря;</w:t>
      </w:r>
    </w:p>
    <w:p w:rsidR="00AD1DA9" w:rsidRPr="00AD1DA9" w:rsidRDefault="00AD1DA9" w:rsidP="00AD1DA9">
      <w:pPr>
        <w:numPr>
          <w:ilvl w:val="1"/>
          <w:numId w:val="81"/>
        </w:numPr>
        <w:tabs>
          <w:tab w:val="clear" w:pos="1080"/>
          <w:tab w:val="num" w:pos="1560"/>
        </w:tabs>
        <w:suppressAutoHyphens/>
        <w:spacing w:before="120" w:after="120" w:line="240" w:lineRule="auto"/>
        <w:ind w:left="1560" w:hanging="709"/>
        <w:jc w:val="both"/>
        <w:rPr>
          <w:rFonts w:eastAsia="Times New Roman" w:cstheme="minorHAnsi"/>
          <w:sz w:val="24"/>
          <w:szCs w:val="24"/>
          <w:lang w:eastAsia="ru-RU"/>
        </w:rPr>
      </w:pPr>
      <w:r w:rsidRPr="00AD1DA9">
        <w:rPr>
          <w:rFonts w:eastAsia="Times New Roman" w:cstheme="minorHAnsi"/>
          <w:sz w:val="24"/>
          <w:szCs w:val="24"/>
          <w:lang w:eastAsia="ru-RU"/>
        </w:rPr>
        <w:t>участие в разработке оперативных планов по тушению лесных пожаров в лесном фонде;</w:t>
      </w:r>
    </w:p>
    <w:p w:rsidR="00AD1DA9" w:rsidRPr="00AD1DA9" w:rsidRDefault="00AD1DA9" w:rsidP="00AD1DA9">
      <w:pPr>
        <w:numPr>
          <w:ilvl w:val="1"/>
          <w:numId w:val="81"/>
        </w:numPr>
        <w:tabs>
          <w:tab w:val="clear" w:pos="1080"/>
          <w:tab w:val="num" w:pos="1560"/>
        </w:tabs>
        <w:suppressAutoHyphens/>
        <w:spacing w:before="120" w:after="120" w:line="240" w:lineRule="auto"/>
        <w:ind w:left="1560" w:hanging="709"/>
        <w:jc w:val="both"/>
        <w:rPr>
          <w:rFonts w:eastAsia="Times New Roman" w:cstheme="minorHAnsi"/>
          <w:sz w:val="24"/>
          <w:szCs w:val="24"/>
          <w:lang w:eastAsia="ru-RU"/>
        </w:rPr>
      </w:pPr>
      <w:r w:rsidRPr="00AD1DA9">
        <w:rPr>
          <w:rFonts w:eastAsia="Times New Roman" w:cstheme="minorHAnsi"/>
          <w:sz w:val="24"/>
          <w:szCs w:val="24"/>
          <w:lang w:eastAsia="ru-RU"/>
        </w:rPr>
        <w:t>патрулирование пожароопасных участков лесного фонда;</w:t>
      </w:r>
    </w:p>
    <w:p w:rsidR="00AD1DA9" w:rsidRPr="00AD1DA9" w:rsidRDefault="00AD1DA9" w:rsidP="00AD1DA9">
      <w:pPr>
        <w:numPr>
          <w:ilvl w:val="1"/>
          <w:numId w:val="81"/>
        </w:numPr>
        <w:tabs>
          <w:tab w:val="clear" w:pos="1080"/>
          <w:tab w:val="num" w:pos="1560"/>
        </w:tabs>
        <w:suppressAutoHyphens/>
        <w:spacing w:before="120" w:after="120" w:line="240" w:lineRule="auto"/>
        <w:ind w:left="1560" w:hanging="709"/>
        <w:jc w:val="both"/>
        <w:rPr>
          <w:rFonts w:eastAsia="Times New Roman" w:cstheme="minorHAnsi"/>
          <w:sz w:val="24"/>
          <w:szCs w:val="24"/>
          <w:lang w:eastAsia="ru-RU"/>
        </w:rPr>
      </w:pPr>
      <w:r w:rsidRPr="00AD1DA9">
        <w:rPr>
          <w:rFonts w:eastAsia="Times New Roman" w:cstheme="minorHAnsi"/>
          <w:sz w:val="24"/>
          <w:szCs w:val="24"/>
          <w:lang w:eastAsia="ru-RU"/>
        </w:rPr>
        <w:t>для населенных пунктов органами местного самоуправления должны быть разработаны и выполнены мероприятия, исключающие возможность переброса огня при лесных пожарах на здания и сооружения: удаление в летний период сухой растительности, устройство заградительных полос, противопожарных разрывов от жилой и промышленной застройки и другие.</w:t>
      </w:r>
    </w:p>
    <w:p w:rsidR="00D97C6E" w:rsidRPr="00F10E2A" w:rsidRDefault="00D97C6E" w:rsidP="00D97C6E">
      <w:pPr>
        <w:suppressAutoHyphens/>
        <w:spacing w:before="120" w:after="120" w:line="240" w:lineRule="auto"/>
        <w:ind w:firstLine="709"/>
        <w:jc w:val="both"/>
        <w:rPr>
          <w:rFonts w:eastAsia="Times New Roman" w:cstheme="minorHAnsi"/>
          <w:sz w:val="24"/>
          <w:szCs w:val="24"/>
          <w:lang w:eastAsia="ru-RU"/>
        </w:rPr>
      </w:pPr>
      <w:r w:rsidRPr="00F10E2A">
        <w:rPr>
          <w:rFonts w:eastAsia="Times New Roman" w:cstheme="minorHAnsi"/>
          <w:sz w:val="24"/>
          <w:szCs w:val="24"/>
          <w:lang w:eastAsia="ru-RU"/>
        </w:rPr>
        <w:t>Ландшафтные пожары.</w:t>
      </w:r>
    </w:p>
    <w:p w:rsidR="00D97C6E" w:rsidRPr="00F10E2A" w:rsidRDefault="00D97C6E" w:rsidP="00D97C6E">
      <w:pPr>
        <w:spacing w:before="120" w:after="120"/>
        <w:ind w:firstLine="709"/>
        <w:jc w:val="both"/>
        <w:rPr>
          <w:rFonts w:eastAsiaTheme="minorHAnsi" w:cstheme="minorHAnsi"/>
          <w:sz w:val="24"/>
          <w:szCs w:val="24"/>
        </w:rPr>
      </w:pPr>
      <w:r w:rsidRPr="00F10E2A">
        <w:rPr>
          <w:rFonts w:eastAsiaTheme="minorHAnsi" w:cstheme="minorHAnsi"/>
          <w:sz w:val="24"/>
          <w:szCs w:val="24"/>
        </w:rPr>
        <w:t xml:space="preserve">Угрозе возникновения ландшафтных пожаров (горение травы, камыша) подвержена часть территории Кропоткинского городского поселения, включая земли населенных пунктов. </w:t>
      </w:r>
    </w:p>
    <w:p w:rsidR="00D97C6E" w:rsidRPr="00F10E2A" w:rsidRDefault="00D97C6E" w:rsidP="00D97C6E">
      <w:pPr>
        <w:suppressAutoHyphens/>
        <w:spacing w:before="120" w:after="120" w:line="240" w:lineRule="auto"/>
        <w:ind w:firstLine="900"/>
        <w:jc w:val="both"/>
        <w:rPr>
          <w:rFonts w:eastAsia="Times New Roman" w:cstheme="minorHAnsi"/>
          <w:i/>
          <w:sz w:val="24"/>
          <w:szCs w:val="24"/>
          <w:u w:val="single"/>
          <w:lang w:eastAsia="ru-RU"/>
        </w:rPr>
      </w:pPr>
      <w:r w:rsidRPr="00F10E2A">
        <w:rPr>
          <w:rFonts w:eastAsia="Times New Roman" w:cstheme="minorHAnsi"/>
          <w:i/>
          <w:sz w:val="24"/>
          <w:szCs w:val="24"/>
          <w:u w:val="single"/>
          <w:lang w:eastAsia="ru-RU"/>
        </w:rPr>
        <w:t>Техногенные пожары</w:t>
      </w:r>
    </w:p>
    <w:p w:rsidR="00D97C6E" w:rsidRPr="00F10E2A" w:rsidRDefault="00D97C6E" w:rsidP="00D97C6E">
      <w:pPr>
        <w:spacing w:before="120" w:after="120"/>
        <w:ind w:firstLine="709"/>
        <w:jc w:val="both"/>
        <w:rPr>
          <w:rFonts w:eastAsiaTheme="minorHAnsi" w:cstheme="minorHAnsi"/>
          <w:sz w:val="24"/>
          <w:szCs w:val="24"/>
        </w:rPr>
      </w:pPr>
      <w:r w:rsidRPr="00F10E2A">
        <w:rPr>
          <w:rFonts w:eastAsiaTheme="minorHAnsi" w:cstheme="minorHAnsi"/>
          <w:sz w:val="24"/>
          <w:szCs w:val="24"/>
        </w:rPr>
        <w:t>В соответствии с паспортом территории Кропоткинского городского поселения риск возникновения техногенных пожаров на территории муниципального образования существует, в связи с возможным возникновением ЧС на АЗС, складах ГСМ, ПС, трансформаторных подстанциях, котельных, магистральных газопроводах и нефтепроводах, газопроводах высокого, среднего и низкого давления, ГРС, ГРП и других взрывопожароопасных и потенциально опасных объектах.</w:t>
      </w:r>
    </w:p>
    <w:p w:rsidR="00D97C6E" w:rsidRDefault="00D97C6E" w:rsidP="00D97C6E">
      <w:pPr>
        <w:spacing w:before="120" w:after="120"/>
        <w:ind w:firstLine="709"/>
        <w:jc w:val="both"/>
        <w:rPr>
          <w:rFonts w:cstheme="minorHAnsi"/>
          <w:sz w:val="24"/>
          <w:szCs w:val="24"/>
        </w:rPr>
      </w:pPr>
      <w:r w:rsidRPr="00F10E2A">
        <w:rPr>
          <w:rFonts w:eastAsiaTheme="minorHAnsi" w:cstheme="minorHAnsi"/>
          <w:sz w:val="24"/>
          <w:szCs w:val="24"/>
        </w:rPr>
        <w:t>Основными причинами техногенных пожаров являются: неосторожное обращение с огнем, нарушение правил пожарной безопасности при эксплуатации электрооборудования и т.д</w:t>
      </w:r>
      <w:r w:rsidRPr="00F10E2A">
        <w:rPr>
          <w:rFonts w:cstheme="minorHAnsi"/>
          <w:sz w:val="24"/>
          <w:szCs w:val="24"/>
        </w:rPr>
        <w:t>.</w:t>
      </w:r>
    </w:p>
    <w:p w:rsidR="00AD1DA9" w:rsidRDefault="00AD1DA9">
      <w:pPr>
        <w:rPr>
          <w:rFonts w:cstheme="minorHAnsi"/>
          <w:sz w:val="24"/>
          <w:szCs w:val="24"/>
        </w:rPr>
      </w:pPr>
      <w:r>
        <w:rPr>
          <w:rFonts w:cstheme="minorHAnsi"/>
          <w:sz w:val="24"/>
          <w:szCs w:val="24"/>
        </w:rPr>
        <w:br w:type="page"/>
      </w:r>
    </w:p>
    <w:p w:rsidR="00D97C6E" w:rsidRPr="00D73072" w:rsidRDefault="002C0589" w:rsidP="006E5C8E">
      <w:pPr>
        <w:pStyle w:val="af4"/>
        <w:numPr>
          <w:ilvl w:val="1"/>
          <w:numId w:val="76"/>
        </w:numPr>
        <w:pBdr>
          <w:top w:val="single" w:sz="6" w:space="2" w:color="72A376"/>
          <w:left w:val="single" w:sz="6" w:space="2" w:color="72A376"/>
        </w:pBdr>
        <w:spacing w:before="300" w:after="0"/>
        <w:ind w:left="1066" w:hanging="357"/>
        <w:outlineLvl w:val="2"/>
        <w:rPr>
          <w:rFonts w:ascii="Calibri" w:eastAsia="Times New Roman" w:hAnsi="Calibri" w:cs="Times New Roman"/>
          <w:caps/>
          <w:spacing w:val="15"/>
          <w:sz w:val="22"/>
          <w:szCs w:val="22"/>
        </w:rPr>
      </w:pPr>
      <w:bookmarkStart w:id="255" w:name="_Toc266354419"/>
      <w:bookmarkStart w:id="256" w:name="_Toc277584061"/>
      <w:bookmarkStart w:id="257" w:name="_Toc499203943"/>
      <w:bookmarkStart w:id="258" w:name="_Toc17914088"/>
      <w:bookmarkStart w:id="259" w:name="_Toc26884573"/>
      <w:bookmarkEnd w:id="235"/>
      <w:bookmarkEnd w:id="236"/>
      <w:bookmarkEnd w:id="237"/>
      <w:bookmarkEnd w:id="238"/>
      <w:bookmarkEnd w:id="239"/>
      <w:bookmarkEnd w:id="240"/>
      <w:bookmarkEnd w:id="241"/>
      <w:r w:rsidRPr="00D73072">
        <w:rPr>
          <w:rFonts w:ascii="Calibri" w:eastAsia="Times New Roman" w:hAnsi="Calibri" w:cs="Times New Roman"/>
          <w:caps/>
          <w:spacing w:val="15"/>
          <w:sz w:val="22"/>
          <w:szCs w:val="22"/>
        </w:rPr>
        <w:lastRenderedPageBreak/>
        <w:t xml:space="preserve"> </w:t>
      </w:r>
      <w:bookmarkStart w:id="260" w:name="_Toc148533374"/>
      <w:r w:rsidR="00D97C6E" w:rsidRPr="00D73072">
        <w:rPr>
          <w:rFonts w:ascii="Calibri" w:eastAsia="Times New Roman" w:hAnsi="Calibri" w:cs="Times New Roman"/>
          <w:caps/>
          <w:spacing w:val="15"/>
          <w:sz w:val="22"/>
          <w:szCs w:val="22"/>
        </w:rPr>
        <w:t>Чрезвычайные ситуации биолого-социального и техногенного характера</w:t>
      </w:r>
      <w:bookmarkEnd w:id="255"/>
      <w:bookmarkEnd w:id="256"/>
      <w:bookmarkEnd w:id="257"/>
      <w:bookmarkEnd w:id="258"/>
      <w:bookmarkEnd w:id="259"/>
      <w:bookmarkEnd w:id="260"/>
    </w:p>
    <w:p w:rsidR="00D97C6E" w:rsidRPr="00F10E2A" w:rsidRDefault="00D97C6E" w:rsidP="00D97C6E">
      <w:pPr>
        <w:spacing w:before="120" w:after="120"/>
        <w:ind w:firstLine="709"/>
        <w:jc w:val="both"/>
        <w:rPr>
          <w:rFonts w:cstheme="minorHAnsi"/>
          <w:sz w:val="24"/>
          <w:szCs w:val="24"/>
        </w:rPr>
      </w:pPr>
      <w:bookmarkStart w:id="261" w:name="_Toc277584062"/>
      <w:bookmarkStart w:id="262" w:name="_Toc372150103"/>
      <w:r w:rsidRPr="00F10E2A">
        <w:rPr>
          <w:rFonts w:cstheme="minorHAnsi"/>
          <w:sz w:val="24"/>
          <w:szCs w:val="24"/>
        </w:rPr>
        <w:t xml:space="preserve">Чрезвычайные ситуации биолого-социального характера, исходя из статистики эпидемиологической обстановки, на территории городского поселения имеют незначительный характер. </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В соответствии с паспортом территории Кропоткинского городского поселения на территории поселения, могут регистрироваться отдельные случаи заболевания людей: единичные и групповые случаи экзотических и особо опасных инфекционных заболеваний, эпидемическая вспышка опасных инфекционных заболеваний (</w:t>
      </w:r>
      <w:r w:rsidRPr="00F10E2A">
        <w:rPr>
          <w:rFonts w:cstheme="minorHAnsi"/>
          <w:sz w:val="24"/>
          <w:szCs w:val="24"/>
          <w:lang w:val="en-US"/>
        </w:rPr>
        <w:t>Covid</w:t>
      </w:r>
      <w:r w:rsidRPr="00F10E2A">
        <w:rPr>
          <w:rFonts w:cstheme="minorHAnsi"/>
          <w:sz w:val="24"/>
          <w:szCs w:val="24"/>
        </w:rPr>
        <w:t xml:space="preserve">-19), эпидемия, пандемия; инфекционные заболевания людей невыясненной этиологии. </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На территории городского поселения существует риск возможного возникновения эпидемии птичьего гриппа, эпидемии африканской чумы свиней, поражение сельскохозяйственных растений болезнями и вредителями – эпифитопия, панфитотия, болезни растений не выявленной этиологии, массовые распространения вредителей растений.</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На территории городского поселения отсутствуют территории неблагополучные в эпидемиологическом отношении по чуме, холере, туляремии, лептоспирозу, крымской геморрагической лихорадке, сибирской язве.</w:t>
      </w:r>
    </w:p>
    <w:p w:rsidR="00D97C6E" w:rsidRPr="00F10E2A" w:rsidRDefault="00D97C6E" w:rsidP="00D97C6E">
      <w:pPr>
        <w:spacing w:before="120" w:after="120"/>
        <w:ind w:firstLine="709"/>
        <w:jc w:val="both"/>
        <w:rPr>
          <w:rFonts w:cstheme="minorHAnsi"/>
          <w:i/>
          <w:sz w:val="24"/>
          <w:szCs w:val="24"/>
        </w:rPr>
      </w:pPr>
      <w:r w:rsidRPr="00F10E2A">
        <w:rPr>
          <w:rFonts w:cstheme="minorHAnsi"/>
          <w:i/>
          <w:sz w:val="24"/>
          <w:szCs w:val="24"/>
        </w:rPr>
        <w:t>Перечень превентивных мероприятий, направленных на недопущение инфекционной заболеваемости людей:</w:t>
      </w:r>
    </w:p>
    <w:p w:rsidR="00D97C6E" w:rsidRPr="00F10E2A" w:rsidRDefault="00D97C6E" w:rsidP="0096674F">
      <w:pPr>
        <w:pStyle w:val="af4"/>
        <w:numPr>
          <w:ilvl w:val="0"/>
          <w:numId w:val="57"/>
        </w:numPr>
        <w:tabs>
          <w:tab w:val="left" w:pos="993"/>
        </w:tabs>
        <w:spacing w:before="120" w:after="120"/>
        <w:ind w:left="993" w:hanging="284"/>
        <w:jc w:val="both"/>
        <w:rPr>
          <w:rFonts w:cstheme="minorHAnsi"/>
          <w:sz w:val="24"/>
          <w:szCs w:val="24"/>
        </w:rPr>
      </w:pPr>
      <w:r w:rsidRPr="00F10E2A">
        <w:rPr>
          <w:rFonts w:cstheme="minorHAnsi"/>
          <w:sz w:val="24"/>
          <w:szCs w:val="24"/>
        </w:rPr>
        <w:t>мероприятия, направленные на раннее выявление и изоляцию заболевших (госпитализация, врачебные осмотры контактных лиц, лабораторное обследование контактных (бактериологическое, серологическое),   медицинское наблюдение за контактными и др.);</w:t>
      </w:r>
    </w:p>
    <w:p w:rsidR="00D97C6E" w:rsidRPr="00F10E2A" w:rsidRDefault="00D97C6E" w:rsidP="0096674F">
      <w:pPr>
        <w:pStyle w:val="af4"/>
        <w:numPr>
          <w:ilvl w:val="0"/>
          <w:numId w:val="57"/>
        </w:numPr>
        <w:tabs>
          <w:tab w:val="left" w:pos="993"/>
        </w:tabs>
        <w:spacing w:before="120" w:after="120"/>
        <w:ind w:left="993" w:hanging="284"/>
        <w:jc w:val="both"/>
        <w:rPr>
          <w:rFonts w:cstheme="minorHAnsi"/>
          <w:sz w:val="24"/>
          <w:szCs w:val="24"/>
        </w:rPr>
      </w:pPr>
      <w:r w:rsidRPr="00F10E2A">
        <w:rPr>
          <w:rFonts w:cstheme="minorHAnsi"/>
          <w:sz w:val="24"/>
          <w:szCs w:val="24"/>
        </w:rPr>
        <w:t>мероприятия, направленные на выявление и пресечение путей и факторов передачи инфекции (мероприятия по контролю на различных объектах, лабораторное исследование воды, пищевых продуктов, дезинфекция и т.д.);</w:t>
      </w:r>
    </w:p>
    <w:p w:rsidR="00D97C6E" w:rsidRPr="00F10E2A" w:rsidRDefault="00D97C6E" w:rsidP="0096674F">
      <w:pPr>
        <w:pStyle w:val="af4"/>
        <w:numPr>
          <w:ilvl w:val="0"/>
          <w:numId w:val="57"/>
        </w:numPr>
        <w:tabs>
          <w:tab w:val="left" w:pos="993"/>
        </w:tabs>
        <w:spacing w:before="120" w:after="120"/>
        <w:ind w:left="993" w:hanging="284"/>
        <w:jc w:val="both"/>
        <w:rPr>
          <w:rFonts w:cstheme="minorHAnsi"/>
          <w:sz w:val="24"/>
          <w:szCs w:val="24"/>
        </w:rPr>
      </w:pPr>
      <w:r w:rsidRPr="00F10E2A">
        <w:rPr>
          <w:rFonts w:cstheme="minorHAnsi"/>
          <w:sz w:val="24"/>
          <w:szCs w:val="24"/>
        </w:rPr>
        <w:t>мероприятия, направленные на гигиеническое обучение и повышение информированности населения (статьи, пресс-конференции, памятки, пресс-релизы и др.);</w:t>
      </w:r>
    </w:p>
    <w:p w:rsidR="00D97C6E" w:rsidRPr="00F10E2A" w:rsidRDefault="00D97C6E" w:rsidP="0096674F">
      <w:pPr>
        <w:pStyle w:val="af4"/>
        <w:numPr>
          <w:ilvl w:val="0"/>
          <w:numId w:val="57"/>
        </w:numPr>
        <w:tabs>
          <w:tab w:val="left" w:pos="993"/>
        </w:tabs>
        <w:spacing w:before="120" w:after="120"/>
        <w:ind w:left="993" w:hanging="284"/>
        <w:jc w:val="both"/>
        <w:rPr>
          <w:rFonts w:cstheme="minorHAnsi"/>
          <w:sz w:val="24"/>
          <w:szCs w:val="24"/>
        </w:rPr>
      </w:pPr>
      <w:r w:rsidRPr="00F10E2A">
        <w:rPr>
          <w:rFonts w:cstheme="minorHAnsi"/>
          <w:sz w:val="24"/>
          <w:szCs w:val="24"/>
        </w:rPr>
        <w:t>обеспечение медицинских формирований медицинским и специальным имуществом;</w:t>
      </w:r>
    </w:p>
    <w:p w:rsidR="00D97C6E" w:rsidRPr="00F10E2A" w:rsidRDefault="00D97C6E" w:rsidP="0096674F">
      <w:pPr>
        <w:pStyle w:val="af4"/>
        <w:numPr>
          <w:ilvl w:val="0"/>
          <w:numId w:val="57"/>
        </w:numPr>
        <w:tabs>
          <w:tab w:val="left" w:pos="993"/>
        </w:tabs>
        <w:spacing w:before="120" w:after="120"/>
        <w:ind w:left="993" w:hanging="284"/>
        <w:jc w:val="both"/>
        <w:rPr>
          <w:rFonts w:cstheme="minorHAnsi"/>
          <w:sz w:val="24"/>
          <w:szCs w:val="24"/>
        </w:rPr>
      </w:pPr>
      <w:r w:rsidRPr="00F10E2A">
        <w:rPr>
          <w:rFonts w:cstheme="minorHAnsi"/>
          <w:sz w:val="24"/>
          <w:szCs w:val="24"/>
        </w:rPr>
        <w:t>обеспечение антибиотиками и профилактическими препаратами населения, проживающего в местах природно-очаговых инфекций;</w:t>
      </w:r>
    </w:p>
    <w:p w:rsidR="00D97C6E" w:rsidRPr="00F10E2A" w:rsidRDefault="00D97C6E" w:rsidP="0096674F">
      <w:pPr>
        <w:pStyle w:val="af4"/>
        <w:numPr>
          <w:ilvl w:val="0"/>
          <w:numId w:val="57"/>
        </w:numPr>
        <w:tabs>
          <w:tab w:val="left" w:pos="993"/>
        </w:tabs>
        <w:spacing w:before="120" w:after="120"/>
        <w:ind w:left="993" w:hanging="284"/>
        <w:jc w:val="both"/>
        <w:rPr>
          <w:rFonts w:cstheme="minorHAnsi"/>
          <w:sz w:val="24"/>
          <w:szCs w:val="24"/>
        </w:rPr>
      </w:pPr>
      <w:r w:rsidRPr="00F10E2A">
        <w:rPr>
          <w:rFonts w:cstheme="minorHAnsi"/>
          <w:sz w:val="24"/>
          <w:szCs w:val="24"/>
        </w:rPr>
        <w:t>создание резерва медицинского имущества на ЧС, определение перечня и объема медицинского имущества;</w:t>
      </w:r>
    </w:p>
    <w:p w:rsidR="00D97C6E" w:rsidRPr="00F10E2A" w:rsidRDefault="00D97C6E" w:rsidP="0096674F">
      <w:pPr>
        <w:pStyle w:val="af4"/>
        <w:numPr>
          <w:ilvl w:val="0"/>
          <w:numId w:val="57"/>
        </w:numPr>
        <w:tabs>
          <w:tab w:val="left" w:pos="993"/>
        </w:tabs>
        <w:spacing w:before="120" w:after="120"/>
        <w:ind w:left="993" w:hanging="284"/>
        <w:jc w:val="both"/>
        <w:rPr>
          <w:rFonts w:cstheme="minorHAnsi"/>
          <w:sz w:val="24"/>
          <w:szCs w:val="24"/>
        </w:rPr>
      </w:pPr>
      <w:r w:rsidRPr="00F10E2A">
        <w:rPr>
          <w:rFonts w:cstheme="minorHAnsi"/>
          <w:sz w:val="24"/>
          <w:szCs w:val="24"/>
        </w:rPr>
        <w:t>создание переходящего неснижаемого запаса медикаментов.</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lastRenderedPageBreak/>
        <w:t>Перечень превентивных мероприятий, направленных на недопущение заболеваемости с/х животных:</w:t>
      </w:r>
    </w:p>
    <w:p w:rsidR="00D97C6E" w:rsidRPr="00F10E2A" w:rsidRDefault="00D97C6E" w:rsidP="0096674F">
      <w:pPr>
        <w:pStyle w:val="af4"/>
        <w:numPr>
          <w:ilvl w:val="0"/>
          <w:numId w:val="57"/>
        </w:numPr>
        <w:tabs>
          <w:tab w:val="left" w:pos="993"/>
        </w:tabs>
        <w:spacing w:before="120" w:after="120"/>
        <w:ind w:left="993" w:hanging="284"/>
        <w:jc w:val="both"/>
        <w:rPr>
          <w:rFonts w:cstheme="minorHAnsi"/>
          <w:sz w:val="24"/>
          <w:szCs w:val="24"/>
        </w:rPr>
      </w:pPr>
      <w:r w:rsidRPr="00F10E2A">
        <w:rPr>
          <w:rFonts w:cstheme="minorHAnsi"/>
          <w:sz w:val="24"/>
          <w:szCs w:val="24"/>
        </w:rPr>
        <w:t>обеспечение работы птицеводческих, свиноводческих хозяйств всех форм собственности по режиму предприятий закрытого типа;</w:t>
      </w:r>
    </w:p>
    <w:p w:rsidR="00D97C6E" w:rsidRPr="00F10E2A" w:rsidRDefault="00D97C6E" w:rsidP="0096674F">
      <w:pPr>
        <w:pStyle w:val="af4"/>
        <w:numPr>
          <w:ilvl w:val="0"/>
          <w:numId w:val="57"/>
        </w:numPr>
        <w:tabs>
          <w:tab w:val="left" w:pos="993"/>
        </w:tabs>
        <w:spacing w:before="120" w:after="120"/>
        <w:ind w:left="993" w:hanging="284"/>
        <w:jc w:val="both"/>
        <w:rPr>
          <w:rFonts w:cstheme="minorHAnsi"/>
          <w:sz w:val="24"/>
          <w:szCs w:val="24"/>
        </w:rPr>
      </w:pPr>
      <w:r w:rsidRPr="00F10E2A">
        <w:rPr>
          <w:rFonts w:cstheme="minorHAnsi"/>
          <w:sz w:val="24"/>
          <w:szCs w:val="24"/>
        </w:rPr>
        <w:t>проведение инсектоакарицидных обработок свиней и помещений, для их содержания;</w:t>
      </w:r>
    </w:p>
    <w:p w:rsidR="00D97C6E" w:rsidRPr="00F10E2A" w:rsidRDefault="00D97C6E" w:rsidP="0096674F">
      <w:pPr>
        <w:pStyle w:val="af4"/>
        <w:numPr>
          <w:ilvl w:val="0"/>
          <w:numId w:val="57"/>
        </w:numPr>
        <w:tabs>
          <w:tab w:val="left" w:pos="993"/>
        </w:tabs>
        <w:spacing w:before="120" w:after="120"/>
        <w:ind w:left="993" w:hanging="284"/>
        <w:jc w:val="both"/>
        <w:rPr>
          <w:rFonts w:cstheme="minorHAnsi"/>
          <w:sz w:val="24"/>
          <w:szCs w:val="24"/>
        </w:rPr>
      </w:pPr>
      <w:r w:rsidRPr="00F10E2A">
        <w:rPr>
          <w:rFonts w:cstheme="minorHAnsi"/>
          <w:sz w:val="24"/>
          <w:szCs w:val="24"/>
        </w:rPr>
        <w:t>осуществление контроля с целью недопущения ввоза на территорию городского поселения животноводческой продукции и всех видов животных, в том числе свиней из регионов, в которых зарегистрированы вспышки гриппа птиц, АЧС;</w:t>
      </w:r>
    </w:p>
    <w:p w:rsidR="00D97C6E" w:rsidRPr="00F10E2A" w:rsidRDefault="00D97C6E" w:rsidP="0096674F">
      <w:pPr>
        <w:pStyle w:val="af4"/>
        <w:numPr>
          <w:ilvl w:val="0"/>
          <w:numId w:val="57"/>
        </w:numPr>
        <w:tabs>
          <w:tab w:val="left" w:pos="993"/>
        </w:tabs>
        <w:spacing w:before="120" w:after="120"/>
        <w:ind w:left="993" w:hanging="284"/>
        <w:jc w:val="both"/>
        <w:rPr>
          <w:rFonts w:cstheme="minorHAnsi"/>
          <w:sz w:val="24"/>
          <w:szCs w:val="24"/>
        </w:rPr>
      </w:pPr>
      <w:r w:rsidRPr="00F10E2A">
        <w:rPr>
          <w:rFonts w:cstheme="minorHAnsi"/>
          <w:sz w:val="24"/>
          <w:szCs w:val="24"/>
        </w:rPr>
        <w:t>проведение проверок по соблюдению ветеринарно-санитарных правил в свиноводческих хозяйствах и предприятиях занятых заготовкой, переработкой, хранением и реализацией животноводческой продукции подконтрольной государственному ветеринарному надзору;</w:t>
      </w:r>
    </w:p>
    <w:p w:rsidR="00D97C6E" w:rsidRPr="00F10E2A" w:rsidRDefault="00D97C6E" w:rsidP="0096674F">
      <w:pPr>
        <w:pStyle w:val="af4"/>
        <w:numPr>
          <w:ilvl w:val="0"/>
          <w:numId w:val="57"/>
        </w:numPr>
        <w:tabs>
          <w:tab w:val="left" w:pos="993"/>
        </w:tabs>
        <w:spacing w:before="120" w:after="120"/>
        <w:ind w:left="993" w:hanging="284"/>
        <w:jc w:val="both"/>
        <w:rPr>
          <w:rFonts w:cstheme="minorHAnsi"/>
          <w:sz w:val="24"/>
          <w:szCs w:val="24"/>
        </w:rPr>
      </w:pPr>
      <w:r w:rsidRPr="00F10E2A">
        <w:rPr>
          <w:rFonts w:cstheme="minorHAnsi"/>
          <w:sz w:val="24"/>
          <w:szCs w:val="24"/>
        </w:rPr>
        <w:t>проведение мониторинговых исследований по своевременному выявлению гриппа птиц, африканской чумы свиней;</w:t>
      </w:r>
    </w:p>
    <w:p w:rsidR="00D97C6E" w:rsidRPr="00F10E2A" w:rsidRDefault="00D97C6E" w:rsidP="0096674F">
      <w:pPr>
        <w:pStyle w:val="af4"/>
        <w:numPr>
          <w:ilvl w:val="0"/>
          <w:numId w:val="57"/>
        </w:numPr>
        <w:tabs>
          <w:tab w:val="left" w:pos="993"/>
        </w:tabs>
        <w:spacing w:before="120" w:after="120"/>
        <w:ind w:left="993" w:hanging="284"/>
        <w:jc w:val="both"/>
        <w:rPr>
          <w:rFonts w:cstheme="minorHAnsi"/>
          <w:sz w:val="24"/>
          <w:szCs w:val="24"/>
        </w:rPr>
      </w:pPr>
      <w:r w:rsidRPr="00F10E2A">
        <w:rPr>
          <w:rFonts w:cstheme="minorHAnsi"/>
          <w:sz w:val="24"/>
          <w:szCs w:val="24"/>
        </w:rPr>
        <w:t>обеспечение своевременного сбора и вывоза бытовых отходов на территории городского поселения, не допуская переполнения мусорных контейнеров;</w:t>
      </w:r>
    </w:p>
    <w:p w:rsidR="00D97C6E" w:rsidRPr="00F10E2A" w:rsidRDefault="00D97C6E" w:rsidP="0096674F">
      <w:pPr>
        <w:pStyle w:val="af4"/>
        <w:numPr>
          <w:ilvl w:val="0"/>
          <w:numId w:val="57"/>
        </w:numPr>
        <w:tabs>
          <w:tab w:val="left" w:pos="993"/>
        </w:tabs>
        <w:spacing w:before="120" w:after="120"/>
        <w:ind w:left="993" w:hanging="284"/>
        <w:jc w:val="both"/>
        <w:rPr>
          <w:rFonts w:cstheme="minorHAnsi"/>
          <w:sz w:val="24"/>
          <w:szCs w:val="24"/>
        </w:rPr>
      </w:pPr>
      <w:r w:rsidRPr="00F10E2A">
        <w:rPr>
          <w:rFonts w:cstheme="minorHAnsi"/>
          <w:sz w:val="24"/>
          <w:szCs w:val="24"/>
        </w:rPr>
        <w:t>проведение разъяснительной работы через средства массовой информации среди населения по вопросам профилактики гриппа птиц, африканской чумы свиней.</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Наибольшую угрозу для функционирования городского поселения представляют взрывопожароопасные вещества, создающие возможность возникновения при авариях поражающих факторов теплового излучения и избыточной волны давления.</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Техногенная чрезвычайная ситуация; техногенная ЧС: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Источник техногенной чрезвычайной ситуации; источник техногенной ЧС: опасное техногенное происшествие, в результате которого на объекте, определенной территории или акватории произошла техногенная чрезвычайная ситуация.</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Авария - опасное техногенное происшествие, создающее на объекте, определенной территории или акватории угрозу жизни и здоровью людей и приводящее к разрушению зданий, сооружений, оборудования и транспортных средств, нарушению производственного или транспортного процесса, а также к нанесению ущерба окружающей природной среде.</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Виды возможных техногенных чрезвычайных ситуаций на территории Кропоткинского городского поселения:</w:t>
      </w:r>
    </w:p>
    <w:p w:rsidR="00D97C6E" w:rsidRPr="00F10E2A" w:rsidRDefault="00D97C6E" w:rsidP="0096674F">
      <w:pPr>
        <w:pStyle w:val="af4"/>
        <w:numPr>
          <w:ilvl w:val="0"/>
          <w:numId w:val="57"/>
        </w:numPr>
        <w:tabs>
          <w:tab w:val="left" w:pos="993"/>
        </w:tabs>
        <w:spacing w:before="120" w:after="120"/>
        <w:ind w:left="993" w:hanging="284"/>
        <w:jc w:val="both"/>
        <w:rPr>
          <w:rFonts w:cstheme="minorHAnsi"/>
          <w:sz w:val="24"/>
          <w:szCs w:val="24"/>
        </w:rPr>
      </w:pPr>
      <w:r w:rsidRPr="00F10E2A">
        <w:rPr>
          <w:rFonts w:cstheme="minorHAnsi"/>
          <w:sz w:val="24"/>
          <w:szCs w:val="24"/>
        </w:rPr>
        <w:t>чрезвычайные ситуации на пожаро- и взрывоопасных объектах;</w:t>
      </w:r>
    </w:p>
    <w:p w:rsidR="00D97C6E" w:rsidRPr="00F10E2A" w:rsidRDefault="00D97C6E" w:rsidP="0096674F">
      <w:pPr>
        <w:pStyle w:val="af4"/>
        <w:numPr>
          <w:ilvl w:val="0"/>
          <w:numId w:val="57"/>
        </w:numPr>
        <w:tabs>
          <w:tab w:val="left" w:pos="993"/>
        </w:tabs>
        <w:spacing w:before="120" w:after="120"/>
        <w:ind w:left="993" w:hanging="284"/>
        <w:jc w:val="both"/>
        <w:rPr>
          <w:rFonts w:cstheme="minorHAnsi"/>
          <w:sz w:val="24"/>
          <w:szCs w:val="24"/>
        </w:rPr>
      </w:pPr>
      <w:r w:rsidRPr="00F10E2A">
        <w:rPr>
          <w:rFonts w:cstheme="minorHAnsi"/>
          <w:sz w:val="24"/>
          <w:szCs w:val="24"/>
        </w:rPr>
        <w:t>чрезвычайные ситуации на электроэнергетических системах;</w:t>
      </w:r>
    </w:p>
    <w:p w:rsidR="00D97C6E" w:rsidRPr="00F10E2A" w:rsidRDefault="00D97C6E" w:rsidP="0096674F">
      <w:pPr>
        <w:pStyle w:val="af4"/>
        <w:numPr>
          <w:ilvl w:val="0"/>
          <w:numId w:val="57"/>
        </w:numPr>
        <w:tabs>
          <w:tab w:val="left" w:pos="993"/>
        </w:tabs>
        <w:spacing w:before="120" w:after="120"/>
        <w:ind w:left="993" w:hanging="284"/>
        <w:jc w:val="both"/>
        <w:rPr>
          <w:rFonts w:cstheme="minorHAnsi"/>
          <w:sz w:val="24"/>
          <w:szCs w:val="24"/>
        </w:rPr>
      </w:pPr>
      <w:r w:rsidRPr="00F10E2A">
        <w:rPr>
          <w:rFonts w:cstheme="minorHAnsi"/>
          <w:sz w:val="24"/>
          <w:szCs w:val="24"/>
        </w:rPr>
        <w:lastRenderedPageBreak/>
        <w:t>чрезвычайные ситуации на коммунальных системах жизнеобеспечения;</w:t>
      </w:r>
    </w:p>
    <w:p w:rsidR="00D97C6E" w:rsidRPr="00F10E2A" w:rsidRDefault="00D97C6E" w:rsidP="0096674F">
      <w:pPr>
        <w:pStyle w:val="af4"/>
        <w:numPr>
          <w:ilvl w:val="0"/>
          <w:numId w:val="57"/>
        </w:numPr>
        <w:tabs>
          <w:tab w:val="left" w:pos="993"/>
        </w:tabs>
        <w:spacing w:before="120" w:after="120"/>
        <w:ind w:left="993" w:hanging="284"/>
        <w:jc w:val="both"/>
        <w:rPr>
          <w:rFonts w:cstheme="minorHAnsi"/>
          <w:sz w:val="24"/>
          <w:szCs w:val="24"/>
        </w:rPr>
      </w:pPr>
      <w:r w:rsidRPr="00F10E2A">
        <w:rPr>
          <w:rFonts w:cstheme="minorHAnsi"/>
          <w:sz w:val="24"/>
          <w:szCs w:val="24"/>
        </w:rPr>
        <w:t>чрезвычайные ситуации на транспорте;</w:t>
      </w:r>
    </w:p>
    <w:p w:rsidR="00D97C6E" w:rsidRPr="00F10E2A" w:rsidRDefault="00D97C6E" w:rsidP="0096674F">
      <w:pPr>
        <w:pStyle w:val="af4"/>
        <w:numPr>
          <w:ilvl w:val="0"/>
          <w:numId w:val="57"/>
        </w:numPr>
        <w:tabs>
          <w:tab w:val="left" w:pos="993"/>
        </w:tabs>
        <w:spacing w:before="120" w:after="120"/>
        <w:ind w:left="993" w:hanging="284"/>
        <w:jc w:val="both"/>
        <w:rPr>
          <w:rFonts w:cstheme="minorHAnsi"/>
          <w:sz w:val="24"/>
          <w:szCs w:val="24"/>
        </w:rPr>
      </w:pPr>
      <w:r w:rsidRPr="00F10E2A">
        <w:rPr>
          <w:rFonts w:cstheme="minorHAnsi"/>
          <w:sz w:val="24"/>
          <w:szCs w:val="24"/>
        </w:rPr>
        <w:t>чрезвычайные ситуации на трубопроводном транспорте.</w:t>
      </w:r>
    </w:p>
    <w:p w:rsidR="00D97C6E" w:rsidRDefault="00D97C6E" w:rsidP="00D97C6E">
      <w:pPr>
        <w:spacing w:before="120" w:after="120"/>
        <w:ind w:firstLine="709"/>
        <w:jc w:val="both"/>
        <w:rPr>
          <w:rFonts w:cstheme="minorHAnsi"/>
          <w:sz w:val="24"/>
          <w:szCs w:val="24"/>
        </w:rPr>
      </w:pPr>
      <w:r w:rsidRPr="00F10E2A">
        <w:rPr>
          <w:rFonts w:cstheme="minorHAnsi"/>
          <w:sz w:val="24"/>
          <w:szCs w:val="24"/>
        </w:rPr>
        <w:t xml:space="preserve">Перечень поражающих факторов источников техногенных ЧС, характер их действий и проявлений согласно ГОСТ Р 22.0.07-95 «Источники техногенных чрезвычайных ситуаций. Поражающие факторы» представлен в таблице </w:t>
      </w:r>
      <w:r w:rsidR="00AD1DA9">
        <w:rPr>
          <w:rFonts w:cstheme="minorHAnsi"/>
          <w:sz w:val="24"/>
          <w:szCs w:val="24"/>
        </w:rPr>
        <w:t>4</w:t>
      </w:r>
      <w:r w:rsidRPr="00F10E2A">
        <w:rPr>
          <w:rFonts w:cstheme="minorHAnsi"/>
          <w:sz w:val="24"/>
          <w:szCs w:val="24"/>
        </w:rPr>
        <w:t>.2.1</w:t>
      </w:r>
      <w:r w:rsidR="00AD1DA9">
        <w:rPr>
          <w:rFonts w:cstheme="minorHAnsi"/>
          <w:sz w:val="24"/>
          <w:szCs w:val="24"/>
        </w:rPr>
        <w:t>.</w:t>
      </w:r>
    </w:p>
    <w:p w:rsidR="00D97C6E" w:rsidRPr="00F10E2A" w:rsidRDefault="00D97C6E" w:rsidP="0032217F">
      <w:pPr>
        <w:tabs>
          <w:tab w:val="left" w:pos="5760"/>
        </w:tabs>
        <w:spacing w:before="0" w:after="0" w:line="240" w:lineRule="auto"/>
        <w:jc w:val="right"/>
        <w:rPr>
          <w:rFonts w:ascii="Calibri" w:eastAsia="Times New Roman" w:hAnsi="Calibri" w:cs="Times New Roman"/>
          <w:b/>
          <w:i/>
          <w:sz w:val="22"/>
          <w:szCs w:val="22"/>
        </w:rPr>
      </w:pPr>
      <w:r w:rsidRPr="00F10E2A">
        <w:rPr>
          <w:rFonts w:ascii="Calibri" w:eastAsia="Times New Roman" w:hAnsi="Calibri" w:cs="Times New Roman"/>
          <w:b/>
          <w:i/>
          <w:sz w:val="22"/>
          <w:szCs w:val="22"/>
        </w:rPr>
        <w:t>Табл.</w:t>
      </w:r>
      <w:r w:rsidR="00AD1DA9">
        <w:rPr>
          <w:rFonts w:ascii="Calibri" w:eastAsia="Times New Roman" w:hAnsi="Calibri" w:cs="Times New Roman"/>
          <w:b/>
          <w:i/>
          <w:sz w:val="22"/>
          <w:szCs w:val="22"/>
        </w:rPr>
        <w:t>4</w:t>
      </w:r>
      <w:r w:rsidRPr="00F10E2A">
        <w:rPr>
          <w:rFonts w:ascii="Calibri" w:eastAsia="Times New Roman" w:hAnsi="Calibri" w:cs="Times New Roman"/>
          <w:b/>
          <w:i/>
          <w:sz w:val="22"/>
          <w:szCs w:val="22"/>
        </w:rPr>
        <w:t>.2.1 Перечень поражающих факторов источников техногенных ЧС.</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3245"/>
        <w:gridCol w:w="2434"/>
        <w:gridCol w:w="3680"/>
      </w:tblGrid>
      <w:tr w:rsidR="00D97C6E" w:rsidRPr="00F10E2A" w:rsidTr="00805F97">
        <w:trPr>
          <w:tblHeader/>
          <w:jc w:val="center"/>
        </w:trPr>
        <w:tc>
          <w:tcPr>
            <w:tcW w:w="3245" w:type="dxa"/>
            <w:shd w:val="clear" w:color="auto" w:fill="auto"/>
            <w:vAlign w:val="center"/>
          </w:tcPr>
          <w:p w:rsidR="00D97C6E" w:rsidRPr="00D71B2C" w:rsidRDefault="00D97C6E" w:rsidP="00805F97">
            <w:pPr>
              <w:spacing w:after="0" w:line="240" w:lineRule="auto"/>
              <w:jc w:val="center"/>
              <w:rPr>
                <w:rFonts w:eastAsia="Times New Roman" w:cstheme="minorHAnsi"/>
                <w:sz w:val="22"/>
                <w:szCs w:val="22"/>
                <w:lang w:eastAsia="ru-RU"/>
              </w:rPr>
            </w:pPr>
            <w:r w:rsidRPr="00D71B2C">
              <w:rPr>
                <w:rFonts w:eastAsia="Times New Roman" w:cstheme="minorHAnsi"/>
                <w:sz w:val="22"/>
                <w:szCs w:val="22"/>
                <w:lang w:eastAsia="ru-RU"/>
              </w:rPr>
              <w:t>Источник техногенной ЧС</w:t>
            </w:r>
          </w:p>
        </w:tc>
        <w:tc>
          <w:tcPr>
            <w:tcW w:w="2434" w:type="dxa"/>
            <w:shd w:val="clear" w:color="auto" w:fill="auto"/>
            <w:vAlign w:val="center"/>
          </w:tcPr>
          <w:p w:rsidR="00D97C6E" w:rsidRPr="00D71B2C" w:rsidRDefault="00D97C6E" w:rsidP="00805F97">
            <w:pPr>
              <w:spacing w:after="0" w:line="240" w:lineRule="auto"/>
              <w:jc w:val="center"/>
              <w:rPr>
                <w:rFonts w:eastAsia="Times New Roman" w:cstheme="minorHAnsi"/>
                <w:sz w:val="22"/>
                <w:szCs w:val="22"/>
                <w:lang w:eastAsia="ru-RU"/>
              </w:rPr>
            </w:pPr>
            <w:r w:rsidRPr="00D71B2C">
              <w:rPr>
                <w:rFonts w:eastAsia="Times New Roman" w:cstheme="minorHAnsi"/>
                <w:sz w:val="22"/>
                <w:szCs w:val="22"/>
                <w:lang w:eastAsia="ru-RU"/>
              </w:rPr>
              <w:t>Наименование поражающего фактора техногенной ЧС</w:t>
            </w:r>
          </w:p>
        </w:tc>
        <w:tc>
          <w:tcPr>
            <w:tcW w:w="3680" w:type="dxa"/>
            <w:shd w:val="clear" w:color="auto" w:fill="auto"/>
            <w:vAlign w:val="center"/>
          </w:tcPr>
          <w:p w:rsidR="00D97C6E" w:rsidRPr="00D71B2C" w:rsidRDefault="00D97C6E" w:rsidP="00805F97">
            <w:pPr>
              <w:spacing w:after="0" w:line="240" w:lineRule="auto"/>
              <w:jc w:val="center"/>
              <w:rPr>
                <w:rFonts w:eastAsia="Times New Roman" w:cstheme="minorHAnsi"/>
                <w:sz w:val="22"/>
                <w:szCs w:val="22"/>
                <w:lang w:eastAsia="ru-RU"/>
              </w:rPr>
            </w:pPr>
            <w:r w:rsidRPr="00D71B2C">
              <w:rPr>
                <w:rFonts w:eastAsia="Times New Roman" w:cstheme="minorHAnsi"/>
                <w:sz w:val="22"/>
                <w:szCs w:val="22"/>
                <w:lang w:eastAsia="ru-RU"/>
              </w:rPr>
              <w:t xml:space="preserve">Наименование параметра </w:t>
            </w:r>
          </w:p>
          <w:p w:rsidR="00D97C6E" w:rsidRPr="00D71B2C" w:rsidRDefault="00D97C6E" w:rsidP="00805F97">
            <w:pPr>
              <w:spacing w:after="0" w:line="240" w:lineRule="auto"/>
              <w:jc w:val="center"/>
              <w:rPr>
                <w:rFonts w:eastAsia="Times New Roman" w:cstheme="minorHAnsi"/>
                <w:sz w:val="22"/>
                <w:szCs w:val="22"/>
                <w:lang w:eastAsia="ru-RU"/>
              </w:rPr>
            </w:pPr>
            <w:r w:rsidRPr="00D71B2C">
              <w:rPr>
                <w:rFonts w:eastAsia="Times New Roman" w:cstheme="minorHAnsi"/>
                <w:sz w:val="22"/>
                <w:szCs w:val="22"/>
                <w:lang w:eastAsia="ru-RU"/>
              </w:rPr>
              <w:t xml:space="preserve">поражающего фактора </w:t>
            </w:r>
          </w:p>
          <w:p w:rsidR="00D97C6E" w:rsidRPr="00D71B2C" w:rsidRDefault="00D97C6E" w:rsidP="00805F97">
            <w:pPr>
              <w:spacing w:after="0" w:line="240" w:lineRule="auto"/>
              <w:jc w:val="center"/>
              <w:rPr>
                <w:rFonts w:eastAsia="Times New Roman" w:cstheme="minorHAnsi"/>
                <w:sz w:val="22"/>
                <w:szCs w:val="22"/>
                <w:lang w:eastAsia="ru-RU"/>
              </w:rPr>
            </w:pPr>
            <w:r w:rsidRPr="00D71B2C">
              <w:rPr>
                <w:rFonts w:eastAsia="Times New Roman" w:cstheme="minorHAnsi"/>
                <w:sz w:val="22"/>
                <w:szCs w:val="22"/>
                <w:lang w:eastAsia="ru-RU"/>
              </w:rPr>
              <w:t>источника техногенной ЧС</w:t>
            </w:r>
          </w:p>
        </w:tc>
      </w:tr>
      <w:tr w:rsidR="00D97C6E" w:rsidRPr="00F10E2A" w:rsidTr="00805F97">
        <w:trPr>
          <w:jc w:val="center"/>
        </w:trPr>
        <w:tc>
          <w:tcPr>
            <w:tcW w:w="3245" w:type="dxa"/>
            <w:vMerge w:val="restart"/>
            <w:shd w:val="clear" w:color="auto" w:fill="auto"/>
            <w:vAlign w:val="center"/>
          </w:tcPr>
          <w:p w:rsidR="00D97C6E" w:rsidRPr="00D71B2C" w:rsidRDefault="00D97C6E" w:rsidP="00805F97">
            <w:pPr>
              <w:suppressAutoHyphens/>
              <w:spacing w:after="0" w:line="240" w:lineRule="auto"/>
              <w:rPr>
                <w:rFonts w:eastAsia="Times New Roman" w:cstheme="minorHAnsi"/>
                <w:sz w:val="22"/>
                <w:szCs w:val="22"/>
                <w:lang w:eastAsia="ru-RU"/>
              </w:rPr>
            </w:pPr>
            <w:r w:rsidRPr="00D71B2C">
              <w:rPr>
                <w:rFonts w:eastAsia="Times New Roman" w:cstheme="minorHAnsi"/>
                <w:sz w:val="22"/>
                <w:szCs w:val="22"/>
                <w:lang w:eastAsia="ru-RU"/>
              </w:rPr>
              <w:t>Чрезвычайные ситуации на пожаро-  и взрывоопасных  объектах</w:t>
            </w:r>
          </w:p>
        </w:tc>
        <w:tc>
          <w:tcPr>
            <w:tcW w:w="2434" w:type="dxa"/>
            <w:shd w:val="clear" w:color="auto" w:fill="auto"/>
            <w:vAlign w:val="center"/>
          </w:tcPr>
          <w:p w:rsidR="00D97C6E" w:rsidRPr="00D71B2C" w:rsidRDefault="00D97C6E" w:rsidP="00805F97">
            <w:pPr>
              <w:spacing w:after="0" w:line="240" w:lineRule="auto"/>
              <w:ind w:right="-51"/>
              <w:jc w:val="center"/>
              <w:rPr>
                <w:rFonts w:eastAsia="Times New Roman" w:cstheme="minorHAnsi"/>
                <w:sz w:val="22"/>
                <w:szCs w:val="22"/>
                <w:lang w:eastAsia="ru-RU"/>
              </w:rPr>
            </w:pPr>
            <w:r w:rsidRPr="00D71B2C">
              <w:rPr>
                <w:rFonts w:eastAsia="Times New Roman" w:cstheme="minorHAnsi"/>
                <w:sz w:val="22"/>
                <w:szCs w:val="22"/>
                <w:lang w:eastAsia="ru-RU"/>
              </w:rPr>
              <w:t>Воздушная ударная волна</w:t>
            </w:r>
          </w:p>
        </w:tc>
        <w:tc>
          <w:tcPr>
            <w:tcW w:w="3680" w:type="dxa"/>
            <w:shd w:val="clear" w:color="auto" w:fill="auto"/>
            <w:vAlign w:val="center"/>
          </w:tcPr>
          <w:p w:rsidR="00D97C6E" w:rsidRPr="00D71B2C" w:rsidRDefault="00D97C6E" w:rsidP="00805F97">
            <w:pPr>
              <w:spacing w:after="0" w:line="240" w:lineRule="auto"/>
              <w:ind w:right="-51"/>
              <w:jc w:val="center"/>
              <w:rPr>
                <w:rFonts w:eastAsia="Times New Roman" w:cstheme="minorHAnsi"/>
                <w:sz w:val="22"/>
                <w:szCs w:val="22"/>
                <w:lang w:eastAsia="ru-RU"/>
              </w:rPr>
            </w:pPr>
            <w:r w:rsidRPr="00D71B2C">
              <w:rPr>
                <w:rFonts w:eastAsia="Times New Roman" w:cstheme="minorHAnsi"/>
                <w:sz w:val="22"/>
                <w:szCs w:val="22"/>
                <w:lang w:eastAsia="ru-RU"/>
              </w:rPr>
              <w:t>Избыточное давление во фронте ударной волны.</w:t>
            </w:r>
          </w:p>
          <w:p w:rsidR="00D97C6E" w:rsidRPr="00D71B2C" w:rsidRDefault="00D97C6E" w:rsidP="00805F97">
            <w:pPr>
              <w:spacing w:after="0" w:line="240" w:lineRule="auto"/>
              <w:ind w:right="-51"/>
              <w:jc w:val="center"/>
              <w:rPr>
                <w:rFonts w:eastAsia="Times New Roman" w:cstheme="minorHAnsi"/>
                <w:sz w:val="22"/>
                <w:szCs w:val="22"/>
                <w:lang w:eastAsia="ru-RU"/>
              </w:rPr>
            </w:pPr>
            <w:r w:rsidRPr="00D71B2C">
              <w:rPr>
                <w:rFonts w:eastAsia="Times New Roman" w:cstheme="minorHAnsi"/>
                <w:sz w:val="22"/>
                <w:szCs w:val="22"/>
                <w:lang w:eastAsia="ru-RU"/>
              </w:rPr>
              <w:t>Длительность фазы сжатия.</w:t>
            </w:r>
          </w:p>
          <w:p w:rsidR="00D97C6E" w:rsidRPr="00D71B2C" w:rsidRDefault="00D97C6E" w:rsidP="00805F97">
            <w:pPr>
              <w:spacing w:after="0" w:line="240" w:lineRule="auto"/>
              <w:ind w:right="-51"/>
              <w:jc w:val="center"/>
              <w:rPr>
                <w:rFonts w:eastAsia="Times New Roman" w:cstheme="minorHAnsi"/>
                <w:sz w:val="22"/>
                <w:szCs w:val="22"/>
                <w:lang w:eastAsia="ru-RU"/>
              </w:rPr>
            </w:pPr>
            <w:r w:rsidRPr="00D71B2C">
              <w:rPr>
                <w:rFonts w:eastAsia="Times New Roman" w:cstheme="minorHAnsi"/>
                <w:sz w:val="22"/>
                <w:szCs w:val="22"/>
                <w:lang w:eastAsia="ru-RU"/>
              </w:rPr>
              <w:t>Импульс фазы сжатия.</w:t>
            </w:r>
          </w:p>
        </w:tc>
      </w:tr>
      <w:tr w:rsidR="00D97C6E" w:rsidRPr="00F10E2A" w:rsidTr="00805F97">
        <w:trPr>
          <w:jc w:val="center"/>
        </w:trPr>
        <w:tc>
          <w:tcPr>
            <w:tcW w:w="3245" w:type="dxa"/>
            <w:vMerge/>
            <w:shd w:val="clear" w:color="auto" w:fill="auto"/>
            <w:vAlign w:val="center"/>
          </w:tcPr>
          <w:p w:rsidR="00D97C6E" w:rsidRPr="00D71B2C" w:rsidRDefault="00D97C6E" w:rsidP="00805F97">
            <w:pPr>
              <w:suppressAutoHyphens/>
              <w:spacing w:after="0" w:line="240" w:lineRule="auto"/>
              <w:rPr>
                <w:rFonts w:eastAsia="Times New Roman" w:cstheme="minorHAnsi"/>
                <w:sz w:val="22"/>
                <w:szCs w:val="22"/>
                <w:lang w:eastAsia="ru-RU"/>
              </w:rPr>
            </w:pPr>
          </w:p>
        </w:tc>
        <w:tc>
          <w:tcPr>
            <w:tcW w:w="2434" w:type="dxa"/>
            <w:shd w:val="clear" w:color="auto" w:fill="auto"/>
            <w:vAlign w:val="center"/>
          </w:tcPr>
          <w:p w:rsidR="00D97C6E" w:rsidRPr="00D71B2C" w:rsidRDefault="00D97C6E" w:rsidP="00805F97">
            <w:pPr>
              <w:spacing w:after="0" w:line="240" w:lineRule="auto"/>
              <w:ind w:right="-51"/>
              <w:jc w:val="center"/>
              <w:rPr>
                <w:rFonts w:eastAsia="Times New Roman" w:cstheme="minorHAnsi"/>
                <w:sz w:val="22"/>
                <w:szCs w:val="22"/>
                <w:lang w:eastAsia="ru-RU"/>
              </w:rPr>
            </w:pPr>
            <w:r w:rsidRPr="00D71B2C">
              <w:rPr>
                <w:rFonts w:eastAsia="Times New Roman" w:cstheme="minorHAnsi"/>
                <w:sz w:val="22"/>
                <w:szCs w:val="22"/>
                <w:lang w:eastAsia="ru-RU"/>
              </w:rPr>
              <w:t>Волна сжатия в грунте</w:t>
            </w:r>
          </w:p>
        </w:tc>
        <w:tc>
          <w:tcPr>
            <w:tcW w:w="3680" w:type="dxa"/>
            <w:shd w:val="clear" w:color="auto" w:fill="auto"/>
            <w:vAlign w:val="center"/>
          </w:tcPr>
          <w:p w:rsidR="00D97C6E" w:rsidRPr="00D71B2C" w:rsidRDefault="00D97C6E" w:rsidP="00805F97">
            <w:pPr>
              <w:spacing w:after="0" w:line="240" w:lineRule="auto"/>
              <w:ind w:right="-51"/>
              <w:jc w:val="center"/>
              <w:rPr>
                <w:rFonts w:eastAsia="Times New Roman" w:cstheme="minorHAnsi"/>
                <w:sz w:val="22"/>
                <w:szCs w:val="22"/>
                <w:lang w:eastAsia="ru-RU"/>
              </w:rPr>
            </w:pPr>
            <w:r w:rsidRPr="00D71B2C">
              <w:rPr>
                <w:rFonts w:eastAsia="Times New Roman" w:cstheme="minorHAnsi"/>
                <w:sz w:val="22"/>
                <w:szCs w:val="22"/>
                <w:lang w:eastAsia="ru-RU"/>
              </w:rPr>
              <w:t>Максимальное давление.</w:t>
            </w:r>
          </w:p>
          <w:p w:rsidR="00D97C6E" w:rsidRPr="00D71B2C" w:rsidRDefault="00D97C6E" w:rsidP="00805F97">
            <w:pPr>
              <w:spacing w:after="0" w:line="240" w:lineRule="auto"/>
              <w:ind w:right="-51"/>
              <w:jc w:val="center"/>
              <w:rPr>
                <w:rFonts w:eastAsia="Times New Roman" w:cstheme="minorHAnsi"/>
                <w:sz w:val="22"/>
                <w:szCs w:val="22"/>
                <w:lang w:eastAsia="ru-RU"/>
              </w:rPr>
            </w:pPr>
            <w:r w:rsidRPr="00D71B2C">
              <w:rPr>
                <w:rFonts w:eastAsia="Times New Roman" w:cstheme="minorHAnsi"/>
                <w:sz w:val="22"/>
                <w:szCs w:val="22"/>
                <w:lang w:eastAsia="ru-RU"/>
              </w:rPr>
              <w:t>Время действия.</w:t>
            </w:r>
          </w:p>
          <w:p w:rsidR="00D97C6E" w:rsidRPr="00D71B2C" w:rsidRDefault="00D97C6E" w:rsidP="00805F97">
            <w:pPr>
              <w:spacing w:after="0" w:line="240" w:lineRule="auto"/>
              <w:ind w:right="-51"/>
              <w:jc w:val="center"/>
              <w:rPr>
                <w:rFonts w:eastAsia="Times New Roman" w:cstheme="minorHAnsi"/>
                <w:sz w:val="22"/>
                <w:szCs w:val="22"/>
                <w:lang w:eastAsia="ru-RU"/>
              </w:rPr>
            </w:pPr>
            <w:r w:rsidRPr="00D71B2C">
              <w:rPr>
                <w:rFonts w:eastAsia="Times New Roman" w:cstheme="minorHAnsi"/>
                <w:sz w:val="22"/>
                <w:szCs w:val="22"/>
                <w:lang w:eastAsia="ru-RU"/>
              </w:rPr>
              <w:t>Время нарастания давления до максимального значения</w:t>
            </w:r>
          </w:p>
        </w:tc>
      </w:tr>
      <w:tr w:rsidR="00D97C6E" w:rsidRPr="00F10E2A" w:rsidTr="00805F97">
        <w:trPr>
          <w:jc w:val="center"/>
        </w:trPr>
        <w:tc>
          <w:tcPr>
            <w:tcW w:w="3245" w:type="dxa"/>
            <w:vMerge/>
            <w:shd w:val="clear" w:color="auto" w:fill="auto"/>
            <w:vAlign w:val="center"/>
          </w:tcPr>
          <w:p w:rsidR="00D97C6E" w:rsidRPr="00D71B2C" w:rsidRDefault="00D97C6E" w:rsidP="00805F97">
            <w:pPr>
              <w:suppressAutoHyphens/>
              <w:spacing w:after="0" w:line="240" w:lineRule="auto"/>
              <w:rPr>
                <w:rFonts w:eastAsia="Times New Roman" w:cstheme="minorHAnsi"/>
                <w:sz w:val="22"/>
                <w:szCs w:val="22"/>
                <w:lang w:eastAsia="ru-RU"/>
              </w:rPr>
            </w:pPr>
          </w:p>
        </w:tc>
        <w:tc>
          <w:tcPr>
            <w:tcW w:w="2434" w:type="dxa"/>
            <w:shd w:val="clear" w:color="auto" w:fill="auto"/>
            <w:vAlign w:val="center"/>
          </w:tcPr>
          <w:p w:rsidR="00D97C6E" w:rsidRPr="00D71B2C" w:rsidRDefault="00D97C6E" w:rsidP="00805F97">
            <w:pPr>
              <w:spacing w:after="0" w:line="240" w:lineRule="auto"/>
              <w:ind w:right="-51"/>
              <w:jc w:val="center"/>
              <w:rPr>
                <w:rFonts w:eastAsia="Times New Roman" w:cstheme="minorHAnsi"/>
                <w:sz w:val="22"/>
                <w:szCs w:val="22"/>
                <w:lang w:eastAsia="ru-RU"/>
              </w:rPr>
            </w:pPr>
            <w:r w:rsidRPr="00D71B2C">
              <w:rPr>
                <w:rFonts w:eastAsia="Times New Roman" w:cstheme="minorHAnsi"/>
                <w:sz w:val="22"/>
                <w:szCs w:val="22"/>
                <w:lang w:eastAsia="ru-RU"/>
              </w:rPr>
              <w:t>Экстремальный нагрев среды</w:t>
            </w:r>
          </w:p>
        </w:tc>
        <w:tc>
          <w:tcPr>
            <w:tcW w:w="3680" w:type="dxa"/>
            <w:shd w:val="clear" w:color="auto" w:fill="auto"/>
            <w:vAlign w:val="center"/>
          </w:tcPr>
          <w:p w:rsidR="00D97C6E" w:rsidRPr="00D71B2C" w:rsidRDefault="00D97C6E" w:rsidP="00805F97">
            <w:pPr>
              <w:spacing w:after="0" w:line="240" w:lineRule="auto"/>
              <w:ind w:right="-51"/>
              <w:jc w:val="center"/>
              <w:rPr>
                <w:rFonts w:eastAsia="Times New Roman" w:cstheme="minorHAnsi"/>
                <w:sz w:val="22"/>
                <w:szCs w:val="22"/>
                <w:lang w:eastAsia="ru-RU"/>
              </w:rPr>
            </w:pPr>
            <w:r w:rsidRPr="00D71B2C">
              <w:rPr>
                <w:rFonts w:eastAsia="Times New Roman" w:cstheme="minorHAnsi"/>
                <w:sz w:val="22"/>
                <w:szCs w:val="22"/>
                <w:lang w:eastAsia="ru-RU"/>
              </w:rPr>
              <w:t>Температура среды.</w:t>
            </w:r>
          </w:p>
          <w:p w:rsidR="00D97C6E" w:rsidRPr="00D71B2C" w:rsidRDefault="00D97C6E" w:rsidP="00805F97">
            <w:pPr>
              <w:spacing w:after="0" w:line="240" w:lineRule="auto"/>
              <w:ind w:right="-51"/>
              <w:jc w:val="center"/>
              <w:rPr>
                <w:rFonts w:eastAsia="Times New Roman" w:cstheme="minorHAnsi"/>
                <w:sz w:val="22"/>
                <w:szCs w:val="22"/>
                <w:lang w:eastAsia="ru-RU"/>
              </w:rPr>
            </w:pPr>
            <w:r w:rsidRPr="00D71B2C">
              <w:rPr>
                <w:rFonts w:eastAsia="Times New Roman" w:cstheme="minorHAnsi"/>
                <w:sz w:val="22"/>
                <w:szCs w:val="22"/>
                <w:lang w:eastAsia="ru-RU"/>
              </w:rPr>
              <w:t>Коэффициент теплоотдачи.</w:t>
            </w:r>
          </w:p>
          <w:p w:rsidR="00D97C6E" w:rsidRPr="00D71B2C" w:rsidRDefault="00D97C6E" w:rsidP="00805F97">
            <w:pPr>
              <w:spacing w:after="0" w:line="240" w:lineRule="auto"/>
              <w:ind w:right="-51"/>
              <w:jc w:val="center"/>
              <w:rPr>
                <w:rFonts w:eastAsia="Times New Roman" w:cstheme="minorHAnsi"/>
                <w:sz w:val="22"/>
                <w:szCs w:val="22"/>
                <w:lang w:eastAsia="ru-RU"/>
              </w:rPr>
            </w:pPr>
            <w:r w:rsidRPr="00D71B2C">
              <w:rPr>
                <w:rFonts w:eastAsia="Times New Roman" w:cstheme="minorHAnsi"/>
                <w:sz w:val="22"/>
                <w:szCs w:val="22"/>
                <w:lang w:eastAsia="ru-RU"/>
              </w:rPr>
              <w:t>Время действия источника экстремальных температур</w:t>
            </w:r>
          </w:p>
        </w:tc>
      </w:tr>
      <w:tr w:rsidR="00D97C6E" w:rsidRPr="00F10E2A" w:rsidTr="00805F97">
        <w:trPr>
          <w:trHeight w:val="1150"/>
          <w:jc w:val="center"/>
        </w:trPr>
        <w:tc>
          <w:tcPr>
            <w:tcW w:w="3245" w:type="dxa"/>
            <w:vMerge/>
            <w:shd w:val="clear" w:color="auto" w:fill="auto"/>
            <w:vAlign w:val="center"/>
          </w:tcPr>
          <w:p w:rsidR="00D97C6E" w:rsidRPr="00D71B2C" w:rsidRDefault="00D97C6E" w:rsidP="00805F97">
            <w:pPr>
              <w:suppressAutoHyphens/>
              <w:spacing w:after="0" w:line="240" w:lineRule="auto"/>
              <w:rPr>
                <w:rFonts w:eastAsia="Times New Roman" w:cstheme="minorHAnsi"/>
                <w:sz w:val="22"/>
                <w:szCs w:val="22"/>
                <w:lang w:eastAsia="ru-RU"/>
              </w:rPr>
            </w:pPr>
          </w:p>
        </w:tc>
        <w:tc>
          <w:tcPr>
            <w:tcW w:w="2434" w:type="dxa"/>
            <w:shd w:val="clear" w:color="auto" w:fill="auto"/>
            <w:vAlign w:val="center"/>
          </w:tcPr>
          <w:p w:rsidR="00D97C6E" w:rsidRPr="00D71B2C" w:rsidRDefault="00D97C6E" w:rsidP="00805F97">
            <w:pPr>
              <w:spacing w:after="0" w:line="240" w:lineRule="auto"/>
              <w:ind w:right="-51"/>
              <w:jc w:val="center"/>
              <w:rPr>
                <w:rFonts w:eastAsia="Times New Roman" w:cstheme="minorHAnsi"/>
                <w:sz w:val="22"/>
                <w:szCs w:val="22"/>
                <w:lang w:eastAsia="ru-RU"/>
              </w:rPr>
            </w:pPr>
            <w:r w:rsidRPr="00D71B2C">
              <w:rPr>
                <w:rFonts w:eastAsia="Times New Roman" w:cstheme="minorHAnsi"/>
                <w:sz w:val="22"/>
                <w:szCs w:val="22"/>
                <w:lang w:eastAsia="ru-RU"/>
              </w:rPr>
              <w:t>Тепловое излучение</w:t>
            </w:r>
          </w:p>
        </w:tc>
        <w:tc>
          <w:tcPr>
            <w:tcW w:w="3680" w:type="dxa"/>
            <w:shd w:val="clear" w:color="auto" w:fill="auto"/>
            <w:vAlign w:val="center"/>
          </w:tcPr>
          <w:p w:rsidR="00D97C6E" w:rsidRPr="00D71B2C" w:rsidRDefault="00D97C6E" w:rsidP="00805F97">
            <w:pPr>
              <w:spacing w:after="0" w:line="240" w:lineRule="auto"/>
              <w:ind w:right="-51"/>
              <w:jc w:val="center"/>
              <w:rPr>
                <w:rFonts w:eastAsia="Times New Roman" w:cstheme="minorHAnsi"/>
                <w:sz w:val="22"/>
                <w:szCs w:val="22"/>
                <w:lang w:eastAsia="ru-RU"/>
              </w:rPr>
            </w:pPr>
            <w:r w:rsidRPr="00D71B2C">
              <w:rPr>
                <w:rFonts w:eastAsia="Times New Roman" w:cstheme="minorHAnsi"/>
                <w:sz w:val="22"/>
                <w:szCs w:val="22"/>
                <w:lang w:eastAsia="ru-RU"/>
              </w:rPr>
              <w:t>Энергия теплового излучения.</w:t>
            </w:r>
          </w:p>
          <w:p w:rsidR="00D97C6E" w:rsidRPr="00D71B2C" w:rsidRDefault="00D97C6E" w:rsidP="00805F97">
            <w:pPr>
              <w:spacing w:after="0" w:line="240" w:lineRule="auto"/>
              <w:ind w:right="-51"/>
              <w:jc w:val="center"/>
              <w:rPr>
                <w:rFonts w:eastAsia="Times New Roman" w:cstheme="minorHAnsi"/>
                <w:sz w:val="22"/>
                <w:szCs w:val="22"/>
                <w:lang w:eastAsia="ru-RU"/>
              </w:rPr>
            </w:pPr>
            <w:r w:rsidRPr="00D71B2C">
              <w:rPr>
                <w:rFonts w:eastAsia="Times New Roman" w:cstheme="minorHAnsi"/>
                <w:sz w:val="22"/>
                <w:szCs w:val="22"/>
                <w:lang w:eastAsia="ru-RU"/>
              </w:rPr>
              <w:t>Мощность теплового излучения.</w:t>
            </w:r>
          </w:p>
          <w:p w:rsidR="00D97C6E" w:rsidRPr="00D71B2C" w:rsidRDefault="00D97C6E" w:rsidP="00805F97">
            <w:pPr>
              <w:spacing w:after="0" w:line="240" w:lineRule="auto"/>
              <w:ind w:right="-51"/>
              <w:jc w:val="center"/>
              <w:rPr>
                <w:rFonts w:eastAsia="Times New Roman" w:cstheme="minorHAnsi"/>
                <w:sz w:val="22"/>
                <w:szCs w:val="22"/>
                <w:lang w:eastAsia="ru-RU"/>
              </w:rPr>
            </w:pPr>
            <w:r w:rsidRPr="00D71B2C">
              <w:rPr>
                <w:rFonts w:eastAsia="Times New Roman" w:cstheme="minorHAnsi"/>
                <w:sz w:val="22"/>
                <w:szCs w:val="22"/>
                <w:lang w:eastAsia="ru-RU"/>
              </w:rPr>
              <w:t>Время действия источника теплового излучения</w:t>
            </w:r>
          </w:p>
        </w:tc>
      </w:tr>
      <w:tr w:rsidR="00D97C6E" w:rsidRPr="00F10E2A" w:rsidTr="00805F97">
        <w:trPr>
          <w:jc w:val="center"/>
        </w:trPr>
        <w:tc>
          <w:tcPr>
            <w:tcW w:w="3245" w:type="dxa"/>
            <w:shd w:val="clear" w:color="auto" w:fill="auto"/>
            <w:vAlign w:val="center"/>
          </w:tcPr>
          <w:p w:rsidR="00D97C6E" w:rsidRPr="00D71B2C" w:rsidRDefault="00D97C6E" w:rsidP="00805F97">
            <w:pPr>
              <w:spacing w:after="0" w:line="240" w:lineRule="auto"/>
              <w:rPr>
                <w:rFonts w:eastAsia="Times New Roman" w:cstheme="minorHAnsi"/>
                <w:sz w:val="22"/>
                <w:szCs w:val="22"/>
                <w:lang w:eastAsia="ru-RU"/>
              </w:rPr>
            </w:pPr>
            <w:r w:rsidRPr="00D71B2C">
              <w:rPr>
                <w:rFonts w:eastAsia="Times New Roman" w:cstheme="minorHAnsi"/>
                <w:sz w:val="22"/>
                <w:szCs w:val="22"/>
                <w:lang w:eastAsia="ru-RU"/>
              </w:rPr>
              <w:t xml:space="preserve">Чрезвычайные ситуации на электроэнергетических системах </w:t>
            </w:r>
          </w:p>
        </w:tc>
        <w:tc>
          <w:tcPr>
            <w:tcW w:w="2434" w:type="dxa"/>
            <w:shd w:val="clear" w:color="auto" w:fill="auto"/>
            <w:vAlign w:val="center"/>
          </w:tcPr>
          <w:p w:rsidR="00D97C6E" w:rsidRPr="00D71B2C" w:rsidRDefault="00D97C6E" w:rsidP="00805F97">
            <w:pPr>
              <w:spacing w:after="0" w:line="240" w:lineRule="auto"/>
              <w:jc w:val="center"/>
              <w:rPr>
                <w:rFonts w:eastAsia="Times New Roman" w:cstheme="minorHAnsi"/>
                <w:sz w:val="22"/>
                <w:szCs w:val="22"/>
                <w:lang w:eastAsia="ru-RU"/>
              </w:rPr>
            </w:pPr>
            <w:r w:rsidRPr="00D71B2C">
              <w:rPr>
                <w:rFonts w:eastAsia="Times New Roman" w:cstheme="minorHAnsi"/>
                <w:sz w:val="22"/>
                <w:szCs w:val="22"/>
                <w:lang w:eastAsia="ru-RU"/>
              </w:rPr>
              <w:t>-</w:t>
            </w:r>
          </w:p>
        </w:tc>
        <w:tc>
          <w:tcPr>
            <w:tcW w:w="3680" w:type="dxa"/>
            <w:shd w:val="clear" w:color="auto" w:fill="auto"/>
            <w:vAlign w:val="center"/>
          </w:tcPr>
          <w:p w:rsidR="00D97C6E" w:rsidRPr="00D71B2C" w:rsidRDefault="00D97C6E" w:rsidP="00805F97">
            <w:pPr>
              <w:spacing w:after="0" w:line="240" w:lineRule="auto"/>
              <w:jc w:val="center"/>
              <w:rPr>
                <w:rFonts w:eastAsia="Times New Roman" w:cstheme="minorHAnsi"/>
                <w:sz w:val="22"/>
                <w:szCs w:val="22"/>
                <w:lang w:eastAsia="ru-RU"/>
              </w:rPr>
            </w:pPr>
            <w:r w:rsidRPr="00D71B2C">
              <w:rPr>
                <w:rFonts w:eastAsia="Times New Roman" w:cstheme="minorHAnsi"/>
                <w:sz w:val="22"/>
                <w:szCs w:val="22"/>
                <w:lang w:eastAsia="ru-RU"/>
              </w:rPr>
              <w:t>-</w:t>
            </w:r>
          </w:p>
        </w:tc>
      </w:tr>
      <w:tr w:rsidR="00D97C6E" w:rsidRPr="00F10E2A" w:rsidTr="00805F97">
        <w:trPr>
          <w:jc w:val="center"/>
        </w:trPr>
        <w:tc>
          <w:tcPr>
            <w:tcW w:w="3245" w:type="dxa"/>
            <w:shd w:val="clear" w:color="auto" w:fill="auto"/>
            <w:vAlign w:val="center"/>
          </w:tcPr>
          <w:p w:rsidR="00D97C6E" w:rsidRPr="00D71B2C" w:rsidRDefault="00D97C6E" w:rsidP="00805F97">
            <w:pPr>
              <w:suppressAutoHyphens/>
              <w:spacing w:after="0" w:line="240" w:lineRule="auto"/>
              <w:rPr>
                <w:rFonts w:eastAsia="Times New Roman" w:cstheme="minorHAnsi"/>
                <w:sz w:val="22"/>
                <w:szCs w:val="22"/>
                <w:lang w:eastAsia="ru-RU"/>
              </w:rPr>
            </w:pPr>
            <w:r w:rsidRPr="00D71B2C">
              <w:rPr>
                <w:rFonts w:eastAsia="Times New Roman" w:cstheme="minorHAnsi"/>
                <w:sz w:val="22"/>
                <w:szCs w:val="22"/>
                <w:lang w:eastAsia="ru-RU"/>
              </w:rPr>
              <w:t>Чрезвычайные ситуации на коммунальных системах жизнеобеспечения</w:t>
            </w:r>
          </w:p>
        </w:tc>
        <w:tc>
          <w:tcPr>
            <w:tcW w:w="2434" w:type="dxa"/>
            <w:shd w:val="clear" w:color="auto" w:fill="auto"/>
            <w:vAlign w:val="center"/>
          </w:tcPr>
          <w:p w:rsidR="00D97C6E" w:rsidRPr="00D71B2C" w:rsidRDefault="00D97C6E" w:rsidP="00805F97">
            <w:pPr>
              <w:spacing w:after="0" w:line="240" w:lineRule="auto"/>
              <w:ind w:right="-51"/>
              <w:jc w:val="center"/>
              <w:rPr>
                <w:rFonts w:eastAsia="Times New Roman" w:cstheme="minorHAnsi"/>
                <w:sz w:val="22"/>
                <w:szCs w:val="22"/>
                <w:lang w:eastAsia="ru-RU"/>
              </w:rPr>
            </w:pPr>
            <w:r w:rsidRPr="00D71B2C">
              <w:rPr>
                <w:rFonts w:eastAsia="Times New Roman" w:cstheme="minorHAnsi"/>
                <w:sz w:val="22"/>
                <w:szCs w:val="22"/>
                <w:lang w:eastAsia="ru-RU"/>
              </w:rPr>
              <w:t>Токсическое действие</w:t>
            </w:r>
          </w:p>
        </w:tc>
        <w:tc>
          <w:tcPr>
            <w:tcW w:w="3680" w:type="dxa"/>
            <w:shd w:val="clear" w:color="auto" w:fill="auto"/>
            <w:vAlign w:val="center"/>
          </w:tcPr>
          <w:p w:rsidR="00D97C6E" w:rsidRPr="00D71B2C" w:rsidRDefault="00D97C6E" w:rsidP="00805F97">
            <w:pPr>
              <w:spacing w:after="0" w:line="240" w:lineRule="auto"/>
              <w:ind w:right="-51"/>
              <w:jc w:val="center"/>
              <w:rPr>
                <w:rFonts w:eastAsia="Times New Roman" w:cstheme="minorHAnsi"/>
                <w:sz w:val="22"/>
                <w:szCs w:val="22"/>
                <w:lang w:eastAsia="ru-RU"/>
              </w:rPr>
            </w:pPr>
            <w:r w:rsidRPr="00D71B2C">
              <w:rPr>
                <w:rFonts w:eastAsia="Times New Roman" w:cstheme="minorHAnsi"/>
                <w:sz w:val="22"/>
                <w:szCs w:val="22"/>
                <w:lang w:eastAsia="ru-RU"/>
              </w:rPr>
              <w:t>Концентрация опасного химического вещества в среде.</w:t>
            </w:r>
          </w:p>
          <w:p w:rsidR="00D97C6E" w:rsidRPr="00D71B2C" w:rsidRDefault="00D97C6E" w:rsidP="00805F97">
            <w:pPr>
              <w:spacing w:after="0" w:line="240" w:lineRule="auto"/>
              <w:ind w:right="-51"/>
              <w:jc w:val="center"/>
              <w:rPr>
                <w:rFonts w:eastAsia="Times New Roman" w:cstheme="minorHAnsi"/>
                <w:sz w:val="22"/>
                <w:szCs w:val="22"/>
                <w:lang w:eastAsia="ru-RU"/>
              </w:rPr>
            </w:pPr>
            <w:r w:rsidRPr="00D71B2C">
              <w:rPr>
                <w:rFonts w:eastAsia="Times New Roman" w:cstheme="minorHAnsi"/>
                <w:sz w:val="22"/>
                <w:szCs w:val="22"/>
                <w:lang w:eastAsia="ru-RU"/>
              </w:rPr>
              <w:t>Плотность химического заражения местности и объектов</w:t>
            </w:r>
          </w:p>
        </w:tc>
      </w:tr>
      <w:tr w:rsidR="00D97C6E" w:rsidRPr="00F10E2A" w:rsidTr="00805F97">
        <w:trPr>
          <w:jc w:val="center"/>
        </w:trPr>
        <w:tc>
          <w:tcPr>
            <w:tcW w:w="3245" w:type="dxa"/>
            <w:shd w:val="clear" w:color="auto" w:fill="auto"/>
            <w:vAlign w:val="center"/>
          </w:tcPr>
          <w:p w:rsidR="00D97C6E" w:rsidRPr="00D71B2C" w:rsidRDefault="00D97C6E" w:rsidP="00805F97">
            <w:pPr>
              <w:suppressAutoHyphens/>
              <w:spacing w:after="0" w:line="240" w:lineRule="auto"/>
              <w:rPr>
                <w:rFonts w:eastAsia="Times New Roman" w:cstheme="minorHAnsi"/>
                <w:sz w:val="22"/>
                <w:szCs w:val="22"/>
                <w:lang w:eastAsia="ru-RU"/>
              </w:rPr>
            </w:pPr>
            <w:r w:rsidRPr="00D71B2C">
              <w:rPr>
                <w:rFonts w:eastAsia="Times New Roman" w:cstheme="minorHAnsi"/>
                <w:sz w:val="22"/>
                <w:szCs w:val="22"/>
                <w:lang w:eastAsia="ru-RU"/>
              </w:rPr>
              <w:t xml:space="preserve">Чрезвычайные ситуации на транспорте (перевозка аммиака, </w:t>
            </w:r>
            <w:r w:rsidRPr="00D71B2C">
              <w:rPr>
                <w:rFonts w:eastAsia="Times New Roman" w:cstheme="minorHAnsi"/>
                <w:sz w:val="22"/>
                <w:szCs w:val="22"/>
                <w:lang w:eastAsia="ru-RU"/>
              </w:rPr>
              <w:lastRenderedPageBreak/>
              <w:t>азота, хлора)</w:t>
            </w:r>
          </w:p>
        </w:tc>
        <w:tc>
          <w:tcPr>
            <w:tcW w:w="2434" w:type="dxa"/>
            <w:shd w:val="clear" w:color="auto" w:fill="auto"/>
            <w:vAlign w:val="center"/>
          </w:tcPr>
          <w:p w:rsidR="00D97C6E" w:rsidRPr="00D71B2C" w:rsidRDefault="00D97C6E" w:rsidP="00805F97">
            <w:pPr>
              <w:spacing w:after="0" w:line="240" w:lineRule="auto"/>
              <w:ind w:right="-51"/>
              <w:jc w:val="center"/>
              <w:rPr>
                <w:rFonts w:eastAsia="Times New Roman" w:cstheme="minorHAnsi"/>
                <w:sz w:val="22"/>
                <w:szCs w:val="22"/>
                <w:lang w:eastAsia="ru-RU"/>
              </w:rPr>
            </w:pPr>
            <w:r w:rsidRPr="00D71B2C">
              <w:rPr>
                <w:rFonts w:eastAsia="Times New Roman" w:cstheme="minorHAnsi"/>
                <w:sz w:val="22"/>
                <w:szCs w:val="22"/>
                <w:lang w:eastAsia="ru-RU"/>
              </w:rPr>
              <w:lastRenderedPageBreak/>
              <w:t>Токсическое действие</w:t>
            </w:r>
          </w:p>
        </w:tc>
        <w:tc>
          <w:tcPr>
            <w:tcW w:w="3680" w:type="dxa"/>
            <w:shd w:val="clear" w:color="auto" w:fill="auto"/>
            <w:vAlign w:val="center"/>
          </w:tcPr>
          <w:p w:rsidR="00D97C6E" w:rsidRPr="00D71B2C" w:rsidRDefault="00D97C6E" w:rsidP="00805F97">
            <w:pPr>
              <w:spacing w:after="0" w:line="240" w:lineRule="auto"/>
              <w:ind w:right="-51"/>
              <w:jc w:val="center"/>
              <w:rPr>
                <w:rFonts w:eastAsia="Times New Roman" w:cstheme="minorHAnsi"/>
                <w:sz w:val="22"/>
                <w:szCs w:val="22"/>
                <w:lang w:eastAsia="ru-RU"/>
              </w:rPr>
            </w:pPr>
            <w:r w:rsidRPr="00D71B2C">
              <w:rPr>
                <w:rFonts w:eastAsia="Times New Roman" w:cstheme="minorHAnsi"/>
                <w:sz w:val="22"/>
                <w:szCs w:val="22"/>
                <w:lang w:eastAsia="ru-RU"/>
              </w:rPr>
              <w:t>Концентрация опасного химического вещества в среде.</w:t>
            </w:r>
          </w:p>
          <w:p w:rsidR="00D97C6E" w:rsidRPr="00D71B2C" w:rsidRDefault="00D97C6E" w:rsidP="00805F97">
            <w:pPr>
              <w:spacing w:after="0" w:line="240" w:lineRule="auto"/>
              <w:ind w:right="-51"/>
              <w:jc w:val="center"/>
              <w:rPr>
                <w:rFonts w:eastAsia="Times New Roman" w:cstheme="minorHAnsi"/>
                <w:sz w:val="22"/>
                <w:szCs w:val="22"/>
                <w:lang w:eastAsia="ru-RU"/>
              </w:rPr>
            </w:pPr>
            <w:r w:rsidRPr="00D71B2C">
              <w:rPr>
                <w:rFonts w:eastAsia="Times New Roman" w:cstheme="minorHAnsi"/>
                <w:sz w:val="22"/>
                <w:szCs w:val="22"/>
                <w:lang w:eastAsia="ru-RU"/>
              </w:rPr>
              <w:lastRenderedPageBreak/>
              <w:t>Плотность химического заражения местности и объектов</w:t>
            </w:r>
          </w:p>
        </w:tc>
      </w:tr>
      <w:tr w:rsidR="00D97C6E" w:rsidRPr="00F10E2A" w:rsidTr="00805F97">
        <w:tblPrEx>
          <w:tblLook w:val="04A0" w:firstRow="1" w:lastRow="0" w:firstColumn="1" w:lastColumn="0" w:noHBand="0" w:noVBand="1"/>
        </w:tblPrEx>
        <w:trPr>
          <w:jc w:val="center"/>
        </w:trPr>
        <w:tc>
          <w:tcPr>
            <w:tcW w:w="3245" w:type="dxa"/>
            <w:shd w:val="clear" w:color="auto" w:fill="auto"/>
            <w:vAlign w:val="center"/>
            <w:hideMark/>
          </w:tcPr>
          <w:p w:rsidR="00D97C6E" w:rsidRPr="00D71B2C" w:rsidRDefault="00D97C6E" w:rsidP="00805F97">
            <w:pPr>
              <w:suppressAutoHyphens/>
              <w:spacing w:after="0" w:line="240" w:lineRule="auto"/>
              <w:rPr>
                <w:rFonts w:cstheme="minorHAnsi"/>
                <w:sz w:val="22"/>
                <w:szCs w:val="22"/>
                <w:lang w:eastAsia="ru-RU"/>
              </w:rPr>
            </w:pPr>
            <w:r w:rsidRPr="00D71B2C">
              <w:rPr>
                <w:rFonts w:cstheme="minorHAnsi"/>
                <w:sz w:val="22"/>
                <w:szCs w:val="22"/>
                <w:lang w:eastAsia="ru-RU"/>
              </w:rPr>
              <w:lastRenderedPageBreak/>
              <w:t>Чрезвычайные ситуации на трубопроводном транспорте</w:t>
            </w:r>
          </w:p>
        </w:tc>
        <w:tc>
          <w:tcPr>
            <w:tcW w:w="2434" w:type="dxa"/>
            <w:shd w:val="clear" w:color="auto" w:fill="auto"/>
            <w:vAlign w:val="center"/>
            <w:hideMark/>
          </w:tcPr>
          <w:p w:rsidR="00D97C6E" w:rsidRPr="00D71B2C" w:rsidRDefault="00D97C6E" w:rsidP="00805F97">
            <w:pPr>
              <w:spacing w:after="0" w:line="240" w:lineRule="auto"/>
              <w:ind w:right="-51"/>
              <w:jc w:val="center"/>
              <w:rPr>
                <w:rFonts w:cstheme="minorHAnsi"/>
                <w:sz w:val="22"/>
                <w:szCs w:val="22"/>
                <w:lang w:eastAsia="ru-RU"/>
              </w:rPr>
            </w:pPr>
            <w:r w:rsidRPr="00D71B2C">
              <w:rPr>
                <w:rFonts w:cstheme="minorHAnsi"/>
                <w:sz w:val="22"/>
                <w:szCs w:val="22"/>
                <w:lang w:eastAsia="ru-RU"/>
              </w:rPr>
              <w:t>-</w:t>
            </w:r>
          </w:p>
        </w:tc>
        <w:tc>
          <w:tcPr>
            <w:tcW w:w="3680" w:type="dxa"/>
            <w:shd w:val="clear" w:color="auto" w:fill="auto"/>
            <w:vAlign w:val="center"/>
            <w:hideMark/>
          </w:tcPr>
          <w:p w:rsidR="00D97C6E" w:rsidRPr="00D71B2C" w:rsidRDefault="00D97C6E" w:rsidP="00805F97">
            <w:pPr>
              <w:spacing w:after="0" w:line="240" w:lineRule="auto"/>
              <w:ind w:right="-51"/>
              <w:jc w:val="center"/>
              <w:rPr>
                <w:rFonts w:cstheme="minorHAnsi"/>
                <w:sz w:val="22"/>
                <w:szCs w:val="22"/>
                <w:lang w:eastAsia="ru-RU"/>
              </w:rPr>
            </w:pPr>
            <w:r w:rsidRPr="00D71B2C">
              <w:rPr>
                <w:rFonts w:cstheme="minorHAnsi"/>
                <w:sz w:val="22"/>
                <w:szCs w:val="22"/>
                <w:lang w:eastAsia="ru-RU"/>
              </w:rPr>
              <w:t>-</w:t>
            </w:r>
          </w:p>
        </w:tc>
      </w:tr>
    </w:tbl>
    <w:p w:rsidR="00D97C6E" w:rsidRPr="00F10E2A" w:rsidRDefault="00D97C6E" w:rsidP="00D97C6E">
      <w:pPr>
        <w:spacing w:before="120" w:after="120"/>
        <w:ind w:firstLine="709"/>
        <w:jc w:val="both"/>
        <w:rPr>
          <w:rFonts w:cstheme="minorHAnsi"/>
          <w:sz w:val="24"/>
          <w:szCs w:val="24"/>
        </w:rPr>
      </w:pPr>
      <w:r w:rsidRPr="00F10E2A">
        <w:rPr>
          <w:rFonts w:cstheme="minorHAnsi"/>
          <w:sz w:val="26"/>
          <w:szCs w:val="26"/>
        </w:rPr>
        <w:t xml:space="preserve"> </w:t>
      </w:r>
      <w:r w:rsidRPr="00F10E2A">
        <w:rPr>
          <w:rFonts w:cstheme="minorHAnsi"/>
          <w:sz w:val="24"/>
          <w:szCs w:val="24"/>
        </w:rPr>
        <w:t>Потенциально опасный объект: объект, на котором используют, производят, перерабатывают, хранят или транспортируют радиоактивные, пожаровзрывоопасные, опасные химические и биологические вещества, создающие реальную угрозу возникновения источника чрезвычайной ситуации.</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Из чрезвычайных ситуаций наиболее вероятными могут быть техногенные пожары и взрывы на АЗС, складах ГСМ, ПС, трансформаторных подстанциях, котельных, магистральных газопроводах и нефтепроводах, газопроводах высокого, среднего и низкого давления, ГРС, ГРП и других взрывопожароопасных и потенциально опасных объектах.</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Бензин всех марок, дизтопливо – горючие жидкости способны при высоких температурах к возгоранию, а также и возгоранию при соприкосновении с открытым огнём. Взрывоопасны газы при испарении, пожаре.</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Газ природный – горючее газообразное вещество (при сильном давлении – жидкость), способное к возгоранию (при большой концентрации – к взрыву) при соприкосновении с открытым огнём. Природный газ опасен при вдыхании.</w:t>
      </w:r>
    </w:p>
    <w:p w:rsidR="00AD1DA9" w:rsidRPr="00AD1DA9" w:rsidRDefault="00AD1DA9" w:rsidP="00AD1DA9">
      <w:pPr>
        <w:spacing w:before="120" w:after="120"/>
        <w:ind w:firstLine="709"/>
        <w:jc w:val="both"/>
        <w:rPr>
          <w:rFonts w:cstheme="minorHAnsi"/>
          <w:sz w:val="24"/>
          <w:szCs w:val="24"/>
        </w:rPr>
      </w:pPr>
      <w:r w:rsidRPr="00AD1DA9">
        <w:rPr>
          <w:rFonts w:cstheme="minorHAnsi"/>
          <w:sz w:val="24"/>
          <w:szCs w:val="24"/>
        </w:rPr>
        <w:t>Категоризация опасных объектов проведена в соответствии с постановлением Правительства РФ от 14 августа 2020 года №1226 «Об утверждении Правил разработки критериев отнесения объектов всех форм собственности к потенциально опасным объектам».</w:t>
      </w:r>
    </w:p>
    <w:p w:rsidR="00AD1DA9" w:rsidRPr="00AD1DA9" w:rsidRDefault="00AD1DA9" w:rsidP="00AD1DA9">
      <w:pPr>
        <w:spacing w:before="120" w:after="120"/>
        <w:ind w:firstLine="709"/>
        <w:jc w:val="both"/>
        <w:rPr>
          <w:rFonts w:cstheme="minorHAnsi"/>
          <w:sz w:val="24"/>
          <w:szCs w:val="24"/>
        </w:rPr>
      </w:pPr>
      <w:r w:rsidRPr="00AD1DA9">
        <w:rPr>
          <w:rFonts w:cstheme="minorHAnsi"/>
          <w:sz w:val="24"/>
          <w:szCs w:val="24"/>
        </w:rPr>
        <w:t>По результатам прогнозирования чрезвычайных ситуаций техногенного характера опасные объекты подразделены по степени опасности в зависимости от масштабов  возникающих чрезвычайных ситуаций на шесть категорий:</w:t>
      </w:r>
    </w:p>
    <w:p w:rsidR="00AD1DA9" w:rsidRPr="00AD1DA9" w:rsidRDefault="00AD1DA9" w:rsidP="00AD1DA9">
      <w:pPr>
        <w:numPr>
          <w:ilvl w:val="0"/>
          <w:numId w:val="82"/>
        </w:numPr>
        <w:tabs>
          <w:tab w:val="num" w:pos="1418"/>
          <w:tab w:val="num" w:pos="1620"/>
        </w:tabs>
        <w:spacing w:before="120" w:after="120"/>
        <w:ind w:hanging="425"/>
        <w:jc w:val="both"/>
        <w:rPr>
          <w:rFonts w:cstheme="minorHAnsi"/>
          <w:sz w:val="24"/>
          <w:szCs w:val="24"/>
        </w:rPr>
      </w:pPr>
      <w:r w:rsidRPr="00AD1DA9">
        <w:rPr>
          <w:rFonts w:cstheme="minorHAnsi"/>
          <w:sz w:val="24"/>
          <w:szCs w:val="24"/>
        </w:rPr>
        <w:t>потенциально опасные объекты 1 категории опасности (особо высокий уровень опасности) - объекты, аварии на которых могут стать источником возникновения чрезвычайной ситуации федерального характера;</w:t>
      </w:r>
    </w:p>
    <w:p w:rsidR="00AD1DA9" w:rsidRPr="00AD1DA9" w:rsidRDefault="00AD1DA9" w:rsidP="00AD1DA9">
      <w:pPr>
        <w:numPr>
          <w:ilvl w:val="0"/>
          <w:numId w:val="82"/>
        </w:numPr>
        <w:tabs>
          <w:tab w:val="num" w:pos="1418"/>
          <w:tab w:val="num" w:pos="1620"/>
        </w:tabs>
        <w:spacing w:before="120" w:after="120"/>
        <w:ind w:hanging="425"/>
        <w:jc w:val="both"/>
        <w:rPr>
          <w:rFonts w:cstheme="minorHAnsi"/>
          <w:sz w:val="24"/>
          <w:szCs w:val="24"/>
        </w:rPr>
      </w:pPr>
      <w:r w:rsidRPr="00AD1DA9">
        <w:rPr>
          <w:rFonts w:cstheme="minorHAnsi"/>
          <w:sz w:val="24"/>
          <w:szCs w:val="24"/>
        </w:rPr>
        <w:t>потенциально опасные объекты 2 категории опасности (чрезвычайно высокий уровень опасности) - объекты, аварии на которых могут стать источником возникновения чрезвычайной ситуации межрегионального характера;</w:t>
      </w:r>
    </w:p>
    <w:p w:rsidR="00AD1DA9" w:rsidRPr="00AD1DA9" w:rsidRDefault="00AD1DA9" w:rsidP="00AD1DA9">
      <w:pPr>
        <w:numPr>
          <w:ilvl w:val="0"/>
          <w:numId w:val="82"/>
        </w:numPr>
        <w:tabs>
          <w:tab w:val="num" w:pos="1418"/>
          <w:tab w:val="num" w:pos="1620"/>
        </w:tabs>
        <w:spacing w:before="120" w:after="120"/>
        <w:ind w:hanging="425"/>
        <w:jc w:val="both"/>
        <w:rPr>
          <w:rFonts w:cstheme="minorHAnsi"/>
          <w:sz w:val="24"/>
          <w:szCs w:val="24"/>
        </w:rPr>
      </w:pPr>
      <w:r w:rsidRPr="00AD1DA9">
        <w:rPr>
          <w:rFonts w:cstheme="minorHAnsi"/>
          <w:sz w:val="24"/>
          <w:szCs w:val="24"/>
        </w:rPr>
        <w:lastRenderedPageBreak/>
        <w:t>потенциально опасные объекты 3 категории опасности (высокий уровень опасности) - объекты, аварии на которых могут стать источником возникновения чрезвычайной ситуации регионального характера;</w:t>
      </w:r>
    </w:p>
    <w:p w:rsidR="00AD1DA9" w:rsidRPr="00AD1DA9" w:rsidRDefault="00AD1DA9" w:rsidP="00AD1DA9">
      <w:pPr>
        <w:numPr>
          <w:ilvl w:val="0"/>
          <w:numId w:val="82"/>
        </w:numPr>
        <w:tabs>
          <w:tab w:val="num" w:pos="1418"/>
          <w:tab w:val="num" w:pos="1620"/>
        </w:tabs>
        <w:spacing w:before="120" w:after="120"/>
        <w:ind w:hanging="425"/>
        <w:jc w:val="both"/>
        <w:rPr>
          <w:rFonts w:cstheme="minorHAnsi"/>
          <w:sz w:val="24"/>
          <w:szCs w:val="24"/>
        </w:rPr>
      </w:pPr>
      <w:r w:rsidRPr="00AD1DA9">
        <w:rPr>
          <w:rFonts w:cstheme="minorHAnsi"/>
          <w:sz w:val="24"/>
          <w:szCs w:val="24"/>
        </w:rPr>
        <w:t>потенциально опасные объекты 4 категории опасности (повышенный уровень опасности) - объекты, аварии на которых могут стать источником возникновения чрезвычайной ситуации межмуниципального характера;</w:t>
      </w:r>
    </w:p>
    <w:p w:rsidR="00AD1DA9" w:rsidRPr="00AD1DA9" w:rsidRDefault="00AD1DA9" w:rsidP="00AD1DA9">
      <w:pPr>
        <w:numPr>
          <w:ilvl w:val="0"/>
          <w:numId w:val="82"/>
        </w:numPr>
        <w:tabs>
          <w:tab w:val="num" w:pos="1418"/>
          <w:tab w:val="num" w:pos="1620"/>
        </w:tabs>
        <w:spacing w:before="120" w:after="120"/>
        <w:ind w:hanging="425"/>
        <w:jc w:val="both"/>
        <w:rPr>
          <w:rFonts w:cstheme="minorHAnsi"/>
          <w:sz w:val="24"/>
          <w:szCs w:val="24"/>
        </w:rPr>
      </w:pPr>
      <w:r w:rsidRPr="00AD1DA9">
        <w:rPr>
          <w:rFonts w:cstheme="minorHAnsi"/>
          <w:sz w:val="24"/>
          <w:szCs w:val="24"/>
        </w:rPr>
        <w:t>потенциально опасные объекты 5 категории опасности (средний уровень опасности) - объекты, аварии на которых могут стать источником возникновения чрезвычайной ситуации муниципального характера;</w:t>
      </w:r>
    </w:p>
    <w:p w:rsidR="00AD1DA9" w:rsidRPr="00AD1DA9" w:rsidRDefault="00AD1DA9" w:rsidP="00AD1DA9">
      <w:pPr>
        <w:numPr>
          <w:ilvl w:val="0"/>
          <w:numId w:val="82"/>
        </w:numPr>
        <w:tabs>
          <w:tab w:val="num" w:pos="1418"/>
          <w:tab w:val="num" w:pos="1620"/>
        </w:tabs>
        <w:spacing w:before="120" w:after="120"/>
        <w:ind w:hanging="425"/>
        <w:jc w:val="both"/>
        <w:rPr>
          <w:rFonts w:cstheme="minorHAnsi"/>
          <w:sz w:val="24"/>
          <w:szCs w:val="24"/>
        </w:rPr>
      </w:pPr>
      <w:r w:rsidRPr="00AD1DA9">
        <w:rPr>
          <w:rFonts w:cstheme="minorHAnsi"/>
          <w:sz w:val="24"/>
          <w:szCs w:val="24"/>
        </w:rPr>
        <w:t>потенциально опасные объекты 6 категории опасности (низкий уровень опасности) - объекты, аварии на которых могут стать источником возникновения чрезвычайной ситуации не выше локального характера.</w:t>
      </w:r>
    </w:p>
    <w:p w:rsidR="00AD1DA9" w:rsidRPr="00AD1DA9" w:rsidRDefault="00AD1DA9" w:rsidP="00AD1DA9">
      <w:pPr>
        <w:spacing w:before="120" w:after="120"/>
        <w:ind w:firstLine="709"/>
        <w:jc w:val="both"/>
        <w:rPr>
          <w:rFonts w:cstheme="minorHAnsi"/>
          <w:i/>
          <w:sz w:val="24"/>
          <w:szCs w:val="24"/>
          <w:u w:val="single"/>
        </w:rPr>
      </w:pPr>
      <w:r w:rsidRPr="00AD1DA9">
        <w:rPr>
          <w:rFonts w:cstheme="minorHAnsi"/>
          <w:i/>
          <w:sz w:val="24"/>
          <w:szCs w:val="24"/>
          <w:u w:val="single"/>
        </w:rPr>
        <w:t>Силы и средства наблюдения и контроля за состоянием окружающей природной среды  и потенциально опасных объектов состоят из:</w:t>
      </w:r>
    </w:p>
    <w:p w:rsidR="00AD1DA9" w:rsidRPr="00AD1DA9" w:rsidRDefault="00AD1DA9" w:rsidP="00AD1DA9">
      <w:pPr>
        <w:numPr>
          <w:ilvl w:val="0"/>
          <w:numId w:val="82"/>
        </w:numPr>
        <w:tabs>
          <w:tab w:val="num" w:pos="1418"/>
          <w:tab w:val="num" w:pos="1620"/>
        </w:tabs>
        <w:spacing w:before="120" w:after="120"/>
        <w:ind w:hanging="425"/>
        <w:jc w:val="both"/>
        <w:rPr>
          <w:rFonts w:cstheme="minorHAnsi"/>
          <w:sz w:val="24"/>
          <w:szCs w:val="24"/>
        </w:rPr>
      </w:pPr>
      <w:r w:rsidRPr="00AD1DA9">
        <w:rPr>
          <w:rFonts w:cstheme="minorHAnsi"/>
          <w:sz w:val="24"/>
          <w:szCs w:val="24"/>
        </w:rPr>
        <w:t>сил органов государственного надзора;</w:t>
      </w:r>
    </w:p>
    <w:p w:rsidR="00AD1DA9" w:rsidRPr="00AD1DA9" w:rsidRDefault="00AD1DA9" w:rsidP="00AD1DA9">
      <w:pPr>
        <w:numPr>
          <w:ilvl w:val="0"/>
          <w:numId w:val="82"/>
        </w:numPr>
        <w:tabs>
          <w:tab w:val="num" w:pos="1418"/>
          <w:tab w:val="num" w:pos="1620"/>
        </w:tabs>
        <w:spacing w:before="120" w:after="120"/>
        <w:ind w:hanging="425"/>
        <w:jc w:val="both"/>
        <w:rPr>
          <w:rFonts w:cstheme="minorHAnsi"/>
          <w:sz w:val="24"/>
          <w:szCs w:val="24"/>
        </w:rPr>
      </w:pPr>
      <w:r w:rsidRPr="00AD1DA9">
        <w:rPr>
          <w:rFonts w:cstheme="minorHAnsi"/>
          <w:sz w:val="24"/>
          <w:szCs w:val="24"/>
        </w:rPr>
        <w:t>служб (учреждений) и организаций поселения, осуществляющих наблюдение и контроль за состоянием окружающей природной среды, а также за обстановкой  на потенциально опасных объектах и прилегающих к ним территориях;</w:t>
      </w:r>
    </w:p>
    <w:p w:rsidR="00AD1DA9" w:rsidRPr="00AD1DA9" w:rsidRDefault="00AD1DA9" w:rsidP="00AD1DA9">
      <w:pPr>
        <w:numPr>
          <w:ilvl w:val="0"/>
          <w:numId w:val="82"/>
        </w:numPr>
        <w:tabs>
          <w:tab w:val="num" w:pos="1418"/>
          <w:tab w:val="num" w:pos="1620"/>
        </w:tabs>
        <w:spacing w:before="120" w:after="120"/>
        <w:ind w:hanging="425"/>
        <w:jc w:val="both"/>
        <w:rPr>
          <w:rFonts w:cstheme="minorHAnsi"/>
          <w:sz w:val="24"/>
          <w:szCs w:val="24"/>
        </w:rPr>
      </w:pPr>
      <w:r w:rsidRPr="00AD1DA9">
        <w:rPr>
          <w:rFonts w:cstheme="minorHAnsi"/>
          <w:sz w:val="24"/>
          <w:szCs w:val="24"/>
        </w:rPr>
        <w:t>сети наблюдения и лабораторного контроля муниципального звена областной подсистемы РСЧС;</w:t>
      </w:r>
    </w:p>
    <w:p w:rsidR="00AD1DA9" w:rsidRPr="00AD1DA9" w:rsidRDefault="00AD1DA9" w:rsidP="00AD1DA9">
      <w:pPr>
        <w:numPr>
          <w:ilvl w:val="0"/>
          <w:numId w:val="82"/>
        </w:numPr>
        <w:tabs>
          <w:tab w:val="num" w:pos="1418"/>
        </w:tabs>
        <w:spacing w:before="120" w:after="120"/>
        <w:ind w:hanging="425"/>
        <w:jc w:val="both"/>
        <w:rPr>
          <w:rFonts w:cstheme="minorHAnsi"/>
          <w:sz w:val="24"/>
          <w:szCs w:val="24"/>
        </w:rPr>
      </w:pPr>
      <w:r w:rsidRPr="00AD1DA9">
        <w:rPr>
          <w:rFonts w:cstheme="minorHAnsi"/>
          <w:sz w:val="24"/>
          <w:szCs w:val="24"/>
        </w:rPr>
        <w:t>посты гидрологических наблюдений;</w:t>
      </w:r>
    </w:p>
    <w:p w:rsidR="00AD1DA9" w:rsidRPr="00AD1DA9" w:rsidRDefault="00AD1DA9" w:rsidP="00AD1DA9">
      <w:pPr>
        <w:numPr>
          <w:ilvl w:val="0"/>
          <w:numId w:val="82"/>
        </w:numPr>
        <w:tabs>
          <w:tab w:val="num" w:pos="1418"/>
        </w:tabs>
        <w:spacing w:before="120" w:after="120"/>
        <w:ind w:hanging="425"/>
        <w:jc w:val="both"/>
        <w:rPr>
          <w:rFonts w:cstheme="minorHAnsi"/>
          <w:sz w:val="24"/>
          <w:szCs w:val="24"/>
        </w:rPr>
      </w:pPr>
      <w:r w:rsidRPr="00AD1DA9">
        <w:rPr>
          <w:rFonts w:cstheme="minorHAnsi"/>
          <w:sz w:val="24"/>
          <w:szCs w:val="24"/>
        </w:rPr>
        <w:t>объектовые лаборатории ЖКХ, перерабатывающей промышленности и топливно-энергетического комплекса;</w:t>
      </w:r>
    </w:p>
    <w:p w:rsidR="00AD1DA9" w:rsidRPr="00AD1DA9" w:rsidRDefault="00AD1DA9" w:rsidP="00AD1DA9">
      <w:pPr>
        <w:numPr>
          <w:ilvl w:val="0"/>
          <w:numId w:val="82"/>
        </w:numPr>
        <w:tabs>
          <w:tab w:val="num" w:pos="1418"/>
        </w:tabs>
        <w:spacing w:before="120" w:after="120"/>
        <w:ind w:hanging="425"/>
        <w:jc w:val="both"/>
        <w:rPr>
          <w:rFonts w:cstheme="minorHAnsi"/>
          <w:sz w:val="24"/>
          <w:szCs w:val="24"/>
        </w:rPr>
      </w:pPr>
      <w:r w:rsidRPr="00AD1DA9">
        <w:rPr>
          <w:rFonts w:cstheme="minorHAnsi"/>
          <w:sz w:val="24"/>
          <w:szCs w:val="24"/>
        </w:rPr>
        <w:t>ветлаборатории;</w:t>
      </w:r>
    </w:p>
    <w:p w:rsidR="00AD1DA9" w:rsidRPr="00AD1DA9" w:rsidRDefault="00AD1DA9" w:rsidP="00AD1DA9">
      <w:pPr>
        <w:numPr>
          <w:ilvl w:val="0"/>
          <w:numId w:val="82"/>
        </w:numPr>
        <w:tabs>
          <w:tab w:val="num" w:pos="1418"/>
        </w:tabs>
        <w:spacing w:before="120" w:after="120"/>
        <w:ind w:hanging="425"/>
        <w:jc w:val="both"/>
        <w:rPr>
          <w:rFonts w:cstheme="minorHAnsi"/>
          <w:sz w:val="24"/>
          <w:szCs w:val="24"/>
        </w:rPr>
      </w:pPr>
      <w:r w:rsidRPr="00AD1DA9">
        <w:rPr>
          <w:rFonts w:cstheme="minorHAnsi"/>
          <w:sz w:val="24"/>
          <w:szCs w:val="24"/>
        </w:rPr>
        <w:t>станции защиты растений;</w:t>
      </w:r>
    </w:p>
    <w:p w:rsidR="00AD1DA9" w:rsidRPr="00AD1DA9" w:rsidRDefault="00AD1DA9" w:rsidP="00AD1DA9">
      <w:pPr>
        <w:numPr>
          <w:ilvl w:val="0"/>
          <w:numId w:val="82"/>
        </w:numPr>
        <w:tabs>
          <w:tab w:val="num" w:pos="1418"/>
        </w:tabs>
        <w:spacing w:before="120" w:after="120"/>
        <w:ind w:hanging="425"/>
        <w:jc w:val="both"/>
        <w:rPr>
          <w:rFonts w:cstheme="minorHAnsi"/>
          <w:sz w:val="24"/>
          <w:szCs w:val="24"/>
        </w:rPr>
      </w:pPr>
      <w:r w:rsidRPr="00AD1DA9">
        <w:rPr>
          <w:rFonts w:cstheme="minorHAnsi"/>
          <w:sz w:val="24"/>
          <w:szCs w:val="24"/>
        </w:rPr>
        <w:t>пункты сигнализации и прогнозов появления вредителей и болезней сельскохозяйственных растений;</w:t>
      </w:r>
    </w:p>
    <w:p w:rsidR="00AD1DA9" w:rsidRPr="00AD1DA9" w:rsidRDefault="00AD1DA9" w:rsidP="00AD1DA9">
      <w:pPr>
        <w:numPr>
          <w:ilvl w:val="0"/>
          <w:numId w:val="82"/>
        </w:numPr>
        <w:tabs>
          <w:tab w:val="num" w:pos="1418"/>
        </w:tabs>
        <w:spacing w:before="120" w:after="120"/>
        <w:ind w:hanging="425"/>
        <w:jc w:val="both"/>
        <w:rPr>
          <w:rFonts w:cstheme="minorHAnsi"/>
          <w:sz w:val="24"/>
          <w:szCs w:val="24"/>
        </w:rPr>
      </w:pPr>
      <w:r w:rsidRPr="00AD1DA9">
        <w:rPr>
          <w:rFonts w:cstheme="minorHAnsi"/>
          <w:sz w:val="24"/>
          <w:szCs w:val="24"/>
        </w:rPr>
        <w:t>посты РХН.</w:t>
      </w:r>
    </w:p>
    <w:p w:rsidR="00AD1DA9" w:rsidRPr="00AD1DA9" w:rsidRDefault="00AD1DA9" w:rsidP="00AD1DA9">
      <w:pPr>
        <w:spacing w:before="120" w:after="120"/>
        <w:ind w:firstLine="709"/>
        <w:jc w:val="both"/>
        <w:rPr>
          <w:rFonts w:cstheme="minorHAnsi"/>
          <w:sz w:val="24"/>
          <w:szCs w:val="24"/>
        </w:rPr>
      </w:pPr>
      <w:r w:rsidRPr="00AD1DA9">
        <w:rPr>
          <w:rFonts w:cstheme="minorHAnsi"/>
          <w:sz w:val="24"/>
          <w:szCs w:val="24"/>
        </w:rPr>
        <w:t xml:space="preserve">Большая степень изношенности, устаревшее оборудование, нарушение технологической дисциплины, недостаточная эффективность систем безопасности  на потенциально опасных объектах обусловливают тенденцию роста количества  чрезвычайных ситуаций техногенного характера. </w:t>
      </w:r>
    </w:p>
    <w:p w:rsidR="00AD1DA9" w:rsidRPr="00AD1DA9" w:rsidRDefault="00AD1DA9" w:rsidP="00AD1DA9">
      <w:pPr>
        <w:spacing w:before="120" w:after="120"/>
        <w:ind w:firstLine="709"/>
        <w:jc w:val="both"/>
        <w:rPr>
          <w:rFonts w:cstheme="minorHAnsi"/>
          <w:sz w:val="24"/>
          <w:szCs w:val="24"/>
        </w:rPr>
      </w:pPr>
      <w:r w:rsidRPr="00AD1DA9">
        <w:rPr>
          <w:rFonts w:cstheme="minorHAnsi"/>
          <w:sz w:val="24"/>
          <w:szCs w:val="24"/>
        </w:rPr>
        <w:t xml:space="preserve">Возрастает относительное количество крупных аварий и катастроф, способных вызывать потери людей, заражение и загрязнение местности, нарушение функционирования систем жизнеобеспечения населения. </w:t>
      </w:r>
    </w:p>
    <w:p w:rsidR="00AD1DA9" w:rsidRPr="00AD1DA9" w:rsidRDefault="00AD1DA9" w:rsidP="00AD1DA9">
      <w:pPr>
        <w:spacing w:before="120" w:after="120"/>
        <w:ind w:firstLine="709"/>
        <w:jc w:val="both"/>
        <w:rPr>
          <w:rFonts w:cstheme="minorHAnsi"/>
          <w:sz w:val="24"/>
          <w:szCs w:val="24"/>
        </w:rPr>
      </w:pPr>
      <w:r w:rsidRPr="00AD1DA9">
        <w:rPr>
          <w:rFonts w:cstheme="minorHAnsi"/>
          <w:sz w:val="24"/>
          <w:szCs w:val="24"/>
        </w:rPr>
        <w:lastRenderedPageBreak/>
        <w:t>При выполнении полного и своевременного комплекса мероприятий по предупреждению чрезвычайных ситуаций, возможно максимально снизить вероятность их возникновения на территории</w:t>
      </w:r>
      <w:r>
        <w:rPr>
          <w:rFonts w:cstheme="minorHAnsi"/>
          <w:sz w:val="24"/>
          <w:szCs w:val="24"/>
        </w:rPr>
        <w:t xml:space="preserve"> городского </w:t>
      </w:r>
      <w:r w:rsidRPr="00AD1DA9">
        <w:rPr>
          <w:rFonts w:cstheme="minorHAnsi"/>
          <w:sz w:val="24"/>
          <w:szCs w:val="24"/>
        </w:rPr>
        <w:t>поселения, а в случае возникновения чрезвычайных ситуаций добиться минимального материального ущерба и не допустить причинение вреда здоровью людей и их гибель.</w:t>
      </w:r>
    </w:p>
    <w:p w:rsidR="00D97C6E" w:rsidRPr="00F10E2A" w:rsidRDefault="00D97C6E" w:rsidP="00D97C6E">
      <w:pPr>
        <w:jc w:val="center"/>
        <w:rPr>
          <w:rFonts w:eastAsia="Times New Roman" w:cstheme="minorHAnsi"/>
          <w:b/>
          <w:bCs/>
          <w:sz w:val="24"/>
          <w:szCs w:val="24"/>
          <w:lang w:eastAsia="ru-RU"/>
        </w:rPr>
      </w:pPr>
      <w:r w:rsidRPr="00F10E2A">
        <w:rPr>
          <w:rFonts w:eastAsia="Times New Roman" w:cstheme="minorHAnsi"/>
          <w:b/>
          <w:bCs/>
          <w:sz w:val="24"/>
          <w:szCs w:val="24"/>
          <w:lang w:eastAsia="ru-RU"/>
        </w:rPr>
        <w:t>Химически-опасные объекты</w:t>
      </w:r>
      <w:bookmarkEnd w:id="261"/>
      <w:bookmarkEnd w:id="262"/>
    </w:p>
    <w:p w:rsidR="00D97C6E" w:rsidRPr="00F10E2A" w:rsidRDefault="00D97C6E" w:rsidP="00D97C6E">
      <w:pPr>
        <w:spacing w:before="120" w:after="120"/>
        <w:ind w:firstLine="709"/>
        <w:jc w:val="both"/>
        <w:rPr>
          <w:rFonts w:eastAsiaTheme="minorHAnsi" w:cstheme="minorHAnsi"/>
          <w:sz w:val="24"/>
          <w:szCs w:val="24"/>
        </w:rPr>
      </w:pPr>
      <w:r w:rsidRPr="00F10E2A">
        <w:rPr>
          <w:rFonts w:cstheme="minorHAnsi"/>
          <w:sz w:val="24"/>
          <w:szCs w:val="24"/>
        </w:rPr>
        <w:t>В соответствии с паспортом территории Кропоткинского городского поселения на территории городского поселения химически-опасных объектов нет.</w:t>
      </w:r>
    </w:p>
    <w:p w:rsidR="00D97C6E" w:rsidRPr="00F10E2A" w:rsidRDefault="00D97C6E" w:rsidP="00D97C6E">
      <w:pPr>
        <w:jc w:val="center"/>
        <w:rPr>
          <w:rFonts w:eastAsia="Times New Roman" w:cstheme="minorHAnsi"/>
          <w:b/>
          <w:bCs/>
          <w:sz w:val="24"/>
          <w:szCs w:val="24"/>
          <w:lang w:eastAsia="ru-RU"/>
        </w:rPr>
      </w:pPr>
      <w:r w:rsidRPr="00F10E2A">
        <w:rPr>
          <w:rFonts w:eastAsia="Times New Roman" w:cstheme="minorHAnsi"/>
          <w:b/>
          <w:bCs/>
          <w:sz w:val="24"/>
          <w:szCs w:val="24"/>
          <w:lang w:eastAsia="ru-RU"/>
        </w:rPr>
        <w:t>Радиационно-опасные объекты</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В соответствии с паспортом территории Кропоткинского городского поселения на территории городского поселения радиационно-опасных объектов нет.</w:t>
      </w:r>
    </w:p>
    <w:p w:rsidR="00D97C6E" w:rsidRPr="00F10E2A" w:rsidRDefault="00D97C6E" w:rsidP="00D97C6E">
      <w:pPr>
        <w:jc w:val="center"/>
        <w:rPr>
          <w:rFonts w:eastAsia="Times New Roman" w:cstheme="minorHAnsi"/>
          <w:b/>
          <w:bCs/>
          <w:sz w:val="24"/>
          <w:szCs w:val="24"/>
          <w:lang w:eastAsia="ru-RU"/>
        </w:rPr>
      </w:pPr>
      <w:bookmarkStart w:id="263" w:name="_Toc277584063"/>
      <w:bookmarkStart w:id="264" w:name="_Toc372150104"/>
      <w:r w:rsidRPr="00F10E2A">
        <w:rPr>
          <w:rFonts w:eastAsia="Times New Roman" w:cstheme="minorHAnsi"/>
          <w:b/>
          <w:bCs/>
          <w:sz w:val="24"/>
          <w:szCs w:val="24"/>
          <w:lang w:eastAsia="ru-RU"/>
        </w:rPr>
        <w:t>Пожаровзрывоопасные объекты</w:t>
      </w:r>
      <w:bookmarkEnd w:id="263"/>
      <w:bookmarkEnd w:id="264"/>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Пожаровзрывоопасный объект: объект, на котором производят, используют, перерабатывают, хранят или транспортируют легковоспламеняющиеся и пожаровзрывоопасные вещества, создающие реальную угрозу возникновения техногенной чрезвычайной ситуации.</w:t>
      </w:r>
    </w:p>
    <w:p w:rsidR="00D97C6E" w:rsidRPr="00F10E2A" w:rsidRDefault="00D97C6E" w:rsidP="00D97C6E">
      <w:pPr>
        <w:spacing w:before="120" w:after="120"/>
        <w:ind w:firstLine="709"/>
        <w:jc w:val="both"/>
        <w:rPr>
          <w:rFonts w:cstheme="minorHAnsi"/>
          <w:sz w:val="24"/>
          <w:szCs w:val="24"/>
        </w:rPr>
      </w:pPr>
      <w:bookmarkStart w:id="265" w:name="_Toc261345814"/>
      <w:bookmarkStart w:id="266" w:name="_Toc262026686"/>
      <w:r w:rsidRPr="00F10E2A">
        <w:rPr>
          <w:rFonts w:cstheme="minorHAnsi"/>
          <w:sz w:val="24"/>
          <w:szCs w:val="24"/>
        </w:rPr>
        <w:t>К техногенным чрезвычайным ситуациям данной категории на территории городского поселения относятся пожары и взрывы на АЗС, складах ГСМ, ПС, трансформаторных подстанциях, котельных, магистральных газопроводах и нефтепроводах, газопроводах высокого, среднего и низкого давления, ГРС, ГРП и других взрывопожароопасных (19 шт.) и потенциально опасных объектах (5 шт.).</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На территории Кропоткинского городского поселения расположено 5 потенциально опасных объектов:</w:t>
      </w:r>
    </w:p>
    <w:p w:rsidR="00D97C6E" w:rsidRPr="00F10E2A" w:rsidRDefault="00D97C6E" w:rsidP="0096674F">
      <w:pPr>
        <w:pStyle w:val="af4"/>
        <w:numPr>
          <w:ilvl w:val="0"/>
          <w:numId w:val="59"/>
        </w:numPr>
        <w:spacing w:before="120" w:after="120"/>
        <w:ind w:left="993" w:hanging="284"/>
        <w:jc w:val="both"/>
        <w:rPr>
          <w:rFonts w:cstheme="minorHAnsi"/>
          <w:sz w:val="24"/>
          <w:szCs w:val="24"/>
        </w:rPr>
      </w:pPr>
      <w:r w:rsidRPr="00F10E2A">
        <w:rPr>
          <w:rFonts w:cstheme="minorHAnsi"/>
          <w:sz w:val="24"/>
          <w:szCs w:val="24"/>
        </w:rPr>
        <w:t>железнодорожная станция «Кавказская» (железнодорожный вокзал, склад ГСМ на территории вагонного депо, цистерны с нефтепродуктами). Нефтепродукты 1619 тонн. Адрес: Кропоткинское ГП, г. Кропоткин, ул. Красная, 25;</w:t>
      </w:r>
    </w:p>
    <w:p w:rsidR="00D97C6E" w:rsidRPr="00F10E2A" w:rsidRDefault="00D97C6E" w:rsidP="0096674F">
      <w:pPr>
        <w:pStyle w:val="af4"/>
        <w:numPr>
          <w:ilvl w:val="0"/>
          <w:numId w:val="59"/>
        </w:numPr>
        <w:spacing w:before="120" w:after="120"/>
        <w:ind w:left="993" w:hanging="284"/>
        <w:jc w:val="both"/>
        <w:rPr>
          <w:rFonts w:cstheme="minorHAnsi"/>
          <w:sz w:val="24"/>
          <w:szCs w:val="24"/>
        </w:rPr>
      </w:pPr>
      <w:r w:rsidRPr="00F10E2A">
        <w:rPr>
          <w:rFonts w:cstheme="minorHAnsi"/>
          <w:sz w:val="24"/>
          <w:szCs w:val="24"/>
        </w:rPr>
        <w:t>электрическая подстанция 330 кВ «Кропоткин». Трансформаторное масло 180 тонн. Адрес: г. Кропоткин, ул. Техническая, 1;</w:t>
      </w:r>
    </w:p>
    <w:p w:rsidR="00D97C6E" w:rsidRPr="00F10E2A" w:rsidRDefault="00D97C6E" w:rsidP="0096674F">
      <w:pPr>
        <w:pStyle w:val="af4"/>
        <w:numPr>
          <w:ilvl w:val="0"/>
          <w:numId w:val="59"/>
        </w:numPr>
        <w:spacing w:before="120" w:after="120"/>
        <w:ind w:left="993" w:hanging="284"/>
        <w:jc w:val="both"/>
        <w:rPr>
          <w:rFonts w:cstheme="minorHAnsi"/>
          <w:sz w:val="24"/>
          <w:szCs w:val="24"/>
        </w:rPr>
      </w:pPr>
      <w:r w:rsidRPr="00F10E2A">
        <w:rPr>
          <w:rFonts w:cstheme="minorHAnsi"/>
          <w:sz w:val="24"/>
          <w:szCs w:val="24"/>
        </w:rPr>
        <w:t>площадка станции насосной «Кропоткинская» магистрального нефтепровода. Нефтепродукты 20272 тонн. Адрес: г. Кропоткин, 1237 км участка нефтепровода, 6 км севернее г. Кропоткин;</w:t>
      </w:r>
    </w:p>
    <w:p w:rsidR="00D97C6E" w:rsidRPr="00F10E2A" w:rsidRDefault="00D97C6E" w:rsidP="0096674F">
      <w:pPr>
        <w:pStyle w:val="af4"/>
        <w:numPr>
          <w:ilvl w:val="0"/>
          <w:numId w:val="59"/>
        </w:numPr>
        <w:spacing w:before="120" w:after="120"/>
        <w:ind w:left="993" w:hanging="284"/>
        <w:jc w:val="both"/>
        <w:rPr>
          <w:rFonts w:cstheme="minorHAnsi"/>
          <w:sz w:val="24"/>
          <w:szCs w:val="24"/>
        </w:rPr>
      </w:pPr>
      <w:r w:rsidRPr="00F10E2A">
        <w:rPr>
          <w:rFonts w:cstheme="minorHAnsi"/>
          <w:sz w:val="24"/>
          <w:szCs w:val="24"/>
        </w:rPr>
        <w:t>станция газораспределения к НПС «Кропоткинская». Природный газ. В 5 км от г. Кропоткин;</w:t>
      </w:r>
    </w:p>
    <w:p w:rsidR="00D97C6E" w:rsidRPr="00F10E2A" w:rsidRDefault="00D97C6E" w:rsidP="0096674F">
      <w:pPr>
        <w:pStyle w:val="af4"/>
        <w:numPr>
          <w:ilvl w:val="0"/>
          <w:numId w:val="59"/>
        </w:numPr>
        <w:spacing w:before="120" w:after="120"/>
        <w:ind w:left="993" w:hanging="284"/>
        <w:jc w:val="both"/>
        <w:rPr>
          <w:rFonts w:cstheme="minorHAnsi"/>
          <w:sz w:val="24"/>
          <w:szCs w:val="24"/>
        </w:rPr>
      </w:pPr>
      <w:r w:rsidRPr="00F10E2A">
        <w:rPr>
          <w:rFonts w:cstheme="minorHAnsi"/>
          <w:sz w:val="24"/>
          <w:szCs w:val="24"/>
        </w:rPr>
        <w:t>участок горячего оцинкования. Расплав цинка. Кавказский район, г. Кропоткин, ул. Машиностроительная, 7.</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lastRenderedPageBreak/>
        <w:t xml:space="preserve">Наибольшую угрозу по взрывопожароопасности представляют объекты, на которых обращаются в значительных объемах легковоспламеняющиеся жидкости, газы и пыли во взрывопожароопасных концентрациях. В первую очередь к таковым объектам на территории городского поселения относятся: </w:t>
      </w:r>
    </w:p>
    <w:p w:rsidR="00D97C6E" w:rsidRPr="00F10E2A" w:rsidRDefault="00D97C6E" w:rsidP="0096674F">
      <w:pPr>
        <w:pStyle w:val="af4"/>
        <w:numPr>
          <w:ilvl w:val="0"/>
          <w:numId w:val="59"/>
        </w:numPr>
        <w:spacing w:before="120" w:after="120"/>
        <w:ind w:left="993" w:hanging="284"/>
        <w:jc w:val="both"/>
        <w:rPr>
          <w:rFonts w:cstheme="minorHAnsi"/>
          <w:sz w:val="24"/>
          <w:szCs w:val="24"/>
        </w:rPr>
      </w:pPr>
      <w:r w:rsidRPr="00F10E2A">
        <w:rPr>
          <w:rFonts w:cstheme="minorHAnsi"/>
          <w:sz w:val="24"/>
          <w:szCs w:val="24"/>
        </w:rPr>
        <w:t>ОАО «Кропоткингоргаз». Газ. Адрес: г. Кропоткин, ул. 8 Марта, д.127в;</w:t>
      </w:r>
    </w:p>
    <w:p w:rsidR="00D97C6E" w:rsidRPr="00F10E2A" w:rsidRDefault="00D97C6E" w:rsidP="0096674F">
      <w:pPr>
        <w:pStyle w:val="af4"/>
        <w:numPr>
          <w:ilvl w:val="0"/>
          <w:numId w:val="59"/>
        </w:numPr>
        <w:spacing w:before="120" w:after="120"/>
        <w:ind w:left="993" w:hanging="284"/>
        <w:jc w:val="both"/>
        <w:rPr>
          <w:rFonts w:cstheme="minorHAnsi"/>
          <w:sz w:val="24"/>
          <w:szCs w:val="24"/>
        </w:rPr>
      </w:pPr>
      <w:r w:rsidRPr="00F10E2A">
        <w:rPr>
          <w:rFonts w:cstheme="minorHAnsi"/>
          <w:sz w:val="24"/>
          <w:szCs w:val="24"/>
        </w:rPr>
        <w:t>АГЗС. Нефтепродукты 29 тонн. Адрес: г. Кропоткин;</w:t>
      </w:r>
    </w:p>
    <w:p w:rsidR="00D97C6E" w:rsidRPr="00F10E2A" w:rsidRDefault="00D97C6E" w:rsidP="0096674F">
      <w:pPr>
        <w:pStyle w:val="af4"/>
        <w:numPr>
          <w:ilvl w:val="0"/>
          <w:numId w:val="59"/>
        </w:numPr>
        <w:spacing w:before="120" w:after="120"/>
        <w:ind w:left="993" w:hanging="284"/>
        <w:jc w:val="both"/>
        <w:rPr>
          <w:rFonts w:cstheme="minorHAnsi"/>
          <w:sz w:val="24"/>
          <w:szCs w:val="24"/>
        </w:rPr>
      </w:pPr>
      <w:r w:rsidRPr="00F10E2A">
        <w:rPr>
          <w:rFonts w:cstheme="minorHAnsi"/>
          <w:sz w:val="24"/>
          <w:szCs w:val="24"/>
        </w:rPr>
        <w:t>МЗК №30. Нефтепродукты 49 тонн, газ – 9 тонн. Адрес: ул. Промышленная 47, трасса Кропоткин – Краснодар;</w:t>
      </w:r>
    </w:p>
    <w:p w:rsidR="00D97C6E" w:rsidRPr="00F10E2A" w:rsidRDefault="00D97C6E" w:rsidP="0096674F">
      <w:pPr>
        <w:pStyle w:val="af4"/>
        <w:numPr>
          <w:ilvl w:val="0"/>
          <w:numId w:val="59"/>
        </w:numPr>
        <w:spacing w:before="120" w:after="120"/>
        <w:ind w:left="993" w:hanging="284"/>
        <w:jc w:val="both"/>
        <w:rPr>
          <w:rFonts w:cstheme="minorHAnsi"/>
          <w:sz w:val="24"/>
          <w:szCs w:val="24"/>
        </w:rPr>
      </w:pPr>
      <w:r w:rsidRPr="00F10E2A">
        <w:rPr>
          <w:rFonts w:cstheme="minorHAnsi"/>
          <w:sz w:val="24"/>
          <w:szCs w:val="24"/>
        </w:rPr>
        <w:t>АЗС №113. Нефтепродукты 50 тонн. Адрес: г. Кропоткин, ул. Шоссейная, 86</w:t>
      </w:r>
      <w:r w:rsidRPr="00F10E2A">
        <w:rPr>
          <w:rFonts w:cstheme="minorHAnsi"/>
          <w:sz w:val="24"/>
          <w:szCs w:val="24"/>
          <w:lang w:val="en-US"/>
        </w:rPr>
        <w:t>;</w:t>
      </w:r>
    </w:p>
    <w:p w:rsidR="00D97C6E" w:rsidRPr="00F10E2A" w:rsidRDefault="00D97C6E" w:rsidP="0096674F">
      <w:pPr>
        <w:pStyle w:val="af4"/>
        <w:numPr>
          <w:ilvl w:val="0"/>
          <w:numId w:val="59"/>
        </w:numPr>
        <w:spacing w:before="120" w:after="120"/>
        <w:ind w:left="993" w:hanging="284"/>
        <w:jc w:val="both"/>
        <w:rPr>
          <w:rFonts w:cstheme="minorHAnsi"/>
          <w:sz w:val="24"/>
          <w:szCs w:val="24"/>
        </w:rPr>
      </w:pPr>
      <w:r w:rsidRPr="00F10E2A">
        <w:rPr>
          <w:rFonts w:cstheme="minorHAnsi"/>
          <w:sz w:val="24"/>
          <w:szCs w:val="24"/>
        </w:rPr>
        <w:t>АЗС №242. Нефтепродукты 49 тонн. Адрес: г. Кропоткин, ул. Авиационная 67;</w:t>
      </w:r>
    </w:p>
    <w:p w:rsidR="00D97C6E" w:rsidRPr="00F10E2A" w:rsidRDefault="00D97C6E" w:rsidP="0096674F">
      <w:pPr>
        <w:pStyle w:val="af4"/>
        <w:numPr>
          <w:ilvl w:val="0"/>
          <w:numId w:val="59"/>
        </w:numPr>
        <w:spacing w:before="120" w:after="120"/>
        <w:ind w:left="993" w:hanging="284"/>
        <w:jc w:val="both"/>
        <w:rPr>
          <w:rFonts w:cstheme="minorHAnsi"/>
          <w:sz w:val="24"/>
          <w:szCs w:val="24"/>
        </w:rPr>
      </w:pPr>
      <w:r w:rsidRPr="00F10E2A">
        <w:rPr>
          <w:rFonts w:cstheme="minorHAnsi"/>
          <w:sz w:val="24"/>
          <w:szCs w:val="24"/>
        </w:rPr>
        <w:t>АЗС ООО «Лукойл» Югнефтепродукт». Нефтепродукты 100 тонн. Адрес: г. Кропоткин, ул. Авиационная, 3 км;</w:t>
      </w:r>
    </w:p>
    <w:p w:rsidR="00D97C6E" w:rsidRPr="00F10E2A" w:rsidRDefault="00D97C6E" w:rsidP="0096674F">
      <w:pPr>
        <w:pStyle w:val="af4"/>
        <w:numPr>
          <w:ilvl w:val="0"/>
          <w:numId w:val="59"/>
        </w:numPr>
        <w:spacing w:before="120" w:after="120"/>
        <w:ind w:left="993" w:hanging="284"/>
        <w:jc w:val="both"/>
        <w:rPr>
          <w:rFonts w:cstheme="minorHAnsi"/>
          <w:sz w:val="24"/>
          <w:szCs w:val="24"/>
        </w:rPr>
      </w:pPr>
      <w:r w:rsidRPr="00F10E2A">
        <w:rPr>
          <w:rFonts w:cstheme="minorHAnsi"/>
          <w:sz w:val="24"/>
          <w:szCs w:val="24"/>
        </w:rPr>
        <w:t>АЗС №1. Нефтепродукты 50 тонн. Адрес: г. Кропоткин, ул. Пушкина 359</w:t>
      </w:r>
      <w:r w:rsidRPr="00F10E2A">
        <w:rPr>
          <w:rFonts w:cstheme="minorHAnsi"/>
          <w:sz w:val="24"/>
          <w:szCs w:val="24"/>
          <w:lang w:val="en-US"/>
        </w:rPr>
        <w:t>;</w:t>
      </w:r>
    </w:p>
    <w:p w:rsidR="00D97C6E" w:rsidRPr="00F10E2A" w:rsidRDefault="00D97C6E" w:rsidP="0096674F">
      <w:pPr>
        <w:pStyle w:val="af4"/>
        <w:numPr>
          <w:ilvl w:val="0"/>
          <w:numId w:val="59"/>
        </w:numPr>
        <w:spacing w:before="120" w:after="120"/>
        <w:ind w:left="993" w:hanging="284"/>
        <w:jc w:val="both"/>
        <w:rPr>
          <w:rFonts w:cstheme="minorHAnsi"/>
          <w:sz w:val="24"/>
          <w:szCs w:val="24"/>
        </w:rPr>
      </w:pPr>
      <w:r w:rsidRPr="00F10E2A">
        <w:rPr>
          <w:rFonts w:cstheme="minorHAnsi"/>
          <w:sz w:val="24"/>
          <w:szCs w:val="24"/>
        </w:rPr>
        <w:t>АЗС №2. Нефтепродукты 50 тонн. Адрес: г. Кропоткин, ул. Заводская,12</w:t>
      </w:r>
      <w:r w:rsidRPr="00F10E2A">
        <w:rPr>
          <w:rFonts w:cstheme="minorHAnsi"/>
          <w:sz w:val="24"/>
          <w:szCs w:val="24"/>
          <w:lang w:val="en-US"/>
        </w:rPr>
        <w:t>;</w:t>
      </w:r>
    </w:p>
    <w:p w:rsidR="00D97C6E" w:rsidRPr="00F10E2A" w:rsidRDefault="00D97C6E" w:rsidP="0096674F">
      <w:pPr>
        <w:pStyle w:val="af4"/>
        <w:numPr>
          <w:ilvl w:val="0"/>
          <w:numId w:val="59"/>
        </w:numPr>
        <w:spacing w:before="120" w:after="120"/>
        <w:ind w:left="993" w:hanging="284"/>
        <w:jc w:val="both"/>
        <w:rPr>
          <w:rFonts w:cstheme="minorHAnsi"/>
          <w:sz w:val="24"/>
          <w:szCs w:val="24"/>
        </w:rPr>
      </w:pPr>
      <w:r w:rsidRPr="00F10E2A">
        <w:rPr>
          <w:rFonts w:cstheme="minorHAnsi"/>
          <w:sz w:val="24"/>
          <w:szCs w:val="24"/>
        </w:rPr>
        <w:t>АЗС №5. Нефтепродукты 20 тонн. Адрес: г. Кропоткин, ул. Шоссейная, 91</w:t>
      </w:r>
      <w:r w:rsidRPr="00F10E2A">
        <w:rPr>
          <w:rFonts w:cstheme="minorHAnsi"/>
          <w:sz w:val="24"/>
          <w:szCs w:val="24"/>
          <w:lang w:val="en-US"/>
        </w:rPr>
        <w:t>;</w:t>
      </w:r>
    </w:p>
    <w:p w:rsidR="00D97C6E" w:rsidRPr="00F10E2A" w:rsidRDefault="00D97C6E" w:rsidP="0096674F">
      <w:pPr>
        <w:pStyle w:val="af4"/>
        <w:numPr>
          <w:ilvl w:val="0"/>
          <w:numId w:val="59"/>
        </w:numPr>
        <w:spacing w:before="120" w:after="120"/>
        <w:ind w:left="993" w:hanging="284"/>
        <w:jc w:val="both"/>
        <w:rPr>
          <w:rFonts w:cstheme="minorHAnsi"/>
          <w:sz w:val="24"/>
          <w:szCs w:val="24"/>
        </w:rPr>
      </w:pPr>
      <w:r w:rsidRPr="00F10E2A">
        <w:rPr>
          <w:rFonts w:cstheme="minorHAnsi"/>
          <w:sz w:val="24"/>
          <w:szCs w:val="24"/>
        </w:rPr>
        <w:t>АЗС ООО «Крокус». Нефтепродукты 40 тонн. Адрес: г. Кропоткин, ул. Ленина 234/1;</w:t>
      </w:r>
    </w:p>
    <w:p w:rsidR="00D97C6E" w:rsidRPr="00F10E2A" w:rsidRDefault="00D97C6E" w:rsidP="0096674F">
      <w:pPr>
        <w:pStyle w:val="af4"/>
        <w:numPr>
          <w:ilvl w:val="0"/>
          <w:numId w:val="59"/>
        </w:numPr>
        <w:spacing w:before="120" w:after="120"/>
        <w:ind w:left="993" w:hanging="284"/>
        <w:jc w:val="both"/>
        <w:rPr>
          <w:rFonts w:cstheme="minorHAnsi"/>
          <w:sz w:val="24"/>
          <w:szCs w:val="24"/>
        </w:rPr>
      </w:pPr>
      <w:r w:rsidRPr="00F10E2A">
        <w:rPr>
          <w:rFonts w:cstheme="minorHAnsi"/>
          <w:sz w:val="24"/>
          <w:szCs w:val="24"/>
        </w:rPr>
        <w:t>АЗС ООО Фаралплюс «</w:t>
      </w:r>
      <w:r w:rsidRPr="00F10E2A">
        <w:rPr>
          <w:rFonts w:cstheme="minorHAnsi"/>
          <w:sz w:val="24"/>
          <w:szCs w:val="24"/>
          <w:lang w:val="en-US"/>
        </w:rPr>
        <w:t>Rusoil</w:t>
      </w:r>
      <w:r w:rsidRPr="00F10E2A">
        <w:rPr>
          <w:rFonts w:cstheme="minorHAnsi"/>
          <w:sz w:val="24"/>
          <w:szCs w:val="24"/>
        </w:rPr>
        <w:t>» №39. Нефтепродукты 60 тонн. Адрес: г. Кропоткин, ул. Шоссейная,2;</w:t>
      </w:r>
    </w:p>
    <w:p w:rsidR="00D97C6E" w:rsidRPr="00F10E2A" w:rsidRDefault="00D97C6E" w:rsidP="0096674F">
      <w:pPr>
        <w:pStyle w:val="af4"/>
        <w:numPr>
          <w:ilvl w:val="0"/>
          <w:numId w:val="59"/>
        </w:numPr>
        <w:spacing w:before="120" w:after="120"/>
        <w:ind w:left="993" w:hanging="284"/>
        <w:jc w:val="both"/>
        <w:rPr>
          <w:rFonts w:cstheme="minorHAnsi"/>
          <w:sz w:val="24"/>
          <w:szCs w:val="24"/>
        </w:rPr>
      </w:pPr>
      <w:r w:rsidRPr="00F10E2A">
        <w:rPr>
          <w:rFonts w:cstheme="minorHAnsi"/>
          <w:sz w:val="24"/>
          <w:szCs w:val="24"/>
        </w:rPr>
        <w:t>АЗС ООО Фаралплюс «</w:t>
      </w:r>
      <w:r w:rsidRPr="00F10E2A">
        <w:rPr>
          <w:rFonts w:cstheme="minorHAnsi"/>
          <w:sz w:val="24"/>
          <w:szCs w:val="24"/>
          <w:lang w:val="en-US"/>
        </w:rPr>
        <w:t>Rusoil</w:t>
      </w:r>
      <w:r w:rsidRPr="00F10E2A">
        <w:rPr>
          <w:rFonts w:cstheme="minorHAnsi"/>
          <w:sz w:val="24"/>
          <w:szCs w:val="24"/>
        </w:rPr>
        <w:t>» №68. Нефтепродукты 88 тонн. Адрес: г. Кропоткин, ул. Шоссейная,20;</w:t>
      </w:r>
    </w:p>
    <w:p w:rsidR="00D97C6E" w:rsidRPr="00F10E2A" w:rsidRDefault="00D97C6E" w:rsidP="0096674F">
      <w:pPr>
        <w:pStyle w:val="af4"/>
        <w:numPr>
          <w:ilvl w:val="0"/>
          <w:numId w:val="59"/>
        </w:numPr>
        <w:spacing w:before="120" w:after="120"/>
        <w:ind w:left="993" w:hanging="284"/>
        <w:jc w:val="both"/>
        <w:rPr>
          <w:rFonts w:cstheme="minorHAnsi"/>
          <w:sz w:val="24"/>
          <w:szCs w:val="24"/>
        </w:rPr>
      </w:pPr>
      <w:r w:rsidRPr="00F10E2A">
        <w:rPr>
          <w:rFonts w:cstheme="minorHAnsi"/>
          <w:sz w:val="24"/>
          <w:szCs w:val="24"/>
        </w:rPr>
        <w:t>АЗС №27. Нефтепродукты 49 тонн. Адрес: г. Кропоткин, ул. Губернская, д.1</w:t>
      </w:r>
      <w:r w:rsidRPr="00F10E2A">
        <w:rPr>
          <w:rFonts w:cstheme="minorHAnsi"/>
          <w:sz w:val="24"/>
          <w:szCs w:val="24"/>
          <w:lang w:val="en-US"/>
        </w:rPr>
        <w:t>;</w:t>
      </w:r>
    </w:p>
    <w:p w:rsidR="00D97C6E" w:rsidRPr="00F10E2A" w:rsidRDefault="00D97C6E" w:rsidP="0096674F">
      <w:pPr>
        <w:pStyle w:val="af4"/>
        <w:numPr>
          <w:ilvl w:val="0"/>
          <w:numId w:val="59"/>
        </w:numPr>
        <w:spacing w:before="120" w:after="120"/>
        <w:ind w:left="993" w:hanging="284"/>
        <w:jc w:val="both"/>
        <w:rPr>
          <w:rFonts w:cstheme="minorHAnsi"/>
          <w:sz w:val="24"/>
          <w:szCs w:val="24"/>
        </w:rPr>
      </w:pPr>
      <w:r w:rsidRPr="00F10E2A">
        <w:rPr>
          <w:rFonts w:cstheme="minorHAnsi"/>
          <w:sz w:val="24"/>
          <w:szCs w:val="24"/>
        </w:rPr>
        <w:t>АЗС «Скиф-Нефтепродукт». Нефтепродукты 60 тонн. Адрес: г. Кропоткин, ул. Пожарная,8;</w:t>
      </w:r>
    </w:p>
    <w:p w:rsidR="00D97C6E" w:rsidRPr="00F10E2A" w:rsidRDefault="00D97C6E" w:rsidP="0096674F">
      <w:pPr>
        <w:pStyle w:val="af4"/>
        <w:numPr>
          <w:ilvl w:val="0"/>
          <w:numId w:val="59"/>
        </w:numPr>
        <w:spacing w:before="120" w:after="120"/>
        <w:ind w:left="993" w:hanging="284"/>
        <w:jc w:val="both"/>
        <w:rPr>
          <w:rFonts w:cstheme="minorHAnsi"/>
          <w:sz w:val="24"/>
          <w:szCs w:val="24"/>
        </w:rPr>
      </w:pPr>
      <w:r w:rsidRPr="00F10E2A">
        <w:rPr>
          <w:rFonts w:cstheme="minorHAnsi"/>
          <w:sz w:val="24"/>
          <w:szCs w:val="24"/>
        </w:rPr>
        <w:t>АЗС №2 ООО «ЛИК-ОЙЛ». Нефтепродукты 80 тонн. Адрес: г. Кропоткин, пер. Казанский 1/1;</w:t>
      </w:r>
    </w:p>
    <w:p w:rsidR="00D97C6E" w:rsidRPr="00F10E2A" w:rsidRDefault="00D97C6E" w:rsidP="0096674F">
      <w:pPr>
        <w:pStyle w:val="af4"/>
        <w:numPr>
          <w:ilvl w:val="0"/>
          <w:numId w:val="59"/>
        </w:numPr>
        <w:spacing w:before="120" w:after="120"/>
        <w:ind w:left="993" w:hanging="284"/>
        <w:jc w:val="both"/>
        <w:rPr>
          <w:rFonts w:cstheme="minorHAnsi"/>
          <w:sz w:val="24"/>
          <w:szCs w:val="24"/>
        </w:rPr>
      </w:pPr>
      <w:r w:rsidRPr="00F10E2A">
        <w:rPr>
          <w:rFonts w:cstheme="minorHAnsi"/>
          <w:sz w:val="24"/>
          <w:szCs w:val="24"/>
        </w:rPr>
        <w:t>АЗС №8 ООО «ГОР». Нефтепродукты 49 тонн. Адрес: г. Кропоткин, ул. Магистральная, 48;</w:t>
      </w:r>
    </w:p>
    <w:p w:rsidR="00D97C6E" w:rsidRPr="00F10E2A" w:rsidRDefault="00D97C6E" w:rsidP="0096674F">
      <w:pPr>
        <w:pStyle w:val="af4"/>
        <w:numPr>
          <w:ilvl w:val="0"/>
          <w:numId w:val="59"/>
        </w:numPr>
        <w:spacing w:before="120" w:after="120"/>
        <w:ind w:left="993" w:hanging="284"/>
        <w:jc w:val="both"/>
        <w:rPr>
          <w:rFonts w:cstheme="minorHAnsi"/>
          <w:sz w:val="24"/>
          <w:szCs w:val="24"/>
        </w:rPr>
      </w:pPr>
      <w:r w:rsidRPr="00F10E2A">
        <w:rPr>
          <w:rFonts w:cstheme="minorHAnsi"/>
          <w:sz w:val="24"/>
          <w:szCs w:val="24"/>
        </w:rPr>
        <w:t>ООО «Газэнергосеть розница». Нефтепродукты 70 тонн. Адрес: г. Кропоткин, ул. Федеральная, 35;</w:t>
      </w:r>
    </w:p>
    <w:p w:rsidR="00D97C6E" w:rsidRPr="00F10E2A" w:rsidRDefault="00D97C6E" w:rsidP="0096674F">
      <w:pPr>
        <w:pStyle w:val="af4"/>
        <w:numPr>
          <w:ilvl w:val="0"/>
          <w:numId w:val="59"/>
        </w:numPr>
        <w:spacing w:before="120" w:after="120"/>
        <w:ind w:left="993" w:hanging="284"/>
        <w:jc w:val="both"/>
        <w:rPr>
          <w:rFonts w:cstheme="minorHAnsi"/>
          <w:sz w:val="24"/>
          <w:szCs w:val="24"/>
        </w:rPr>
      </w:pPr>
      <w:r w:rsidRPr="00F10E2A">
        <w:rPr>
          <w:rFonts w:cstheme="minorHAnsi"/>
          <w:sz w:val="24"/>
          <w:szCs w:val="24"/>
        </w:rPr>
        <w:t>Электроподстанции 330/110/35/10/6 кВ, 110/10 кВ, 35/6 кВ;</w:t>
      </w:r>
    </w:p>
    <w:p w:rsidR="00D97C6E" w:rsidRPr="00F10E2A" w:rsidRDefault="00D97C6E" w:rsidP="0096674F">
      <w:pPr>
        <w:pStyle w:val="af4"/>
        <w:numPr>
          <w:ilvl w:val="0"/>
          <w:numId w:val="59"/>
        </w:numPr>
        <w:spacing w:before="120" w:after="120"/>
        <w:ind w:left="993" w:hanging="284"/>
        <w:jc w:val="both"/>
        <w:rPr>
          <w:rFonts w:cstheme="minorHAnsi"/>
          <w:sz w:val="24"/>
          <w:szCs w:val="24"/>
        </w:rPr>
      </w:pPr>
      <w:r w:rsidRPr="00F10E2A">
        <w:rPr>
          <w:rFonts w:cstheme="minorHAnsi"/>
          <w:sz w:val="24"/>
          <w:szCs w:val="24"/>
        </w:rPr>
        <w:t>Трансформаторные подстанции;</w:t>
      </w:r>
    </w:p>
    <w:p w:rsidR="00D97C6E" w:rsidRPr="00F10E2A" w:rsidRDefault="00D97C6E" w:rsidP="0096674F">
      <w:pPr>
        <w:pStyle w:val="af4"/>
        <w:numPr>
          <w:ilvl w:val="0"/>
          <w:numId w:val="59"/>
        </w:numPr>
        <w:spacing w:before="120" w:after="120"/>
        <w:ind w:left="993" w:hanging="284"/>
        <w:jc w:val="both"/>
        <w:rPr>
          <w:rFonts w:cstheme="minorHAnsi"/>
          <w:sz w:val="24"/>
          <w:szCs w:val="24"/>
        </w:rPr>
      </w:pPr>
      <w:r w:rsidRPr="00F10E2A">
        <w:rPr>
          <w:rFonts w:cstheme="minorHAnsi"/>
          <w:sz w:val="24"/>
          <w:szCs w:val="24"/>
        </w:rPr>
        <w:t>Котельные;</w:t>
      </w:r>
    </w:p>
    <w:p w:rsidR="00D97C6E" w:rsidRPr="00F10E2A" w:rsidRDefault="00D97C6E" w:rsidP="0096674F">
      <w:pPr>
        <w:pStyle w:val="af4"/>
        <w:numPr>
          <w:ilvl w:val="0"/>
          <w:numId w:val="59"/>
        </w:numPr>
        <w:spacing w:before="120" w:after="120"/>
        <w:ind w:left="993" w:hanging="284"/>
        <w:jc w:val="both"/>
        <w:rPr>
          <w:rFonts w:cstheme="minorHAnsi"/>
          <w:sz w:val="24"/>
          <w:szCs w:val="24"/>
        </w:rPr>
      </w:pPr>
      <w:r w:rsidRPr="00F10E2A">
        <w:rPr>
          <w:rFonts w:cstheme="minorHAnsi"/>
          <w:sz w:val="24"/>
          <w:szCs w:val="24"/>
        </w:rPr>
        <w:t>Магистральные газопроводы, нефтепроводы;</w:t>
      </w:r>
    </w:p>
    <w:p w:rsidR="00D97C6E" w:rsidRPr="00F10E2A" w:rsidRDefault="00D97C6E" w:rsidP="0096674F">
      <w:pPr>
        <w:pStyle w:val="af4"/>
        <w:numPr>
          <w:ilvl w:val="0"/>
          <w:numId w:val="59"/>
        </w:numPr>
        <w:spacing w:before="120" w:after="120"/>
        <w:ind w:left="993" w:hanging="284"/>
        <w:jc w:val="both"/>
        <w:rPr>
          <w:rFonts w:cstheme="minorHAnsi"/>
          <w:sz w:val="24"/>
          <w:szCs w:val="24"/>
        </w:rPr>
      </w:pPr>
      <w:r w:rsidRPr="00F10E2A">
        <w:rPr>
          <w:rFonts w:cstheme="minorHAnsi"/>
          <w:sz w:val="24"/>
          <w:szCs w:val="24"/>
        </w:rPr>
        <w:t>ГРС, ГРП, ШРП;</w:t>
      </w:r>
    </w:p>
    <w:p w:rsidR="00D97C6E" w:rsidRPr="00F10E2A" w:rsidRDefault="00D97C6E" w:rsidP="0096674F">
      <w:pPr>
        <w:pStyle w:val="af4"/>
        <w:numPr>
          <w:ilvl w:val="0"/>
          <w:numId w:val="59"/>
        </w:numPr>
        <w:spacing w:before="120" w:after="120"/>
        <w:ind w:left="993" w:hanging="284"/>
        <w:jc w:val="both"/>
        <w:rPr>
          <w:rFonts w:cstheme="minorHAnsi"/>
          <w:sz w:val="24"/>
          <w:szCs w:val="24"/>
        </w:rPr>
      </w:pPr>
      <w:r w:rsidRPr="00F10E2A">
        <w:rPr>
          <w:rFonts w:cstheme="minorHAnsi"/>
          <w:sz w:val="24"/>
          <w:szCs w:val="24"/>
        </w:rPr>
        <w:t>Газопроводы высокого, среднего и низкого давления.</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При рассмотрении рисков возникновения ЧС на пожаро-взрывоопасных объектах на территории городского поселения необходимо выделить склады ГСМ, АЗС, котельные и прочие.</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lastRenderedPageBreak/>
        <w:t>Склады ГСМ относятся ко II группе объектов тыла приоритетов поражения потенциальным противником.</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Котельные, как объекты жизнеобеспечения, относятся к III группе объектов тыла приоритетов поражения потенциальным противником.</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Пожары и взрывы на объектах экономики возможны в результате нарушений требований пожарной безопасности, технологических процессов, износа технологического оборудования. Пожары могут привести к гибели и увечьям людей, потерям материальных ценностей. Последствия пожаров усугубляются вторичными факторами – взрывами, утечками ядовитых и загрязняющих веществ, обрушением зданий и конструкций.</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Особую опасность представляют пожары и взрывы на объектах, где применяются в производстве и находятся на хранении углеводородные газы (метан, пропан), АХОВ.</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Аварийные разливы нефтепродуктов представляют основную опасность, которые могут сопровождаться пожарами и (или) взрывами. Указанные опасности могут проявляться совместно, т.е. утечка нефтепродуктов сопровождается взрывом и пожаром, а пожар, в свою очередь, приводит к взрыву и разрушению оборудования. Если в зоне действия опасных факторов находятся люди, то возможно их поражение.</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Чрезвычайные ситуации на взрывопожароопасных объектах, связанные с разрушением (разгерметизацией) емкостного оборудования, при наличии источника инициации приводят к возникновению опасных поражающих факторов теплового излучения:</w:t>
      </w:r>
    </w:p>
    <w:p w:rsidR="00D97C6E" w:rsidRPr="00F10E2A" w:rsidRDefault="00D97C6E" w:rsidP="0096674F">
      <w:pPr>
        <w:pStyle w:val="af4"/>
        <w:numPr>
          <w:ilvl w:val="0"/>
          <w:numId w:val="60"/>
        </w:numPr>
        <w:spacing w:before="120" w:after="120"/>
        <w:ind w:left="993" w:hanging="284"/>
        <w:jc w:val="both"/>
        <w:rPr>
          <w:rFonts w:cstheme="minorHAnsi"/>
          <w:sz w:val="24"/>
          <w:szCs w:val="24"/>
        </w:rPr>
      </w:pPr>
      <w:r w:rsidRPr="00F10E2A">
        <w:rPr>
          <w:rFonts w:cstheme="minorHAnsi"/>
          <w:sz w:val="24"/>
          <w:szCs w:val="24"/>
        </w:rPr>
        <w:t>при пожарах проливов легко воспламеняющихся жидкостей (ЛВЖ) и газожидкостных смесях (ГЖ) - бензин, дизельное топливо, нефть, мазут, сжиженных углеводородных газов (СУГ) и т.д.;</w:t>
      </w:r>
    </w:p>
    <w:p w:rsidR="00D97C6E" w:rsidRPr="00F10E2A" w:rsidRDefault="00D97C6E" w:rsidP="0096674F">
      <w:pPr>
        <w:pStyle w:val="af4"/>
        <w:numPr>
          <w:ilvl w:val="0"/>
          <w:numId w:val="60"/>
        </w:numPr>
        <w:spacing w:before="120" w:after="120"/>
        <w:ind w:left="993" w:hanging="284"/>
        <w:jc w:val="both"/>
        <w:rPr>
          <w:rFonts w:cstheme="minorHAnsi"/>
          <w:sz w:val="24"/>
          <w:szCs w:val="24"/>
        </w:rPr>
      </w:pPr>
      <w:r w:rsidRPr="00F10E2A">
        <w:rPr>
          <w:rFonts w:cstheme="minorHAnsi"/>
          <w:sz w:val="24"/>
          <w:szCs w:val="24"/>
        </w:rPr>
        <w:t>при возникновении огневых шаров - крупномасштабного диффузионного пламени сгорающей массы топлива, облака топливо-воздушной смеси поднимающегося над поверхностью земли и дрейфующего на расстояние:</w:t>
      </w:r>
    </w:p>
    <w:p w:rsidR="00D97C6E" w:rsidRPr="00F10E2A" w:rsidRDefault="00D97C6E" w:rsidP="0096674F">
      <w:pPr>
        <w:pStyle w:val="af4"/>
        <w:numPr>
          <w:ilvl w:val="0"/>
          <w:numId w:val="67"/>
        </w:numPr>
        <w:spacing w:before="120" w:after="120"/>
        <w:jc w:val="both"/>
        <w:rPr>
          <w:rFonts w:cstheme="minorHAnsi"/>
          <w:sz w:val="24"/>
          <w:szCs w:val="24"/>
        </w:rPr>
      </w:pPr>
      <w:r w:rsidRPr="00F10E2A">
        <w:rPr>
          <w:rFonts w:cstheme="minorHAnsi"/>
          <w:sz w:val="24"/>
          <w:szCs w:val="24"/>
        </w:rPr>
        <w:t>300 м при мгновенной разгерметизации (разрушении) резервуара (трубопровода);</w:t>
      </w:r>
    </w:p>
    <w:p w:rsidR="00D97C6E" w:rsidRPr="00F10E2A" w:rsidRDefault="00D97C6E" w:rsidP="0096674F">
      <w:pPr>
        <w:pStyle w:val="af4"/>
        <w:numPr>
          <w:ilvl w:val="0"/>
          <w:numId w:val="67"/>
        </w:numPr>
        <w:spacing w:before="120" w:after="120"/>
        <w:jc w:val="both"/>
        <w:rPr>
          <w:rFonts w:cstheme="minorHAnsi"/>
          <w:sz w:val="24"/>
          <w:szCs w:val="24"/>
        </w:rPr>
      </w:pPr>
      <w:r w:rsidRPr="00F10E2A">
        <w:rPr>
          <w:rFonts w:cstheme="minorHAnsi"/>
          <w:sz w:val="24"/>
          <w:szCs w:val="24"/>
        </w:rPr>
        <w:t>150 м при длительном истечении.</w:t>
      </w:r>
    </w:p>
    <w:p w:rsidR="00D97C6E" w:rsidRPr="00F10E2A" w:rsidRDefault="00D97C6E" w:rsidP="0096674F">
      <w:pPr>
        <w:pStyle w:val="af4"/>
        <w:numPr>
          <w:ilvl w:val="0"/>
          <w:numId w:val="60"/>
        </w:numPr>
        <w:spacing w:before="120" w:after="120"/>
        <w:ind w:left="993" w:hanging="284"/>
        <w:jc w:val="both"/>
        <w:rPr>
          <w:rFonts w:cstheme="minorHAnsi"/>
          <w:sz w:val="24"/>
          <w:szCs w:val="24"/>
        </w:rPr>
      </w:pPr>
      <w:r w:rsidRPr="00F10E2A">
        <w:rPr>
          <w:rFonts w:cstheme="minorHAnsi"/>
          <w:sz w:val="24"/>
          <w:szCs w:val="24"/>
        </w:rPr>
        <w:t>огневые шары возникают при авариях с СУГ и других сжиженных горючих газов, находящихся в сосудах (емкостях) под избыточным давлением при их транспортировке и хранении.</w:t>
      </w:r>
    </w:p>
    <w:p w:rsidR="00D97C6E" w:rsidRPr="00F10E2A" w:rsidRDefault="00D97C6E" w:rsidP="0096674F">
      <w:pPr>
        <w:pStyle w:val="af4"/>
        <w:numPr>
          <w:ilvl w:val="0"/>
          <w:numId w:val="60"/>
        </w:numPr>
        <w:spacing w:before="120" w:after="120"/>
        <w:ind w:left="993" w:hanging="284"/>
        <w:jc w:val="both"/>
        <w:rPr>
          <w:rFonts w:cstheme="minorHAnsi"/>
          <w:sz w:val="24"/>
          <w:szCs w:val="24"/>
        </w:rPr>
      </w:pPr>
      <w:r w:rsidRPr="00F10E2A">
        <w:rPr>
          <w:rFonts w:cstheme="minorHAnsi"/>
          <w:sz w:val="24"/>
          <w:szCs w:val="24"/>
        </w:rPr>
        <w:t>направление дрейфа облака ТВС, СУГ принимается исходя из розы ветров. Зоны поражения при авариях на объектах ТЭК рассчитываются с учетом дрейфа ТВС, СУГ.</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 xml:space="preserve">Мгновенное воспламенение газопаровоздушных смесей сопровождается возникновением фронта волны избыточного давления, что приводит к поражению людей и различным степеням разрушения зданий на прилегающей территории. </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lastRenderedPageBreak/>
        <w:t>Для определения зон действия поражающих факторов на каждом предприятии  рассматриваются аварии с максимальным участием опасного вещества, т.е. разрушение наибольшей емкости (технологического блока) с выбросом всего содержимого в окружающее пространство.</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Чрезвычайные ситуации на взрывопожароопасных объектах, таких как  трансформаторные подстанции, котельные, приводят к большим последствиям в сфере ЖКХ, как экономическим, так и экологическим.</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Сохраняется тенденция к увеличению количества АЗС, использующих жидкие углеводороды. Также наблюдается рост количества АЗС, включающих в свой комплекс заправку транспортных средств сжиженными углеводородами.</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АЗС, являющиеся объектами розничной торговли и выполняющие работы по получению, выгрузке, складированию, хранению и выдаче дизельного топлива, бензина и газа, создают реальную угрозу возникновения источника ЧС – аварийного разлива нефтепродуктов.</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В соответствии с ГОСТ Р 22.0.02-94 АЗС являются потенциально опасным объектом, на котором обращаются опасные вещества, создающие реальную угрозу возникновения источника ЧС.</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 xml:space="preserve">АЗС стационарного типа имеют традиционную технологическую схему заправки жидким топливом транспортных средств. Резервуары для хранения нефтепродуктов стальные, заглубленные, установлены в железобетонном саркофаге. Доставка нефтепродуктов осуществляется автомобильным транспортом. Сливные операции на АЗС осуществляются на сливных площадках, оборудованных технологическим трубопроводом с аварийным резервуаром, что обеспечивает отвод самотеком пролива нефтепродуктов при возможной разгерметизации автоцистерны. </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Наиболее вероятными авариями на АЗС, складах ГСМ являются выбросы опасных веществ бензина, дизельного топлива, нефти в результате разгерметизации оборудования, переливов при выполнении сливо-наливных операций.</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 xml:space="preserve">Наиболее опасный сценарий развития событий АЗС – полное (хрупкое) разрушение - разгерметизация топливной емкости автоцистерны и разлив нефтепродуктов на большой площади. Объемы и площади разлива  аварийного разлива нефтепродуктов прогнозируются исходя из объема топливной емкости автоцистерны. </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Разлив нефтепродуктов при разгерметизации подземных резервуаров хранения нефтепродуктов локализуется в пределах имеемого саркофага и на границу зон ЧС практического влияния не оказывает.</w:t>
      </w:r>
    </w:p>
    <w:p w:rsidR="00D97C6E" w:rsidRPr="00F10E2A" w:rsidRDefault="00D97C6E" w:rsidP="00D97C6E">
      <w:pPr>
        <w:spacing w:before="120" w:after="120"/>
        <w:ind w:firstLine="709"/>
        <w:jc w:val="both"/>
        <w:rPr>
          <w:rFonts w:cstheme="minorHAnsi"/>
          <w:i/>
          <w:sz w:val="24"/>
          <w:szCs w:val="24"/>
        </w:rPr>
      </w:pPr>
      <w:r w:rsidRPr="00F10E2A">
        <w:rPr>
          <w:rFonts w:cstheme="minorHAnsi"/>
          <w:i/>
          <w:sz w:val="24"/>
          <w:szCs w:val="24"/>
        </w:rPr>
        <w:t>ЧС на АЗС и складах ГСМ имеют значение локальной (объектовой), т.к. разлив не выходит за пределы территории объекта и не представляет опасности населения, за исключением работающего персонала и клиентов АЗС.</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lastRenderedPageBreak/>
        <w:t>Во всех случаях разливы нефтепродуктов ведут к загрязнению окружающей среды – почвы, подземных вод, к образованию взрывопожароопасной топливовоздушной смеси и создают угрозу возникновения пожара и взрыва.</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Поражающими факторами являются ударная волна, тепловая волна и продукты горения, открытое пламя и горящие нефтепродукты, токсичные продукты горения, осколки разрушенных резервуаров.</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Зоны действия поражающих факторов источников ЧС зависят от площади разлива, гидрометеорологических условий, времени начала и эффективности работы объектовых специальных технических средств и сил локализации и ликвидации аварий и др.</w:t>
      </w:r>
    </w:p>
    <w:p w:rsidR="00D97C6E" w:rsidRPr="00F10E2A" w:rsidRDefault="00D97C6E" w:rsidP="00D97C6E">
      <w:pPr>
        <w:jc w:val="center"/>
        <w:rPr>
          <w:rFonts w:eastAsia="Times New Roman" w:cstheme="minorHAnsi"/>
          <w:b/>
          <w:bCs/>
          <w:sz w:val="24"/>
          <w:szCs w:val="24"/>
          <w:lang w:eastAsia="ru-RU"/>
        </w:rPr>
      </w:pPr>
      <w:bookmarkStart w:id="267" w:name="_Toc277584064"/>
      <w:bookmarkStart w:id="268" w:name="_Toc372150105"/>
      <w:r w:rsidRPr="00F10E2A">
        <w:rPr>
          <w:rFonts w:eastAsia="Times New Roman" w:cstheme="minorHAnsi"/>
          <w:b/>
          <w:bCs/>
          <w:sz w:val="24"/>
          <w:szCs w:val="24"/>
          <w:lang w:eastAsia="ru-RU"/>
        </w:rPr>
        <w:t>Чрезвычайные ситуации на электроэнергетических системах жизнеобеспечения</w:t>
      </w:r>
      <w:bookmarkEnd w:id="265"/>
      <w:bookmarkEnd w:id="266"/>
      <w:bookmarkEnd w:id="267"/>
      <w:bookmarkEnd w:id="268"/>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Возможность возникновения чрезвычайных ситуаций на электроэнергетических системах городского поселения может быть вызвана рядом причин, таких как: шквалистые ветры в порывах более 20 м/сек. с сопровождением обильных осадков в виде мокрого снега либо дождя, переходящего в мокрый снег, местами налипание мокрого снега на провода, возможны метели.</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В этот период возможен обрыв линий электропередачи, нарушение устойчивости работы систем жизнеобеспечения.</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 xml:space="preserve">Аварии на электроэнергетических системах могут нанести материальный ущерб жилищному фонду и имуществу граждан, сельскохозяйственному производству. Общий экономический ущерб может исчисляться миллионами, также может быть причинен косвенный и социальный ущерб. Масштабы  чрезвычайных ситуаций на электроэнергетических системах могут носить как локальный характер, так и муниципальный характер. </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 xml:space="preserve">Согласно паспорту территории Кропоткинского городского поселения существует риск возникновения ЧС на электроэнергетических системах жизнеобеспечения: ПС 330/110/35/10/6 кВ «Кропоткин», ПС 110/6 кВ, ПС 35/6 кВ, ВЛ 330 кВ, ВЛ 110 кВ, ВЛ 35 кВ, ЛЭП 10 кВ (6 кВ), ЛЭП 0,4 кВ, РП, ТП. </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Аварии на электроэнергетических системах с долговременным перерывом электроснабжения (на 1 сутки и более). Возникновение чрезвычайных ситуаций связано с отключением основных потребителей, населения и систем жизнеобеспечения.</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Аварии на системах связи  возможны при ухудшении  погодных условий (сильный ветер, при обледенении линий связи).</w:t>
      </w:r>
    </w:p>
    <w:p w:rsidR="00D97C6E" w:rsidRPr="00F10E2A" w:rsidRDefault="00D97C6E" w:rsidP="00D97C6E">
      <w:pPr>
        <w:jc w:val="center"/>
        <w:rPr>
          <w:rFonts w:eastAsia="Times New Roman" w:cstheme="minorHAnsi"/>
          <w:b/>
          <w:bCs/>
          <w:sz w:val="24"/>
          <w:szCs w:val="24"/>
          <w:lang w:eastAsia="ru-RU"/>
        </w:rPr>
      </w:pPr>
      <w:bookmarkStart w:id="269" w:name="_Toc261345815"/>
      <w:bookmarkStart w:id="270" w:name="_Toc262026687"/>
      <w:bookmarkStart w:id="271" w:name="_Toc277584065"/>
      <w:bookmarkStart w:id="272" w:name="_Toc372150106"/>
      <w:r w:rsidRPr="00F10E2A">
        <w:rPr>
          <w:rFonts w:eastAsia="Times New Roman" w:cstheme="minorHAnsi"/>
          <w:b/>
          <w:bCs/>
          <w:sz w:val="24"/>
          <w:szCs w:val="24"/>
          <w:lang w:eastAsia="ru-RU"/>
        </w:rPr>
        <w:t>Чрезвычайные ситуации на коммунальных системах жизнеобеспечения</w:t>
      </w:r>
      <w:bookmarkEnd w:id="269"/>
      <w:bookmarkEnd w:id="270"/>
      <w:bookmarkEnd w:id="271"/>
      <w:bookmarkEnd w:id="272"/>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 xml:space="preserve">Согласно паспорту территории Кропоткинского городского поселения существует риск возникновения ЧС, связанный с авариями на канализационных системах с выбросом загрязняющих веществ, системах снабжения населения питьевой водой, на коммунальных </w:t>
      </w:r>
      <w:r w:rsidRPr="00F10E2A">
        <w:rPr>
          <w:rFonts w:cstheme="minorHAnsi"/>
          <w:sz w:val="24"/>
          <w:szCs w:val="24"/>
        </w:rPr>
        <w:lastRenderedPageBreak/>
        <w:t>газопроводах при нарушениях и повреждениях, вызванных другими ЧС природного (повышение уровня грунтовых вод, затопление территории), техногенного характера (взрывы, пожары, обрушение зданий, сооружений, транспортные аварии). Аварии в системах снабжения населения водой и на тепловых сетях в холодное время года возможны при нарушениях в электроэнергетических системах, нарушениях теплоизоляций трубопроводов.</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На территории г. Кропоткин возможны чрезвычайные ситуации, связанные с аварийными ситуациями на котельных (газовых, угольных), обеспечивающих теплом многоквартирные дома и социально значимые объекты.</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Остановка котельной возможна при прекращении подачи электроэнергии, воды, что приведет к прекращению циркуляции воды в систему отопления всех потребителей, понижение температуры в зданиях и домах, размораживание тепловых сетей и отопительных батарей.</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Остановка котельной возможна при прекращении подачи газа (при отсутствие топлива), что приведет к прекращению подачи горячей воды в систему отопления всех потребителей, понижение температуры в зданиях и домах.</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Порыв тепловых сетей (предельный износ сетей, гидродинамические удары) приведет к прекращению подачи горячей воды в систему отопления всех потребителей, понижение температуры в зданиях и домах, размораживание тепловых сетей и отопительных батарей.</w:t>
      </w:r>
    </w:p>
    <w:p w:rsidR="00D97C6E" w:rsidRPr="00F10E2A" w:rsidRDefault="00D97C6E" w:rsidP="00D97C6E">
      <w:pPr>
        <w:spacing w:before="120" w:after="120"/>
        <w:ind w:firstLine="709"/>
        <w:jc w:val="both"/>
        <w:rPr>
          <w:rFonts w:cstheme="minorHAnsi"/>
          <w:sz w:val="24"/>
          <w:szCs w:val="24"/>
        </w:rPr>
      </w:pPr>
    </w:p>
    <w:p w:rsidR="00D97C6E" w:rsidRPr="00F10E2A" w:rsidRDefault="00D97C6E" w:rsidP="00D97C6E">
      <w:pPr>
        <w:jc w:val="center"/>
        <w:rPr>
          <w:rFonts w:eastAsia="Times New Roman" w:cstheme="minorHAnsi"/>
          <w:b/>
          <w:bCs/>
          <w:sz w:val="24"/>
          <w:szCs w:val="24"/>
          <w:lang w:eastAsia="ru-RU"/>
        </w:rPr>
      </w:pPr>
      <w:bookmarkStart w:id="273" w:name="_Toc261345818"/>
      <w:bookmarkStart w:id="274" w:name="_Toc262026689"/>
      <w:bookmarkStart w:id="275" w:name="_Toc277584068"/>
      <w:bookmarkStart w:id="276" w:name="_Toc372150108"/>
      <w:r w:rsidRPr="00F10E2A">
        <w:rPr>
          <w:rFonts w:eastAsia="Times New Roman" w:cstheme="minorHAnsi"/>
          <w:b/>
          <w:bCs/>
          <w:sz w:val="24"/>
          <w:szCs w:val="24"/>
          <w:lang w:eastAsia="ru-RU"/>
        </w:rPr>
        <w:t>Чрезвычайные ситуации на транспорте</w:t>
      </w:r>
      <w:bookmarkEnd w:id="273"/>
      <w:bookmarkEnd w:id="274"/>
      <w:bookmarkEnd w:id="275"/>
      <w:bookmarkEnd w:id="276"/>
    </w:p>
    <w:p w:rsidR="00D97C6E" w:rsidRPr="00F10E2A" w:rsidRDefault="00D97C6E" w:rsidP="00D97C6E">
      <w:pPr>
        <w:tabs>
          <w:tab w:val="left" w:pos="900"/>
          <w:tab w:val="left" w:pos="3060"/>
        </w:tabs>
        <w:spacing w:before="120" w:after="120" w:line="240" w:lineRule="auto"/>
        <w:ind w:left="2520" w:hanging="1620"/>
        <w:jc w:val="both"/>
        <w:rPr>
          <w:rFonts w:eastAsia="Times New Roman" w:cstheme="minorHAnsi"/>
          <w:b/>
          <w:sz w:val="24"/>
          <w:szCs w:val="24"/>
          <w:lang w:eastAsia="ru-RU"/>
        </w:rPr>
      </w:pPr>
      <w:bookmarkStart w:id="277" w:name="_Toc262026690"/>
      <w:r w:rsidRPr="00F10E2A">
        <w:rPr>
          <w:rFonts w:eastAsia="Times New Roman" w:cstheme="minorHAnsi"/>
          <w:b/>
          <w:sz w:val="24"/>
          <w:szCs w:val="24"/>
          <w:lang w:eastAsia="ru-RU"/>
        </w:rPr>
        <w:t>Риски возникновения ЧС на объектах автомобильного транспорта.</w:t>
      </w:r>
      <w:bookmarkEnd w:id="277"/>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В системе населенных пунктов и прилегающих территорий г. Кропоткин является центром, крупным транспортным узлом, в котором сходятся автомобильные дороги ФАД «Кавказ» (Ростов-Баку) и Темрюк – Краснодар – Кропоткин – Ставрополь.</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Протяженность автомобильных дорог – 208 км.</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Через территорию Кропоткинского городского поселения Кавказского района перевозят опасный груз на автомобильном транспорте (автоцистерна), перевозят ГСМ в объеме 20 тонн и сжиженный газ в емкости объемом 10 тонн.</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Существует риск возникновения ЧС при перевозке автомобильным транспортом химически-опасных веществ (хлор, аммиак).</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В качестве наиболее вероятных аварийных ситуаций с ГСМ и СУГ на транспортных магистралях и ПОО, которые могут привести к возникновению поражающих факторов являются следующие:</w:t>
      </w:r>
    </w:p>
    <w:p w:rsidR="00D97C6E" w:rsidRPr="00F10E2A" w:rsidRDefault="00D97C6E" w:rsidP="0096674F">
      <w:pPr>
        <w:pStyle w:val="af4"/>
        <w:numPr>
          <w:ilvl w:val="0"/>
          <w:numId w:val="61"/>
        </w:numPr>
        <w:spacing w:before="120" w:after="120"/>
        <w:ind w:left="993" w:hanging="284"/>
        <w:jc w:val="both"/>
        <w:rPr>
          <w:rFonts w:cstheme="minorHAnsi"/>
          <w:sz w:val="24"/>
          <w:szCs w:val="24"/>
        </w:rPr>
      </w:pPr>
      <w:r w:rsidRPr="00F10E2A">
        <w:rPr>
          <w:rFonts w:cstheme="minorHAnsi"/>
          <w:sz w:val="24"/>
          <w:szCs w:val="24"/>
        </w:rPr>
        <w:t>разлив (утечка) из цистерны ГСМ, СУГ;</w:t>
      </w:r>
    </w:p>
    <w:p w:rsidR="00D97C6E" w:rsidRPr="00F10E2A" w:rsidRDefault="00D97C6E" w:rsidP="0096674F">
      <w:pPr>
        <w:pStyle w:val="af4"/>
        <w:numPr>
          <w:ilvl w:val="0"/>
          <w:numId w:val="61"/>
        </w:numPr>
        <w:spacing w:before="120" w:after="120"/>
        <w:ind w:left="993" w:hanging="284"/>
        <w:jc w:val="both"/>
        <w:rPr>
          <w:rFonts w:cstheme="minorHAnsi"/>
          <w:sz w:val="24"/>
          <w:szCs w:val="24"/>
        </w:rPr>
      </w:pPr>
      <w:r w:rsidRPr="00F10E2A">
        <w:rPr>
          <w:rFonts w:cstheme="minorHAnsi"/>
          <w:sz w:val="24"/>
          <w:szCs w:val="24"/>
        </w:rPr>
        <w:lastRenderedPageBreak/>
        <w:t>образование зоны разлива ГСМ, СУГ (последующая зона пожара);</w:t>
      </w:r>
    </w:p>
    <w:p w:rsidR="00D97C6E" w:rsidRPr="00F10E2A" w:rsidRDefault="00D97C6E" w:rsidP="0096674F">
      <w:pPr>
        <w:pStyle w:val="af4"/>
        <w:numPr>
          <w:ilvl w:val="0"/>
          <w:numId w:val="61"/>
        </w:numPr>
        <w:spacing w:before="120" w:after="120"/>
        <w:ind w:left="993" w:hanging="284"/>
        <w:jc w:val="both"/>
        <w:rPr>
          <w:rFonts w:cstheme="minorHAnsi"/>
          <w:sz w:val="24"/>
          <w:szCs w:val="24"/>
        </w:rPr>
      </w:pPr>
      <w:r w:rsidRPr="00F10E2A">
        <w:rPr>
          <w:rFonts w:cstheme="minorHAnsi"/>
          <w:sz w:val="24"/>
          <w:szCs w:val="24"/>
        </w:rPr>
        <w:t>образование зоны взрывоопасных концентраций с последующим взрывом ТВС (зона мгновенного поражения от пожара вспышки);</w:t>
      </w:r>
    </w:p>
    <w:p w:rsidR="00D97C6E" w:rsidRPr="00F10E2A" w:rsidRDefault="00D97C6E" w:rsidP="0096674F">
      <w:pPr>
        <w:pStyle w:val="af4"/>
        <w:numPr>
          <w:ilvl w:val="0"/>
          <w:numId w:val="61"/>
        </w:numPr>
        <w:spacing w:before="120" w:after="120"/>
        <w:ind w:left="993" w:hanging="284"/>
        <w:jc w:val="both"/>
        <w:rPr>
          <w:rFonts w:cstheme="minorHAnsi"/>
          <w:sz w:val="24"/>
          <w:szCs w:val="24"/>
        </w:rPr>
      </w:pPr>
      <w:r w:rsidRPr="00F10E2A">
        <w:rPr>
          <w:rFonts w:cstheme="minorHAnsi"/>
          <w:sz w:val="24"/>
          <w:szCs w:val="24"/>
        </w:rPr>
        <w:t>образование зоны избыточного давления от воздушной ударной волны;</w:t>
      </w:r>
    </w:p>
    <w:p w:rsidR="00D97C6E" w:rsidRPr="00F10E2A" w:rsidRDefault="00D97C6E" w:rsidP="0096674F">
      <w:pPr>
        <w:pStyle w:val="af4"/>
        <w:numPr>
          <w:ilvl w:val="0"/>
          <w:numId w:val="61"/>
        </w:numPr>
        <w:spacing w:before="120" w:after="120"/>
        <w:ind w:left="993" w:hanging="284"/>
        <w:jc w:val="both"/>
        <w:rPr>
          <w:rFonts w:cstheme="minorHAnsi"/>
          <w:sz w:val="24"/>
          <w:szCs w:val="24"/>
        </w:rPr>
      </w:pPr>
      <w:r w:rsidRPr="00F10E2A">
        <w:rPr>
          <w:rFonts w:cstheme="minorHAnsi"/>
          <w:sz w:val="24"/>
          <w:szCs w:val="24"/>
        </w:rPr>
        <w:t>образование зоны опасных тепловых нагрузок при горении ГСМ на площади разлива.</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Автомобильным транспортом транспортируется большое количество взрывопожароопасных веществ: СУГ, бензин, дизтопливо. Газ, бензин и дизельное топливо на АГЗС доставляется автоцистернами емкостью 20 м</w:t>
      </w:r>
      <w:r w:rsidRPr="00F10E2A">
        <w:rPr>
          <w:rFonts w:cstheme="minorHAnsi"/>
          <w:noProof/>
          <w:sz w:val="24"/>
          <w:szCs w:val="24"/>
          <w:lang w:eastAsia="ru-RU"/>
        </w:rPr>
        <w:drawing>
          <wp:inline distT="0" distB="0" distL="0" distR="0" wp14:anchorId="4543B7D1" wp14:editId="51EFB06E">
            <wp:extent cx="83185" cy="189865"/>
            <wp:effectExtent l="0" t="0" r="0" b="0"/>
            <wp:docPr id="108596" name="Рисунок 108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83185" cy="189865"/>
                    </a:xfrm>
                    <a:prstGeom prst="rect">
                      <a:avLst/>
                    </a:prstGeom>
                    <a:noFill/>
                    <a:ln>
                      <a:noFill/>
                    </a:ln>
                  </pic:spPr>
                </pic:pic>
              </a:graphicData>
            </a:graphic>
          </wp:inline>
        </w:drawing>
      </w:r>
      <w:r w:rsidRPr="00F10E2A">
        <w:rPr>
          <w:rFonts w:cstheme="minorHAnsi"/>
          <w:sz w:val="24"/>
          <w:szCs w:val="24"/>
        </w:rPr>
        <w:t>.</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В качестве аварийной ситуации рассмотрим полное разрушение цистерны автозаправщика. Площадь пролива по не обвалованной поверхности составит S=3000 м</w:t>
      </w:r>
      <w:r w:rsidRPr="00F10E2A">
        <w:rPr>
          <w:rFonts w:cstheme="minorHAnsi"/>
          <w:sz w:val="24"/>
          <w:szCs w:val="24"/>
          <w:vertAlign w:val="superscript"/>
        </w:rPr>
        <w:t>2</w:t>
      </w:r>
      <w:r w:rsidRPr="00F10E2A">
        <w:rPr>
          <w:rFonts w:cstheme="minorHAnsi"/>
          <w:sz w:val="24"/>
          <w:szCs w:val="24"/>
        </w:rPr>
        <w:t>, диаметр разлития d=61,8 м.</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При воспламенении пролива зоны теплового излучения в соответствии с НПБ 105-03 составят:</w:t>
      </w:r>
    </w:p>
    <w:p w:rsidR="00D97C6E" w:rsidRPr="00F10E2A" w:rsidRDefault="00D97C6E" w:rsidP="0096674F">
      <w:pPr>
        <w:numPr>
          <w:ilvl w:val="0"/>
          <w:numId w:val="15"/>
        </w:numPr>
        <w:tabs>
          <w:tab w:val="clear" w:pos="992"/>
          <w:tab w:val="num" w:pos="1418"/>
          <w:tab w:val="left" w:pos="4680"/>
          <w:tab w:val="left" w:pos="6600"/>
        </w:tabs>
        <w:spacing w:before="120" w:after="120" w:line="240" w:lineRule="auto"/>
        <w:ind w:firstLine="851"/>
        <w:jc w:val="both"/>
        <w:rPr>
          <w:rFonts w:eastAsia="Times New Roman" w:cstheme="minorHAnsi"/>
          <w:bCs/>
          <w:sz w:val="24"/>
          <w:szCs w:val="24"/>
          <w:lang w:eastAsia="ru-RU"/>
        </w:rPr>
      </w:pPr>
      <w:r w:rsidRPr="00F10E2A">
        <w:rPr>
          <w:rFonts w:eastAsia="Times New Roman" w:cstheme="minorHAnsi"/>
          <w:bCs/>
          <w:sz w:val="24"/>
          <w:szCs w:val="24"/>
          <w:lang w:eastAsia="ru-RU"/>
        </w:rPr>
        <w:t xml:space="preserve">смертельного поражения </w:t>
      </w:r>
      <w:r w:rsidRPr="00F10E2A">
        <w:rPr>
          <w:rFonts w:eastAsia="Times New Roman" w:cstheme="minorHAnsi"/>
          <w:bCs/>
          <w:sz w:val="24"/>
          <w:szCs w:val="24"/>
          <w:lang w:eastAsia="ru-RU"/>
        </w:rPr>
        <w:tab/>
      </w:r>
      <w:r w:rsidRPr="00F10E2A">
        <w:rPr>
          <w:rFonts w:eastAsia="Times New Roman" w:cstheme="minorHAnsi"/>
          <w:noProof/>
          <w:sz w:val="24"/>
          <w:szCs w:val="24"/>
          <w:lang w:eastAsia="ru-RU"/>
        </w:rPr>
        <w:drawing>
          <wp:inline distT="0" distB="0" distL="0" distR="0" wp14:anchorId="73504E30" wp14:editId="6AD48CA8">
            <wp:extent cx="676910" cy="391795"/>
            <wp:effectExtent l="0" t="0" r="8890" b="8255"/>
            <wp:docPr id="108597" name="Рисунок 10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676910" cy="391795"/>
                    </a:xfrm>
                    <a:prstGeom prst="rect">
                      <a:avLst/>
                    </a:prstGeom>
                    <a:noFill/>
                    <a:ln>
                      <a:noFill/>
                    </a:ln>
                  </pic:spPr>
                </pic:pic>
              </a:graphicData>
            </a:graphic>
          </wp:inline>
        </w:drawing>
      </w:r>
      <w:r w:rsidRPr="00F10E2A">
        <w:rPr>
          <w:rFonts w:eastAsia="Times New Roman" w:cstheme="minorHAnsi"/>
          <w:bCs/>
          <w:sz w:val="24"/>
          <w:szCs w:val="24"/>
          <w:lang w:eastAsia="ru-RU"/>
        </w:rPr>
        <w:tab/>
      </w:r>
      <w:r w:rsidRPr="00F10E2A">
        <w:rPr>
          <w:rFonts w:eastAsia="Times New Roman" w:cstheme="minorHAnsi"/>
          <w:noProof/>
          <w:sz w:val="24"/>
          <w:szCs w:val="24"/>
          <w:lang w:eastAsia="ru-RU"/>
        </w:rPr>
        <w:drawing>
          <wp:inline distT="0" distB="0" distL="0" distR="0" wp14:anchorId="772507BB" wp14:editId="62A69721">
            <wp:extent cx="807720" cy="237490"/>
            <wp:effectExtent l="0" t="0" r="0" b="0"/>
            <wp:docPr id="108598" name="Рисунок 108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807720" cy="237490"/>
                    </a:xfrm>
                    <a:prstGeom prst="rect">
                      <a:avLst/>
                    </a:prstGeom>
                    <a:noFill/>
                    <a:ln>
                      <a:noFill/>
                    </a:ln>
                  </pic:spPr>
                </pic:pic>
              </a:graphicData>
            </a:graphic>
          </wp:inline>
        </w:drawing>
      </w:r>
      <w:r w:rsidRPr="00F10E2A">
        <w:rPr>
          <w:rFonts w:eastAsia="Times New Roman" w:cstheme="minorHAnsi"/>
          <w:bCs/>
          <w:sz w:val="24"/>
          <w:szCs w:val="24"/>
          <w:lang w:eastAsia="ru-RU"/>
        </w:rPr>
        <w:t>;</w:t>
      </w:r>
    </w:p>
    <w:p w:rsidR="00D97C6E" w:rsidRPr="00F10E2A" w:rsidRDefault="00D97C6E" w:rsidP="0096674F">
      <w:pPr>
        <w:numPr>
          <w:ilvl w:val="0"/>
          <w:numId w:val="16"/>
        </w:numPr>
        <w:tabs>
          <w:tab w:val="clear" w:pos="992"/>
          <w:tab w:val="num" w:pos="1418"/>
          <w:tab w:val="left" w:pos="4680"/>
          <w:tab w:val="left" w:pos="6600"/>
        </w:tabs>
        <w:spacing w:before="120" w:after="120" w:line="240" w:lineRule="auto"/>
        <w:ind w:firstLine="851"/>
        <w:jc w:val="both"/>
        <w:rPr>
          <w:rFonts w:eastAsia="Times New Roman" w:cstheme="minorHAnsi"/>
          <w:bCs/>
          <w:sz w:val="24"/>
          <w:szCs w:val="24"/>
          <w:lang w:eastAsia="ru-RU"/>
        </w:rPr>
      </w:pPr>
      <w:r w:rsidRPr="00F10E2A">
        <w:rPr>
          <w:rFonts w:eastAsia="Times New Roman" w:cstheme="minorHAnsi"/>
          <w:bCs/>
          <w:sz w:val="24"/>
          <w:szCs w:val="24"/>
          <w:lang w:eastAsia="ru-RU"/>
        </w:rPr>
        <w:t xml:space="preserve">порогового поражения </w:t>
      </w:r>
      <w:r w:rsidRPr="00F10E2A">
        <w:rPr>
          <w:rFonts w:eastAsia="Times New Roman" w:cstheme="minorHAnsi"/>
          <w:bCs/>
          <w:sz w:val="24"/>
          <w:szCs w:val="24"/>
          <w:lang w:eastAsia="ru-RU"/>
        </w:rPr>
        <w:tab/>
      </w:r>
      <w:r w:rsidRPr="00F10E2A">
        <w:rPr>
          <w:rFonts w:eastAsia="Times New Roman" w:cstheme="minorHAnsi"/>
          <w:noProof/>
          <w:sz w:val="24"/>
          <w:szCs w:val="24"/>
          <w:lang w:eastAsia="ru-RU"/>
        </w:rPr>
        <w:drawing>
          <wp:inline distT="0" distB="0" distL="0" distR="0" wp14:anchorId="2C00B31E" wp14:editId="31E44F7B">
            <wp:extent cx="688975" cy="391795"/>
            <wp:effectExtent l="0" t="0" r="0" b="8255"/>
            <wp:docPr id="108599" name="Рисунок 108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688975" cy="391795"/>
                    </a:xfrm>
                    <a:prstGeom prst="rect">
                      <a:avLst/>
                    </a:prstGeom>
                    <a:noFill/>
                    <a:ln>
                      <a:noFill/>
                    </a:ln>
                  </pic:spPr>
                </pic:pic>
              </a:graphicData>
            </a:graphic>
          </wp:inline>
        </w:drawing>
      </w:r>
      <w:r w:rsidRPr="00F10E2A">
        <w:rPr>
          <w:rFonts w:eastAsia="Times New Roman" w:cstheme="minorHAnsi"/>
          <w:bCs/>
          <w:sz w:val="24"/>
          <w:szCs w:val="24"/>
          <w:lang w:eastAsia="ru-RU"/>
        </w:rPr>
        <w:tab/>
      </w:r>
      <w:r w:rsidRPr="00F10E2A">
        <w:rPr>
          <w:rFonts w:eastAsia="Times New Roman" w:cstheme="minorHAnsi"/>
          <w:noProof/>
          <w:sz w:val="24"/>
          <w:szCs w:val="24"/>
          <w:lang w:eastAsia="ru-RU"/>
        </w:rPr>
        <w:drawing>
          <wp:inline distT="0" distB="0" distL="0" distR="0" wp14:anchorId="1EC9E366" wp14:editId="42257EFF">
            <wp:extent cx="831215" cy="237490"/>
            <wp:effectExtent l="0" t="0" r="6985" b="0"/>
            <wp:docPr id="108600" name="Рисунок 108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831215" cy="237490"/>
                    </a:xfrm>
                    <a:prstGeom prst="rect">
                      <a:avLst/>
                    </a:prstGeom>
                    <a:noFill/>
                    <a:ln>
                      <a:noFill/>
                    </a:ln>
                  </pic:spPr>
                </pic:pic>
              </a:graphicData>
            </a:graphic>
          </wp:inline>
        </w:drawing>
      </w:r>
      <w:r w:rsidRPr="00F10E2A">
        <w:rPr>
          <w:rFonts w:eastAsia="Times New Roman" w:cstheme="minorHAnsi"/>
          <w:bCs/>
          <w:sz w:val="24"/>
          <w:szCs w:val="24"/>
          <w:lang w:eastAsia="ru-RU"/>
        </w:rPr>
        <w:t>.</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При отсутствии мгновенного воспламенения пролития возможен взрыв образовавшейся газо-паровоздушной смеси, в этом случае максимальное количество горючей смеси поступившей в окружающее пространство составит 10,6 т. Зоны поражения избыточной волной давления в этом случае от эпицентра взрыва по «Методу расчета параметров волны давления при сгорании газо-паровоздушных смесей в открытом пространстве» (ГОСТ Р 12.3.047-98) составят:</w:t>
      </w:r>
    </w:p>
    <w:p w:rsidR="00D97C6E" w:rsidRPr="00F10E2A" w:rsidRDefault="00D97C6E" w:rsidP="0096674F">
      <w:pPr>
        <w:numPr>
          <w:ilvl w:val="0"/>
          <w:numId w:val="16"/>
        </w:numPr>
        <w:tabs>
          <w:tab w:val="clear" w:pos="992"/>
          <w:tab w:val="num" w:pos="851"/>
          <w:tab w:val="num" w:pos="1418"/>
        </w:tabs>
        <w:spacing w:before="120" w:after="120" w:line="240" w:lineRule="auto"/>
        <w:ind w:left="1418" w:hanging="567"/>
        <w:jc w:val="both"/>
        <w:rPr>
          <w:rFonts w:eastAsia="Times New Roman" w:cstheme="minorHAnsi"/>
          <w:bCs/>
          <w:sz w:val="24"/>
          <w:szCs w:val="24"/>
          <w:lang w:eastAsia="ru-RU"/>
        </w:rPr>
      </w:pPr>
      <w:r w:rsidRPr="00F10E2A">
        <w:rPr>
          <w:rFonts w:eastAsia="Times New Roman" w:cstheme="minorHAnsi"/>
          <w:bCs/>
          <w:sz w:val="24"/>
          <w:szCs w:val="24"/>
          <w:lang w:eastAsia="ru-RU"/>
        </w:rPr>
        <w:t xml:space="preserve">полного разрушения и смертельного поражения людей </w:t>
      </w:r>
      <w:r w:rsidRPr="00F10E2A">
        <w:rPr>
          <w:rFonts w:eastAsia="Times New Roman" w:cstheme="minorHAnsi"/>
          <w:noProof/>
          <w:sz w:val="24"/>
          <w:szCs w:val="24"/>
          <w:lang w:eastAsia="ru-RU"/>
        </w:rPr>
        <w:drawing>
          <wp:inline distT="0" distB="0" distL="0" distR="0" wp14:anchorId="3385C64B" wp14:editId="2E14F3EE">
            <wp:extent cx="866775" cy="201930"/>
            <wp:effectExtent l="0" t="0" r="9525" b="7620"/>
            <wp:docPr id="108601" name="Рисунок 108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866775" cy="201930"/>
                    </a:xfrm>
                    <a:prstGeom prst="rect">
                      <a:avLst/>
                    </a:prstGeom>
                    <a:noFill/>
                    <a:ln>
                      <a:noFill/>
                    </a:ln>
                  </pic:spPr>
                </pic:pic>
              </a:graphicData>
            </a:graphic>
          </wp:inline>
        </w:drawing>
      </w:r>
      <w:r w:rsidRPr="00F10E2A">
        <w:rPr>
          <w:rFonts w:eastAsia="Times New Roman" w:cstheme="minorHAnsi"/>
          <w:bCs/>
          <w:sz w:val="24"/>
          <w:szCs w:val="24"/>
          <w:lang w:eastAsia="ru-RU"/>
        </w:rPr>
        <w:t xml:space="preserve"> </w:t>
      </w:r>
      <w:r w:rsidRPr="00F10E2A">
        <w:rPr>
          <w:rFonts w:eastAsia="Times New Roman" w:cstheme="minorHAnsi"/>
          <w:bCs/>
          <w:sz w:val="24"/>
          <w:szCs w:val="24"/>
          <w:lang w:eastAsia="ru-RU"/>
        </w:rPr>
        <w:tab/>
      </w:r>
      <w:r w:rsidRPr="00F10E2A">
        <w:rPr>
          <w:rFonts w:eastAsia="Times New Roman" w:cstheme="minorHAnsi"/>
          <w:noProof/>
          <w:sz w:val="24"/>
          <w:szCs w:val="24"/>
          <w:lang w:eastAsia="ru-RU"/>
        </w:rPr>
        <w:drawing>
          <wp:inline distT="0" distB="0" distL="0" distR="0" wp14:anchorId="74DEAC47" wp14:editId="1D841030">
            <wp:extent cx="700405" cy="237490"/>
            <wp:effectExtent l="0" t="0" r="4445" b="0"/>
            <wp:docPr id="108602" name="Рисунок 108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700405" cy="237490"/>
                    </a:xfrm>
                    <a:prstGeom prst="rect">
                      <a:avLst/>
                    </a:prstGeom>
                    <a:noFill/>
                    <a:ln>
                      <a:noFill/>
                    </a:ln>
                  </pic:spPr>
                </pic:pic>
              </a:graphicData>
            </a:graphic>
          </wp:inline>
        </w:drawing>
      </w:r>
      <w:r w:rsidRPr="00F10E2A">
        <w:rPr>
          <w:rFonts w:eastAsia="Times New Roman" w:cstheme="minorHAnsi"/>
          <w:bCs/>
          <w:sz w:val="24"/>
          <w:szCs w:val="24"/>
          <w:lang w:eastAsia="ru-RU"/>
        </w:rPr>
        <w:t>;</w:t>
      </w:r>
    </w:p>
    <w:p w:rsidR="00D97C6E" w:rsidRPr="00F10E2A" w:rsidRDefault="00D97C6E" w:rsidP="0096674F">
      <w:pPr>
        <w:numPr>
          <w:ilvl w:val="0"/>
          <w:numId w:val="16"/>
        </w:numPr>
        <w:tabs>
          <w:tab w:val="clear" w:pos="992"/>
          <w:tab w:val="num" w:pos="1418"/>
        </w:tabs>
        <w:spacing w:before="120" w:after="120" w:line="240" w:lineRule="auto"/>
        <w:ind w:left="1418" w:hanging="567"/>
        <w:jc w:val="both"/>
        <w:rPr>
          <w:rFonts w:eastAsia="Times New Roman" w:cstheme="minorHAnsi"/>
          <w:bCs/>
          <w:sz w:val="24"/>
          <w:szCs w:val="24"/>
          <w:lang w:eastAsia="ru-RU"/>
        </w:rPr>
      </w:pPr>
      <w:r w:rsidRPr="00F10E2A">
        <w:rPr>
          <w:rFonts w:eastAsia="Times New Roman" w:cstheme="minorHAnsi"/>
          <w:bCs/>
          <w:sz w:val="24"/>
          <w:szCs w:val="24"/>
          <w:lang w:eastAsia="ru-RU"/>
        </w:rPr>
        <w:t xml:space="preserve">сильного разрушения </w:t>
      </w:r>
      <w:r w:rsidRPr="00F10E2A">
        <w:rPr>
          <w:rFonts w:eastAsia="Times New Roman" w:cstheme="minorHAnsi"/>
          <w:noProof/>
          <w:sz w:val="24"/>
          <w:szCs w:val="24"/>
          <w:lang w:eastAsia="ru-RU"/>
        </w:rPr>
        <w:drawing>
          <wp:inline distT="0" distB="0" distL="0" distR="0" wp14:anchorId="6E6DC698" wp14:editId="0468A82A">
            <wp:extent cx="795655" cy="201930"/>
            <wp:effectExtent l="0" t="0" r="4445" b="7620"/>
            <wp:docPr id="108603" name="Рисунок 108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795655" cy="201930"/>
                    </a:xfrm>
                    <a:prstGeom prst="rect">
                      <a:avLst/>
                    </a:prstGeom>
                    <a:noFill/>
                    <a:ln>
                      <a:noFill/>
                    </a:ln>
                  </pic:spPr>
                </pic:pic>
              </a:graphicData>
            </a:graphic>
          </wp:inline>
        </w:drawing>
      </w:r>
      <w:r w:rsidRPr="00F10E2A">
        <w:rPr>
          <w:rFonts w:eastAsia="Times New Roman" w:cstheme="minorHAnsi"/>
          <w:bCs/>
          <w:sz w:val="24"/>
          <w:szCs w:val="24"/>
          <w:lang w:eastAsia="ru-RU"/>
        </w:rPr>
        <w:t xml:space="preserve"> </w:t>
      </w:r>
      <w:r w:rsidRPr="00F10E2A">
        <w:rPr>
          <w:rFonts w:eastAsia="Times New Roman" w:cstheme="minorHAnsi"/>
          <w:bCs/>
          <w:sz w:val="24"/>
          <w:szCs w:val="24"/>
          <w:lang w:eastAsia="ru-RU"/>
        </w:rPr>
        <w:tab/>
      </w:r>
      <w:r w:rsidRPr="00F10E2A">
        <w:rPr>
          <w:rFonts w:eastAsia="Times New Roman" w:cstheme="minorHAnsi"/>
          <w:noProof/>
          <w:sz w:val="24"/>
          <w:szCs w:val="24"/>
          <w:lang w:eastAsia="ru-RU"/>
        </w:rPr>
        <w:drawing>
          <wp:inline distT="0" distB="0" distL="0" distR="0" wp14:anchorId="3E07F8F2" wp14:editId="52E643C4">
            <wp:extent cx="653415" cy="213995"/>
            <wp:effectExtent l="0" t="0" r="0" b="0"/>
            <wp:docPr id="108604" name="Рисунок 108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653415" cy="213995"/>
                    </a:xfrm>
                    <a:prstGeom prst="rect">
                      <a:avLst/>
                    </a:prstGeom>
                    <a:noFill/>
                    <a:ln>
                      <a:noFill/>
                    </a:ln>
                  </pic:spPr>
                </pic:pic>
              </a:graphicData>
            </a:graphic>
          </wp:inline>
        </w:drawing>
      </w:r>
      <w:r w:rsidRPr="00F10E2A">
        <w:rPr>
          <w:rFonts w:eastAsia="Times New Roman" w:cstheme="minorHAnsi"/>
          <w:bCs/>
          <w:sz w:val="24"/>
          <w:szCs w:val="24"/>
          <w:lang w:eastAsia="ru-RU"/>
        </w:rPr>
        <w:t>;</w:t>
      </w:r>
    </w:p>
    <w:p w:rsidR="00D97C6E" w:rsidRPr="00F10E2A" w:rsidRDefault="00D97C6E" w:rsidP="0096674F">
      <w:pPr>
        <w:numPr>
          <w:ilvl w:val="0"/>
          <w:numId w:val="16"/>
        </w:numPr>
        <w:tabs>
          <w:tab w:val="clear" w:pos="992"/>
          <w:tab w:val="num" w:pos="1418"/>
        </w:tabs>
        <w:spacing w:before="120" w:after="120" w:line="240" w:lineRule="auto"/>
        <w:ind w:left="1418" w:hanging="567"/>
        <w:jc w:val="both"/>
        <w:rPr>
          <w:rFonts w:eastAsia="Times New Roman" w:cstheme="minorHAnsi"/>
          <w:bCs/>
          <w:sz w:val="24"/>
          <w:szCs w:val="24"/>
          <w:lang w:eastAsia="ru-RU"/>
        </w:rPr>
      </w:pPr>
      <w:r w:rsidRPr="00F10E2A">
        <w:rPr>
          <w:rFonts w:eastAsia="Times New Roman" w:cstheme="minorHAnsi"/>
          <w:bCs/>
          <w:sz w:val="24"/>
          <w:szCs w:val="24"/>
          <w:lang w:eastAsia="ru-RU"/>
        </w:rPr>
        <w:t xml:space="preserve">среднего разрушения </w:t>
      </w:r>
      <w:r w:rsidRPr="00F10E2A">
        <w:rPr>
          <w:rFonts w:eastAsia="Times New Roman" w:cstheme="minorHAnsi"/>
          <w:noProof/>
          <w:sz w:val="24"/>
          <w:szCs w:val="24"/>
          <w:lang w:eastAsia="ru-RU"/>
        </w:rPr>
        <w:drawing>
          <wp:inline distT="0" distB="0" distL="0" distR="0" wp14:anchorId="66C28699" wp14:editId="4FB297F6">
            <wp:extent cx="795655" cy="201930"/>
            <wp:effectExtent l="0" t="0" r="4445" b="7620"/>
            <wp:docPr id="108605" name="Рисунок 108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795655" cy="201930"/>
                    </a:xfrm>
                    <a:prstGeom prst="rect">
                      <a:avLst/>
                    </a:prstGeom>
                    <a:noFill/>
                    <a:ln>
                      <a:noFill/>
                    </a:ln>
                  </pic:spPr>
                </pic:pic>
              </a:graphicData>
            </a:graphic>
          </wp:inline>
        </w:drawing>
      </w:r>
      <w:r w:rsidRPr="00F10E2A">
        <w:rPr>
          <w:rFonts w:eastAsia="Times New Roman" w:cstheme="minorHAnsi"/>
          <w:bCs/>
          <w:sz w:val="24"/>
          <w:szCs w:val="24"/>
          <w:lang w:eastAsia="ru-RU"/>
        </w:rPr>
        <w:t xml:space="preserve"> </w:t>
      </w:r>
      <w:r w:rsidRPr="00F10E2A">
        <w:rPr>
          <w:rFonts w:eastAsia="Times New Roman" w:cstheme="minorHAnsi"/>
          <w:bCs/>
          <w:sz w:val="24"/>
          <w:szCs w:val="24"/>
          <w:lang w:eastAsia="ru-RU"/>
        </w:rPr>
        <w:tab/>
      </w:r>
      <w:r w:rsidRPr="00F10E2A">
        <w:rPr>
          <w:rFonts w:eastAsia="Times New Roman" w:cstheme="minorHAnsi"/>
          <w:noProof/>
          <w:sz w:val="24"/>
          <w:szCs w:val="24"/>
          <w:lang w:eastAsia="ru-RU"/>
        </w:rPr>
        <w:drawing>
          <wp:inline distT="0" distB="0" distL="0" distR="0" wp14:anchorId="117CA64A" wp14:editId="76042A43">
            <wp:extent cx="724535" cy="213995"/>
            <wp:effectExtent l="0" t="0" r="0" b="0"/>
            <wp:docPr id="108606" name="Рисунок 108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724535" cy="213995"/>
                    </a:xfrm>
                    <a:prstGeom prst="rect">
                      <a:avLst/>
                    </a:prstGeom>
                    <a:noFill/>
                    <a:ln>
                      <a:noFill/>
                    </a:ln>
                  </pic:spPr>
                </pic:pic>
              </a:graphicData>
            </a:graphic>
          </wp:inline>
        </w:drawing>
      </w:r>
      <w:r w:rsidRPr="00F10E2A">
        <w:rPr>
          <w:rFonts w:eastAsia="Times New Roman" w:cstheme="minorHAnsi"/>
          <w:bCs/>
          <w:sz w:val="24"/>
          <w:szCs w:val="24"/>
          <w:lang w:eastAsia="ru-RU"/>
        </w:rPr>
        <w:t>;</w:t>
      </w:r>
    </w:p>
    <w:p w:rsidR="00D97C6E" w:rsidRPr="00F10E2A" w:rsidRDefault="00D97C6E" w:rsidP="0096674F">
      <w:pPr>
        <w:numPr>
          <w:ilvl w:val="0"/>
          <w:numId w:val="16"/>
        </w:numPr>
        <w:tabs>
          <w:tab w:val="clear" w:pos="992"/>
          <w:tab w:val="num" w:pos="1418"/>
          <w:tab w:val="left" w:pos="2040"/>
        </w:tabs>
        <w:spacing w:before="120" w:after="120" w:line="240" w:lineRule="auto"/>
        <w:ind w:left="1418" w:hanging="567"/>
        <w:jc w:val="both"/>
        <w:rPr>
          <w:rFonts w:eastAsia="Times New Roman" w:cstheme="minorHAnsi"/>
          <w:bCs/>
          <w:sz w:val="24"/>
          <w:szCs w:val="24"/>
          <w:lang w:eastAsia="ru-RU"/>
        </w:rPr>
      </w:pPr>
      <w:r w:rsidRPr="00F10E2A">
        <w:rPr>
          <w:rFonts w:eastAsia="Times New Roman" w:cstheme="minorHAnsi"/>
          <w:bCs/>
          <w:sz w:val="24"/>
          <w:szCs w:val="24"/>
          <w:lang w:eastAsia="ru-RU"/>
        </w:rPr>
        <w:t xml:space="preserve">слабого разрушения и порогового поражения людей </w:t>
      </w:r>
      <w:r w:rsidRPr="00F10E2A">
        <w:rPr>
          <w:rFonts w:eastAsia="Times New Roman" w:cstheme="minorHAnsi"/>
          <w:noProof/>
          <w:sz w:val="24"/>
          <w:szCs w:val="24"/>
          <w:lang w:eastAsia="ru-RU"/>
        </w:rPr>
        <w:drawing>
          <wp:inline distT="0" distB="0" distL="0" distR="0" wp14:anchorId="18D65430" wp14:editId="7168750D">
            <wp:extent cx="795655" cy="201930"/>
            <wp:effectExtent l="0" t="0" r="4445" b="7620"/>
            <wp:docPr id="108607" name="Рисунок 108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795655" cy="201930"/>
                    </a:xfrm>
                    <a:prstGeom prst="rect">
                      <a:avLst/>
                    </a:prstGeom>
                    <a:noFill/>
                    <a:ln>
                      <a:noFill/>
                    </a:ln>
                  </pic:spPr>
                </pic:pic>
              </a:graphicData>
            </a:graphic>
          </wp:inline>
        </w:drawing>
      </w:r>
      <w:r w:rsidRPr="00F10E2A">
        <w:rPr>
          <w:rFonts w:eastAsia="Times New Roman" w:cstheme="minorHAnsi"/>
          <w:bCs/>
          <w:sz w:val="24"/>
          <w:szCs w:val="24"/>
          <w:lang w:eastAsia="ru-RU"/>
        </w:rPr>
        <w:t xml:space="preserve"> </w:t>
      </w:r>
      <w:r w:rsidRPr="00F10E2A">
        <w:rPr>
          <w:rFonts w:eastAsia="Times New Roman" w:cstheme="minorHAnsi"/>
          <w:bCs/>
          <w:sz w:val="24"/>
          <w:szCs w:val="24"/>
          <w:lang w:eastAsia="ru-RU"/>
        </w:rPr>
        <w:tab/>
      </w:r>
      <w:r w:rsidRPr="00F10E2A">
        <w:rPr>
          <w:rFonts w:eastAsia="Times New Roman" w:cstheme="minorHAnsi"/>
          <w:noProof/>
          <w:sz w:val="24"/>
          <w:szCs w:val="24"/>
          <w:lang w:eastAsia="ru-RU"/>
        </w:rPr>
        <w:drawing>
          <wp:inline distT="0" distB="0" distL="0" distR="0" wp14:anchorId="4F5F55BA" wp14:editId="1768B0E4">
            <wp:extent cx="795655" cy="237490"/>
            <wp:effectExtent l="0" t="0" r="4445" b="0"/>
            <wp:docPr id="108608" name="Рисунок 10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795655" cy="237490"/>
                    </a:xfrm>
                    <a:prstGeom prst="rect">
                      <a:avLst/>
                    </a:prstGeom>
                    <a:noFill/>
                    <a:ln>
                      <a:noFill/>
                    </a:ln>
                  </pic:spPr>
                </pic:pic>
              </a:graphicData>
            </a:graphic>
          </wp:inline>
        </w:drawing>
      </w:r>
      <w:r w:rsidRPr="00F10E2A">
        <w:rPr>
          <w:rFonts w:eastAsia="Times New Roman" w:cstheme="minorHAnsi"/>
          <w:bCs/>
          <w:sz w:val="24"/>
          <w:szCs w:val="24"/>
          <w:lang w:eastAsia="ru-RU"/>
        </w:rPr>
        <w:t>.</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Для сжатых углеводородных газов в случае ЧС характерно развитие аварии с образованием «огненного шара». Для 10,6 т СУГ, участвующих в образовании «огненного шара», по «Методу расчета интенсивности теплового излучения и времени существования «огненного шара» (ГОСТ Р 12.3.047-98):</w:t>
      </w:r>
    </w:p>
    <w:p w:rsidR="00D97C6E" w:rsidRPr="00F10E2A" w:rsidRDefault="00D97C6E" w:rsidP="0096674F">
      <w:pPr>
        <w:numPr>
          <w:ilvl w:val="0"/>
          <w:numId w:val="17"/>
        </w:numPr>
        <w:tabs>
          <w:tab w:val="clear" w:pos="992"/>
          <w:tab w:val="num" w:pos="1418"/>
        </w:tabs>
        <w:spacing w:before="120" w:after="120" w:line="240" w:lineRule="auto"/>
        <w:ind w:firstLine="851"/>
        <w:jc w:val="both"/>
        <w:rPr>
          <w:rFonts w:eastAsia="Times New Roman" w:cstheme="minorHAnsi"/>
          <w:bCs/>
          <w:sz w:val="24"/>
          <w:szCs w:val="24"/>
          <w:lang w:eastAsia="ru-RU"/>
        </w:rPr>
      </w:pPr>
      <w:r w:rsidRPr="00F10E2A">
        <w:rPr>
          <w:rFonts w:eastAsia="Times New Roman" w:cstheme="minorHAnsi"/>
          <w:bCs/>
          <w:sz w:val="24"/>
          <w:szCs w:val="24"/>
          <w:lang w:eastAsia="ru-RU"/>
        </w:rPr>
        <w:t xml:space="preserve">эффективный диаметр «огненного шара» </w:t>
      </w:r>
      <w:r w:rsidRPr="00F10E2A">
        <w:rPr>
          <w:rFonts w:eastAsia="Times New Roman" w:cstheme="minorHAnsi"/>
          <w:noProof/>
          <w:sz w:val="24"/>
          <w:szCs w:val="24"/>
          <w:lang w:eastAsia="ru-RU"/>
        </w:rPr>
        <w:drawing>
          <wp:inline distT="0" distB="0" distL="0" distR="0" wp14:anchorId="2656D905" wp14:editId="6CD06583">
            <wp:extent cx="831215" cy="225425"/>
            <wp:effectExtent l="0" t="0" r="6985" b="3175"/>
            <wp:docPr id="108609" name="Рисунок 108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831215" cy="225425"/>
                    </a:xfrm>
                    <a:prstGeom prst="rect">
                      <a:avLst/>
                    </a:prstGeom>
                    <a:noFill/>
                    <a:ln>
                      <a:noFill/>
                    </a:ln>
                  </pic:spPr>
                </pic:pic>
              </a:graphicData>
            </a:graphic>
          </wp:inline>
        </w:drawing>
      </w:r>
      <w:r w:rsidRPr="00F10E2A">
        <w:rPr>
          <w:rFonts w:eastAsia="Times New Roman" w:cstheme="minorHAnsi"/>
          <w:bCs/>
          <w:sz w:val="24"/>
          <w:szCs w:val="24"/>
          <w:lang w:eastAsia="ru-RU"/>
        </w:rPr>
        <w:t>;</w:t>
      </w:r>
    </w:p>
    <w:p w:rsidR="00D97C6E" w:rsidRPr="00F10E2A" w:rsidRDefault="00D97C6E" w:rsidP="0096674F">
      <w:pPr>
        <w:numPr>
          <w:ilvl w:val="0"/>
          <w:numId w:val="17"/>
        </w:numPr>
        <w:tabs>
          <w:tab w:val="clear" w:pos="992"/>
          <w:tab w:val="num" w:pos="1418"/>
        </w:tabs>
        <w:spacing w:before="120" w:after="120" w:line="240" w:lineRule="auto"/>
        <w:ind w:firstLine="851"/>
        <w:jc w:val="both"/>
        <w:rPr>
          <w:rFonts w:eastAsia="Times New Roman" w:cstheme="minorHAnsi"/>
          <w:bCs/>
          <w:sz w:val="24"/>
          <w:szCs w:val="24"/>
          <w:lang w:eastAsia="ru-RU"/>
        </w:rPr>
      </w:pPr>
      <w:r w:rsidRPr="00F10E2A">
        <w:rPr>
          <w:rFonts w:eastAsia="Times New Roman" w:cstheme="minorHAnsi"/>
          <w:bCs/>
          <w:sz w:val="24"/>
          <w:szCs w:val="24"/>
          <w:lang w:eastAsia="ru-RU"/>
        </w:rPr>
        <w:lastRenderedPageBreak/>
        <w:t xml:space="preserve">время существования «огненного шара» </w:t>
      </w:r>
      <w:r w:rsidRPr="00F10E2A">
        <w:rPr>
          <w:rFonts w:eastAsia="Times New Roman" w:cstheme="minorHAnsi"/>
          <w:noProof/>
          <w:sz w:val="24"/>
          <w:szCs w:val="24"/>
          <w:lang w:eastAsia="ru-RU"/>
        </w:rPr>
        <w:drawing>
          <wp:inline distT="0" distB="0" distL="0" distR="0" wp14:anchorId="11D3447C" wp14:editId="70F7001E">
            <wp:extent cx="795655" cy="225425"/>
            <wp:effectExtent l="0" t="0" r="4445" b="3175"/>
            <wp:docPr id="108610" name="Рисунок 108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795655" cy="225425"/>
                    </a:xfrm>
                    <a:prstGeom prst="rect">
                      <a:avLst/>
                    </a:prstGeom>
                    <a:noFill/>
                    <a:ln>
                      <a:noFill/>
                    </a:ln>
                  </pic:spPr>
                </pic:pic>
              </a:graphicData>
            </a:graphic>
          </wp:inline>
        </w:drawing>
      </w:r>
      <w:r w:rsidRPr="00F10E2A">
        <w:rPr>
          <w:rFonts w:eastAsia="Times New Roman" w:cstheme="minorHAnsi"/>
          <w:bCs/>
          <w:sz w:val="24"/>
          <w:szCs w:val="24"/>
          <w:lang w:eastAsia="ru-RU"/>
        </w:rPr>
        <w:t>;</w:t>
      </w:r>
    </w:p>
    <w:p w:rsidR="00D97C6E" w:rsidRPr="00F10E2A" w:rsidRDefault="00D97C6E" w:rsidP="0096674F">
      <w:pPr>
        <w:numPr>
          <w:ilvl w:val="0"/>
          <w:numId w:val="15"/>
        </w:numPr>
        <w:tabs>
          <w:tab w:val="clear" w:pos="992"/>
          <w:tab w:val="num" w:pos="1418"/>
          <w:tab w:val="left" w:pos="4920"/>
          <w:tab w:val="left" w:pos="6840"/>
        </w:tabs>
        <w:spacing w:before="120" w:after="120" w:line="240" w:lineRule="auto"/>
        <w:ind w:firstLine="851"/>
        <w:jc w:val="both"/>
        <w:rPr>
          <w:rFonts w:eastAsia="Times New Roman" w:cstheme="minorHAnsi"/>
          <w:bCs/>
          <w:sz w:val="24"/>
          <w:szCs w:val="24"/>
          <w:lang w:eastAsia="ru-RU"/>
        </w:rPr>
      </w:pPr>
      <w:r w:rsidRPr="00F10E2A">
        <w:rPr>
          <w:rFonts w:eastAsia="Times New Roman" w:cstheme="minorHAnsi"/>
          <w:bCs/>
          <w:sz w:val="24"/>
          <w:szCs w:val="24"/>
          <w:lang w:eastAsia="ru-RU"/>
        </w:rPr>
        <w:t xml:space="preserve">зона смертельного поражения </w:t>
      </w:r>
      <w:r w:rsidRPr="00F10E2A">
        <w:rPr>
          <w:rFonts w:eastAsia="Times New Roman" w:cstheme="minorHAnsi"/>
          <w:bCs/>
          <w:sz w:val="24"/>
          <w:szCs w:val="24"/>
          <w:lang w:eastAsia="ru-RU"/>
        </w:rPr>
        <w:tab/>
      </w:r>
      <w:r w:rsidRPr="00F10E2A">
        <w:rPr>
          <w:rFonts w:eastAsia="Times New Roman" w:cstheme="minorHAnsi"/>
          <w:noProof/>
          <w:sz w:val="24"/>
          <w:szCs w:val="24"/>
          <w:lang w:eastAsia="ru-RU"/>
        </w:rPr>
        <w:drawing>
          <wp:inline distT="0" distB="0" distL="0" distR="0" wp14:anchorId="4ECC6C25" wp14:editId="135D9AFD">
            <wp:extent cx="676910" cy="391795"/>
            <wp:effectExtent l="0" t="0" r="8890" b="8255"/>
            <wp:docPr id="108611" name="Рисунок 108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676910" cy="391795"/>
                    </a:xfrm>
                    <a:prstGeom prst="rect">
                      <a:avLst/>
                    </a:prstGeom>
                    <a:noFill/>
                    <a:ln>
                      <a:noFill/>
                    </a:ln>
                  </pic:spPr>
                </pic:pic>
              </a:graphicData>
            </a:graphic>
          </wp:inline>
        </w:drawing>
      </w:r>
      <w:r w:rsidRPr="00F10E2A">
        <w:rPr>
          <w:rFonts w:eastAsia="Times New Roman" w:cstheme="minorHAnsi"/>
          <w:bCs/>
          <w:sz w:val="24"/>
          <w:szCs w:val="24"/>
          <w:lang w:eastAsia="ru-RU"/>
        </w:rPr>
        <w:tab/>
      </w:r>
      <w:r w:rsidRPr="00F10E2A">
        <w:rPr>
          <w:rFonts w:eastAsia="Times New Roman" w:cstheme="minorHAnsi"/>
          <w:noProof/>
          <w:sz w:val="24"/>
          <w:szCs w:val="24"/>
          <w:lang w:eastAsia="ru-RU"/>
        </w:rPr>
        <w:drawing>
          <wp:inline distT="0" distB="0" distL="0" distR="0" wp14:anchorId="090FA3B2" wp14:editId="38079797">
            <wp:extent cx="795655" cy="237490"/>
            <wp:effectExtent l="0" t="0" r="444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795655" cy="237490"/>
                    </a:xfrm>
                    <a:prstGeom prst="rect">
                      <a:avLst/>
                    </a:prstGeom>
                    <a:noFill/>
                    <a:ln>
                      <a:noFill/>
                    </a:ln>
                  </pic:spPr>
                </pic:pic>
              </a:graphicData>
            </a:graphic>
          </wp:inline>
        </w:drawing>
      </w:r>
      <w:r w:rsidRPr="00F10E2A">
        <w:rPr>
          <w:rFonts w:eastAsia="Times New Roman" w:cstheme="minorHAnsi"/>
          <w:bCs/>
          <w:sz w:val="24"/>
          <w:szCs w:val="24"/>
          <w:lang w:eastAsia="ru-RU"/>
        </w:rPr>
        <w:t>;</w:t>
      </w:r>
    </w:p>
    <w:p w:rsidR="00D97C6E" w:rsidRPr="00F10E2A" w:rsidRDefault="00D97C6E" w:rsidP="0096674F">
      <w:pPr>
        <w:numPr>
          <w:ilvl w:val="0"/>
          <w:numId w:val="16"/>
        </w:numPr>
        <w:tabs>
          <w:tab w:val="clear" w:pos="992"/>
          <w:tab w:val="num" w:pos="1418"/>
          <w:tab w:val="left" w:pos="4920"/>
          <w:tab w:val="left" w:pos="6840"/>
        </w:tabs>
        <w:spacing w:before="120" w:after="120" w:line="240" w:lineRule="auto"/>
        <w:ind w:firstLine="851"/>
        <w:jc w:val="both"/>
        <w:rPr>
          <w:rFonts w:eastAsia="Times New Roman" w:cstheme="minorHAnsi"/>
          <w:bCs/>
          <w:sz w:val="24"/>
          <w:szCs w:val="24"/>
          <w:lang w:eastAsia="ru-RU"/>
        </w:rPr>
      </w:pPr>
      <w:r w:rsidRPr="00F10E2A">
        <w:rPr>
          <w:rFonts w:eastAsia="Times New Roman" w:cstheme="minorHAnsi"/>
          <w:bCs/>
          <w:sz w:val="24"/>
          <w:szCs w:val="24"/>
          <w:lang w:eastAsia="ru-RU"/>
        </w:rPr>
        <w:t xml:space="preserve">зона порогового поражения </w:t>
      </w:r>
      <w:r w:rsidRPr="00F10E2A">
        <w:rPr>
          <w:rFonts w:eastAsia="Times New Roman" w:cstheme="minorHAnsi"/>
          <w:bCs/>
          <w:sz w:val="24"/>
          <w:szCs w:val="24"/>
          <w:lang w:eastAsia="ru-RU"/>
        </w:rPr>
        <w:tab/>
      </w:r>
      <w:r w:rsidRPr="00F10E2A">
        <w:rPr>
          <w:rFonts w:eastAsia="Times New Roman" w:cstheme="minorHAnsi"/>
          <w:noProof/>
          <w:sz w:val="24"/>
          <w:szCs w:val="24"/>
          <w:lang w:eastAsia="ru-RU"/>
        </w:rPr>
        <w:drawing>
          <wp:inline distT="0" distB="0" distL="0" distR="0" wp14:anchorId="164F50FA" wp14:editId="7BE2477B">
            <wp:extent cx="688975" cy="391795"/>
            <wp:effectExtent l="0" t="0" r="0" b="825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688975" cy="391795"/>
                    </a:xfrm>
                    <a:prstGeom prst="rect">
                      <a:avLst/>
                    </a:prstGeom>
                    <a:noFill/>
                    <a:ln>
                      <a:noFill/>
                    </a:ln>
                  </pic:spPr>
                </pic:pic>
              </a:graphicData>
            </a:graphic>
          </wp:inline>
        </w:drawing>
      </w:r>
      <w:r w:rsidRPr="00F10E2A">
        <w:rPr>
          <w:rFonts w:eastAsia="Times New Roman" w:cstheme="minorHAnsi"/>
          <w:bCs/>
          <w:sz w:val="24"/>
          <w:szCs w:val="24"/>
          <w:lang w:eastAsia="ru-RU"/>
        </w:rPr>
        <w:tab/>
      </w:r>
      <w:r w:rsidRPr="00F10E2A">
        <w:rPr>
          <w:rFonts w:eastAsia="Times New Roman" w:cstheme="minorHAnsi"/>
          <w:noProof/>
          <w:sz w:val="24"/>
          <w:szCs w:val="24"/>
          <w:lang w:eastAsia="ru-RU"/>
        </w:rPr>
        <w:drawing>
          <wp:inline distT="0" distB="0" distL="0" distR="0" wp14:anchorId="32DD3085" wp14:editId="6A9B3B73">
            <wp:extent cx="795655" cy="237490"/>
            <wp:effectExtent l="0" t="0" r="4445" b="0"/>
            <wp:docPr id="108612" name="Рисунок 108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795655" cy="237490"/>
                    </a:xfrm>
                    <a:prstGeom prst="rect">
                      <a:avLst/>
                    </a:prstGeom>
                    <a:noFill/>
                    <a:ln>
                      <a:noFill/>
                    </a:ln>
                  </pic:spPr>
                </pic:pic>
              </a:graphicData>
            </a:graphic>
          </wp:inline>
        </w:drawing>
      </w:r>
      <w:r w:rsidRPr="00F10E2A">
        <w:rPr>
          <w:rFonts w:eastAsia="Times New Roman" w:cstheme="minorHAnsi"/>
          <w:bCs/>
          <w:sz w:val="24"/>
          <w:szCs w:val="24"/>
          <w:lang w:eastAsia="ru-RU"/>
        </w:rPr>
        <w:t>.</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В качестве аварийной ситуации рассмотрим полное разрушение ёмкости. Площадь пролива по не обвалованной поверхности составит S=1530 м</w:t>
      </w:r>
      <w:r w:rsidRPr="00F10E2A">
        <w:rPr>
          <w:rFonts w:cstheme="minorHAnsi"/>
          <w:sz w:val="24"/>
          <w:szCs w:val="24"/>
          <w:vertAlign w:val="superscript"/>
        </w:rPr>
        <w:t>2</w:t>
      </w:r>
      <w:r w:rsidRPr="00F10E2A">
        <w:rPr>
          <w:rFonts w:cstheme="minorHAnsi"/>
          <w:sz w:val="24"/>
          <w:szCs w:val="24"/>
        </w:rPr>
        <w:t>, диаметр разлития d=31,5 м.</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При воспламенении пролива зоны теплового излучения в соответствии с «Метод расчета интенсивности теплового излучения» НПБ 105-03 составят:</w:t>
      </w:r>
    </w:p>
    <w:p w:rsidR="00D97C6E" w:rsidRPr="00F10E2A" w:rsidRDefault="00D97C6E" w:rsidP="0096674F">
      <w:pPr>
        <w:numPr>
          <w:ilvl w:val="0"/>
          <w:numId w:val="15"/>
        </w:numPr>
        <w:tabs>
          <w:tab w:val="clear" w:pos="992"/>
          <w:tab w:val="num" w:pos="1418"/>
          <w:tab w:val="left" w:pos="4680"/>
          <w:tab w:val="left" w:pos="6600"/>
        </w:tabs>
        <w:spacing w:before="120" w:after="120" w:line="240" w:lineRule="auto"/>
        <w:ind w:firstLine="851"/>
        <w:jc w:val="both"/>
        <w:rPr>
          <w:rFonts w:eastAsia="Times New Roman" w:cstheme="minorHAnsi"/>
          <w:bCs/>
          <w:sz w:val="24"/>
          <w:szCs w:val="24"/>
          <w:lang w:eastAsia="ru-RU"/>
        </w:rPr>
      </w:pPr>
      <w:r w:rsidRPr="00F10E2A">
        <w:rPr>
          <w:rFonts w:eastAsia="Times New Roman" w:cstheme="minorHAnsi"/>
          <w:bCs/>
          <w:sz w:val="24"/>
          <w:szCs w:val="24"/>
          <w:lang w:eastAsia="ru-RU"/>
        </w:rPr>
        <w:t xml:space="preserve">смертельного поражения </w:t>
      </w:r>
      <w:r w:rsidRPr="00F10E2A">
        <w:rPr>
          <w:rFonts w:eastAsia="Times New Roman" w:cstheme="minorHAnsi"/>
          <w:bCs/>
          <w:sz w:val="24"/>
          <w:szCs w:val="24"/>
          <w:lang w:eastAsia="ru-RU"/>
        </w:rPr>
        <w:tab/>
      </w:r>
      <w:r w:rsidRPr="00F10E2A">
        <w:rPr>
          <w:rFonts w:eastAsia="Times New Roman" w:cstheme="minorHAnsi"/>
          <w:noProof/>
          <w:sz w:val="24"/>
          <w:szCs w:val="24"/>
          <w:lang w:eastAsia="ru-RU"/>
        </w:rPr>
        <w:drawing>
          <wp:inline distT="0" distB="0" distL="0" distR="0" wp14:anchorId="6044A283" wp14:editId="441B5F78">
            <wp:extent cx="676910" cy="391795"/>
            <wp:effectExtent l="0" t="0" r="8890" b="8255"/>
            <wp:docPr id="108613" name="Рисунок 108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676910" cy="391795"/>
                    </a:xfrm>
                    <a:prstGeom prst="rect">
                      <a:avLst/>
                    </a:prstGeom>
                    <a:noFill/>
                    <a:ln>
                      <a:noFill/>
                    </a:ln>
                  </pic:spPr>
                </pic:pic>
              </a:graphicData>
            </a:graphic>
          </wp:inline>
        </w:drawing>
      </w:r>
      <w:r w:rsidRPr="00F10E2A">
        <w:rPr>
          <w:rFonts w:eastAsia="Times New Roman" w:cstheme="minorHAnsi"/>
          <w:bCs/>
          <w:sz w:val="24"/>
          <w:szCs w:val="24"/>
          <w:lang w:eastAsia="ru-RU"/>
        </w:rPr>
        <w:tab/>
      </w:r>
      <w:r w:rsidRPr="00F10E2A">
        <w:rPr>
          <w:rFonts w:eastAsia="Times New Roman" w:cstheme="minorHAnsi"/>
          <w:noProof/>
          <w:sz w:val="24"/>
          <w:szCs w:val="24"/>
          <w:lang w:eastAsia="ru-RU"/>
        </w:rPr>
        <w:drawing>
          <wp:inline distT="0" distB="0" distL="0" distR="0" wp14:anchorId="692A5D4D" wp14:editId="194A4398">
            <wp:extent cx="795655" cy="237490"/>
            <wp:effectExtent l="0" t="0" r="4445" b="0"/>
            <wp:docPr id="108614" name="Рисунок 108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795655" cy="237490"/>
                    </a:xfrm>
                    <a:prstGeom prst="rect">
                      <a:avLst/>
                    </a:prstGeom>
                    <a:noFill/>
                    <a:ln>
                      <a:noFill/>
                    </a:ln>
                  </pic:spPr>
                </pic:pic>
              </a:graphicData>
            </a:graphic>
          </wp:inline>
        </w:drawing>
      </w:r>
      <w:r w:rsidRPr="00F10E2A">
        <w:rPr>
          <w:rFonts w:eastAsia="Times New Roman" w:cstheme="minorHAnsi"/>
          <w:bCs/>
          <w:sz w:val="24"/>
          <w:szCs w:val="24"/>
          <w:lang w:eastAsia="ru-RU"/>
        </w:rPr>
        <w:t>;</w:t>
      </w:r>
    </w:p>
    <w:p w:rsidR="00D97C6E" w:rsidRPr="00F10E2A" w:rsidRDefault="00D97C6E" w:rsidP="0096674F">
      <w:pPr>
        <w:numPr>
          <w:ilvl w:val="0"/>
          <w:numId w:val="16"/>
        </w:numPr>
        <w:tabs>
          <w:tab w:val="clear" w:pos="992"/>
          <w:tab w:val="num" w:pos="1418"/>
          <w:tab w:val="left" w:pos="4680"/>
          <w:tab w:val="left" w:pos="6600"/>
        </w:tabs>
        <w:spacing w:before="120" w:after="120" w:line="240" w:lineRule="auto"/>
        <w:ind w:firstLine="851"/>
        <w:jc w:val="both"/>
        <w:rPr>
          <w:rFonts w:eastAsia="Times New Roman" w:cstheme="minorHAnsi"/>
          <w:bCs/>
          <w:sz w:val="24"/>
          <w:szCs w:val="24"/>
          <w:lang w:eastAsia="ru-RU"/>
        </w:rPr>
      </w:pPr>
      <w:r w:rsidRPr="00F10E2A">
        <w:rPr>
          <w:rFonts w:eastAsia="Times New Roman" w:cstheme="minorHAnsi"/>
          <w:bCs/>
          <w:sz w:val="24"/>
          <w:szCs w:val="24"/>
          <w:lang w:eastAsia="ru-RU"/>
        </w:rPr>
        <w:t xml:space="preserve">порогового поражения </w:t>
      </w:r>
      <w:r w:rsidRPr="00F10E2A">
        <w:rPr>
          <w:rFonts w:eastAsia="Times New Roman" w:cstheme="minorHAnsi"/>
          <w:bCs/>
          <w:sz w:val="24"/>
          <w:szCs w:val="24"/>
          <w:lang w:eastAsia="ru-RU"/>
        </w:rPr>
        <w:tab/>
      </w:r>
      <w:r w:rsidRPr="00F10E2A">
        <w:rPr>
          <w:rFonts w:eastAsia="Times New Roman" w:cstheme="minorHAnsi"/>
          <w:noProof/>
          <w:sz w:val="24"/>
          <w:szCs w:val="24"/>
          <w:lang w:eastAsia="ru-RU"/>
        </w:rPr>
        <w:drawing>
          <wp:inline distT="0" distB="0" distL="0" distR="0" wp14:anchorId="510FD1EB" wp14:editId="66F50AF2">
            <wp:extent cx="688975" cy="391795"/>
            <wp:effectExtent l="0" t="0" r="0" b="8255"/>
            <wp:docPr id="108615" name="Рисунок 108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688975" cy="391795"/>
                    </a:xfrm>
                    <a:prstGeom prst="rect">
                      <a:avLst/>
                    </a:prstGeom>
                    <a:noFill/>
                    <a:ln>
                      <a:noFill/>
                    </a:ln>
                  </pic:spPr>
                </pic:pic>
              </a:graphicData>
            </a:graphic>
          </wp:inline>
        </w:drawing>
      </w:r>
      <w:r w:rsidRPr="00F10E2A">
        <w:rPr>
          <w:rFonts w:eastAsia="Times New Roman" w:cstheme="minorHAnsi"/>
          <w:bCs/>
          <w:sz w:val="24"/>
          <w:szCs w:val="24"/>
          <w:lang w:eastAsia="ru-RU"/>
        </w:rPr>
        <w:tab/>
      </w:r>
      <w:r w:rsidRPr="00F10E2A">
        <w:rPr>
          <w:rFonts w:eastAsia="Times New Roman" w:cstheme="minorHAnsi"/>
          <w:noProof/>
          <w:sz w:val="24"/>
          <w:szCs w:val="24"/>
          <w:lang w:eastAsia="ru-RU"/>
        </w:rPr>
        <w:drawing>
          <wp:inline distT="0" distB="0" distL="0" distR="0" wp14:anchorId="61B1D94D" wp14:editId="7EEA54AE">
            <wp:extent cx="712470" cy="237490"/>
            <wp:effectExtent l="0" t="0" r="0" b="0"/>
            <wp:docPr id="108616" name="Рисунок 108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712470" cy="237490"/>
                    </a:xfrm>
                    <a:prstGeom prst="rect">
                      <a:avLst/>
                    </a:prstGeom>
                    <a:noFill/>
                    <a:ln>
                      <a:noFill/>
                    </a:ln>
                  </pic:spPr>
                </pic:pic>
              </a:graphicData>
            </a:graphic>
          </wp:inline>
        </w:drawing>
      </w:r>
      <w:r w:rsidRPr="00F10E2A">
        <w:rPr>
          <w:rFonts w:eastAsia="Times New Roman" w:cstheme="minorHAnsi"/>
          <w:bCs/>
          <w:sz w:val="24"/>
          <w:szCs w:val="24"/>
          <w:lang w:eastAsia="ru-RU"/>
        </w:rPr>
        <w:t>.</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При отсутствии мгновенного воспламенения пролития возможен взрыв образовавшейся газо-паровоздушной смеси, в этом случае максимальное количество горючей смеси поступившей в окружающее пространство составит 5,41 т. Зоны поражения избыточной волной давления в этом случае от эпицентра взрыва по «Методу расчета параметров волны давления при сгорании газо-паровоздушных смесей в открытом пространстве» (ГОСТ Р 12.3.047-98) составят:</w:t>
      </w:r>
    </w:p>
    <w:p w:rsidR="00D97C6E" w:rsidRPr="00F10E2A" w:rsidRDefault="00D97C6E" w:rsidP="0096674F">
      <w:pPr>
        <w:numPr>
          <w:ilvl w:val="0"/>
          <w:numId w:val="16"/>
        </w:numPr>
        <w:tabs>
          <w:tab w:val="clear" w:pos="992"/>
          <w:tab w:val="num" w:pos="1418"/>
        </w:tabs>
        <w:spacing w:before="120" w:after="120" w:line="240" w:lineRule="auto"/>
        <w:ind w:firstLine="851"/>
        <w:jc w:val="both"/>
        <w:rPr>
          <w:rFonts w:eastAsia="Times New Roman" w:cstheme="minorHAnsi"/>
          <w:bCs/>
          <w:sz w:val="24"/>
          <w:szCs w:val="24"/>
          <w:lang w:eastAsia="ru-RU"/>
        </w:rPr>
      </w:pPr>
      <w:r w:rsidRPr="00F10E2A">
        <w:rPr>
          <w:rFonts w:eastAsia="Times New Roman" w:cstheme="minorHAnsi"/>
          <w:bCs/>
          <w:sz w:val="24"/>
          <w:szCs w:val="24"/>
          <w:lang w:eastAsia="ru-RU"/>
        </w:rPr>
        <w:t xml:space="preserve">полного разрушения и смертельного поражения людей </w:t>
      </w:r>
      <w:r w:rsidRPr="00F10E2A">
        <w:rPr>
          <w:rFonts w:eastAsia="Times New Roman" w:cstheme="minorHAnsi"/>
          <w:noProof/>
          <w:sz w:val="24"/>
          <w:szCs w:val="24"/>
          <w:lang w:eastAsia="ru-RU"/>
        </w:rPr>
        <w:drawing>
          <wp:inline distT="0" distB="0" distL="0" distR="0" wp14:anchorId="7EBFA51F" wp14:editId="192E97AA">
            <wp:extent cx="866775" cy="201930"/>
            <wp:effectExtent l="0" t="0" r="9525" b="7620"/>
            <wp:docPr id="108617" name="Рисунок 108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866775" cy="201930"/>
                    </a:xfrm>
                    <a:prstGeom prst="rect">
                      <a:avLst/>
                    </a:prstGeom>
                    <a:noFill/>
                    <a:ln>
                      <a:noFill/>
                    </a:ln>
                  </pic:spPr>
                </pic:pic>
              </a:graphicData>
            </a:graphic>
          </wp:inline>
        </w:drawing>
      </w:r>
      <w:r w:rsidRPr="00F10E2A">
        <w:rPr>
          <w:rFonts w:eastAsia="Times New Roman" w:cstheme="minorHAnsi"/>
          <w:bCs/>
          <w:sz w:val="24"/>
          <w:szCs w:val="24"/>
          <w:lang w:eastAsia="ru-RU"/>
        </w:rPr>
        <w:t xml:space="preserve"> </w:t>
      </w:r>
      <w:r w:rsidRPr="00F10E2A">
        <w:rPr>
          <w:rFonts w:eastAsia="Times New Roman" w:cstheme="minorHAnsi"/>
          <w:bCs/>
          <w:sz w:val="24"/>
          <w:szCs w:val="24"/>
          <w:lang w:eastAsia="ru-RU"/>
        </w:rPr>
        <w:tab/>
      </w:r>
      <w:r w:rsidRPr="00F10E2A">
        <w:rPr>
          <w:rFonts w:eastAsia="Times New Roman" w:cstheme="minorHAnsi"/>
          <w:noProof/>
          <w:sz w:val="24"/>
          <w:szCs w:val="24"/>
          <w:lang w:eastAsia="ru-RU"/>
        </w:rPr>
        <w:drawing>
          <wp:inline distT="0" distB="0" distL="0" distR="0" wp14:anchorId="2B7D22E9" wp14:editId="7AB1096D">
            <wp:extent cx="712470" cy="237490"/>
            <wp:effectExtent l="0" t="0" r="0" b="0"/>
            <wp:docPr id="108618" name="Рисунок 108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712470" cy="237490"/>
                    </a:xfrm>
                    <a:prstGeom prst="rect">
                      <a:avLst/>
                    </a:prstGeom>
                    <a:noFill/>
                    <a:ln>
                      <a:noFill/>
                    </a:ln>
                  </pic:spPr>
                </pic:pic>
              </a:graphicData>
            </a:graphic>
          </wp:inline>
        </w:drawing>
      </w:r>
      <w:r w:rsidRPr="00F10E2A">
        <w:rPr>
          <w:rFonts w:eastAsia="Times New Roman" w:cstheme="minorHAnsi"/>
          <w:bCs/>
          <w:sz w:val="24"/>
          <w:szCs w:val="24"/>
          <w:lang w:eastAsia="ru-RU"/>
        </w:rPr>
        <w:t>;</w:t>
      </w:r>
    </w:p>
    <w:p w:rsidR="00D97C6E" w:rsidRPr="00F10E2A" w:rsidRDefault="00D97C6E" w:rsidP="0096674F">
      <w:pPr>
        <w:numPr>
          <w:ilvl w:val="0"/>
          <w:numId w:val="16"/>
        </w:numPr>
        <w:tabs>
          <w:tab w:val="clear" w:pos="992"/>
          <w:tab w:val="num" w:pos="1418"/>
        </w:tabs>
        <w:spacing w:before="120" w:after="120" w:line="240" w:lineRule="auto"/>
        <w:ind w:firstLine="851"/>
        <w:jc w:val="both"/>
        <w:rPr>
          <w:rFonts w:eastAsia="Times New Roman" w:cstheme="minorHAnsi"/>
          <w:bCs/>
          <w:sz w:val="24"/>
          <w:szCs w:val="24"/>
          <w:lang w:eastAsia="ru-RU"/>
        </w:rPr>
      </w:pPr>
      <w:r w:rsidRPr="00F10E2A">
        <w:rPr>
          <w:rFonts w:eastAsia="Times New Roman" w:cstheme="minorHAnsi"/>
          <w:bCs/>
          <w:sz w:val="24"/>
          <w:szCs w:val="24"/>
          <w:lang w:eastAsia="ru-RU"/>
        </w:rPr>
        <w:t xml:space="preserve">сильного разрушения </w:t>
      </w:r>
      <w:r w:rsidRPr="00F10E2A">
        <w:rPr>
          <w:rFonts w:eastAsia="Times New Roman" w:cstheme="minorHAnsi"/>
          <w:noProof/>
          <w:sz w:val="24"/>
          <w:szCs w:val="24"/>
          <w:lang w:eastAsia="ru-RU"/>
        </w:rPr>
        <w:drawing>
          <wp:inline distT="0" distB="0" distL="0" distR="0" wp14:anchorId="74C3910E" wp14:editId="0DA0CD09">
            <wp:extent cx="795655" cy="201930"/>
            <wp:effectExtent l="0" t="0" r="4445" b="7620"/>
            <wp:docPr id="108619" name="Рисунок 108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795655" cy="201930"/>
                    </a:xfrm>
                    <a:prstGeom prst="rect">
                      <a:avLst/>
                    </a:prstGeom>
                    <a:noFill/>
                    <a:ln>
                      <a:noFill/>
                    </a:ln>
                  </pic:spPr>
                </pic:pic>
              </a:graphicData>
            </a:graphic>
          </wp:inline>
        </w:drawing>
      </w:r>
      <w:r w:rsidRPr="00F10E2A">
        <w:rPr>
          <w:rFonts w:eastAsia="Times New Roman" w:cstheme="minorHAnsi"/>
          <w:bCs/>
          <w:sz w:val="24"/>
          <w:szCs w:val="24"/>
          <w:lang w:eastAsia="ru-RU"/>
        </w:rPr>
        <w:t xml:space="preserve"> </w:t>
      </w:r>
      <w:r w:rsidRPr="00F10E2A">
        <w:rPr>
          <w:rFonts w:eastAsia="Times New Roman" w:cstheme="minorHAnsi"/>
          <w:bCs/>
          <w:sz w:val="24"/>
          <w:szCs w:val="24"/>
          <w:lang w:eastAsia="ru-RU"/>
        </w:rPr>
        <w:tab/>
      </w:r>
      <w:r w:rsidRPr="00F10E2A">
        <w:rPr>
          <w:rFonts w:eastAsia="Times New Roman" w:cstheme="minorHAnsi"/>
          <w:noProof/>
          <w:sz w:val="24"/>
          <w:szCs w:val="24"/>
          <w:lang w:eastAsia="ru-RU"/>
        </w:rPr>
        <w:drawing>
          <wp:inline distT="0" distB="0" distL="0" distR="0" wp14:anchorId="6CE68AFD" wp14:editId="636EF901">
            <wp:extent cx="772160" cy="213995"/>
            <wp:effectExtent l="0" t="0" r="8890" b="0"/>
            <wp:docPr id="108620" name="Рисунок 108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772160" cy="213995"/>
                    </a:xfrm>
                    <a:prstGeom prst="rect">
                      <a:avLst/>
                    </a:prstGeom>
                    <a:noFill/>
                    <a:ln>
                      <a:noFill/>
                    </a:ln>
                  </pic:spPr>
                </pic:pic>
              </a:graphicData>
            </a:graphic>
          </wp:inline>
        </w:drawing>
      </w:r>
      <w:r w:rsidRPr="00F10E2A">
        <w:rPr>
          <w:rFonts w:eastAsia="Times New Roman" w:cstheme="minorHAnsi"/>
          <w:bCs/>
          <w:sz w:val="24"/>
          <w:szCs w:val="24"/>
          <w:lang w:eastAsia="ru-RU"/>
        </w:rPr>
        <w:t>;</w:t>
      </w:r>
    </w:p>
    <w:p w:rsidR="00D97C6E" w:rsidRPr="00F10E2A" w:rsidRDefault="00D97C6E" w:rsidP="0096674F">
      <w:pPr>
        <w:numPr>
          <w:ilvl w:val="0"/>
          <w:numId w:val="16"/>
        </w:numPr>
        <w:tabs>
          <w:tab w:val="clear" w:pos="992"/>
          <w:tab w:val="num" w:pos="1418"/>
        </w:tabs>
        <w:spacing w:before="120" w:after="120" w:line="240" w:lineRule="auto"/>
        <w:ind w:firstLine="851"/>
        <w:jc w:val="both"/>
        <w:rPr>
          <w:rFonts w:eastAsia="Times New Roman" w:cstheme="minorHAnsi"/>
          <w:bCs/>
          <w:sz w:val="24"/>
          <w:szCs w:val="24"/>
          <w:lang w:eastAsia="ru-RU"/>
        </w:rPr>
      </w:pPr>
      <w:r w:rsidRPr="00F10E2A">
        <w:rPr>
          <w:rFonts w:eastAsia="Times New Roman" w:cstheme="minorHAnsi"/>
          <w:bCs/>
          <w:sz w:val="24"/>
          <w:szCs w:val="24"/>
          <w:lang w:eastAsia="ru-RU"/>
        </w:rPr>
        <w:t xml:space="preserve">среднего разрушения </w:t>
      </w:r>
      <w:r w:rsidRPr="00F10E2A">
        <w:rPr>
          <w:rFonts w:eastAsia="Times New Roman" w:cstheme="minorHAnsi"/>
          <w:noProof/>
          <w:sz w:val="24"/>
          <w:szCs w:val="24"/>
          <w:lang w:eastAsia="ru-RU"/>
        </w:rPr>
        <w:drawing>
          <wp:inline distT="0" distB="0" distL="0" distR="0" wp14:anchorId="33538730" wp14:editId="2675FE87">
            <wp:extent cx="795655" cy="201930"/>
            <wp:effectExtent l="0" t="0" r="4445" b="7620"/>
            <wp:docPr id="108621" name="Рисунок 108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795655" cy="201930"/>
                    </a:xfrm>
                    <a:prstGeom prst="rect">
                      <a:avLst/>
                    </a:prstGeom>
                    <a:noFill/>
                    <a:ln>
                      <a:noFill/>
                    </a:ln>
                  </pic:spPr>
                </pic:pic>
              </a:graphicData>
            </a:graphic>
          </wp:inline>
        </w:drawing>
      </w:r>
      <w:r w:rsidRPr="00F10E2A">
        <w:rPr>
          <w:rFonts w:eastAsia="Times New Roman" w:cstheme="minorHAnsi"/>
          <w:bCs/>
          <w:sz w:val="24"/>
          <w:szCs w:val="24"/>
          <w:lang w:eastAsia="ru-RU"/>
        </w:rPr>
        <w:t xml:space="preserve"> </w:t>
      </w:r>
      <w:r w:rsidRPr="00F10E2A">
        <w:rPr>
          <w:rFonts w:eastAsia="Times New Roman" w:cstheme="minorHAnsi"/>
          <w:bCs/>
          <w:sz w:val="24"/>
          <w:szCs w:val="24"/>
          <w:lang w:eastAsia="ru-RU"/>
        </w:rPr>
        <w:tab/>
      </w:r>
      <w:r w:rsidRPr="00F10E2A">
        <w:rPr>
          <w:rFonts w:eastAsia="Times New Roman" w:cstheme="minorHAnsi"/>
          <w:noProof/>
          <w:sz w:val="24"/>
          <w:szCs w:val="24"/>
          <w:lang w:eastAsia="ru-RU"/>
        </w:rPr>
        <w:drawing>
          <wp:inline distT="0" distB="0" distL="0" distR="0" wp14:anchorId="17B23C77" wp14:editId="2BC65648">
            <wp:extent cx="653415" cy="213995"/>
            <wp:effectExtent l="0" t="0" r="0" b="0"/>
            <wp:docPr id="108622" name="Рисунок 108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653415" cy="213995"/>
                    </a:xfrm>
                    <a:prstGeom prst="rect">
                      <a:avLst/>
                    </a:prstGeom>
                    <a:noFill/>
                    <a:ln>
                      <a:noFill/>
                    </a:ln>
                  </pic:spPr>
                </pic:pic>
              </a:graphicData>
            </a:graphic>
          </wp:inline>
        </w:drawing>
      </w:r>
      <w:r w:rsidRPr="00F10E2A">
        <w:rPr>
          <w:rFonts w:eastAsia="Times New Roman" w:cstheme="minorHAnsi"/>
          <w:bCs/>
          <w:sz w:val="24"/>
          <w:szCs w:val="24"/>
          <w:lang w:eastAsia="ru-RU"/>
        </w:rPr>
        <w:t>;</w:t>
      </w:r>
    </w:p>
    <w:p w:rsidR="00D97C6E" w:rsidRPr="00F10E2A" w:rsidRDefault="00D97C6E" w:rsidP="0096674F">
      <w:pPr>
        <w:numPr>
          <w:ilvl w:val="0"/>
          <w:numId w:val="16"/>
        </w:numPr>
        <w:tabs>
          <w:tab w:val="clear" w:pos="992"/>
          <w:tab w:val="num" w:pos="1418"/>
          <w:tab w:val="left" w:pos="2040"/>
        </w:tabs>
        <w:spacing w:before="120" w:after="120" w:line="240" w:lineRule="auto"/>
        <w:ind w:firstLine="851"/>
        <w:jc w:val="both"/>
        <w:rPr>
          <w:rFonts w:eastAsia="Times New Roman" w:cstheme="minorHAnsi"/>
          <w:bCs/>
          <w:sz w:val="24"/>
          <w:szCs w:val="24"/>
          <w:lang w:eastAsia="ru-RU"/>
        </w:rPr>
      </w:pPr>
      <w:r w:rsidRPr="00F10E2A">
        <w:rPr>
          <w:rFonts w:eastAsia="Times New Roman" w:cstheme="minorHAnsi"/>
          <w:bCs/>
          <w:sz w:val="24"/>
          <w:szCs w:val="24"/>
          <w:lang w:eastAsia="ru-RU"/>
        </w:rPr>
        <w:t xml:space="preserve">слабого разрушения и порогового поражения людей </w:t>
      </w:r>
      <w:r w:rsidRPr="00F10E2A">
        <w:rPr>
          <w:rFonts w:eastAsia="Times New Roman" w:cstheme="minorHAnsi"/>
          <w:noProof/>
          <w:sz w:val="24"/>
          <w:szCs w:val="24"/>
          <w:lang w:eastAsia="ru-RU"/>
        </w:rPr>
        <w:drawing>
          <wp:inline distT="0" distB="0" distL="0" distR="0" wp14:anchorId="72E8D2B5" wp14:editId="68E85FB0">
            <wp:extent cx="795655" cy="201930"/>
            <wp:effectExtent l="0" t="0" r="4445" b="7620"/>
            <wp:docPr id="108623" name="Рисунок 108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795655" cy="201930"/>
                    </a:xfrm>
                    <a:prstGeom prst="rect">
                      <a:avLst/>
                    </a:prstGeom>
                    <a:noFill/>
                    <a:ln>
                      <a:noFill/>
                    </a:ln>
                  </pic:spPr>
                </pic:pic>
              </a:graphicData>
            </a:graphic>
          </wp:inline>
        </w:drawing>
      </w:r>
      <w:r w:rsidRPr="00F10E2A">
        <w:rPr>
          <w:rFonts w:eastAsia="Times New Roman" w:cstheme="minorHAnsi"/>
          <w:bCs/>
          <w:sz w:val="24"/>
          <w:szCs w:val="24"/>
          <w:lang w:eastAsia="ru-RU"/>
        </w:rPr>
        <w:t xml:space="preserve"> </w:t>
      </w:r>
      <w:r w:rsidRPr="00F10E2A">
        <w:rPr>
          <w:rFonts w:eastAsia="Times New Roman" w:cstheme="minorHAnsi"/>
          <w:bCs/>
          <w:sz w:val="24"/>
          <w:szCs w:val="24"/>
          <w:lang w:eastAsia="ru-RU"/>
        </w:rPr>
        <w:tab/>
      </w:r>
      <w:r w:rsidRPr="00F10E2A">
        <w:rPr>
          <w:rFonts w:eastAsia="Times New Roman" w:cstheme="minorHAnsi"/>
          <w:noProof/>
          <w:sz w:val="24"/>
          <w:szCs w:val="24"/>
          <w:lang w:eastAsia="ru-RU"/>
        </w:rPr>
        <w:drawing>
          <wp:inline distT="0" distB="0" distL="0" distR="0" wp14:anchorId="35ABDF8B" wp14:editId="1DABB3F6">
            <wp:extent cx="772160" cy="237490"/>
            <wp:effectExtent l="0" t="0" r="8890" b="0"/>
            <wp:docPr id="108624" name="Рисунок 108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772160" cy="237490"/>
                    </a:xfrm>
                    <a:prstGeom prst="rect">
                      <a:avLst/>
                    </a:prstGeom>
                    <a:noFill/>
                    <a:ln>
                      <a:noFill/>
                    </a:ln>
                  </pic:spPr>
                </pic:pic>
              </a:graphicData>
            </a:graphic>
          </wp:inline>
        </w:drawing>
      </w:r>
      <w:r w:rsidRPr="00F10E2A">
        <w:rPr>
          <w:rFonts w:eastAsia="Times New Roman" w:cstheme="minorHAnsi"/>
          <w:bCs/>
          <w:sz w:val="24"/>
          <w:szCs w:val="24"/>
          <w:lang w:eastAsia="ru-RU"/>
        </w:rPr>
        <w:t>.</w:t>
      </w:r>
    </w:p>
    <w:p w:rsidR="00D97C6E" w:rsidRPr="00F10E2A" w:rsidRDefault="00D97C6E" w:rsidP="00D97C6E">
      <w:pPr>
        <w:spacing w:before="120" w:after="120" w:line="240" w:lineRule="auto"/>
        <w:ind w:firstLine="851"/>
        <w:jc w:val="both"/>
        <w:rPr>
          <w:rFonts w:eastAsia="Times New Roman" w:cstheme="minorHAnsi"/>
          <w:b/>
          <w:bCs/>
          <w:sz w:val="24"/>
          <w:szCs w:val="24"/>
          <w:lang w:eastAsia="ru-RU"/>
        </w:rPr>
      </w:pPr>
      <w:r w:rsidRPr="00F10E2A">
        <w:rPr>
          <w:rFonts w:eastAsia="Times New Roman" w:cstheme="minorHAnsi"/>
          <w:b/>
          <w:bCs/>
          <w:sz w:val="24"/>
          <w:szCs w:val="24"/>
          <w:lang w:eastAsia="ru-RU"/>
        </w:rPr>
        <w:t>Перечень превентивных мероприятий при перевозке опасных грузов.</w:t>
      </w:r>
    </w:p>
    <w:p w:rsidR="00D97C6E" w:rsidRPr="00F10E2A" w:rsidRDefault="00D97C6E" w:rsidP="0096674F">
      <w:pPr>
        <w:pStyle w:val="af4"/>
        <w:numPr>
          <w:ilvl w:val="0"/>
          <w:numId w:val="68"/>
        </w:numPr>
        <w:spacing w:before="120" w:after="120"/>
        <w:ind w:left="0" w:firstLine="709"/>
        <w:jc w:val="both"/>
        <w:rPr>
          <w:rFonts w:cstheme="minorHAnsi"/>
          <w:sz w:val="24"/>
          <w:szCs w:val="24"/>
        </w:rPr>
      </w:pPr>
      <w:r w:rsidRPr="00F10E2A">
        <w:rPr>
          <w:rFonts w:cstheme="minorHAnsi"/>
          <w:sz w:val="24"/>
          <w:szCs w:val="24"/>
        </w:rPr>
        <w:t xml:space="preserve">Установление ответственности отправителя и перевозчика за организацию безопасной транспортировки опасных грузов (ОГ). Опасные грузы перевозятся на условиях, указанных грузоотправителем в накладной в соответствии со стандартом и техническими условиями с указанием аварийной карточки. Получение разрешения МПС, МГА и т.д. на перевозку грузов, не указанных в Алфавитном указателе ОГ. Грузоотправитель несет ответственность за последствия, вызванные неправильным определением условий перевозки груза и за неправильное указание сведений в характеристики груза и аварийной карточке. Грузоотправители обязаны указывать в заявках и развернутых планах перевозок </w:t>
      </w:r>
      <w:r w:rsidRPr="00F10E2A">
        <w:rPr>
          <w:rFonts w:cstheme="minorHAnsi"/>
          <w:sz w:val="24"/>
          <w:szCs w:val="24"/>
        </w:rPr>
        <w:lastRenderedPageBreak/>
        <w:t>особенности перевозок. Правильность оформления перевозочных документов. Выделение сопровождающих перевозок.</w:t>
      </w:r>
    </w:p>
    <w:p w:rsidR="00D97C6E" w:rsidRPr="00F10E2A" w:rsidRDefault="00D97C6E" w:rsidP="0096674F">
      <w:pPr>
        <w:pStyle w:val="af4"/>
        <w:numPr>
          <w:ilvl w:val="0"/>
          <w:numId w:val="68"/>
        </w:numPr>
        <w:spacing w:before="120" w:after="120"/>
        <w:ind w:left="0" w:firstLine="709"/>
        <w:jc w:val="both"/>
        <w:rPr>
          <w:rFonts w:cstheme="minorHAnsi"/>
          <w:sz w:val="24"/>
          <w:szCs w:val="24"/>
        </w:rPr>
      </w:pPr>
      <w:r w:rsidRPr="00F10E2A">
        <w:rPr>
          <w:rFonts w:cstheme="minorHAnsi"/>
          <w:sz w:val="24"/>
          <w:szCs w:val="24"/>
        </w:rPr>
        <w:t>Составление характеристики перевозимого ОГ. Указание технического наименования вещества, номера ГОСТа, физико-химических свойств, допустимых воздействиях на груз, влияния на организм человека, описание тары и упаковки, правил обращения с грузом, совместимости с другими грузами, противопожарных мероприятий, мер первой медицинской помощи. Для газов дополнительно: состояние, характеристика, относительная плотность, температура кипения, критическая температура и давление, рабочее давление и норма наполнения баллона. Для жидкостей дополнительно: температура кипения и плавления, температура вспышки, упругость паров и вязкость, взрывоопасные концентрации паров.</w:t>
      </w:r>
    </w:p>
    <w:p w:rsidR="00D97C6E" w:rsidRPr="00F10E2A" w:rsidRDefault="00D97C6E" w:rsidP="0096674F">
      <w:pPr>
        <w:pStyle w:val="af4"/>
        <w:numPr>
          <w:ilvl w:val="0"/>
          <w:numId w:val="68"/>
        </w:numPr>
        <w:spacing w:before="120" w:after="120"/>
        <w:ind w:left="0" w:firstLine="709"/>
        <w:jc w:val="both"/>
        <w:rPr>
          <w:rFonts w:cstheme="minorHAnsi"/>
          <w:sz w:val="24"/>
          <w:szCs w:val="24"/>
        </w:rPr>
      </w:pPr>
      <w:r w:rsidRPr="00F10E2A">
        <w:rPr>
          <w:rFonts w:cstheme="minorHAnsi"/>
          <w:sz w:val="24"/>
          <w:szCs w:val="24"/>
        </w:rPr>
        <w:t>Составление заключения на допустимость перевозки. Указывается наименование, формула, основной вид опасности, класс по ГОСТ 19433-81, номер по списку ООН, условия перевозки, максимально допустимая масса на одну упаковку, виды тары и упаковки, рекомендуемые средства пожаротушения, средства защиты и первой медицинской помощи. Составляется Министерством, ведомством и направляется грузоотправителю и руководителю пункта отправления.</w:t>
      </w:r>
    </w:p>
    <w:p w:rsidR="00D97C6E" w:rsidRPr="00F10E2A" w:rsidRDefault="00D97C6E" w:rsidP="0096674F">
      <w:pPr>
        <w:pStyle w:val="af4"/>
        <w:numPr>
          <w:ilvl w:val="0"/>
          <w:numId w:val="68"/>
        </w:numPr>
        <w:spacing w:before="120" w:after="120"/>
        <w:ind w:left="0" w:firstLine="709"/>
        <w:jc w:val="both"/>
        <w:rPr>
          <w:rFonts w:cstheme="minorHAnsi"/>
          <w:sz w:val="24"/>
          <w:szCs w:val="24"/>
        </w:rPr>
      </w:pPr>
      <w:r w:rsidRPr="00F10E2A">
        <w:rPr>
          <w:rFonts w:cstheme="minorHAnsi"/>
          <w:sz w:val="24"/>
          <w:szCs w:val="24"/>
        </w:rPr>
        <w:t>Прогноз обстановки в случае возникновения ЧС на пути следования ОГ. Изучение характеристик ОГ и данных о маршруте перевозки, близлежащих населенных пунктах, условиях погрузки-выгрузки, времени и сезона перевозки, метеоданных и т.п. Использование ведомственных методик прогнозирования и оценки обстановки, а также методик МЧС. Учет и использование данных прогноза при составлении планов действий в условиях ЧС (для местных органов и органов ГОЧС). Верификация методик.</w:t>
      </w:r>
    </w:p>
    <w:p w:rsidR="00D97C6E" w:rsidRPr="00F10E2A" w:rsidRDefault="00D97C6E" w:rsidP="0096674F">
      <w:pPr>
        <w:pStyle w:val="af4"/>
        <w:numPr>
          <w:ilvl w:val="0"/>
          <w:numId w:val="68"/>
        </w:numPr>
        <w:spacing w:before="120" w:after="120"/>
        <w:ind w:left="0" w:firstLine="709"/>
        <w:jc w:val="both"/>
        <w:rPr>
          <w:rFonts w:cstheme="minorHAnsi"/>
          <w:sz w:val="24"/>
          <w:szCs w:val="24"/>
        </w:rPr>
      </w:pPr>
      <w:r w:rsidRPr="00F10E2A">
        <w:rPr>
          <w:rFonts w:cstheme="minorHAnsi"/>
          <w:sz w:val="24"/>
          <w:szCs w:val="24"/>
        </w:rPr>
        <w:t>Контроль за перевозкой ОГ, который должен осуществляться в специальных транспортно-упаковочных контейнерах (ТУК), загруженных в специальные транспортные средства. Опасные грузы, отмеченные в Алфавитном указателе знаком «**», перевозятся только в сопровождении представителей грузоотправителя или грузополучателя. Представитель обязан знать служебную инструкцию по сопровождению данного груза, опасные свойства груза, меры оказания первой помощи, меры безопасности в аварийных ситуациях. Проверка соответствия тары и упаковки требованиям ГОСТ и ТУ для данного вида. Нанесение маркировки на тару и упаковку по ГОСТ 14192-77.   </w:t>
      </w:r>
    </w:p>
    <w:p w:rsidR="00D97C6E" w:rsidRPr="00F10E2A" w:rsidRDefault="00D97C6E" w:rsidP="0096674F">
      <w:pPr>
        <w:pStyle w:val="af4"/>
        <w:numPr>
          <w:ilvl w:val="0"/>
          <w:numId w:val="68"/>
        </w:numPr>
        <w:spacing w:before="120" w:after="120"/>
        <w:ind w:left="0" w:firstLine="709"/>
        <w:jc w:val="both"/>
        <w:rPr>
          <w:rFonts w:cstheme="minorHAnsi"/>
          <w:sz w:val="24"/>
          <w:szCs w:val="24"/>
        </w:rPr>
      </w:pPr>
      <w:r w:rsidRPr="00F10E2A">
        <w:rPr>
          <w:rFonts w:cstheme="minorHAnsi"/>
          <w:sz w:val="24"/>
          <w:szCs w:val="24"/>
        </w:rPr>
        <w:t>Оснащение групп по перевозкам ОГ в соответствии с действующими правилами по перевозке ОГ. Оснащение за счет грузоотправителя средствами индивидуальной защиты и спецодеждой, аптечками, комплектами инструмента, первичными средствами пожаротушения и дегазации, необходимыми вспомогательными материалами.</w:t>
      </w:r>
    </w:p>
    <w:p w:rsidR="00D97C6E" w:rsidRPr="00F10E2A" w:rsidRDefault="00D97C6E" w:rsidP="0096674F">
      <w:pPr>
        <w:pStyle w:val="af4"/>
        <w:numPr>
          <w:ilvl w:val="0"/>
          <w:numId w:val="68"/>
        </w:numPr>
        <w:spacing w:before="120" w:after="120"/>
        <w:ind w:left="0" w:firstLine="709"/>
        <w:jc w:val="both"/>
        <w:rPr>
          <w:rFonts w:cstheme="minorHAnsi"/>
          <w:sz w:val="24"/>
          <w:szCs w:val="24"/>
        </w:rPr>
      </w:pPr>
      <w:r w:rsidRPr="00F10E2A">
        <w:rPr>
          <w:rFonts w:cstheme="minorHAnsi"/>
          <w:sz w:val="24"/>
          <w:szCs w:val="24"/>
        </w:rPr>
        <w:t xml:space="preserve">Организация оповещения по маршруту перевозки местных и других органов власти. Маркировка грузовых мест, тары и упаковок с ОГ по ГОСТ 14192-77. Контроль за движением по маршруту с помощью диспетчерского аппарата службы движения. Своевременный доклад и информирование органов власти и органов ГОЧС о возникших нарушениях регламента перевозок. </w:t>
      </w:r>
    </w:p>
    <w:p w:rsidR="00D97C6E" w:rsidRPr="00F10E2A" w:rsidRDefault="00D97C6E" w:rsidP="0096674F">
      <w:pPr>
        <w:pStyle w:val="af4"/>
        <w:numPr>
          <w:ilvl w:val="0"/>
          <w:numId w:val="68"/>
        </w:numPr>
        <w:spacing w:before="120" w:after="120"/>
        <w:ind w:left="0" w:firstLine="709"/>
        <w:jc w:val="both"/>
        <w:rPr>
          <w:rFonts w:cstheme="minorHAnsi"/>
          <w:sz w:val="24"/>
          <w:szCs w:val="24"/>
        </w:rPr>
      </w:pPr>
      <w:r w:rsidRPr="00F10E2A">
        <w:rPr>
          <w:rFonts w:cstheme="minorHAnsi"/>
          <w:sz w:val="24"/>
          <w:szCs w:val="24"/>
        </w:rPr>
        <w:lastRenderedPageBreak/>
        <w:t>Подготовка сил и средств для ликвидации ЧС, обусловленных авариями на маршрутах перевозок спецгрузов. Создание и оснащение мобильных аварийно-восстановительных формирований на транспорте, формирований на узловых станциях и перевалочных пунктах. Там же создание запасов материалов и технических средств для проведения работ по экстренному вводу в строй транспортных коммуникаций, запасов дегазирующих и дезактивирующих средств, средств пожаротушения.</w:t>
      </w:r>
    </w:p>
    <w:p w:rsidR="00D97C6E" w:rsidRPr="00F10E2A" w:rsidRDefault="00D97C6E" w:rsidP="00D97C6E">
      <w:pPr>
        <w:tabs>
          <w:tab w:val="left" w:pos="900"/>
          <w:tab w:val="left" w:pos="3060"/>
        </w:tabs>
        <w:spacing w:before="120" w:after="120" w:line="240" w:lineRule="auto"/>
        <w:ind w:left="2520" w:hanging="1620"/>
        <w:jc w:val="both"/>
        <w:rPr>
          <w:rFonts w:eastAsia="Times New Roman" w:cstheme="minorHAnsi"/>
          <w:b/>
          <w:sz w:val="24"/>
          <w:szCs w:val="24"/>
          <w:lang w:eastAsia="ru-RU"/>
        </w:rPr>
      </w:pPr>
      <w:r w:rsidRPr="00F10E2A">
        <w:rPr>
          <w:rFonts w:eastAsia="Times New Roman" w:cstheme="minorHAnsi"/>
          <w:b/>
          <w:sz w:val="24"/>
          <w:szCs w:val="24"/>
          <w:lang w:eastAsia="ru-RU"/>
        </w:rPr>
        <w:t>Риски возникновения ЧС на объектах железнодорожного транспорта.</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Кропоткинское городское поселение является крупным железнодорожным узлом, в котором сходятся железнодорожные линии Ростов-Владикавказ, Ростов-Минеральные Воды, Кавказская-Ставрополь-Элиста, Краснодар-Кавказская-Адлер. Ближайший аэропорт в г. Армавир.</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В г. Кропоткин имеется узловая железнодорожная станция «Кавказская» Северо-Кавказской железной дороги. Протяженность железнодорожных путей – 67,7 км.</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 xml:space="preserve">Через территорию Кропоткинского городского поселения Кавказского района перевозят опасный груз: ГСМ в железнодорожном транспорте (ж/д цистерна) объемом 60 тонн, АХОВ (хлор, аммиак) объемом 50 тонн, сжиженный газ объемом 32 тонны. </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К участкам повышенной аварийности на железной дороге относятся железнодорожные переезды. При переезде железнодорожного полотна необходимо соблюдать ПДД и быть предельно внимательными.</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Железнодорожными путями транспортируется большое количество веществ, в том числе и взрывопожароопасных. Среди транспортируемых веществ высокую опасность представляют СУГ, поскольку их взрывопожароопасные свойства усугубляются тем, что оборот их осуществляется при повышенном давлении. В соответствии с РД 15-73-94 «Правила безопасности при перевозке опасных грузов железнодорожным транспортом» (приложение 6 таблица 3 Параметры вагонов-цистерн для перевозки сжиженных газов) транспортировку пропана железнодорожным транспортом осуществляют в вагонах-цистернах 908Р вместимостью 43,75 тонны с полезным объемом 62,3 м</w:t>
      </w:r>
      <w:r w:rsidRPr="00F10E2A">
        <w:rPr>
          <w:rFonts w:cstheme="minorHAnsi"/>
          <w:sz w:val="24"/>
          <w:szCs w:val="24"/>
          <w:vertAlign w:val="superscript"/>
        </w:rPr>
        <w:t>3</w:t>
      </w:r>
      <w:r w:rsidRPr="00F10E2A">
        <w:rPr>
          <w:rFonts w:cstheme="minorHAnsi"/>
          <w:sz w:val="24"/>
          <w:szCs w:val="24"/>
        </w:rPr>
        <w:t>. Наиболее опасной будет аварийная ситуация, приводящая к полному разрушению вагона-цистерны, при которой все содержимое поступит в окружающую среду.</w:t>
      </w:r>
    </w:p>
    <w:p w:rsidR="00D97C6E" w:rsidRPr="00F10E2A" w:rsidRDefault="00D97C6E" w:rsidP="00D97C6E">
      <w:pPr>
        <w:spacing w:before="120" w:after="120" w:line="240" w:lineRule="auto"/>
        <w:ind w:firstLine="851"/>
        <w:jc w:val="both"/>
        <w:rPr>
          <w:rFonts w:eastAsia="Times New Roman" w:cstheme="minorHAnsi"/>
          <w:bCs/>
          <w:sz w:val="24"/>
          <w:szCs w:val="24"/>
          <w:lang w:eastAsia="ru-RU"/>
        </w:rPr>
      </w:pPr>
      <w:r w:rsidRPr="00F10E2A">
        <w:rPr>
          <w:rFonts w:eastAsia="Times New Roman" w:cstheme="minorHAnsi"/>
          <w:bCs/>
          <w:sz w:val="24"/>
          <w:szCs w:val="24"/>
          <w:lang w:eastAsia="ru-RU"/>
        </w:rPr>
        <w:t>Площадь пролива по не обвалованной поверхности составит S=9345 м</w:t>
      </w:r>
      <w:r w:rsidRPr="00F10E2A">
        <w:rPr>
          <w:rFonts w:eastAsia="Times New Roman" w:cstheme="minorHAnsi"/>
          <w:noProof/>
          <w:sz w:val="24"/>
          <w:szCs w:val="24"/>
          <w:lang w:eastAsia="ru-RU"/>
        </w:rPr>
        <w:drawing>
          <wp:inline distT="0" distB="0" distL="0" distR="0" wp14:anchorId="5F239D63" wp14:editId="7459C191">
            <wp:extent cx="104775" cy="1905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104775" cy="190500"/>
                    </a:xfrm>
                    <a:prstGeom prst="rect">
                      <a:avLst/>
                    </a:prstGeom>
                    <a:noFill/>
                    <a:ln>
                      <a:noFill/>
                    </a:ln>
                  </pic:spPr>
                </pic:pic>
              </a:graphicData>
            </a:graphic>
          </wp:inline>
        </w:drawing>
      </w:r>
      <w:r w:rsidRPr="00F10E2A">
        <w:rPr>
          <w:rFonts w:eastAsia="Times New Roman" w:cstheme="minorHAnsi"/>
          <w:bCs/>
          <w:sz w:val="24"/>
          <w:szCs w:val="24"/>
          <w:lang w:eastAsia="ru-RU"/>
        </w:rPr>
        <w:t>, диаметр разлития d=109,1 м.</w:t>
      </w:r>
    </w:p>
    <w:p w:rsidR="00D97C6E" w:rsidRPr="00F10E2A" w:rsidRDefault="00D97C6E" w:rsidP="00D97C6E">
      <w:pPr>
        <w:spacing w:before="120" w:after="120" w:line="240" w:lineRule="auto"/>
        <w:ind w:firstLine="851"/>
        <w:jc w:val="both"/>
        <w:rPr>
          <w:rFonts w:eastAsia="Times New Roman" w:cstheme="minorHAnsi"/>
          <w:bCs/>
          <w:i/>
          <w:sz w:val="24"/>
          <w:szCs w:val="24"/>
          <w:lang w:eastAsia="ru-RU"/>
        </w:rPr>
      </w:pPr>
      <w:r w:rsidRPr="00F10E2A">
        <w:rPr>
          <w:rFonts w:eastAsia="Times New Roman" w:cstheme="minorHAnsi"/>
          <w:bCs/>
          <w:i/>
          <w:sz w:val="24"/>
          <w:szCs w:val="24"/>
          <w:lang w:eastAsia="ru-RU"/>
        </w:rPr>
        <w:t>При воспламенении пролива зоны теплового излучения в соответствии с «Метод расчета интенсивности теплового излучения» НПБ 105-03 составят:</w:t>
      </w:r>
    </w:p>
    <w:p w:rsidR="00D97C6E" w:rsidRPr="00F10E2A" w:rsidRDefault="00D97C6E" w:rsidP="0096674F">
      <w:pPr>
        <w:numPr>
          <w:ilvl w:val="0"/>
          <w:numId w:val="15"/>
        </w:numPr>
        <w:spacing w:before="120" w:after="120" w:line="240" w:lineRule="auto"/>
        <w:jc w:val="both"/>
        <w:rPr>
          <w:rFonts w:eastAsia="Times New Roman" w:cstheme="minorHAnsi"/>
          <w:bCs/>
          <w:sz w:val="24"/>
          <w:szCs w:val="24"/>
          <w:lang w:eastAsia="ru-RU"/>
        </w:rPr>
      </w:pPr>
      <w:r w:rsidRPr="00F10E2A">
        <w:rPr>
          <w:rFonts w:eastAsia="Times New Roman" w:cstheme="minorHAnsi"/>
          <w:bCs/>
          <w:sz w:val="24"/>
          <w:szCs w:val="24"/>
          <w:lang w:eastAsia="ru-RU"/>
        </w:rPr>
        <w:t xml:space="preserve">смертельного поражения </w:t>
      </w:r>
      <w:r w:rsidRPr="00F10E2A">
        <w:rPr>
          <w:rFonts w:eastAsia="Times New Roman" w:cstheme="minorHAnsi"/>
          <w:bCs/>
          <w:sz w:val="24"/>
          <w:szCs w:val="24"/>
          <w:lang w:eastAsia="ru-RU"/>
        </w:rPr>
        <w:tab/>
      </w:r>
      <w:r w:rsidRPr="00F10E2A">
        <w:rPr>
          <w:rFonts w:eastAsia="Times New Roman" w:cstheme="minorHAnsi"/>
          <w:noProof/>
          <w:sz w:val="24"/>
          <w:szCs w:val="24"/>
          <w:lang w:eastAsia="ru-RU"/>
        </w:rPr>
        <w:drawing>
          <wp:inline distT="0" distB="0" distL="0" distR="0" wp14:anchorId="3263D961" wp14:editId="3B9721E6">
            <wp:extent cx="676275" cy="390525"/>
            <wp:effectExtent l="0" t="0" r="9525" b="9525"/>
            <wp:docPr id="108625" name="Рисунок 108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676275" cy="390525"/>
                    </a:xfrm>
                    <a:prstGeom prst="rect">
                      <a:avLst/>
                    </a:prstGeom>
                    <a:noFill/>
                    <a:ln>
                      <a:noFill/>
                    </a:ln>
                  </pic:spPr>
                </pic:pic>
              </a:graphicData>
            </a:graphic>
          </wp:inline>
        </w:drawing>
      </w:r>
      <w:r w:rsidRPr="00F10E2A">
        <w:rPr>
          <w:rFonts w:eastAsia="Times New Roman" w:cstheme="minorHAnsi"/>
          <w:bCs/>
          <w:sz w:val="24"/>
          <w:szCs w:val="24"/>
          <w:lang w:eastAsia="ru-RU"/>
        </w:rPr>
        <w:tab/>
      </w:r>
      <w:r w:rsidRPr="00F10E2A">
        <w:rPr>
          <w:rFonts w:eastAsia="Times New Roman" w:cstheme="minorHAnsi"/>
          <w:noProof/>
          <w:sz w:val="24"/>
          <w:szCs w:val="24"/>
          <w:lang w:eastAsia="ru-RU"/>
        </w:rPr>
        <w:drawing>
          <wp:inline distT="0" distB="0" distL="0" distR="0" wp14:anchorId="2FFC4F38" wp14:editId="7D77E8F0">
            <wp:extent cx="714375" cy="238125"/>
            <wp:effectExtent l="0" t="0" r="9525" b="9525"/>
            <wp:docPr id="108626" name="Рисунок 108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714375" cy="238125"/>
                    </a:xfrm>
                    <a:prstGeom prst="rect">
                      <a:avLst/>
                    </a:prstGeom>
                    <a:noFill/>
                    <a:ln>
                      <a:noFill/>
                    </a:ln>
                  </pic:spPr>
                </pic:pic>
              </a:graphicData>
            </a:graphic>
          </wp:inline>
        </w:drawing>
      </w:r>
      <w:r w:rsidRPr="00F10E2A">
        <w:rPr>
          <w:rFonts w:eastAsia="Times New Roman" w:cstheme="minorHAnsi"/>
          <w:bCs/>
          <w:sz w:val="24"/>
          <w:szCs w:val="24"/>
          <w:lang w:eastAsia="ru-RU"/>
        </w:rPr>
        <w:t>;</w:t>
      </w:r>
    </w:p>
    <w:p w:rsidR="00D97C6E" w:rsidRPr="00F10E2A" w:rsidRDefault="00D97C6E" w:rsidP="0096674F">
      <w:pPr>
        <w:numPr>
          <w:ilvl w:val="0"/>
          <w:numId w:val="16"/>
        </w:numPr>
        <w:spacing w:before="120" w:after="120" w:line="240" w:lineRule="auto"/>
        <w:jc w:val="both"/>
        <w:rPr>
          <w:rFonts w:eastAsia="Times New Roman" w:cstheme="minorHAnsi"/>
          <w:bCs/>
          <w:sz w:val="24"/>
          <w:szCs w:val="24"/>
          <w:lang w:eastAsia="ru-RU"/>
        </w:rPr>
      </w:pPr>
      <w:r w:rsidRPr="00F10E2A">
        <w:rPr>
          <w:rFonts w:eastAsia="Times New Roman" w:cstheme="minorHAnsi"/>
          <w:bCs/>
          <w:sz w:val="24"/>
          <w:szCs w:val="24"/>
          <w:lang w:eastAsia="ru-RU"/>
        </w:rPr>
        <w:t xml:space="preserve">порогового поражения </w:t>
      </w:r>
      <w:r w:rsidRPr="00F10E2A">
        <w:rPr>
          <w:rFonts w:eastAsia="Times New Roman" w:cstheme="minorHAnsi"/>
          <w:bCs/>
          <w:sz w:val="24"/>
          <w:szCs w:val="24"/>
          <w:lang w:eastAsia="ru-RU"/>
        </w:rPr>
        <w:tab/>
      </w:r>
      <w:r w:rsidRPr="00F10E2A">
        <w:rPr>
          <w:rFonts w:eastAsia="Times New Roman" w:cstheme="minorHAnsi"/>
          <w:noProof/>
          <w:sz w:val="24"/>
          <w:szCs w:val="24"/>
          <w:lang w:eastAsia="ru-RU"/>
        </w:rPr>
        <w:drawing>
          <wp:inline distT="0" distB="0" distL="0" distR="0" wp14:anchorId="7C3037F8" wp14:editId="60E01DCD">
            <wp:extent cx="685800" cy="390525"/>
            <wp:effectExtent l="0" t="0" r="0" b="9525"/>
            <wp:docPr id="108627" name="Рисунок 108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685800" cy="390525"/>
                    </a:xfrm>
                    <a:prstGeom prst="rect">
                      <a:avLst/>
                    </a:prstGeom>
                    <a:noFill/>
                    <a:ln>
                      <a:noFill/>
                    </a:ln>
                  </pic:spPr>
                </pic:pic>
              </a:graphicData>
            </a:graphic>
          </wp:inline>
        </w:drawing>
      </w:r>
      <w:r w:rsidRPr="00F10E2A">
        <w:rPr>
          <w:rFonts w:eastAsia="Times New Roman" w:cstheme="minorHAnsi"/>
          <w:bCs/>
          <w:sz w:val="24"/>
          <w:szCs w:val="24"/>
          <w:lang w:eastAsia="ru-RU"/>
        </w:rPr>
        <w:tab/>
      </w:r>
      <w:r w:rsidRPr="00F10E2A">
        <w:rPr>
          <w:rFonts w:eastAsia="Times New Roman" w:cstheme="minorHAnsi"/>
          <w:noProof/>
          <w:sz w:val="24"/>
          <w:szCs w:val="24"/>
          <w:lang w:eastAsia="ru-RU"/>
        </w:rPr>
        <w:drawing>
          <wp:inline distT="0" distB="0" distL="0" distR="0" wp14:anchorId="10E4334B" wp14:editId="1D90745A">
            <wp:extent cx="771525" cy="238125"/>
            <wp:effectExtent l="0" t="0" r="9525" b="9525"/>
            <wp:docPr id="108628" name="Рисунок 108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771525" cy="238125"/>
                    </a:xfrm>
                    <a:prstGeom prst="rect">
                      <a:avLst/>
                    </a:prstGeom>
                    <a:noFill/>
                    <a:ln>
                      <a:noFill/>
                    </a:ln>
                  </pic:spPr>
                </pic:pic>
              </a:graphicData>
            </a:graphic>
          </wp:inline>
        </w:drawing>
      </w:r>
      <w:r w:rsidRPr="00F10E2A">
        <w:rPr>
          <w:rFonts w:eastAsia="Times New Roman" w:cstheme="minorHAnsi"/>
          <w:bCs/>
          <w:sz w:val="24"/>
          <w:szCs w:val="24"/>
          <w:lang w:eastAsia="ru-RU"/>
        </w:rPr>
        <w:t>.</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lastRenderedPageBreak/>
        <w:t>При отсутствии мгновенного воспламенения пролития возможен взрыв образовавшейся газопаровоздушной смеси, в этом случае максимальное количество горючей смеси поступившей в окружающее пространство составит 43,75 т. Зоны поражения избыточной волной давления в этом случае от эпицентра взрыва по «Методу расчета параметров волны давления при сгорании газопаровоздушных смесей в открытом пространстве» (ГОСТ Р 12.3.047-98) составят:</w:t>
      </w:r>
    </w:p>
    <w:p w:rsidR="00D97C6E" w:rsidRPr="00F10E2A" w:rsidRDefault="00D97C6E" w:rsidP="0096674F">
      <w:pPr>
        <w:numPr>
          <w:ilvl w:val="0"/>
          <w:numId w:val="16"/>
        </w:numPr>
        <w:spacing w:before="120" w:after="120" w:line="240" w:lineRule="auto"/>
        <w:jc w:val="both"/>
        <w:rPr>
          <w:rFonts w:eastAsia="Times New Roman" w:cstheme="minorHAnsi"/>
          <w:bCs/>
          <w:sz w:val="24"/>
          <w:szCs w:val="24"/>
          <w:lang w:eastAsia="ru-RU"/>
        </w:rPr>
      </w:pPr>
      <w:r w:rsidRPr="00F10E2A">
        <w:rPr>
          <w:rFonts w:eastAsia="Times New Roman" w:cstheme="minorHAnsi"/>
          <w:bCs/>
          <w:sz w:val="24"/>
          <w:szCs w:val="24"/>
          <w:lang w:eastAsia="ru-RU"/>
        </w:rPr>
        <w:t xml:space="preserve">полного разрушения зданий и смертельного поражения людей </w:t>
      </w:r>
      <w:r w:rsidRPr="00F10E2A">
        <w:rPr>
          <w:rFonts w:eastAsia="Times New Roman" w:cstheme="minorHAnsi"/>
          <w:noProof/>
          <w:sz w:val="24"/>
          <w:szCs w:val="24"/>
          <w:lang w:eastAsia="ru-RU"/>
        </w:rPr>
        <w:drawing>
          <wp:inline distT="0" distB="0" distL="0" distR="0" wp14:anchorId="49CC6BB3" wp14:editId="424C850C">
            <wp:extent cx="866775" cy="200025"/>
            <wp:effectExtent l="0" t="0" r="9525" b="9525"/>
            <wp:docPr id="108629" name="Рисунок 108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866775" cy="200025"/>
                    </a:xfrm>
                    <a:prstGeom prst="rect">
                      <a:avLst/>
                    </a:prstGeom>
                    <a:noFill/>
                    <a:ln>
                      <a:noFill/>
                    </a:ln>
                  </pic:spPr>
                </pic:pic>
              </a:graphicData>
            </a:graphic>
          </wp:inline>
        </w:drawing>
      </w:r>
      <w:r w:rsidRPr="00F10E2A">
        <w:rPr>
          <w:rFonts w:eastAsia="Times New Roman" w:cstheme="minorHAnsi"/>
          <w:bCs/>
          <w:sz w:val="24"/>
          <w:szCs w:val="24"/>
          <w:lang w:eastAsia="ru-RU"/>
        </w:rPr>
        <w:t xml:space="preserve"> </w:t>
      </w:r>
      <w:r w:rsidRPr="00F10E2A">
        <w:rPr>
          <w:rFonts w:eastAsia="Times New Roman" w:cstheme="minorHAnsi"/>
          <w:bCs/>
          <w:sz w:val="24"/>
          <w:szCs w:val="24"/>
          <w:lang w:eastAsia="ru-RU"/>
        </w:rPr>
        <w:tab/>
      </w:r>
      <w:r w:rsidRPr="00F10E2A">
        <w:rPr>
          <w:rFonts w:eastAsia="Times New Roman" w:cstheme="minorHAnsi"/>
          <w:noProof/>
          <w:sz w:val="24"/>
          <w:szCs w:val="24"/>
          <w:lang w:eastAsia="ru-RU"/>
        </w:rPr>
        <w:drawing>
          <wp:inline distT="0" distB="0" distL="0" distR="0" wp14:anchorId="0C990118" wp14:editId="64CBA020">
            <wp:extent cx="714375" cy="238125"/>
            <wp:effectExtent l="0" t="0" r="9525" b="9525"/>
            <wp:docPr id="108630" name="Рисунок 108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714375" cy="238125"/>
                    </a:xfrm>
                    <a:prstGeom prst="rect">
                      <a:avLst/>
                    </a:prstGeom>
                    <a:noFill/>
                    <a:ln>
                      <a:noFill/>
                    </a:ln>
                  </pic:spPr>
                </pic:pic>
              </a:graphicData>
            </a:graphic>
          </wp:inline>
        </w:drawing>
      </w:r>
      <w:r w:rsidRPr="00F10E2A">
        <w:rPr>
          <w:rFonts w:eastAsia="Times New Roman" w:cstheme="minorHAnsi"/>
          <w:bCs/>
          <w:sz w:val="24"/>
          <w:szCs w:val="24"/>
          <w:lang w:eastAsia="ru-RU"/>
        </w:rPr>
        <w:t>;</w:t>
      </w:r>
    </w:p>
    <w:p w:rsidR="00D97C6E" w:rsidRPr="00F10E2A" w:rsidRDefault="00D97C6E" w:rsidP="0096674F">
      <w:pPr>
        <w:numPr>
          <w:ilvl w:val="0"/>
          <w:numId w:val="16"/>
        </w:numPr>
        <w:spacing w:before="120" w:after="120" w:line="240" w:lineRule="auto"/>
        <w:jc w:val="both"/>
        <w:rPr>
          <w:rFonts w:eastAsia="Times New Roman" w:cstheme="minorHAnsi"/>
          <w:bCs/>
          <w:sz w:val="24"/>
          <w:szCs w:val="24"/>
          <w:lang w:eastAsia="ru-RU"/>
        </w:rPr>
      </w:pPr>
      <w:r w:rsidRPr="00F10E2A">
        <w:rPr>
          <w:rFonts w:eastAsia="Times New Roman" w:cstheme="minorHAnsi"/>
          <w:bCs/>
          <w:sz w:val="24"/>
          <w:szCs w:val="24"/>
          <w:lang w:eastAsia="ru-RU"/>
        </w:rPr>
        <w:t xml:space="preserve">сильного разрушения зданий </w:t>
      </w:r>
      <w:r w:rsidRPr="00F10E2A">
        <w:rPr>
          <w:rFonts w:eastAsia="Times New Roman" w:cstheme="minorHAnsi"/>
          <w:noProof/>
          <w:sz w:val="24"/>
          <w:szCs w:val="24"/>
          <w:lang w:eastAsia="ru-RU"/>
        </w:rPr>
        <w:drawing>
          <wp:inline distT="0" distB="0" distL="0" distR="0" wp14:anchorId="72CAE47B" wp14:editId="6CAC425C">
            <wp:extent cx="800100" cy="200025"/>
            <wp:effectExtent l="0" t="0" r="0" b="9525"/>
            <wp:docPr id="108631" name="Рисунок 10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800100" cy="200025"/>
                    </a:xfrm>
                    <a:prstGeom prst="rect">
                      <a:avLst/>
                    </a:prstGeom>
                    <a:noFill/>
                    <a:ln>
                      <a:noFill/>
                    </a:ln>
                  </pic:spPr>
                </pic:pic>
              </a:graphicData>
            </a:graphic>
          </wp:inline>
        </w:drawing>
      </w:r>
      <w:r w:rsidRPr="00F10E2A">
        <w:rPr>
          <w:rFonts w:eastAsia="Times New Roman" w:cstheme="minorHAnsi"/>
          <w:bCs/>
          <w:sz w:val="24"/>
          <w:szCs w:val="24"/>
          <w:lang w:eastAsia="ru-RU"/>
        </w:rPr>
        <w:t xml:space="preserve"> </w:t>
      </w:r>
      <w:r w:rsidRPr="00F10E2A">
        <w:rPr>
          <w:rFonts w:eastAsia="Times New Roman" w:cstheme="minorHAnsi"/>
          <w:bCs/>
          <w:sz w:val="24"/>
          <w:szCs w:val="24"/>
          <w:lang w:eastAsia="ru-RU"/>
        </w:rPr>
        <w:tab/>
      </w:r>
      <w:r w:rsidRPr="00F10E2A">
        <w:rPr>
          <w:rFonts w:eastAsia="Times New Roman" w:cstheme="minorHAnsi"/>
          <w:noProof/>
          <w:sz w:val="24"/>
          <w:szCs w:val="24"/>
          <w:lang w:eastAsia="ru-RU"/>
        </w:rPr>
        <w:drawing>
          <wp:inline distT="0" distB="0" distL="0" distR="0" wp14:anchorId="277AB10B" wp14:editId="28E6C2F2">
            <wp:extent cx="723900" cy="219075"/>
            <wp:effectExtent l="0" t="0" r="0" b="9525"/>
            <wp:docPr id="108632" name="Рисунок 108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723900" cy="219075"/>
                    </a:xfrm>
                    <a:prstGeom prst="rect">
                      <a:avLst/>
                    </a:prstGeom>
                    <a:noFill/>
                    <a:ln>
                      <a:noFill/>
                    </a:ln>
                  </pic:spPr>
                </pic:pic>
              </a:graphicData>
            </a:graphic>
          </wp:inline>
        </w:drawing>
      </w:r>
      <w:r w:rsidRPr="00F10E2A">
        <w:rPr>
          <w:rFonts w:eastAsia="Times New Roman" w:cstheme="minorHAnsi"/>
          <w:bCs/>
          <w:sz w:val="24"/>
          <w:szCs w:val="24"/>
          <w:lang w:eastAsia="ru-RU"/>
        </w:rPr>
        <w:t>;</w:t>
      </w:r>
    </w:p>
    <w:p w:rsidR="00D97C6E" w:rsidRPr="00F10E2A" w:rsidRDefault="00D97C6E" w:rsidP="0096674F">
      <w:pPr>
        <w:numPr>
          <w:ilvl w:val="0"/>
          <w:numId w:val="16"/>
        </w:numPr>
        <w:spacing w:before="120" w:after="120" w:line="240" w:lineRule="auto"/>
        <w:jc w:val="both"/>
        <w:rPr>
          <w:rFonts w:eastAsia="Times New Roman" w:cstheme="minorHAnsi"/>
          <w:bCs/>
          <w:sz w:val="24"/>
          <w:szCs w:val="24"/>
          <w:lang w:eastAsia="ru-RU"/>
        </w:rPr>
      </w:pPr>
      <w:r w:rsidRPr="00F10E2A">
        <w:rPr>
          <w:rFonts w:eastAsia="Times New Roman" w:cstheme="minorHAnsi"/>
          <w:bCs/>
          <w:sz w:val="24"/>
          <w:szCs w:val="24"/>
          <w:lang w:eastAsia="ru-RU"/>
        </w:rPr>
        <w:t xml:space="preserve">среднего разрушения зданий </w:t>
      </w:r>
      <w:r w:rsidRPr="00F10E2A">
        <w:rPr>
          <w:rFonts w:eastAsia="Times New Roman" w:cstheme="minorHAnsi"/>
          <w:noProof/>
          <w:sz w:val="24"/>
          <w:szCs w:val="24"/>
          <w:lang w:eastAsia="ru-RU"/>
        </w:rPr>
        <w:drawing>
          <wp:inline distT="0" distB="0" distL="0" distR="0" wp14:anchorId="37D1907C" wp14:editId="7DA0C554">
            <wp:extent cx="800100" cy="200025"/>
            <wp:effectExtent l="0" t="0" r="0" b="9525"/>
            <wp:docPr id="108633" name="Рисунок 108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800100" cy="200025"/>
                    </a:xfrm>
                    <a:prstGeom prst="rect">
                      <a:avLst/>
                    </a:prstGeom>
                    <a:noFill/>
                    <a:ln>
                      <a:noFill/>
                    </a:ln>
                  </pic:spPr>
                </pic:pic>
              </a:graphicData>
            </a:graphic>
          </wp:inline>
        </w:drawing>
      </w:r>
      <w:r w:rsidRPr="00F10E2A">
        <w:rPr>
          <w:rFonts w:eastAsia="Times New Roman" w:cstheme="minorHAnsi"/>
          <w:bCs/>
          <w:sz w:val="24"/>
          <w:szCs w:val="24"/>
          <w:lang w:eastAsia="ru-RU"/>
        </w:rPr>
        <w:t xml:space="preserve"> </w:t>
      </w:r>
      <w:r w:rsidRPr="00F10E2A">
        <w:rPr>
          <w:rFonts w:eastAsia="Times New Roman" w:cstheme="minorHAnsi"/>
          <w:bCs/>
          <w:sz w:val="24"/>
          <w:szCs w:val="24"/>
          <w:lang w:eastAsia="ru-RU"/>
        </w:rPr>
        <w:tab/>
      </w:r>
      <w:r w:rsidRPr="00F10E2A">
        <w:rPr>
          <w:rFonts w:eastAsia="Times New Roman" w:cstheme="minorHAnsi"/>
          <w:noProof/>
          <w:sz w:val="24"/>
          <w:szCs w:val="24"/>
          <w:lang w:eastAsia="ru-RU"/>
        </w:rPr>
        <w:drawing>
          <wp:inline distT="0" distB="0" distL="0" distR="0" wp14:anchorId="1BBF1104" wp14:editId="0BFC96B4">
            <wp:extent cx="714375" cy="2190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714375" cy="219075"/>
                    </a:xfrm>
                    <a:prstGeom prst="rect">
                      <a:avLst/>
                    </a:prstGeom>
                    <a:noFill/>
                    <a:ln>
                      <a:noFill/>
                    </a:ln>
                  </pic:spPr>
                </pic:pic>
              </a:graphicData>
            </a:graphic>
          </wp:inline>
        </w:drawing>
      </w:r>
      <w:r w:rsidRPr="00F10E2A">
        <w:rPr>
          <w:rFonts w:eastAsia="Times New Roman" w:cstheme="minorHAnsi"/>
          <w:bCs/>
          <w:sz w:val="24"/>
          <w:szCs w:val="24"/>
          <w:lang w:eastAsia="ru-RU"/>
        </w:rPr>
        <w:t>;</w:t>
      </w:r>
    </w:p>
    <w:p w:rsidR="00D97C6E" w:rsidRPr="00F10E2A" w:rsidRDefault="00D97C6E" w:rsidP="0096674F">
      <w:pPr>
        <w:numPr>
          <w:ilvl w:val="0"/>
          <w:numId w:val="16"/>
        </w:numPr>
        <w:spacing w:before="120" w:after="120" w:line="240" w:lineRule="auto"/>
        <w:jc w:val="both"/>
        <w:rPr>
          <w:rFonts w:eastAsia="Times New Roman" w:cstheme="minorHAnsi"/>
          <w:bCs/>
          <w:sz w:val="24"/>
          <w:szCs w:val="24"/>
          <w:lang w:eastAsia="ru-RU"/>
        </w:rPr>
      </w:pPr>
      <w:r w:rsidRPr="00F10E2A">
        <w:rPr>
          <w:rFonts w:eastAsia="Times New Roman" w:cstheme="minorHAnsi"/>
          <w:bCs/>
          <w:sz w:val="24"/>
          <w:szCs w:val="24"/>
          <w:lang w:eastAsia="ru-RU"/>
        </w:rPr>
        <w:t xml:space="preserve">слабого разрушения зданий и порогового поражения людей </w:t>
      </w:r>
      <w:r w:rsidRPr="00F10E2A">
        <w:rPr>
          <w:rFonts w:eastAsia="Times New Roman" w:cstheme="minorHAnsi"/>
          <w:noProof/>
          <w:sz w:val="24"/>
          <w:szCs w:val="24"/>
          <w:lang w:eastAsia="ru-RU"/>
        </w:rPr>
        <w:drawing>
          <wp:inline distT="0" distB="0" distL="0" distR="0" wp14:anchorId="742E3F78" wp14:editId="2D45D4C2">
            <wp:extent cx="790575" cy="2000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790575" cy="200025"/>
                    </a:xfrm>
                    <a:prstGeom prst="rect">
                      <a:avLst/>
                    </a:prstGeom>
                    <a:noFill/>
                    <a:ln>
                      <a:noFill/>
                    </a:ln>
                  </pic:spPr>
                </pic:pic>
              </a:graphicData>
            </a:graphic>
          </wp:inline>
        </w:drawing>
      </w:r>
      <w:r w:rsidRPr="00F10E2A">
        <w:rPr>
          <w:rFonts w:eastAsia="Times New Roman" w:cstheme="minorHAnsi"/>
          <w:bCs/>
          <w:sz w:val="24"/>
          <w:szCs w:val="24"/>
          <w:lang w:eastAsia="ru-RU"/>
        </w:rPr>
        <w:t xml:space="preserve"> </w:t>
      </w:r>
      <w:r w:rsidRPr="00F10E2A">
        <w:rPr>
          <w:rFonts w:eastAsia="Times New Roman" w:cstheme="minorHAnsi"/>
          <w:bCs/>
          <w:sz w:val="24"/>
          <w:szCs w:val="24"/>
          <w:lang w:eastAsia="ru-RU"/>
        </w:rPr>
        <w:tab/>
      </w:r>
      <w:r w:rsidRPr="00F10E2A">
        <w:rPr>
          <w:rFonts w:eastAsia="Times New Roman" w:cstheme="minorHAnsi"/>
          <w:noProof/>
          <w:sz w:val="24"/>
          <w:szCs w:val="24"/>
          <w:lang w:eastAsia="ru-RU"/>
        </w:rPr>
        <w:drawing>
          <wp:inline distT="0" distB="0" distL="0" distR="0" wp14:anchorId="6AFFDB2F" wp14:editId="74888991">
            <wp:extent cx="800100" cy="238125"/>
            <wp:effectExtent l="0" t="0" r="0" b="9525"/>
            <wp:docPr id="108634" name="Рисунок 108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800100" cy="238125"/>
                    </a:xfrm>
                    <a:prstGeom prst="rect">
                      <a:avLst/>
                    </a:prstGeom>
                    <a:noFill/>
                    <a:ln>
                      <a:noFill/>
                    </a:ln>
                  </pic:spPr>
                </pic:pic>
              </a:graphicData>
            </a:graphic>
          </wp:inline>
        </w:drawing>
      </w:r>
      <w:r w:rsidRPr="00F10E2A">
        <w:rPr>
          <w:rFonts w:eastAsia="Times New Roman" w:cstheme="minorHAnsi"/>
          <w:bCs/>
          <w:sz w:val="24"/>
          <w:szCs w:val="24"/>
          <w:lang w:eastAsia="ru-RU"/>
        </w:rPr>
        <w:t>.</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Для сжатых углеводородных газов в случае ЧС характерно развитие аварии с образованием «огненного шара». Для 43,75 т СУГ, участвующих в образовании «огненного шара», по «Методу расчета интенсивности теплового излучения и времени существования «огненного шара»» (ГОСТ Р 12.3.047-98):</w:t>
      </w:r>
    </w:p>
    <w:p w:rsidR="00D97C6E" w:rsidRPr="00F10E2A" w:rsidRDefault="00D97C6E" w:rsidP="0096674F">
      <w:pPr>
        <w:numPr>
          <w:ilvl w:val="0"/>
          <w:numId w:val="17"/>
        </w:numPr>
        <w:spacing w:before="120" w:after="120" w:line="240" w:lineRule="auto"/>
        <w:jc w:val="both"/>
        <w:rPr>
          <w:rFonts w:eastAsia="Times New Roman" w:cstheme="minorHAnsi"/>
          <w:bCs/>
          <w:sz w:val="24"/>
          <w:szCs w:val="24"/>
          <w:lang w:eastAsia="ru-RU"/>
        </w:rPr>
      </w:pPr>
      <w:r w:rsidRPr="00F10E2A">
        <w:rPr>
          <w:rFonts w:eastAsia="Times New Roman" w:cstheme="minorHAnsi"/>
          <w:bCs/>
          <w:sz w:val="24"/>
          <w:szCs w:val="24"/>
          <w:lang w:eastAsia="ru-RU"/>
        </w:rPr>
        <w:t xml:space="preserve">эффективный диаметр «огненного шара» </w:t>
      </w:r>
      <w:r w:rsidRPr="00F10E2A">
        <w:rPr>
          <w:rFonts w:eastAsia="Times New Roman" w:cstheme="minorHAnsi"/>
          <w:noProof/>
          <w:sz w:val="24"/>
          <w:szCs w:val="24"/>
          <w:lang w:eastAsia="ru-RU"/>
        </w:rPr>
        <w:drawing>
          <wp:inline distT="0" distB="0" distL="0" distR="0" wp14:anchorId="3512644E" wp14:editId="1D9EDC14">
            <wp:extent cx="809625" cy="2286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809625" cy="228600"/>
                    </a:xfrm>
                    <a:prstGeom prst="rect">
                      <a:avLst/>
                    </a:prstGeom>
                    <a:noFill/>
                    <a:ln>
                      <a:noFill/>
                    </a:ln>
                  </pic:spPr>
                </pic:pic>
              </a:graphicData>
            </a:graphic>
          </wp:inline>
        </w:drawing>
      </w:r>
      <w:r w:rsidRPr="00F10E2A">
        <w:rPr>
          <w:rFonts w:eastAsia="Times New Roman" w:cstheme="minorHAnsi"/>
          <w:bCs/>
          <w:sz w:val="24"/>
          <w:szCs w:val="24"/>
          <w:lang w:eastAsia="ru-RU"/>
        </w:rPr>
        <w:t>;</w:t>
      </w:r>
    </w:p>
    <w:p w:rsidR="00D97C6E" w:rsidRPr="00F10E2A" w:rsidRDefault="00D97C6E" w:rsidP="0096674F">
      <w:pPr>
        <w:numPr>
          <w:ilvl w:val="0"/>
          <w:numId w:val="17"/>
        </w:numPr>
        <w:spacing w:before="120" w:after="120" w:line="240" w:lineRule="auto"/>
        <w:jc w:val="both"/>
        <w:rPr>
          <w:rFonts w:eastAsia="Times New Roman" w:cstheme="minorHAnsi"/>
          <w:bCs/>
          <w:sz w:val="24"/>
          <w:szCs w:val="24"/>
          <w:lang w:eastAsia="ru-RU"/>
        </w:rPr>
      </w:pPr>
      <w:r w:rsidRPr="00F10E2A">
        <w:rPr>
          <w:rFonts w:eastAsia="Times New Roman" w:cstheme="minorHAnsi"/>
          <w:bCs/>
          <w:sz w:val="24"/>
          <w:szCs w:val="24"/>
          <w:lang w:eastAsia="ru-RU"/>
        </w:rPr>
        <w:t xml:space="preserve">время существования «огненного шара» </w:t>
      </w:r>
      <w:r w:rsidRPr="00F10E2A">
        <w:rPr>
          <w:rFonts w:eastAsia="Times New Roman" w:cstheme="minorHAnsi"/>
          <w:noProof/>
          <w:sz w:val="24"/>
          <w:szCs w:val="24"/>
          <w:lang w:eastAsia="ru-RU"/>
        </w:rPr>
        <w:drawing>
          <wp:inline distT="0" distB="0" distL="0" distR="0" wp14:anchorId="726DB9A3" wp14:editId="7677A244">
            <wp:extent cx="800100" cy="228600"/>
            <wp:effectExtent l="0" t="0" r="0" b="0"/>
            <wp:docPr id="108635" name="Рисунок 108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800100" cy="228600"/>
                    </a:xfrm>
                    <a:prstGeom prst="rect">
                      <a:avLst/>
                    </a:prstGeom>
                    <a:noFill/>
                    <a:ln>
                      <a:noFill/>
                    </a:ln>
                  </pic:spPr>
                </pic:pic>
              </a:graphicData>
            </a:graphic>
          </wp:inline>
        </w:drawing>
      </w:r>
      <w:r w:rsidRPr="00F10E2A">
        <w:rPr>
          <w:rFonts w:eastAsia="Times New Roman" w:cstheme="minorHAnsi"/>
          <w:bCs/>
          <w:sz w:val="24"/>
          <w:szCs w:val="24"/>
          <w:lang w:eastAsia="ru-RU"/>
        </w:rPr>
        <w:t>;</w:t>
      </w:r>
    </w:p>
    <w:p w:rsidR="00D97C6E" w:rsidRPr="00F10E2A" w:rsidRDefault="00D97C6E" w:rsidP="0096674F">
      <w:pPr>
        <w:numPr>
          <w:ilvl w:val="0"/>
          <w:numId w:val="15"/>
        </w:numPr>
        <w:spacing w:before="120" w:after="120" w:line="240" w:lineRule="auto"/>
        <w:jc w:val="both"/>
        <w:rPr>
          <w:rFonts w:eastAsia="Times New Roman" w:cstheme="minorHAnsi"/>
          <w:bCs/>
          <w:i/>
          <w:sz w:val="24"/>
          <w:szCs w:val="24"/>
          <w:lang w:eastAsia="ru-RU"/>
        </w:rPr>
      </w:pPr>
      <w:r w:rsidRPr="00F10E2A">
        <w:rPr>
          <w:rFonts w:eastAsia="Times New Roman" w:cstheme="minorHAnsi"/>
          <w:bCs/>
          <w:i/>
          <w:sz w:val="24"/>
          <w:szCs w:val="24"/>
          <w:lang w:eastAsia="ru-RU"/>
        </w:rPr>
        <w:t xml:space="preserve">зона смертельного поражения </w:t>
      </w:r>
      <w:r w:rsidRPr="00F10E2A">
        <w:rPr>
          <w:rFonts w:eastAsia="Times New Roman" w:cstheme="minorHAnsi"/>
          <w:bCs/>
          <w:i/>
          <w:sz w:val="24"/>
          <w:szCs w:val="24"/>
          <w:lang w:eastAsia="ru-RU"/>
        </w:rPr>
        <w:tab/>
      </w:r>
      <w:r w:rsidRPr="00F10E2A">
        <w:rPr>
          <w:rFonts w:eastAsia="Times New Roman" w:cstheme="minorHAnsi"/>
          <w:i/>
          <w:noProof/>
          <w:sz w:val="24"/>
          <w:szCs w:val="24"/>
          <w:lang w:eastAsia="ru-RU"/>
        </w:rPr>
        <w:drawing>
          <wp:inline distT="0" distB="0" distL="0" distR="0" wp14:anchorId="6698F4E0" wp14:editId="14F71E0E">
            <wp:extent cx="676275" cy="390525"/>
            <wp:effectExtent l="0" t="0" r="9525" b="9525"/>
            <wp:docPr id="108636" name="Рисунок 108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676275" cy="390525"/>
                    </a:xfrm>
                    <a:prstGeom prst="rect">
                      <a:avLst/>
                    </a:prstGeom>
                    <a:noFill/>
                    <a:ln>
                      <a:noFill/>
                    </a:ln>
                  </pic:spPr>
                </pic:pic>
              </a:graphicData>
            </a:graphic>
          </wp:inline>
        </w:drawing>
      </w:r>
      <w:r w:rsidRPr="00F10E2A">
        <w:rPr>
          <w:rFonts w:eastAsia="Times New Roman" w:cstheme="minorHAnsi"/>
          <w:bCs/>
          <w:i/>
          <w:sz w:val="24"/>
          <w:szCs w:val="24"/>
          <w:lang w:eastAsia="ru-RU"/>
        </w:rPr>
        <w:tab/>
      </w:r>
      <w:r w:rsidRPr="00F10E2A">
        <w:rPr>
          <w:rFonts w:eastAsia="Times New Roman" w:cstheme="minorHAnsi"/>
          <w:i/>
          <w:noProof/>
          <w:sz w:val="24"/>
          <w:szCs w:val="24"/>
          <w:lang w:eastAsia="ru-RU"/>
        </w:rPr>
        <w:drawing>
          <wp:inline distT="0" distB="0" distL="0" distR="0" wp14:anchorId="6748A90B" wp14:editId="698A0068">
            <wp:extent cx="790575" cy="238125"/>
            <wp:effectExtent l="0" t="0" r="9525" b="9525"/>
            <wp:docPr id="108637" name="Рисунок 108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790575" cy="238125"/>
                    </a:xfrm>
                    <a:prstGeom prst="rect">
                      <a:avLst/>
                    </a:prstGeom>
                    <a:noFill/>
                    <a:ln>
                      <a:noFill/>
                    </a:ln>
                  </pic:spPr>
                </pic:pic>
              </a:graphicData>
            </a:graphic>
          </wp:inline>
        </w:drawing>
      </w:r>
      <w:r w:rsidRPr="00F10E2A">
        <w:rPr>
          <w:rFonts w:eastAsia="Times New Roman" w:cstheme="minorHAnsi"/>
          <w:bCs/>
          <w:i/>
          <w:sz w:val="24"/>
          <w:szCs w:val="24"/>
          <w:lang w:eastAsia="ru-RU"/>
        </w:rPr>
        <w:t>;</w:t>
      </w:r>
    </w:p>
    <w:p w:rsidR="00D97C6E" w:rsidRPr="00F10E2A" w:rsidRDefault="00D97C6E" w:rsidP="0096674F">
      <w:pPr>
        <w:numPr>
          <w:ilvl w:val="0"/>
          <w:numId w:val="16"/>
        </w:numPr>
        <w:spacing w:before="120" w:after="120" w:line="240" w:lineRule="auto"/>
        <w:jc w:val="both"/>
        <w:rPr>
          <w:rFonts w:eastAsia="Times New Roman" w:cstheme="minorHAnsi"/>
          <w:bCs/>
          <w:i/>
          <w:sz w:val="24"/>
          <w:szCs w:val="24"/>
          <w:lang w:eastAsia="ru-RU"/>
        </w:rPr>
      </w:pPr>
      <w:r w:rsidRPr="00F10E2A">
        <w:rPr>
          <w:rFonts w:eastAsia="Times New Roman" w:cstheme="minorHAnsi"/>
          <w:bCs/>
          <w:i/>
          <w:sz w:val="24"/>
          <w:szCs w:val="24"/>
          <w:lang w:eastAsia="ru-RU"/>
        </w:rPr>
        <w:t xml:space="preserve">зона порогового поражения </w:t>
      </w:r>
      <w:r w:rsidRPr="00F10E2A">
        <w:rPr>
          <w:rFonts w:eastAsia="Times New Roman" w:cstheme="minorHAnsi"/>
          <w:bCs/>
          <w:i/>
          <w:sz w:val="24"/>
          <w:szCs w:val="24"/>
          <w:lang w:eastAsia="ru-RU"/>
        </w:rPr>
        <w:tab/>
      </w:r>
      <w:r w:rsidRPr="00F10E2A">
        <w:rPr>
          <w:rFonts w:eastAsia="Times New Roman" w:cstheme="minorHAnsi"/>
          <w:i/>
          <w:noProof/>
          <w:sz w:val="24"/>
          <w:szCs w:val="24"/>
          <w:lang w:eastAsia="ru-RU"/>
        </w:rPr>
        <w:drawing>
          <wp:inline distT="0" distB="0" distL="0" distR="0" wp14:anchorId="6E3E87D2" wp14:editId="6FED6EA9">
            <wp:extent cx="685800" cy="390525"/>
            <wp:effectExtent l="0" t="0" r="0" b="9525"/>
            <wp:docPr id="108638" name="Рисунок 108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685800" cy="390525"/>
                    </a:xfrm>
                    <a:prstGeom prst="rect">
                      <a:avLst/>
                    </a:prstGeom>
                    <a:noFill/>
                    <a:ln>
                      <a:noFill/>
                    </a:ln>
                  </pic:spPr>
                </pic:pic>
              </a:graphicData>
            </a:graphic>
          </wp:inline>
        </w:drawing>
      </w:r>
      <w:r w:rsidRPr="00F10E2A">
        <w:rPr>
          <w:rFonts w:eastAsia="Times New Roman" w:cstheme="minorHAnsi"/>
          <w:bCs/>
          <w:i/>
          <w:sz w:val="24"/>
          <w:szCs w:val="24"/>
          <w:lang w:eastAsia="ru-RU"/>
        </w:rPr>
        <w:tab/>
      </w:r>
      <w:r w:rsidRPr="00F10E2A">
        <w:rPr>
          <w:rFonts w:eastAsia="Times New Roman" w:cstheme="minorHAnsi"/>
          <w:i/>
          <w:noProof/>
          <w:sz w:val="24"/>
          <w:szCs w:val="24"/>
          <w:lang w:eastAsia="ru-RU"/>
        </w:rPr>
        <w:drawing>
          <wp:inline distT="0" distB="0" distL="0" distR="0" wp14:anchorId="02BB2E7A" wp14:editId="61F2B325">
            <wp:extent cx="800100" cy="238125"/>
            <wp:effectExtent l="0" t="0" r="0" b="9525"/>
            <wp:docPr id="108639" name="Рисунок 108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800100" cy="238125"/>
                    </a:xfrm>
                    <a:prstGeom prst="rect">
                      <a:avLst/>
                    </a:prstGeom>
                    <a:noFill/>
                    <a:ln>
                      <a:noFill/>
                    </a:ln>
                  </pic:spPr>
                </pic:pic>
              </a:graphicData>
            </a:graphic>
          </wp:inline>
        </w:drawing>
      </w:r>
      <w:r w:rsidRPr="00F10E2A">
        <w:rPr>
          <w:rFonts w:eastAsia="Times New Roman" w:cstheme="minorHAnsi"/>
          <w:bCs/>
          <w:i/>
          <w:sz w:val="24"/>
          <w:szCs w:val="24"/>
          <w:lang w:eastAsia="ru-RU"/>
        </w:rPr>
        <w:t>.</w:t>
      </w:r>
    </w:p>
    <w:p w:rsidR="00D97C6E" w:rsidRPr="00F10E2A" w:rsidRDefault="00D97C6E" w:rsidP="00D97C6E">
      <w:pPr>
        <w:spacing w:before="120" w:after="120"/>
        <w:ind w:firstLine="709"/>
        <w:jc w:val="center"/>
        <w:rPr>
          <w:rFonts w:cstheme="minorHAnsi"/>
          <w:b/>
          <w:sz w:val="24"/>
          <w:szCs w:val="24"/>
        </w:rPr>
      </w:pPr>
      <w:bookmarkStart w:id="278" w:name="_Toc262026693"/>
    </w:p>
    <w:p w:rsidR="00D97C6E" w:rsidRPr="00F10E2A" w:rsidRDefault="00D97C6E" w:rsidP="00D97C6E">
      <w:pPr>
        <w:spacing w:before="120" w:after="120"/>
        <w:ind w:firstLine="709"/>
        <w:jc w:val="center"/>
        <w:rPr>
          <w:rFonts w:cstheme="minorHAnsi"/>
          <w:b/>
          <w:sz w:val="24"/>
          <w:szCs w:val="24"/>
        </w:rPr>
      </w:pPr>
      <w:r w:rsidRPr="00F10E2A">
        <w:rPr>
          <w:rFonts w:cstheme="minorHAnsi"/>
          <w:b/>
          <w:sz w:val="24"/>
          <w:szCs w:val="24"/>
        </w:rPr>
        <w:t>Риски возникновения ЧС на объектах трубопроводного транспорта.</w:t>
      </w:r>
      <w:bookmarkEnd w:id="278"/>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 xml:space="preserve">Через территорию </w:t>
      </w:r>
      <w:r w:rsidRPr="00F10E2A">
        <w:rPr>
          <w:rFonts w:cstheme="minorHAnsi"/>
          <w:bCs/>
          <w:sz w:val="24"/>
          <w:szCs w:val="24"/>
        </w:rPr>
        <w:t>Кропоткинского городского поселения</w:t>
      </w:r>
      <w:r w:rsidRPr="00F10E2A">
        <w:rPr>
          <w:rFonts w:cstheme="minorHAnsi"/>
          <w:sz w:val="24"/>
          <w:szCs w:val="24"/>
        </w:rPr>
        <w:t xml:space="preserve"> проходит:</w:t>
      </w:r>
    </w:p>
    <w:p w:rsidR="00D97C6E" w:rsidRPr="00F10E2A" w:rsidRDefault="00D97C6E" w:rsidP="0096674F">
      <w:pPr>
        <w:numPr>
          <w:ilvl w:val="0"/>
          <w:numId w:val="69"/>
        </w:numPr>
        <w:spacing w:before="120" w:after="120"/>
        <w:jc w:val="both"/>
        <w:rPr>
          <w:rFonts w:cstheme="minorHAnsi"/>
          <w:sz w:val="24"/>
          <w:szCs w:val="24"/>
        </w:rPr>
      </w:pPr>
      <w:r w:rsidRPr="00F10E2A">
        <w:rPr>
          <w:rFonts w:cstheme="minorHAnsi"/>
          <w:sz w:val="24"/>
          <w:szCs w:val="24"/>
        </w:rPr>
        <w:t>МГ «Тихорецк-Кропоткин», 90-95,1 км. Диаметр газопровода – Ду400 мм; категория газопровода – без категории; Рразр. – 3,9 МПа; зона минимально-допустимых расстояний от газопровода – 150 м; охранная зона – 25м;</w:t>
      </w:r>
    </w:p>
    <w:p w:rsidR="00D97C6E" w:rsidRPr="00F10E2A" w:rsidRDefault="00D97C6E" w:rsidP="0096674F">
      <w:pPr>
        <w:numPr>
          <w:ilvl w:val="0"/>
          <w:numId w:val="69"/>
        </w:numPr>
        <w:spacing w:before="120" w:after="120"/>
        <w:jc w:val="both"/>
        <w:rPr>
          <w:rFonts w:cstheme="minorHAnsi"/>
          <w:sz w:val="24"/>
          <w:szCs w:val="24"/>
        </w:rPr>
      </w:pPr>
      <w:r w:rsidRPr="00F10E2A">
        <w:rPr>
          <w:rFonts w:cstheme="minorHAnsi"/>
          <w:sz w:val="24"/>
          <w:szCs w:val="24"/>
        </w:rPr>
        <w:t>МГ «Кропоткин-Новокубанск», 85-90 км. Диаметр газопровода – Ду400 мм; категория газопровода – «В»; Рразр. – 3,9 МПа; зона минимально-допустимых расстояний от газопровода – 150 м; охранная зона – 25м;</w:t>
      </w:r>
    </w:p>
    <w:p w:rsidR="00D97C6E" w:rsidRPr="00F10E2A" w:rsidRDefault="00D97C6E" w:rsidP="0096674F">
      <w:pPr>
        <w:numPr>
          <w:ilvl w:val="0"/>
          <w:numId w:val="69"/>
        </w:numPr>
        <w:spacing w:before="120" w:after="120"/>
        <w:jc w:val="both"/>
        <w:rPr>
          <w:rFonts w:cstheme="minorHAnsi"/>
          <w:sz w:val="24"/>
          <w:szCs w:val="24"/>
        </w:rPr>
      </w:pPr>
      <w:r w:rsidRPr="00F10E2A">
        <w:rPr>
          <w:rFonts w:cstheme="minorHAnsi"/>
          <w:sz w:val="24"/>
          <w:szCs w:val="24"/>
        </w:rPr>
        <w:t xml:space="preserve">Магистральный газопровод-отвод к АГРС г. Кропоткин, 0-0,228 км. Диаметр газопровода – Ду200 мм; категория газопровода – без категории; Рразр. – 5,4 МПа; </w:t>
      </w:r>
      <w:r w:rsidRPr="00F10E2A">
        <w:rPr>
          <w:rFonts w:cstheme="minorHAnsi"/>
          <w:sz w:val="24"/>
          <w:szCs w:val="24"/>
        </w:rPr>
        <w:lastRenderedPageBreak/>
        <w:t>зона минимально-допустимых расстояний от газопровода – 100 м; охранная зона – 25м;</w:t>
      </w:r>
    </w:p>
    <w:p w:rsidR="00D97C6E" w:rsidRPr="00F10E2A" w:rsidRDefault="00D97C6E" w:rsidP="0096674F">
      <w:pPr>
        <w:numPr>
          <w:ilvl w:val="0"/>
          <w:numId w:val="69"/>
        </w:numPr>
        <w:spacing w:before="120" w:after="120"/>
        <w:jc w:val="both"/>
        <w:rPr>
          <w:rFonts w:cstheme="minorHAnsi"/>
          <w:sz w:val="24"/>
          <w:szCs w:val="24"/>
        </w:rPr>
      </w:pPr>
      <w:r w:rsidRPr="00F10E2A">
        <w:rPr>
          <w:rFonts w:cstheme="minorHAnsi"/>
          <w:sz w:val="24"/>
          <w:szCs w:val="24"/>
        </w:rPr>
        <w:t>Магистральный газопровод-отвод к АГРС ст. Тбилисской, 0-4 км. Диаметр газопровода – Ду300 мм; категория газопровода – без категории; Рразр. – 5,4 МПа; зона минимально-допустимых расстояний от газопровода – 100 м; охранная зона – 25м;</w:t>
      </w:r>
    </w:p>
    <w:p w:rsidR="00D97C6E" w:rsidRPr="00F10E2A" w:rsidRDefault="00D97C6E" w:rsidP="0096674F">
      <w:pPr>
        <w:numPr>
          <w:ilvl w:val="0"/>
          <w:numId w:val="69"/>
        </w:numPr>
        <w:spacing w:before="120" w:after="120"/>
        <w:jc w:val="both"/>
        <w:rPr>
          <w:rFonts w:cstheme="minorHAnsi"/>
          <w:sz w:val="24"/>
          <w:szCs w:val="24"/>
        </w:rPr>
      </w:pPr>
      <w:r w:rsidRPr="00F10E2A">
        <w:rPr>
          <w:rFonts w:cstheme="minorHAnsi"/>
          <w:sz w:val="24"/>
          <w:szCs w:val="24"/>
        </w:rPr>
        <w:t>Нефтепровод «Малгобек-Тихорецк» Ду720 мм и Ру – 64 кгс/см</w:t>
      </w:r>
      <w:r w:rsidRPr="00F10E2A">
        <w:rPr>
          <w:rFonts w:cstheme="minorHAnsi"/>
          <w:sz w:val="24"/>
          <w:szCs w:val="24"/>
          <w:vertAlign w:val="superscript"/>
        </w:rPr>
        <w:t>2</w:t>
      </w:r>
      <w:r w:rsidRPr="00F10E2A">
        <w:rPr>
          <w:rFonts w:cstheme="minorHAnsi"/>
          <w:sz w:val="24"/>
          <w:szCs w:val="24"/>
        </w:rPr>
        <w:t>;</w:t>
      </w:r>
    </w:p>
    <w:p w:rsidR="00D97C6E" w:rsidRPr="00F10E2A" w:rsidRDefault="00D97C6E" w:rsidP="0096674F">
      <w:pPr>
        <w:numPr>
          <w:ilvl w:val="0"/>
          <w:numId w:val="69"/>
        </w:numPr>
        <w:spacing w:before="120" w:after="120"/>
        <w:jc w:val="both"/>
        <w:rPr>
          <w:rFonts w:cstheme="minorHAnsi"/>
          <w:sz w:val="24"/>
          <w:szCs w:val="24"/>
        </w:rPr>
      </w:pPr>
      <w:r w:rsidRPr="00F10E2A">
        <w:rPr>
          <w:rFonts w:cstheme="minorHAnsi"/>
          <w:sz w:val="24"/>
          <w:szCs w:val="24"/>
        </w:rPr>
        <w:t>Участок магистрального нефтепровода ЗАО «Каспийский трубопроводный консорциум-Р»;</w:t>
      </w:r>
    </w:p>
    <w:p w:rsidR="00D97C6E" w:rsidRPr="00F10E2A" w:rsidRDefault="00D97C6E" w:rsidP="0096674F">
      <w:pPr>
        <w:numPr>
          <w:ilvl w:val="0"/>
          <w:numId w:val="69"/>
        </w:numPr>
        <w:spacing w:before="120" w:after="120"/>
        <w:jc w:val="both"/>
        <w:rPr>
          <w:rFonts w:cstheme="minorHAnsi"/>
          <w:sz w:val="24"/>
          <w:szCs w:val="24"/>
        </w:rPr>
      </w:pPr>
      <w:r w:rsidRPr="00F10E2A">
        <w:rPr>
          <w:rFonts w:cstheme="minorHAnsi"/>
          <w:sz w:val="24"/>
          <w:szCs w:val="24"/>
        </w:rPr>
        <w:t>Участок магистрального газопровода «Россия – Турция «Голубой поток».</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 xml:space="preserve">Так же на территории городского </w:t>
      </w:r>
      <w:r w:rsidRPr="00F10E2A">
        <w:rPr>
          <w:rFonts w:cstheme="minorHAnsi"/>
          <w:bCs/>
          <w:sz w:val="24"/>
          <w:szCs w:val="24"/>
        </w:rPr>
        <w:t>поселения</w:t>
      </w:r>
      <w:r w:rsidRPr="00F10E2A">
        <w:rPr>
          <w:rFonts w:cstheme="minorHAnsi"/>
          <w:sz w:val="24"/>
          <w:szCs w:val="24"/>
        </w:rPr>
        <w:t xml:space="preserve"> расположены газораспределительные пункты, газопроводы высокого и среднего давления. </w:t>
      </w:r>
    </w:p>
    <w:p w:rsidR="00D97C6E" w:rsidRPr="00F10E2A" w:rsidRDefault="00D97C6E" w:rsidP="00D97C6E">
      <w:pPr>
        <w:spacing w:before="120" w:after="120"/>
        <w:ind w:firstLine="709"/>
        <w:jc w:val="both"/>
        <w:rPr>
          <w:rFonts w:eastAsia="Times New Roman" w:cstheme="minorHAnsi"/>
          <w:sz w:val="24"/>
          <w:szCs w:val="24"/>
          <w:lang w:eastAsia="ru-RU"/>
        </w:rPr>
      </w:pPr>
      <w:r w:rsidRPr="00F10E2A">
        <w:rPr>
          <w:rFonts w:cstheme="minorHAnsi"/>
          <w:sz w:val="24"/>
          <w:szCs w:val="24"/>
        </w:rPr>
        <w:t>Согласно паспорту территории существует риск возникновения природных и техногенных аварийных чрезвычайных ситуаций, связанный с разгерметизацией газопроводов, повреждениями нефтепроводов</w:t>
      </w:r>
      <w:r w:rsidRPr="00F10E2A">
        <w:rPr>
          <w:rFonts w:eastAsia="Times New Roman" w:cstheme="minorHAnsi"/>
          <w:sz w:val="24"/>
          <w:szCs w:val="24"/>
          <w:lang w:eastAsia="ru-RU"/>
        </w:rPr>
        <w:t>.</w:t>
      </w:r>
    </w:p>
    <w:p w:rsidR="00AD1DA9" w:rsidRDefault="00AD1DA9">
      <w:pPr>
        <w:rPr>
          <w:rFonts w:eastAsia="Times New Roman" w:cstheme="minorHAnsi"/>
          <w:sz w:val="24"/>
          <w:szCs w:val="24"/>
          <w:lang w:eastAsia="ru-RU"/>
        </w:rPr>
      </w:pPr>
      <w:r>
        <w:rPr>
          <w:rFonts w:eastAsia="Times New Roman" w:cstheme="minorHAnsi"/>
          <w:sz w:val="24"/>
          <w:szCs w:val="24"/>
          <w:lang w:eastAsia="ru-RU"/>
        </w:rPr>
        <w:br w:type="page"/>
      </w:r>
    </w:p>
    <w:p w:rsidR="00D97C6E" w:rsidRPr="00F10E2A" w:rsidRDefault="00D97C6E" w:rsidP="00D97C6E">
      <w:pPr>
        <w:spacing w:after="0" w:line="240" w:lineRule="auto"/>
        <w:jc w:val="both"/>
        <w:rPr>
          <w:rFonts w:ascii="Arial" w:eastAsia="Times New Roman" w:hAnsi="Arial" w:cs="Arial"/>
          <w:sz w:val="4"/>
          <w:szCs w:val="4"/>
          <w:lang w:eastAsia="ru-RU"/>
        </w:rPr>
      </w:pPr>
    </w:p>
    <w:p w:rsidR="00D97C6E" w:rsidRPr="002D4C54" w:rsidRDefault="00D97C6E" w:rsidP="006E5C8E">
      <w:pPr>
        <w:pStyle w:val="af4"/>
        <w:numPr>
          <w:ilvl w:val="1"/>
          <w:numId w:val="76"/>
        </w:numPr>
        <w:pBdr>
          <w:top w:val="single" w:sz="6" w:space="2" w:color="72A376"/>
          <w:left w:val="single" w:sz="6" w:space="2" w:color="72A376"/>
        </w:pBdr>
        <w:spacing w:before="300" w:after="0"/>
        <w:ind w:left="1066" w:hanging="357"/>
        <w:outlineLvl w:val="2"/>
        <w:rPr>
          <w:rFonts w:ascii="Calibri" w:eastAsia="Times New Roman" w:hAnsi="Calibri" w:cs="Times New Roman"/>
          <w:caps/>
          <w:spacing w:val="15"/>
          <w:sz w:val="22"/>
          <w:szCs w:val="22"/>
        </w:rPr>
      </w:pPr>
      <w:bookmarkStart w:id="279" w:name="_Toc261345820"/>
      <w:bookmarkStart w:id="280" w:name="_Toc262026695"/>
      <w:bookmarkStart w:id="281" w:name="_Toc277584070"/>
      <w:bookmarkStart w:id="282" w:name="_Toc499203950"/>
      <w:bookmarkStart w:id="283" w:name="_Toc17914089"/>
      <w:bookmarkStart w:id="284" w:name="_Toc26884574"/>
      <w:bookmarkStart w:id="285" w:name="_Toc148533375"/>
      <w:r w:rsidRPr="00F10E2A">
        <w:rPr>
          <w:rFonts w:ascii="Calibri" w:eastAsia="Times New Roman" w:hAnsi="Calibri" w:cs="Times New Roman"/>
          <w:caps/>
          <w:spacing w:val="15"/>
          <w:sz w:val="22"/>
          <w:szCs w:val="22"/>
        </w:rPr>
        <w:t>Наличие сил и средств ликвидации чрезвычайных ситуаций.</w:t>
      </w:r>
      <w:bookmarkEnd w:id="279"/>
      <w:bookmarkEnd w:id="280"/>
      <w:bookmarkEnd w:id="281"/>
      <w:bookmarkEnd w:id="282"/>
      <w:bookmarkEnd w:id="283"/>
      <w:bookmarkEnd w:id="284"/>
      <w:bookmarkEnd w:id="285"/>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На территории Кропоткинского городского поселения имеются силы и средства ликвидации чрезвычайных ситуаций в организациях, продолжающих работу в особый период (согласно планам ГО). К ликвидации чрезвычайных ситуаций могут привлекаться силы и средства: ОГ ГУ МЧС России по Краснодарскому краю, ПЧ №16 ФГКУ «7 ОФПС по Краснодарскому краю» (г. Кропоткин, ул. 2-я Приречная, 8), ПЧ №33 ФГКУ «7 ОФПС по Краснодарскому краю» (г. Кропоткин, ул. 30 лет Победы, 72), ПСЧ №117 (ст. Кавказская), ОП №156 (ст. Мирской), ВПО Краснодарский филиал АО «Нафтатранс» (ст. Кавказская), ВПО пожарный поезд ж/д станции Кавказская, ЧПО ООО «Кубанская пожарная охрана» и другие нештатные аварийно-спасательные формирования.</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С возникновением аварии комендантскую службу и поддержание общественного порядка на маршрутах эвакуации организует ОГИБДД ОМВД по г. Кропоткин, для чего привлекаются соответствующие силы и средства.</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Совместно с ОГ ГУ МЧС России по Краснодарскому краю определяются объемы аварийно–спасательных работ и привлекаемые для проведения данных работ силы и средства. Аварийно–спасательные и другие неотложные работы в зонах ЧС следует проводить с целью срочного оказания помощи людям, которые подверглись непосредственному или косвенному воздействию разрушительных и вредоносных сил природы, техногенных аварий и катастроф, а также ограничения масштабов, локализации или ликвидации возникших при этом ЧС.</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Комплексом аварийно–спасательных работ необходимо обеспечить поиск и удаление людей за пределы зон действия опасных вредных для их жизни и здоровья факторов, оказание неотложной медицинской помощи пострадавшим и их эвакуацию в лечебные учреждения, создание для спасенных необходимых условий физиологически нормального существования.</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К организациям, продолжающим свою деятельность в «особый период», относятся:</w:t>
      </w:r>
    </w:p>
    <w:p w:rsidR="00D97C6E" w:rsidRPr="00F10E2A" w:rsidRDefault="00D97C6E" w:rsidP="0096674F">
      <w:pPr>
        <w:pStyle w:val="af4"/>
        <w:numPr>
          <w:ilvl w:val="0"/>
          <w:numId w:val="62"/>
        </w:numPr>
        <w:spacing w:before="120" w:after="120"/>
        <w:ind w:left="993" w:hanging="284"/>
        <w:jc w:val="both"/>
        <w:rPr>
          <w:rFonts w:cstheme="minorHAnsi"/>
          <w:sz w:val="24"/>
          <w:szCs w:val="24"/>
        </w:rPr>
      </w:pPr>
      <w:r w:rsidRPr="00F10E2A">
        <w:rPr>
          <w:rFonts w:cstheme="minorHAnsi"/>
          <w:sz w:val="24"/>
          <w:szCs w:val="24"/>
        </w:rPr>
        <w:t>ПЧ МЧС,</w:t>
      </w:r>
    </w:p>
    <w:p w:rsidR="00D97C6E" w:rsidRPr="00F10E2A" w:rsidRDefault="00D97C6E" w:rsidP="0096674F">
      <w:pPr>
        <w:pStyle w:val="af4"/>
        <w:numPr>
          <w:ilvl w:val="0"/>
          <w:numId w:val="62"/>
        </w:numPr>
        <w:spacing w:before="120" w:after="120"/>
        <w:ind w:left="993" w:hanging="284"/>
        <w:jc w:val="both"/>
        <w:rPr>
          <w:rFonts w:cstheme="minorHAnsi"/>
          <w:sz w:val="24"/>
          <w:szCs w:val="24"/>
        </w:rPr>
      </w:pPr>
      <w:r w:rsidRPr="00F10E2A">
        <w:rPr>
          <w:rFonts w:cstheme="minorHAnsi"/>
          <w:sz w:val="24"/>
          <w:szCs w:val="24"/>
        </w:rPr>
        <w:t>МОМВД,</w:t>
      </w:r>
    </w:p>
    <w:p w:rsidR="00D97C6E" w:rsidRPr="00F10E2A" w:rsidRDefault="00D97C6E" w:rsidP="0096674F">
      <w:pPr>
        <w:pStyle w:val="af4"/>
        <w:numPr>
          <w:ilvl w:val="0"/>
          <w:numId w:val="62"/>
        </w:numPr>
        <w:spacing w:before="120" w:after="120"/>
        <w:ind w:left="993" w:hanging="284"/>
        <w:jc w:val="both"/>
        <w:rPr>
          <w:rFonts w:cstheme="minorHAnsi"/>
          <w:sz w:val="24"/>
          <w:szCs w:val="24"/>
        </w:rPr>
      </w:pPr>
      <w:r w:rsidRPr="00F10E2A">
        <w:rPr>
          <w:rFonts w:cstheme="minorHAnsi"/>
          <w:sz w:val="24"/>
          <w:szCs w:val="24"/>
        </w:rPr>
        <w:t>ГИБДД.</w:t>
      </w:r>
    </w:p>
    <w:p w:rsidR="00D97C6E" w:rsidRPr="00F10E2A" w:rsidRDefault="00D97C6E" w:rsidP="0096674F">
      <w:pPr>
        <w:pStyle w:val="af4"/>
        <w:numPr>
          <w:ilvl w:val="0"/>
          <w:numId w:val="62"/>
        </w:numPr>
        <w:spacing w:before="120" w:after="120"/>
        <w:ind w:left="993" w:hanging="284"/>
        <w:jc w:val="both"/>
        <w:rPr>
          <w:rFonts w:cstheme="minorHAnsi"/>
          <w:sz w:val="24"/>
          <w:szCs w:val="24"/>
        </w:rPr>
      </w:pPr>
      <w:r w:rsidRPr="00F10E2A">
        <w:rPr>
          <w:rFonts w:cstheme="minorHAnsi"/>
          <w:sz w:val="24"/>
          <w:szCs w:val="24"/>
        </w:rPr>
        <w:t>больницы;</w:t>
      </w:r>
    </w:p>
    <w:p w:rsidR="00D97C6E" w:rsidRPr="00F10E2A" w:rsidRDefault="00D97C6E" w:rsidP="0096674F">
      <w:pPr>
        <w:pStyle w:val="af4"/>
        <w:numPr>
          <w:ilvl w:val="0"/>
          <w:numId w:val="62"/>
        </w:numPr>
        <w:spacing w:before="120" w:after="120"/>
        <w:ind w:left="993" w:hanging="284"/>
        <w:jc w:val="both"/>
        <w:rPr>
          <w:rFonts w:cstheme="minorHAnsi"/>
          <w:sz w:val="24"/>
          <w:szCs w:val="24"/>
        </w:rPr>
      </w:pPr>
      <w:r w:rsidRPr="00F10E2A">
        <w:rPr>
          <w:rFonts w:cstheme="minorHAnsi"/>
          <w:sz w:val="24"/>
          <w:szCs w:val="24"/>
        </w:rPr>
        <w:t>бани, душевые предприятий, прачечные, фабрики химической чистки, прачечные самообслуживания, включая кооперативные предприятия стирки белья и химической чистки, а также посты мойки и уборки подвижного состава автотранспорта независимо от их ведомственной подчиненности должны приспосабливаться соответственно для санитарной обработки людей, специальной обработки одежды и подвижного состава автотранспорта в военное время, а также при производственных авариях, катастрофах или стихийных бедствиях;</w:t>
      </w:r>
    </w:p>
    <w:p w:rsidR="00D97C6E" w:rsidRPr="00F10E2A" w:rsidRDefault="00D97C6E" w:rsidP="0096674F">
      <w:pPr>
        <w:pStyle w:val="af4"/>
        <w:numPr>
          <w:ilvl w:val="0"/>
          <w:numId w:val="62"/>
        </w:numPr>
        <w:spacing w:before="120" w:after="120"/>
        <w:ind w:left="993" w:hanging="284"/>
        <w:jc w:val="both"/>
        <w:rPr>
          <w:rFonts w:cstheme="minorHAnsi"/>
          <w:sz w:val="24"/>
          <w:szCs w:val="24"/>
        </w:rPr>
      </w:pPr>
      <w:r w:rsidRPr="00F10E2A">
        <w:rPr>
          <w:rFonts w:cstheme="minorHAnsi"/>
          <w:sz w:val="24"/>
          <w:szCs w:val="24"/>
        </w:rPr>
        <w:lastRenderedPageBreak/>
        <w:t>склады, базы восстановительного периода (склады базы ГСМ, продовольственные, материально–технические и прочие резервы, специализированные торговые комплексы);</w:t>
      </w:r>
    </w:p>
    <w:p w:rsidR="00D97C6E" w:rsidRPr="00F10E2A" w:rsidRDefault="00D97C6E" w:rsidP="0096674F">
      <w:pPr>
        <w:pStyle w:val="af4"/>
        <w:numPr>
          <w:ilvl w:val="0"/>
          <w:numId w:val="62"/>
        </w:numPr>
        <w:spacing w:before="120" w:after="120"/>
        <w:ind w:left="993" w:hanging="284"/>
        <w:jc w:val="both"/>
        <w:rPr>
          <w:rFonts w:cstheme="minorHAnsi"/>
          <w:sz w:val="24"/>
          <w:szCs w:val="24"/>
        </w:rPr>
      </w:pPr>
      <w:r w:rsidRPr="00F10E2A">
        <w:rPr>
          <w:rFonts w:cstheme="minorHAnsi"/>
          <w:sz w:val="24"/>
          <w:szCs w:val="24"/>
        </w:rPr>
        <w:t>сельскохозяйственные производства.</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Перечисленные объекты жизнеобеспечения разрабатывают планы по устойчивому функционированию в военное время.</w:t>
      </w:r>
    </w:p>
    <w:p w:rsidR="00D97C6E" w:rsidRPr="00F10E2A" w:rsidRDefault="00D97C6E" w:rsidP="00D97C6E">
      <w:pPr>
        <w:spacing w:before="120" w:after="120"/>
        <w:ind w:firstLine="709"/>
        <w:jc w:val="both"/>
        <w:rPr>
          <w:rFonts w:cstheme="minorHAnsi"/>
          <w:i/>
          <w:sz w:val="24"/>
          <w:szCs w:val="24"/>
          <w:u w:val="single"/>
        </w:rPr>
      </w:pPr>
      <w:r w:rsidRPr="00F10E2A">
        <w:rPr>
          <w:rFonts w:cstheme="minorHAnsi"/>
          <w:i/>
          <w:sz w:val="24"/>
          <w:szCs w:val="24"/>
          <w:u w:val="single"/>
        </w:rPr>
        <w:t>Требования пожарной безопасности по размещению подразделений пожарной охраны на территории Кропоткинского городского поселения.</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В настоящее время прикрытие муниципального образования осуществляется: ОГ ГУ МЧС России по Краснодарскому краю, ПЧ №16 ФГКУ «7 ОФПС по Краснодарскому краю» (г. Кропоткин, ул. 2-я Приречная, 8), ПЧ №33 ФГКУ «7 ОФПС по Краснодарскому краю» (г. Кропоткин, ул. 30 лет Победы, 72), ПСЧ №117 (ст. Кавказская), ОП №156 (ст. Мирской), ВПО Краснодарский филиал АО «Нафтатранс» (ст. Кавказская), ВПО пожарный поезд ж/д станции Кавказская, ЧПО ООО «Кубанская пожарная охрана» и другими нештатными аварийно-спасательными формированиями.</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 xml:space="preserve">Согласно ст. 76 ФЗ 2008 г. №123-ФЗ «Технического регламента о требованиях пожарной безопасности»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20 минут. </w:t>
      </w:r>
    </w:p>
    <w:p w:rsidR="00D97C6E" w:rsidRPr="00F10E2A" w:rsidRDefault="00DB51CE" w:rsidP="00D97C6E">
      <w:pPr>
        <w:spacing w:before="120" w:after="120"/>
        <w:ind w:firstLine="709"/>
        <w:jc w:val="both"/>
        <w:rPr>
          <w:rFonts w:cstheme="minorHAnsi"/>
          <w:sz w:val="24"/>
          <w:szCs w:val="24"/>
        </w:rPr>
      </w:pPr>
      <w:r w:rsidRPr="00DB51CE">
        <w:rPr>
          <w:rFonts w:cstheme="minorHAnsi"/>
          <w:bCs/>
          <w:sz w:val="24"/>
          <w:szCs w:val="24"/>
        </w:rPr>
        <w:t xml:space="preserve">Следовательно, имеющееся размещение подразделений пожарной охраны на территории </w:t>
      </w:r>
      <w:r>
        <w:rPr>
          <w:rFonts w:cstheme="minorHAnsi"/>
          <w:bCs/>
          <w:sz w:val="24"/>
          <w:szCs w:val="24"/>
        </w:rPr>
        <w:t>городского поселения</w:t>
      </w:r>
      <w:r w:rsidRPr="00DB51CE">
        <w:rPr>
          <w:rFonts w:cstheme="minorHAnsi"/>
          <w:bCs/>
          <w:sz w:val="24"/>
          <w:szCs w:val="24"/>
        </w:rPr>
        <w:t xml:space="preserve"> в полной мере соответствует действующим требованиям пожарной безопасности (ч.1 ст. 76 ФЗ от 22.07.2008 №123-ФЗ «Технического регламента о требованиях пожарной безопасности»), и обеспечивается своевременное прибытие сил и средств противопожарной службы</w:t>
      </w:r>
      <w:r w:rsidR="00D97C6E" w:rsidRPr="00F10E2A">
        <w:rPr>
          <w:rFonts w:cstheme="minorHAnsi"/>
          <w:sz w:val="24"/>
          <w:szCs w:val="24"/>
        </w:rPr>
        <w:t>.</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Необходимо оказать содействие в реконструкции и модернизации ПЧ №16 ФГКУ «7 ОФПС по Краснодарскому краю» (г. Кропоткин, ул. 2-я Приречная, 8), ПЧ №33 ФГКУ «7 ОФПС по Краснодарскому краю» (г. Кропоткин, ул. 30 лет Победы, 72) с доукомплектацией пожарными автомобилями в соответствии с НПБ 101-95 и положениями «Технического регламента о требованиях пожарной безопасности», утверждённого Федеральным законом от 22 июля 2008г. №123-ФЗ.</w:t>
      </w:r>
    </w:p>
    <w:p w:rsidR="00DB51CE" w:rsidRPr="00DB51CE" w:rsidRDefault="00DB51CE" w:rsidP="00DB51CE">
      <w:pPr>
        <w:spacing w:before="120" w:after="120"/>
        <w:ind w:firstLine="709"/>
        <w:jc w:val="both"/>
        <w:rPr>
          <w:rFonts w:cstheme="minorHAnsi"/>
          <w:bCs/>
          <w:sz w:val="24"/>
          <w:szCs w:val="24"/>
        </w:rPr>
      </w:pPr>
      <w:r w:rsidRPr="00DB51CE">
        <w:rPr>
          <w:rFonts w:cstheme="minorHAnsi"/>
          <w:bCs/>
          <w:sz w:val="24"/>
          <w:szCs w:val="24"/>
        </w:rPr>
        <w:t>Необходимо предусмотреть обременение части земельных участков для создания проездов и подъездов к зданиям и сооружениям в соответствии со сводом правил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и создание условий обеспечения земельных участков источниками наружного противопожарного водоснабжения в соответствии с Федеральным законом от 22.07.2008 №123-ФЗ «Технический регламент о требованиях пожарной безопасности».</w:t>
      </w:r>
    </w:p>
    <w:p w:rsidR="00DB51CE" w:rsidRPr="00DB51CE" w:rsidRDefault="00DB51CE" w:rsidP="00DB51CE">
      <w:pPr>
        <w:spacing w:before="120" w:after="120"/>
        <w:ind w:firstLine="709"/>
        <w:jc w:val="both"/>
        <w:rPr>
          <w:rFonts w:cstheme="minorHAnsi"/>
          <w:bCs/>
          <w:sz w:val="24"/>
          <w:szCs w:val="24"/>
        </w:rPr>
      </w:pPr>
      <w:r w:rsidRPr="00DB51CE">
        <w:rPr>
          <w:rFonts w:cstheme="minorHAnsi"/>
          <w:bCs/>
          <w:sz w:val="24"/>
          <w:szCs w:val="24"/>
          <w:lang w:bidi="ru-RU"/>
        </w:rPr>
        <w:lastRenderedPageBreak/>
        <w:t>В соответствии с частями 1, 2 и 5 ст. 68 Федерального закона от 22.07.2008 №123-ФЗ «Технический регламент о требованиях пожарной безопасности» на территориях поселений и городских округов с числом жителей более 50 человек должны быть предусмотрены источники наружного противопожарного водоснабжения.</w:t>
      </w:r>
    </w:p>
    <w:p w:rsidR="00DB51CE" w:rsidRPr="00DB51CE" w:rsidRDefault="00DB51CE" w:rsidP="00DB51CE">
      <w:pPr>
        <w:spacing w:before="120" w:after="120"/>
        <w:ind w:firstLine="709"/>
        <w:jc w:val="both"/>
        <w:rPr>
          <w:rFonts w:cstheme="minorHAnsi"/>
          <w:bCs/>
          <w:sz w:val="24"/>
          <w:szCs w:val="24"/>
        </w:rPr>
      </w:pPr>
      <w:r w:rsidRPr="00DB51CE">
        <w:rPr>
          <w:rFonts w:cstheme="minorHAnsi"/>
          <w:bCs/>
          <w:sz w:val="24"/>
          <w:szCs w:val="24"/>
        </w:rPr>
        <w:t xml:space="preserve">Для создания условий обеспечения земельных участков источниками наружного противопожарного водоснабжения в соответствии с Федеральным законом от 22.07.2008г. № 123-ФЗ «Технический регламент о требованиях пожарной безопасности» необходимо предусмотреть оборудование подъездов (пирсов) с твердым покрытием к водоемам для забора воды в качестве дополнительных мер по обеспечению пожарной безопасности на территории </w:t>
      </w:r>
      <w:r>
        <w:rPr>
          <w:rFonts w:cstheme="minorHAnsi"/>
          <w:bCs/>
          <w:sz w:val="24"/>
          <w:szCs w:val="24"/>
        </w:rPr>
        <w:t xml:space="preserve">Кропоткинского городского поселения Кавказского района </w:t>
      </w:r>
      <w:r w:rsidRPr="00DB51CE">
        <w:rPr>
          <w:rFonts w:cstheme="minorHAnsi"/>
          <w:bCs/>
          <w:sz w:val="24"/>
          <w:szCs w:val="24"/>
        </w:rPr>
        <w:t>(не менее 2-х подъездов).</w:t>
      </w:r>
    </w:p>
    <w:p w:rsidR="00DB51CE" w:rsidRDefault="00DB51CE" w:rsidP="00D97C6E">
      <w:pPr>
        <w:spacing w:before="120" w:after="120"/>
        <w:ind w:firstLine="709"/>
        <w:jc w:val="both"/>
        <w:rPr>
          <w:rFonts w:cstheme="minorHAnsi"/>
          <w:sz w:val="24"/>
          <w:szCs w:val="24"/>
        </w:rPr>
      </w:pPr>
    </w:p>
    <w:p w:rsidR="00DB51CE" w:rsidRDefault="00DB51CE" w:rsidP="00D97C6E">
      <w:pPr>
        <w:spacing w:before="120" w:after="120"/>
        <w:ind w:firstLine="709"/>
        <w:jc w:val="both"/>
        <w:rPr>
          <w:rFonts w:cstheme="minorHAnsi"/>
          <w:sz w:val="24"/>
          <w:szCs w:val="24"/>
        </w:rPr>
      </w:pPr>
    </w:p>
    <w:p w:rsidR="00DB51CE" w:rsidRDefault="00DB51CE" w:rsidP="00D97C6E">
      <w:pPr>
        <w:spacing w:before="120" w:after="120"/>
        <w:ind w:firstLine="709"/>
        <w:jc w:val="both"/>
        <w:rPr>
          <w:rFonts w:cstheme="minorHAnsi"/>
          <w:sz w:val="24"/>
          <w:szCs w:val="24"/>
        </w:rPr>
      </w:pPr>
    </w:p>
    <w:p w:rsidR="00AD1DA9" w:rsidRDefault="00AD1DA9">
      <w:pPr>
        <w:rPr>
          <w:rFonts w:cstheme="minorHAnsi"/>
          <w:sz w:val="24"/>
          <w:szCs w:val="24"/>
        </w:rPr>
      </w:pPr>
      <w:bookmarkStart w:id="286" w:name="_Toc261345821"/>
      <w:bookmarkStart w:id="287" w:name="_Toc277584071"/>
      <w:bookmarkStart w:id="288" w:name="_Toc499203951"/>
      <w:bookmarkStart w:id="289" w:name="_Toc17914090"/>
      <w:r>
        <w:rPr>
          <w:rFonts w:cstheme="minorHAnsi"/>
          <w:sz w:val="24"/>
          <w:szCs w:val="24"/>
        </w:rPr>
        <w:br w:type="page"/>
      </w:r>
    </w:p>
    <w:p w:rsidR="00D97C6E" w:rsidRPr="002D4C54" w:rsidRDefault="002C0589" w:rsidP="006E5C8E">
      <w:pPr>
        <w:pStyle w:val="af4"/>
        <w:numPr>
          <w:ilvl w:val="1"/>
          <w:numId w:val="76"/>
        </w:numPr>
        <w:pBdr>
          <w:top w:val="single" w:sz="6" w:space="2" w:color="72A376"/>
          <w:left w:val="single" w:sz="6" w:space="2" w:color="72A376"/>
        </w:pBdr>
        <w:spacing w:before="300" w:after="0"/>
        <w:ind w:left="1066" w:hanging="357"/>
        <w:outlineLvl w:val="2"/>
        <w:rPr>
          <w:rFonts w:ascii="Calibri" w:eastAsia="Times New Roman" w:hAnsi="Calibri" w:cs="Times New Roman"/>
          <w:caps/>
          <w:spacing w:val="15"/>
          <w:sz w:val="22"/>
          <w:szCs w:val="22"/>
        </w:rPr>
      </w:pPr>
      <w:bookmarkStart w:id="290" w:name="_Toc26884575"/>
      <w:r w:rsidRPr="002D4C54">
        <w:rPr>
          <w:rFonts w:ascii="Calibri" w:eastAsia="Times New Roman" w:hAnsi="Calibri" w:cs="Times New Roman"/>
          <w:caps/>
          <w:spacing w:val="15"/>
          <w:sz w:val="22"/>
          <w:szCs w:val="22"/>
        </w:rPr>
        <w:lastRenderedPageBreak/>
        <w:t xml:space="preserve"> </w:t>
      </w:r>
      <w:bookmarkStart w:id="291" w:name="_Toc148533376"/>
      <w:r w:rsidR="00D97C6E" w:rsidRPr="002D4C54">
        <w:rPr>
          <w:rFonts w:ascii="Calibri" w:eastAsia="Times New Roman" w:hAnsi="Calibri" w:cs="Times New Roman"/>
          <w:caps/>
          <w:spacing w:val="15"/>
          <w:sz w:val="22"/>
          <w:szCs w:val="22"/>
        </w:rPr>
        <w:t>Обзор мероприятий по градостроительному развитию в части изменения подверженности возникновению ЧС природного и техногенного характера.</w:t>
      </w:r>
      <w:bookmarkEnd w:id="286"/>
      <w:bookmarkEnd w:id="287"/>
      <w:bookmarkEnd w:id="288"/>
      <w:bookmarkEnd w:id="289"/>
      <w:bookmarkEnd w:id="290"/>
      <w:bookmarkEnd w:id="291"/>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Для разработки системы защиты территории от чрезвычайных ситуаций природного и техногенного характера необходим комплексный подход. Проектные решения должны охватывать всю территорию и включать все необходимые виды защитных мероприятий, независимо от формы собственности и принадлежности защищаемых территорий и объектов.</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Необходимо проведение мониторинга инженерно-геологической ситуации по мере дальнейшего строительства и корректировки рекомендаций в случае необходимости. Система мониторинга должна постоянно совершенствоваться, необходимо внедрение современных технологий, использование результатов научных исследований и разработок. Необходимо создание постоянно обновляющейся, доступной специалистам базы данных.</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Производство работ должно вестись способами, не приводящими к появлению новых и (или) интенсификации действующих геологических процессов.</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При невозможности обеспечения безопасности участка территории или объекта традиционными методами, необходимо внедрение экспериментальных методик и научных разработок, а также выполнение опытно-производственных работ.</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Для уменьшения подверженности возникновению ЧС природного характера на территории муниципального образования предусматривается:</w:t>
      </w:r>
    </w:p>
    <w:p w:rsidR="00D97C6E" w:rsidRPr="00F10E2A" w:rsidRDefault="00D97C6E" w:rsidP="0096674F">
      <w:pPr>
        <w:pStyle w:val="af4"/>
        <w:numPr>
          <w:ilvl w:val="0"/>
          <w:numId w:val="63"/>
        </w:numPr>
        <w:spacing w:before="120" w:after="120"/>
        <w:ind w:left="993" w:hanging="284"/>
        <w:jc w:val="both"/>
        <w:rPr>
          <w:rFonts w:cstheme="minorHAnsi"/>
          <w:sz w:val="24"/>
          <w:szCs w:val="24"/>
        </w:rPr>
      </w:pPr>
      <w:r w:rsidRPr="00F10E2A">
        <w:rPr>
          <w:rFonts w:cstheme="minorHAnsi"/>
          <w:sz w:val="24"/>
          <w:szCs w:val="24"/>
        </w:rPr>
        <w:t>запретить новое жилищное и гражданское строительство и осуществить постепенный вынос жилья, расположенного в зоне возможного затопления;</w:t>
      </w:r>
    </w:p>
    <w:p w:rsidR="00D97C6E" w:rsidRPr="00F10E2A" w:rsidRDefault="00D97C6E" w:rsidP="0096674F">
      <w:pPr>
        <w:pStyle w:val="af4"/>
        <w:numPr>
          <w:ilvl w:val="0"/>
          <w:numId w:val="63"/>
        </w:numPr>
        <w:spacing w:before="120" w:after="120"/>
        <w:ind w:left="993" w:hanging="284"/>
        <w:jc w:val="both"/>
        <w:rPr>
          <w:rFonts w:cstheme="minorHAnsi"/>
          <w:sz w:val="24"/>
          <w:szCs w:val="24"/>
        </w:rPr>
      </w:pPr>
      <w:r w:rsidRPr="00F10E2A">
        <w:rPr>
          <w:rFonts w:cstheme="minorHAnsi"/>
          <w:sz w:val="24"/>
          <w:szCs w:val="24"/>
        </w:rPr>
        <w:t>защита от ветрового воздействия;</w:t>
      </w:r>
    </w:p>
    <w:p w:rsidR="00D97C6E" w:rsidRPr="00F10E2A" w:rsidRDefault="00D97C6E" w:rsidP="0096674F">
      <w:pPr>
        <w:pStyle w:val="af4"/>
        <w:numPr>
          <w:ilvl w:val="0"/>
          <w:numId w:val="63"/>
        </w:numPr>
        <w:spacing w:before="120" w:after="120"/>
        <w:ind w:left="993" w:hanging="284"/>
        <w:jc w:val="both"/>
        <w:rPr>
          <w:rFonts w:cstheme="minorHAnsi"/>
          <w:sz w:val="24"/>
          <w:szCs w:val="24"/>
        </w:rPr>
      </w:pPr>
      <w:r w:rsidRPr="00F10E2A">
        <w:rPr>
          <w:rFonts w:cstheme="minorHAnsi"/>
          <w:sz w:val="24"/>
          <w:szCs w:val="24"/>
        </w:rPr>
        <w:t>защита от атмосферных осадков;</w:t>
      </w:r>
    </w:p>
    <w:p w:rsidR="00D97C6E" w:rsidRPr="00F10E2A" w:rsidRDefault="00D97C6E" w:rsidP="0096674F">
      <w:pPr>
        <w:pStyle w:val="af4"/>
        <w:numPr>
          <w:ilvl w:val="0"/>
          <w:numId w:val="63"/>
        </w:numPr>
        <w:spacing w:before="120" w:after="120"/>
        <w:ind w:left="993" w:hanging="284"/>
        <w:jc w:val="both"/>
        <w:rPr>
          <w:rFonts w:cstheme="minorHAnsi"/>
          <w:sz w:val="24"/>
          <w:szCs w:val="24"/>
        </w:rPr>
      </w:pPr>
      <w:r w:rsidRPr="00F10E2A">
        <w:rPr>
          <w:rFonts w:cstheme="minorHAnsi"/>
          <w:sz w:val="24"/>
          <w:szCs w:val="24"/>
        </w:rPr>
        <w:t>защита от прямых ударов молнии и заноса высокого потенциала;</w:t>
      </w:r>
    </w:p>
    <w:p w:rsidR="00D97C6E" w:rsidRPr="00F10E2A" w:rsidRDefault="00D97C6E" w:rsidP="0096674F">
      <w:pPr>
        <w:pStyle w:val="af4"/>
        <w:numPr>
          <w:ilvl w:val="0"/>
          <w:numId w:val="63"/>
        </w:numPr>
        <w:spacing w:before="120" w:after="120"/>
        <w:ind w:left="993" w:hanging="284"/>
        <w:jc w:val="both"/>
        <w:rPr>
          <w:rFonts w:cstheme="minorHAnsi"/>
          <w:sz w:val="24"/>
          <w:szCs w:val="24"/>
        </w:rPr>
      </w:pPr>
      <w:r w:rsidRPr="00F10E2A">
        <w:rPr>
          <w:rFonts w:cstheme="minorHAnsi"/>
          <w:sz w:val="24"/>
          <w:szCs w:val="24"/>
        </w:rPr>
        <w:t>осуществление планово-предупредительного ремонта инженерных коммуникаций, линий связи и электропередач, а также контроль состояния жизнеобеспечивающих объектов энерго-, тепло- и водоснабжения;</w:t>
      </w:r>
    </w:p>
    <w:p w:rsidR="00D97C6E" w:rsidRPr="00F10E2A" w:rsidRDefault="00D97C6E" w:rsidP="0096674F">
      <w:pPr>
        <w:pStyle w:val="af4"/>
        <w:numPr>
          <w:ilvl w:val="0"/>
          <w:numId w:val="63"/>
        </w:numPr>
        <w:spacing w:before="120" w:after="120"/>
        <w:ind w:left="993" w:hanging="284"/>
        <w:jc w:val="both"/>
        <w:rPr>
          <w:rFonts w:cstheme="minorHAnsi"/>
          <w:sz w:val="24"/>
          <w:szCs w:val="24"/>
        </w:rPr>
      </w:pPr>
      <w:r w:rsidRPr="00F10E2A">
        <w:rPr>
          <w:rFonts w:cstheme="minorHAnsi"/>
          <w:sz w:val="24"/>
          <w:szCs w:val="24"/>
        </w:rPr>
        <w:t>усиление и расширение системы мониторинга метеоусловий, своевременное прогнозирование и оповещение об опасности;</w:t>
      </w:r>
    </w:p>
    <w:p w:rsidR="00D97C6E" w:rsidRPr="00F10E2A" w:rsidRDefault="00D97C6E" w:rsidP="0096674F">
      <w:pPr>
        <w:pStyle w:val="af4"/>
        <w:numPr>
          <w:ilvl w:val="0"/>
          <w:numId w:val="63"/>
        </w:numPr>
        <w:spacing w:before="120" w:after="120"/>
        <w:ind w:left="993" w:hanging="284"/>
        <w:jc w:val="both"/>
        <w:rPr>
          <w:rFonts w:cstheme="minorHAnsi"/>
          <w:sz w:val="24"/>
          <w:szCs w:val="24"/>
        </w:rPr>
      </w:pPr>
      <w:r w:rsidRPr="00F10E2A">
        <w:rPr>
          <w:rFonts w:cstheme="minorHAnsi"/>
          <w:sz w:val="24"/>
          <w:szCs w:val="24"/>
        </w:rPr>
        <w:t>осуществление в плановом порядке противопожарных и профилактических работ;</w:t>
      </w:r>
    </w:p>
    <w:p w:rsidR="00D97C6E" w:rsidRPr="00F10E2A" w:rsidRDefault="00D97C6E" w:rsidP="0096674F">
      <w:pPr>
        <w:pStyle w:val="af4"/>
        <w:numPr>
          <w:ilvl w:val="0"/>
          <w:numId w:val="63"/>
        </w:numPr>
        <w:spacing w:before="120" w:after="120"/>
        <w:ind w:left="993" w:hanging="284"/>
        <w:jc w:val="both"/>
        <w:rPr>
          <w:rFonts w:cstheme="minorHAnsi"/>
          <w:sz w:val="24"/>
          <w:szCs w:val="24"/>
        </w:rPr>
      </w:pPr>
      <w:r w:rsidRPr="00F10E2A">
        <w:rPr>
          <w:rFonts w:cstheme="minorHAnsi"/>
          <w:sz w:val="24"/>
          <w:szCs w:val="24"/>
        </w:rPr>
        <w:t>проверка систем оповещения и подготовка к заблаговременному оповещению о возникновении и развитии чрезвычайных ситуаций населения и организаций, аварии на которых способны нарушить жизнеобеспечение населения;</w:t>
      </w:r>
    </w:p>
    <w:p w:rsidR="00D97C6E" w:rsidRPr="00F10E2A" w:rsidRDefault="00D97C6E" w:rsidP="0096674F">
      <w:pPr>
        <w:pStyle w:val="af4"/>
        <w:numPr>
          <w:ilvl w:val="0"/>
          <w:numId w:val="63"/>
        </w:numPr>
        <w:spacing w:before="120" w:after="120"/>
        <w:ind w:left="993" w:hanging="284"/>
        <w:jc w:val="both"/>
        <w:rPr>
          <w:rFonts w:cstheme="minorHAnsi"/>
          <w:sz w:val="24"/>
          <w:szCs w:val="24"/>
        </w:rPr>
      </w:pPr>
      <w:r w:rsidRPr="00F10E2A">
        <w:rPr>
          <w:rFonts w:cstheme="minorHAnsi"/>
          <w:sz w:val="24"/>
          <w:szCs w:val="24"/>
        </w:rPr>
        <w:t>регулярная проверка наличия и поддержания в готовности средств индивидуальной и коллективной защиты;</w:t>
      </w:r>
    </w:p>
    <w:p w:rsidR="00D97C6E" w:rsidRPr="00F10E2A" w:rsidRDefault="00D97C6E" w:rsidP="0096674F">
      <w:pPr>
        <w:pStyle w:val="af4"/>
        <w:numPr>
          <w:ilvl w:val="0"/>
          <w:numId w:val="63"/>
        </w:numPr>
        <w:spacing w:before="120" w:after="120"/>
        <w:ind w:left="993" w:hanging="284"/>
        <w:jc w:val="both"/>
        <w:rPr>
          <w:rFonts w:cstheme="minorHAnsi"/>
          <w:sz w:val="24"/>
          <w:szCs w:val="24"/>
        </w:rPr>
      </w:pPr>
      <w:r w:rsidRPr="00F10E2A">
        <w:rPr>
          <w:rFonts w:cstheme="minorHAnsi"/>
          <w:sz w:val="24"/>
          <w:szCs w:val="24"/>
        </w:rPr>
        <w:t>информирование населения о необходимых действиях во время ЧС.</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lastRenderedPageBreak/>
        <w:t>Для уменьшения подверженности возникновению ЧС техногенного характера на территории муниципального образования предусматривается:</w:t>
      </w:r>
    </w:p>
    <w:p w:rsidR="00D97C6E" w:rsidRPr="00F10E2A" w:rsidRDefault="00D97C6E" w:rsidP="0096674F">
      <w:pPr>
        <w:pStyle w:val="af4"/>
        <w:numPr>
          <w:ilvl w:val="0"/>
          <w:numId w:val="63"/>
        </w:numPr>
        <w:spacing w:before="120" w:after="120"/>
        <w:ind w:left="993" w:hanging="284"/>
        <w:jc w:val="both"/>
        <w:rPr>
          <w:rFonts w:cstheme="minorHAnsi"/>
          <w:sz w:val="24"/>
          <w:szCs w:val="24"/>
        </w:rPr>
      </w:pPr>
      <w:r w:rsidRPr="00F10E2A">
        <w:rPr>
          <w:rFonts w:cstheme="minorHAnsi"/>
          <w:sz w:val="24"/>
          <w:szCs w:val="24"/>
        </w:rPr>
        <w:t>в целом структура факторов риска возникновения ЧС на территории МО в перспективе не изменится. Строительство химически опасных и радиационно-опасных объектов не планируется, возможно строительство новых АЗС, нефтебаз. Необходим постоянный мониторинг за пожаро- взрывоопасными объектами – АЗС, складами ГСМ, котельными, ПС, ТП и др.;</w:t>
      </w:r>
    </w:p>
    <w:p w:rsidR="00D97C6E" w:rsidRPr="00F10E2A" w:rsidRDefault="00D97C6E" w:rsidP="0096674F">
      <w:pPr>
        <w:pStyle w:val="af4"/>
        <w:numPr>
          <w:ilvl w:val="0"/>
          <w:numId w:val="63"/>
        </w:numPr>
        <w:spacing w:before="120" w:after="120"/>
        <w:ind w:left="993" w:hanging="284"/>
        <w:jc w:val="both"/>
        <w:rPr>
          <w:rFonts w:cstheme="minorHAnsi"/>
          <w:sz w:val="24"/>
          <w:szCs w:val="24"/>
        </w:rPr>
      </w:pPr>
      <w:r w:rsidRPr="00F10E2A">
        <w:rPr>
          <w:rFonts w:cstheme="minorHAnsi"/>
          <w:sz w:val="24"/>
          <w:szCs w:val="24"/>
        </w:rPr>
        <w:t>реконструкция и мониторинг сетей электроснабжения и ЖКХ;</w:t>
      </w:r>
    </w:p>
    <w:p w:rsidR="00D97C6E" w:rsidRPr="00F10E2A" w:rsidRDefault="00D97C6E" w:rsidP="0096674F">
      <w:pPr>
        <w:pStyle w:val="af4"/>
        <w:numPr>
          <w:ilvl w:val="0"/>
          <w:numId w:val="63"/>
        </w:numPr>
        <w:spacing w:before="120" w:after="120"/>
        <w:ind w:left="993" w:hanging="284"/>
        <w:jc w:val="both"/>
        <w:rPr>
          <w:rFonts w:cstheme="minorHAnsi"/>
          <w:sz w:val="24"/>
          <w:szCs w:val="24"/>
        </w:rPr>
      </w:pPr>
      <w:r w:rsidRPr="00F10E2A">
        <w:rPr>
          <w:rFonts w:cstheme="minorHAnsi"/>
          <w:sz w:val="24"/>
          <w:szCs w:val="24"/>
        </w:rPr>
        <w:t>мониторинг за техническим состоянием автомобильных и железных дорог.</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Осуществление мероприятий по уменьшению подверженности возникновения ЧС природного и техногенного характера создаст благоприятные условия для роста численности населения городского поселения, развития социальной инфраструктуры (строительство объектов медицины, школ, детских садов) и всей инфраструктуры городского поселения в целом.</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В случае возникновения ЧС природного или техногенного характера в качестве места сбора и временного размещения населения муниципального образования необходимо использовать общественные объекты, объекты социальной инфраструктуры, образования.</w:t>
      </w: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Все защитные мероприятия должны предотвращать, устранять или снижать до допустимого уровня отрицательное воздействие на защищаемые территории, здания и сооружения действующих и связанных с ними возможных опасных процессов.</w:t>
      </w:r>
    </w:p>
    <w:p w:rsidR="00D97C6E" w:rsidRPr="00F10E2A" w:rsidRDefault="00D97C6E" w:rsidP="00F10DB1">
      <w:pPr>
        <w:rPr>
          <w:rFonts w:cstheme="minorHAnsi"/>
          <w:sz w:val="24"/>
          <w:szCs w:val="24"/>
        </w:rPr>
      </w:pPr>
      <w:r w:rsidRPr="00F10E2A">
        <w:rPr>
          <w:rFonts w:cstheme="minorHAnsi"/>
          <w:sz w:val="24"/>
          <w:szCs w:val="24"/>
        </w:rPr>
        <w:br w:type="page"/>
      </w:r>
    </w:p>
    <w:p w:rsidR="00D97C6E" w:rsidRPr="002D4C54" w:rsidRDefault="0075200B" w:rsidP="006E5C8E">
      <w:pPr>
        <w:pStyle w:val="af4"/>
        <w:numPr>
          <w:ilvl w:val="1"/>
          <w:numId w:val="76"/>
        </w:numPr>
        <w:pBdr>
          <w:top w:val="single" w:sz="6" w:space="2" w:color="72A376"/>
          <w:left w:val="single" w:sz="6" w:space="2" w:color="72A376"/>
        </w:pBdr>
        <w:spacing w:before="300" w:after="0"/>
        <w:ind w:left="1066" w:hanging="357"/>
        <w:outlineLvl w:val="2"/>
        <w:rPr>
          <w:rFonts w:ascii="Calibri" w:eastAsia="Times New Roman" w:hAnsi="Calibri" w:cs="Times New Roman"/>
          <w:caps/>
          <w:spacing w:val="15"/>
          <w:sz w:val="22"/>
          <w:szCs w:val="22"/>
        </w:rPr>
      </w:pPr>
      <w:bookmarkStart w:id="292" w:name="_Toc261345822"/>
      <w:bookmarkStart w:id="293" w:name="_Toc277584072"/>
      <w:bookmarkStart w:id="294" w:name="_Toc499203952"/>
      <w:bookmarkStart w:id="295" w:name="_Toc17914091"/>
      <w:bookmarkStart w:id="296" w:name="_Toc26884576"/>
      <w:r>
        <w:rPr>
          <w:rFonts w:ascii="Calibri" w:eastAsia="Times New Roman" w:hAnsi="Calibri" w:cs="Times New Roman"/>
          <w:caps/>
          <w:spacing w:val="15"/>
          <w:sz w:val="22"/>
          <w:szCs w:val="22"/>
        </w:rPr>
        <w:lastRenderedPageBreak/>
        <w:t xml:space="preserve"> </w:t>
      </w:r>
      <w:bookmarkStart w:id="297" w:name="_Toc148533377"/>
      <w:r w:rsidR="00D97C6E" w:rsidRPr="002D4C54">
        <w:rPr>
          <w:rFonts w:ascii="Calibri" w:eastAsia="Times New Roman" w:hAnsi="Calibri" w:cs="Times New Roman"/>
          <w:caps/>
          <w:spacing w:val="15"/>
          <w:sz w:val="22"/>
          <w:szCs w:val="22"/>
        </w:rPr>
        <w:t>Перечень основных факторов риска возникновения чрезвычайных ситуаций природного и  техногенного характера.</w:t>
      </w:r>
      <w:bookmarkEnd w:id="292"/>
      <w:bookmarkEnd w:id="293"/>
      <w:bookmarkEnd w:id="294"/>
      <w:bookmarkEnd w:id="295"/>
      <w:bookmarkEnd w:id="296"/>
      <w:bookmarkEnd w:id="297"/>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Перечень основных факторов риска возникновения чрезвычайных ситуаций природного характера:</w:t>
      </w:r>
    </w:p>
    <w:p w:rsidR="00D97C6E" w:rsidRPr="00F10E2A" w:rsidRDefault="00D97C6E" w:rsidP="0096674F">
      <w:pPr>
        <w:numPr>
          <w:ilvl w:val="0"/>
          <w:numId w:val="13"/>
        </w:numPr>
        <w:tabs>
          <w:tab w:val="clear" w:pos="360"/>
          <w:tab w:val="num" w:pos="1418"/>
        </w:tabs>
        <w:spacing w:before="120" w:after="120" w:line="240" w:lineRule="auto"/>
        <w:ind w:left="1418" w:hanging="518"/>
        <w:jc w:val="both"/>
        <w:rPr>
          <w:rFonts w:eastAsia="Times New Roman" w:cstheme="minorHAnsi"/>
          <w:sz w:val="24"/>
          <w:szCs w:val="24"/>
          <w:lang w:eastAsia="ru-RU"/>
        </w:rPr>
      </w:pPr>
      <w:r w:rsidRPr="00F10E2A">
        <w:rPr>
          <w:rFonts w:eastAsia="Times New Roman" w:cstheme="minorHAnsi"/>
          <w:sz w:val="24"/>
          <w:szCs w:val="24"/>
          <w:lang w:eastAsia="ru-RU"/>
        </w:rPr>
        <w:t>землетрясения;</w:t>
      </w:r>
    </w:p>
    <w:p w:rsidR="00D97C6E" w:rsidRPr="00F10E2A" w:rsidRDefault="00D97C6E" w:rsidP="0096674F">
      <w:pPr>
        <w:numPr>
          <w:ilvl w:val="0"/>
          <w:numId w:val="13"/>
        </w:numPr>
        <w:tabs>
          <w:tab w:val="clear" w:pos="360"/>
          <w:tab w:val="num" w:pos="1418"/>
        </w:tabs>
        <w:spacing w:before="120" w:after="120" w:line="240" w:lineRule="auto"/>
        <w:ind w:left="1418" w:hanging="518"/>
        <w:jc w:val="both"/>
        <w:rPr>
          <w:rFonts w:eastAsia="Times New Roman" w:cstheme="minorHAnsi"/>
          <w:sz w:val="24"/>
          <w:szCs w:val="24"/>
          <w:lang w:eastAsia="ru-RU"/>
        </w:rPr>
      </w:pPr>
      <w:r w:rsidRPr="00F10E2A">
        <w:rPr>
          <w:rFonts w:eastAsia="Times New Roman" w:cstheme="minorHAnsi"/>
          <w:sz w:val="24"/>
          <w:szCs w:val="24"/>
          <w:lang w:eastAsia="ru-RU"/>
        </w:rPr>
        <w:t>переработка берегов (береговая эрозия);</w:t>
      </w:r>
    </w:p>
    <w:p w:rsidR="00D97C6E" w:rsidRPr="00F10E2A" w:rsidRDefault="00D97C6E" w:rsidP="0096674F">
      <w:pPr>
        <w:numPr>
          <w:ilvl w:val="0"/>
          <w:numId w:val="13"/>
        </w:numPr>
        <w:tabs>
          <w:tab w:val="clear" w:pos="360"/>
          <w:tab w:val="num" w:pos="1418"/>
        </w:tabs>
        <w:spacing w:before="120" w:after="120" w:line="240" w:lineRule="auto"/>
        <w:ind w:left="1418" w:hanging="518"/>
        <w:jc w:val="both"/>
        <w:rPr>
          <w:rFonts w:eastAsia="Times New Roman" w:cstheme="minorHAnsi"/>
          <w:sz w:val="24"/>
          <w:szCs w:val="24"/>
          <w:lang w:eastAsia="ru-RU"/>
        </w:rPr>
      </w:pPr>
      <w:r w:rsidRPr="00F10E2A">
        <w:rPr>
          <w:rFonts w:eastAsia="Times New Roman" w:cstheme="minorHAnsi"/>
          <w:sz w:val="24"/>
          <w:szCs w:val="24"/>
          <w:lang w:eastAsia="ru-RU"/>
        </w:rPr>
        <w:t>подтопление, затопление территории;</w:t>
      </w:r>
    </w:p>
    <w:p w:rsidR="00D97C6E" w:rsidRPr="00F10E2A" w:rsidRDefault="00D97C6E" w:rsidP="0096674F">
      <w:pPr>
        <w:numPr>
          <w:ilvl w:val="0"/>
          <w:numId w:val="13"/>
        </w:numPr>
        <w:tabs>
          <w:tab w:val="clear" w:pos="360"/>
          <w:tab w:val="num" w:pos="1418"/>
        </w:tabs>
        <w:spacing w:before="120" w:after="120" w:line="240" w:lineRule="auto"/>
        <w:ind w:left="1418" w:hanging="518"/>
        <w:jc w:val="both"/>
        <w:rPr>
          <w:rFonts w:eastAsia="Times New Roman" w:cstheme="minorHAnsi"/>
          <w:sz w:val="24"/>
          <w:szCs w:val="24"/>
          <w:lang w:eastAsia="ru-RU"/>
        </w:rPr>
      </w:pPr>
      <w:r w:rsidRPr="00F10E2A">
        <w:rPr>
          <w:rFonts w:eastAsia="Times New Roman" w:cstheme="minorHAnsi"/>
          <w:sz w:val="24"/>
          <w:szCs w:val="24"/>
          <w:lang w:eastAsia="ru-RU"/>
        </w:rPr>
        <w:t>повышенный уровень грунтовых вод (инфильтрация);</w:t>
      </w:r>
    </w:p>
    <w:p w:rsidR="00D97C6E" w:rsidRPr="00F10E2A" w:rsidRDefault="00D97C6E" w:rsidP="0096674F">
      <w:pPr>
        <w:numPr>
          <w:ilvl w:val="0"/>
          <w:numId w:val="13"/>
        </w:numPr>
        <w:tabs>
          <w:tab w:val="clear" w:pos="360"/>
          <w:tab w:val="num" w:pos="1418"/>
        </w:tabs>
        <w:spacing w:before="120" w:after="120" w:line="240" w:lineRule="auto"/>
        <w:ind w:left="1418" w:hanging="518"/>
        <w:jc w:val="both"/>
        <w:rPr>
          <w:rFonts w:eastAsia="Times New Roman" w:cstheme="minorHAnsi"/>
          <w:sz w:val="24"/>
          <w:szCs w:val="24"/>
          <w:lang w:eastAsia="ru-RU"/>
        </w:rPr>
      </w:pPr>
      <w:r w:rsidRPr="00F10E2A">
        <w:rPr>
          <w:rFonts w:eastAsia="Times New Roman" w:cstheme="minorHAnsi"/>
          <w:sz w:val="24"/>
          <w:szCs w:val="24"/>
          <w:lang w:eastAsia="ru-RU"/>
        </w:rPr>
        <w:t>сильные ветры со скоростью 27 м/с;</w:t>
      </w:r>
    </w:p>
    <w:p w:rsidR="00D97C6E" w:rsidRPr="00F10E2A" w:rsidRDefault="00D97C6E" w:rsidP="0096674F">
      <w:pPr>
        <w:numPr>
          <w:ilvl w:val="0"/>
          <w:numId w:val="13"/>
        </w:numPr>
        <w:tabs>
          <w:tab w:val="clear" w:pos="360"/>
          <w:tab w:val="num" w:pos="1418"/>
        </w:tabs>
        <w:spacing w:before="120" w:after="120" w:line="240" w:lineRule="auto"/>
        <w:ind w:left="1418" w:hanging="518"/>
        <w:jc w:val="both"/>
        <w:rPr>
          <w:rFonts w:eastAsia="Times New Roman" w:cstheme="minorHAnsi"/>
          <w:sz w:val="24"/>
          <w:szCs w:val="24"/>
          <w:lang w:eastAsia="ru-RU"/>
        </w:rPr>
      </w:pPr>
      <w:r w:rsidRPr="00F10E2A">
        <w:rPr>
          <w:rFonts w:eastAsia="Times New Roman" w:cstheme="minorHAnsi"/>
          <w:sz w:val="24"/>
          <w:szCs w:val="24"/>
          <w:lang w:eastAsia="ru-RU"/>
        </w:rPr>
        <w:t>грозы (40-60 часов в год);</w:t>
      </w:r>
    </w:p>
    <w:p w:rsidR="00D97C6E" w:rsidRPr="00F10E2A" w:rsidRDefault="00D97C6E" w:rsidP="0096674F">
      <w:pPr>
        <w:numPr>
          <w:ilvl w:val="0"/>
          <w:numId w:val="13"/>
        </w:numPr>
        <w:tabs>
          <w:tab w:val="clear" w:pos="360"/>
          <w:tab w:val="num" w:pos="1418"/>
        </w:tabs>
        <w:spacing w:before="120" w:after="120" w:line="240" w:lineRule="auto"/>
        <w:ind w:left="1418" w:hanging="518"/>
        <w:jc w:val="both"/>
        <w:rPr>
          <w:rFonts w:eastAsia="Times New Roman" w:cstheme="minorHAnsi"/>
          <w:sz w:val="24"/>
          <w:szCs w:val="24"/>
          <w:lang w:eastAsia="ru-RU"/>
        </w:rPr>
      </w:pPr>
      <w:r w:rsidRPr="00F10E2A">
        <w:rPr>
          <w:rFonts w:eastAsia="Times New Roman" w:cstheme="minorHAnsi"/>
          <w:sz w:val="24"/>
          <w:szCs w:val="24"/>
          <w:lang w:eastAsia="ru-RU"/>
        </w:rPr>
        <w:t>ливни с интенсивностью 59 мм в час и более;</w:t>
      </w:r>
    </w:p>
    <w:p w:rsidR="00D97C6E" w:rsidRPr="00F10E2A" w:rsidRDefault="00D97C6E" w:rsidP="0096674F">
      <w:pPr>
        <w:numPr>
          <w:ilvl w:val="0"/>
          <w:numId w:val="13"/>
        </w:numPr>
        <w:tabs>
          <w:tab w:val="clear" w:pos="360"/>
          <w:tab w:val="num" w:pos="1418"/>
        </w:tabs>
        <w:spacing w:before="120" w:after="120" w:line="240" w:lineRule="auto"/>
        <w:ind w:left="1418" w:hanging="518"/>
        <w:jc w:val="both"/>
        <w:rPr>
          <w:rFonts w:eastAsia="Times New Roman" w:cstheme="minorHAnsi"/>
          <w:sz w:val="24"/>
          <w:szCs w:val="24"/>
          <w:lang w:eastAsia="ru-RU"/>
        </w:rPr>
      </w:pPr>
      <w:r w:rsidRPr="00F10E2A">
        <w:rPr>
          <w:rFonts w:eastAsia="Times New Roman" w:cstheme="minorHAnsi"/>
          <w:sz w:val="24"/>
          <w:szCs w:val="24"/>
          <w:lang w:eastAsia="ru-RU"/>
        </w:rPr>
        <w:t>град с диаметром частиц 20 мм;</w:t>
      </w:r>
    </w:p>
    <w:p w:rsidR="00D97C6E" w:rsidRPr="00F10E2A" w:rsidRDefault="00D97C6E" w:rsidP="0096674F">
      <w:pPr>
        <w:numPr>
          <w:ilvl w:val="0"/>
          <w:numId w:val="13"/>
        </w:numPr>
        <w:tabs>
          <w:tab w:val="clear" w:pos="360"/>
          <w:tab w:val="num" w:pos="1418"/>
        </w:tabs>
        <w:spacing w:before="120" w:after="120" w:line="240" w:lineRule="auto"/>
        <w:ind w:left="1418" w:hanging="518"/>
        <w:jc w:val="both"/>
        <w:rPr>
          <w:rFonts w:eastAsia="Times New Roman" w:cstheme="minorHAnsi"/>
          <w:sz w:val="24"/>
          <w:szCs w:val="24"/>
          <w:lang w:eastAsia="ru-RU"/>
        </w:rPr>
      </w:pPr>
      <w:r w:rsidRPr="00F10E2A">
        <w:rPr>
          <w:rFonts w:eastAsia="Times New Roman" w:cstheme="minorHAnsi"/>
          <w:sz w:val="24"/>
          <w:szCs w:val="24"/>
          <w:lang w:eastAsia="ru-RU"/>
        </w:rPr>
        <w:t>гололед с диаметром отложений 200 мм;</w:t>
      </w:r>
    </w:p>
    <w:p w:rsidR="00D97C6E" w:rsidRPr="00F10E2A" w:rsidRDefault="00D97C6E" w:rsidP="0096674F">
      <w:pPr>
        <w:numPr>
          <w:ilvl w:val="0"/>
          <w:numId w:val="13"/>
        </w:numPr>
        <w:tabs>
          <w:tab w:val="clear" w:pos="360"/>
          <w:tab w:val="num" w:pos="1418"/>
        </w:tabs>
        <w:spacing w:before="120" w:after="120" w:line="240" w:lineRule="auto"/>
        <w:ind w:left="1418" w:hanging="518"/>
        <w:jc w:val="both"/>
        <w:rPr>
          <w:rFonts w:eastAsia="Times New Roman" w:cstheme="minorHAnsi"/>
          <w:sz w:val="24"/>
          <w:szCs w:val="24"/>
          <w:lang w:eastAsia="ru-RU"/>
        </w:rPr>
      </w:pPr>
      <w:r w:rsidRPr="00F10E2A">
        <w:rPr>
          <w:rFonts w:eastAsia="Times New Roman" w:cstheme="minorHAnsi"/>
          <w:sz w:val="24"/>
          <w:szCs w:val="24"/>
          <w:lang w:eastAsia="ru-RU"/>
        </w:rPr>
        <w:t>наибольшая глубина промерзания – 50 см;</w:t>
      </w:r>
    </w:p>
    <w:p w:rsidR="00D97C6E" w:rsidRPr="00F10E2A" w:rsidRDefault="00D97C6E" w:rsidP="0096674F">
      <w:pPr>
        <w:numPr>
          <w:ilvl w:val="0"/>
          <w:numId w:val="13"/>
        </w:numPr>
        <w:tabs>
          <w:tab w:val="clear" w:pos="360"/>
          <w:tab w:val="num" w:pos="1418"/>
        </w:tabs>
        <w:spacing w:before="120" w:after="120" w:line="240" w:lineRule="auto"/>
        <w:ind w:left="1418" w:hanging="518"/>
        <w:jc w:val="both"/>
        <w:rPr>
          <w:rFonts w:eastAsia="Times New Roman" w:cstheme="minorHAnsi"/>
          <w:sz w:val="24"/>
          <w:szCs w:val="24"/>
          <w:lang w:eastAsia="ru-RU"/>
        </w:rPr>
      </w:pPr>
      <w:r w:rsidRPr="00F10E2A">
        <w:rPr>
          <w:rFonts w:eastAsia="Times New Roman" w:cstheme="minorHAnsi"/>
          <w:sz w:val="24"/>
          <w:szCs w:val="24"/>
          <w:lang w:eastAsia="ru-RU"/>
        </w:rPr>
        <w:t>природные пожары.</w:t>
      </w:r>
    </w:p>
    <w:p w:rsidR="00D97C6E" w:rsidRPr="00F10E2A" w:rsidRDefault="00D97C6E" w:rsidP="00D97C6E">
      <w:pPr>
        <w:spacing w:before="120" w:after="120"/>
        <w:ind w:firstLine="709"/>
        <w:jc w:val="both"/>
        <w:rPr>
          <w:rFonts w:cstheme="minorHAnsi"/>
          <w:sz w:val="24"/>
          <w:szCs w:val="24"/>
        </w:rPr>
      </w:pPr>
    </w:p>
    <w:p w:rsidR="00D97C6E" w:rsidRPr="00F10E2A" w:rsidRDefault="00D97C6E" w:rsidP="00D97C6E">
      <w:pPr>
        <w:spacing w:before="120" w:after="120"/>
        <w:ind w:firstLine="709"/>
        <w:jc w:val="both"/>
        <w:rPr>
          <w:rFonts w:cstheme="minorHAnsi"/>
          <w:sz w:val="24"/>
          <w:szCs w:val="24"/>
        </w:rPr>
      </w:pPr>
      <w:r w:rsidRPr="00F10E2A">
        <w:rPr>
          <w:rFonts w:cstheme="minorHAnsi"/>
          <w:sz w:val="24"/>
          <w:szCs w:val="24"/>
        </w:rPr>
        <w:t>Перечень основных факторов риска возникновения чрезвычайных ситуаций техногенного характера:</w:t>
      </w:r>
    </w:p>
    <w:p w:rsidR="00D97C6E" w:rsidRPr="00F10E2A" w:rsidRDefault="00D97C6E" w:rsidP="0096674F">
      <w:pPr>
        <w:numPr>
          <w:ilvl w:val="0"/>
          <w:numId w:val="13"/>
        </w:numPr>
        <w:tabs>
          <w:tab w:val="clear" w:pos="360"/>
          <w:tab w:val="num" w:pos="1418"/>
        </w:tabs>
        <w:spacing w:before="120" w:after="120" w:line="240" w:lineRule="auto"/>
        <w:ind w:left="1418" w:hanging="518"/>
        <w:jc w:val="both"/>
        <w:rPr>
          <w:rFonts w:eastAsia="Times New Roman" w:cstheme="minorHAnsi"/>
          <w:sz w:val="24"/>
          <w:szCs w:val="24"/>
          <w:lang w:eastAsia="ru-RU"/>
        </w:rPr>
      </w:pPr>
      <w:r w:rsidRPr="00F10E2A">
        <w:rPr>
          <w:rFonts w:eastAsia="Times New Roman" w:cstheme="minorHAnsi"/>
          <w:sz w:val="24"/>
          <w:szCs w:val="24"/>
          <w:lang w:eastAsia="ru-RU"/>
        </w:rPr>
        <w:t>риск возникновения ЧС на потенциально опасных объектах и пожаровзрывоопасных объектах.</w:t>
      </w:r>
    </w:p>
    <w:p w:rsidR="00D97C6E" w:rsidRPr="00F10E2A" w:rsidRDefault="00D97C6E" w:rsidP="00D97C6E">
      <w:pPr>
        <w:spacing w:before="120" w:after="120" w:line="240" w:lineRule="auto"/>
        <w:ind w:left="1985"/>
        <w:jc w:val="both"/>
        <w:rPr>
          <w:rFonts w:cstheme="minorHAnsi"/>
          <w:sz w:val="24"/>
          <w:szCs w:val="24"/>
          <w:u w:val="single"/>
          <w:lang w:eastAsia="ru-RU"/>
        </w:rPr>
      </w:pPr>
      <w:r w:rsidRPr="00F10E2A">
        <w:rPr>
          <w:rFonts w:cstheme="minorHAnsi"/>
          <w:sz w:val="24"/>
          <w:szCs w:val="24"/>
          <w:u w:val="single"/>
          <w:lang w:eastAsia="ru-RU"/>
        </w:rPr>
        <w:t>Потенциально опасные объекты</w:t>
      </w:r>
      <w:r w:rsidRPr="00F10E2A">
        <w:rPr>
          <w:rFonts w:cstheme="minorHAnsi"/>
          <w:sz w:val="24"/>
          <w:szCs w:val="24"/>
          <w:u w:val="single"/>
          <w:lang w:val="en-US" w:eastAsia="ru-RU"/>
        </w:rPr>
        <w:t>:</w:t>
      </w:r>
    </w:p>
    <w:p w:rsidR="00D97C6E" w:rsidRPr="00F10E2A" w:rsidRDefault="00D97C6E" w:rsidP="0096674F">
      <w:pPr>
        <w:numPr>
          <w:ilvl w:val="0"/>
          <w:numId w:val="35"/>
        </w:numPr>
        <w:spacing w:before="120" w:after="120" w:line="240" w:lineRule="auto"/>
        <w:ind w:left="1985" w:hanging="567"/>
        <w:jc w:val="both"/>
        <w:rPr>
          <w:rFonts w:cstheme="minorHAnsi"/>
          <w:sz w:val="24"/>
          <w:szCs w:val="24"/>
          <w:lang w:eastAsia="ru-RU"/>
        </w:rPr>
      </w:pPr>
      <w:r w:rsidRPr="00F10E2A">
        <w:rPr>
          <w:rFonts w:cstheme="minorHAnsi"/>
          <w:sz w:val="24"/>
          <w:szCs w:val="24"/>
          <w:lang w:eastAsia="ru-RU"/>
        </w:rPr>
        <w:t>железнодорожная станция «Кавказская» (железнодорожный вокзал, склад ГСМ на территории вагонного депо, цистерны с нефтепродуктами). Нефтепродукты 1619 тонн. Адрес: Кропоткинское ГП, г. Кропоткин, ул. Красная, 25;</w:t>
      </w:r>
    </w:p>
    <w:p w:rsidR="00D97C6E" w:rsidRPr="00F10E2A" w:rsidRDefault="00D97C6E" w:rsidP="0096674F">
      <w:pPr>
        <w:numPr>
          <w:ilvl w:val="0"/>
          <w:numId w:val="35"/>
        </w:numPr>
        <w:spacing w:before="120" w:after="120" w:line="240" w:lineRule="auto"/>
        <w:ind w:left="1985" w:hanging="567"/>
        <w:jc w:val="both"/>
        <w:rPr>
          <w:rFonts w:cstheme="minorHAnsi"/>
          <w:sz w:val="24"/>
          <w:szCs w:val="24"/>
          <w:lang w:eastAsia="ru-RU"/>
        </w:rPr>
      </w:pPr>
      <w:r w:rsidRPr="00F10E2A">
        <w:rPr>
          <w:rFonts w:cstheme="minorHAnsi"/>
          <w:sz w:val="24"/>
          <w:szCs w:val="24"/>
          <w:lang w:eastAsia="ru-RU"/>
        </w:rPr>
        <w:t>электрическая подстанция 330 кВ «Кропоткин». Трансформаторное масло 180 тонн. Адрес: г. Кропоткин, ул. Техническая, 1;</w:t>
      </w:r>
    </w:p>
    <w:p w:rsidR="00D97C6E" w:rsidRPr="00F10E2A" w:rsidRDefault="00D97C6E" w:rsidP="0096674F">
      <w:pPr>
        <w:numPr>
          <w:ilvl w:val="0"/>
          <w:numId w:val="35"/>
        </w:numPr>
        <w:spacing w:before="120" w:after="120" w:line="240" w:lineRule="auto"/>
        <w:ind w:left="1985" w:hanging="567"/>
        <w:jc w:val="both"/>
        <w:rPr>
          <w:rFonts w:cstheme="minorHAnsi"/>
          <w:sz w:val="24"/>
          <w:szCs w:val="24"/>
          <w:lang w:eastAsia="ru-RU"/>
        </w:rPr>
      </w:pPr>
      <w:r w:rsidRPr="00F10E2A">
        <w:rPr>
          <w:rFonts w:cstheme="minorHAnsi"/>
          <w:sz w:val="24"/>
          <w:szCs w:val="24"/>
          <w:lang w:eastAsia="ru-RU"/>
        </w:rPr>
        <w:t>площадка станции насосной «Кропоткинская» магистрального нефтепровода. Нефтепродукты 20272 тонн. Адрес: г. Кропоткин, 1237 км участка нефтепровода, 6 км севернее г. Кропоткин;</w:t>
      </w:r>
    </w:p>
    <w:p w:rsidR="00D97C6E" w:rsidRPr="00F10E2A" w:rsidRDefault="00D97C6E" w:rsidP="0096674F">
      <w:pPr>
        <w:numPr>
          <w:ilvl w:val="0"/>
          <w:numId w:val="35"/>
        </w:numPr>
        <w:spacing w:before="120" w:after="120" w:line="240" w:lineRule="auto"/>
        <w:ind w:left="1985" w:hanging="567"/>
        <w:jc w:val="both"/>
        <w:rPr>
          <w:rFonts w:cstheme="minorHAnsi"/>
          <w:sz w:val="24"/>
          <w:szCs w:val="24"/>
          <w:lang w:eastAsia="ru-RU"/>
        </w:rPr>
      </w:pPr>
      <w:r w:rsidRPr="00F10E2A">
        <w:rPr>
          <w:rFonts w:cstheme="minorHAnsi"/>
          <w:sz w:val="24"/>
          <w:szCs w:val="24"/>
          <w:lang w:eastAsia="ru-RU"/>
        </w:rPr>
        <w:t>станция газораспределения к НПС «Кропоткинская». Природный газ. В 5 км от г. Кропоткин;</w:t>
      </w:r>
    </w:p>
    <w:p w:rsidR="00D97C6E" w:rsidRPr="00F10E2A" w:rsidRDefault="00D97C6E" w:rsidP="0096674F">
      <w:pPr>
        <w:numPr>
          <w:ilvl w:val="0"/>
          <w:numId w:val="35"/>
        </w:numPr>
        <w:spacing w:before="120" w:after="120" w:line="240" w:lineRule="auto"/>
        <w:ind w:left="1985" w:hanging="567"/>
        <w:jc w:val="both"/>
        <w:rPr>
          <w:rFonts w:cstheme="minorHAnsi"/>
          <w:sz w:val="24"/>
          <w:szCs w:val="24"/>
          <w:lang w:eastAsia="ru-RU"/>
        </w:rPr>
      </w:pPr>
      <w:r w:rsidRPr="00F10E2A">
        <w:rPr>
          <w:rFonts w:cstheme="minorHAnsi"/>
          <w:sz w:val="24"/>
          <w:szCs w:val="24"/>
          <w:lang w:eastAsia="ru-RU"/>
        </w:rPr>
        <w:t>участок горячего оцинкования. Расплав цинка. Кавказский район, г. Кропоткин, ул. Машиностроительная, 7.</w:t>
      </w:r>
    </w:p>
    <w:p w:rsidR="00D97C6E" w:rsidRPr="00F10E2A" w:rsidRDefault="00D97C6E" w:rsidP="00D97C6E">
      <w:pPr>
        <w:spacing w:before="120" w:after="120" w:line="240" w:lineRule="auto"/>
        <w:ind w:left="1985"/>
        <w:jc w:val="both"/>
        <w:rPr>
          <w:rFonts w:cstheme="minorHAnsi"/>
          <w:sz w:val="24"/>
          <w:szCs w:val="24"/>
          <w:u w:val="single"/>
          <w:lang w:eastAsia="ru-RU"/>
        </w:rPr>
      </w:pPr>
      <w:r w:rsidRPr="00F10E2A">
        <w:rPr>
          <w:rFonts w:cstheme="minorHAnsi"/>
          <w:sz w:val="24"/>
          <w:szCs w:val="24"/>
          <w:u w:val="single"/>
          <w:lang w:eastAsia="ru-RU"/>
        </w:rPr>
        <w:t>Взравопожароопасные объекты:</w:t>
      </w:r>
    </w:p>
    <w:p w:rsidR="00D97C6E" w:rsidRPr="00F10E2A" w:rsidRDefault="00D97C6E" w:rsidP="0096674F">
      <w:pPr>
        <w:numPr>
          <w:ilvl w:val="0"/>
          <w:numId w:val="35"/>
        </w:numPr>
        <w:spacing w:before="120" w:after="120" w:line="240" w:lineRule="auto"/>
        <w:ind w:left="1985" w:hanging="567"/>
        <w:jc w:val="both"/>
        <w:rPr>
          <w:rFonts w:cstheme="minorHAnsi"/>
          <w:sz w:val="24"/>
          <w:szCs w:val="24"/>
          <w:lang w:eastAsia="ru-RU"/>
        </w:rPr>
      </w:pPr>
      <w:r w:rsidRPr="00F10E2A">
        <w:rPr>
          <w:rFonts w:cstheme="minorHAnsi"/>
          <w:sz w:val="24"/>
          <w:szCs w:val="24"/>
          <w:lang w:eastAsia="ru-RU"/>
        </w:rPr>
        <w:t>ОАО «Кропоткингоргаз». Газ. Адрес: г. Кропоткин, ул. 8 Марта, д.127в;</w:t>
      </w:r>
    </w:p>
    <w:p w:rsidR="00D97C6E" w:rsidRPr="00F10E2A" w:rsidRDefault="00D97C6E" w:rsidP="0096674F">
      <w:pPr>
        <w:numPr>
          <w:ilvl w:val="0"/>
          <w:numId w:val="35"/>
        </w:numPr>
        <w:spacing w:before="120" w:after="120" w:line="240" w:lineRule="auto"/>
        <w:ind w:left="1985" w:hanging="567"/>
        <w:jc w:val="both"/>
        <w:rPr>
          <w:rFonts w:cstheme="minorHAnsi"/>
          <w:sz w:val="24"/>
          <w:szCs w:val="24"/>
          <w:lang w:eastAsia="ru-RU"/>
        </w:rPr>
      </w:pPr>
      <w:r w:rsidRPr="00F10E2A">
        <w:rPr>
          <w:rFonts w:cstheme="minorHAnsi"/>
          <w:sz w:val="24"/>
          <w:szCs w:val="24"/>
          <w:lang w:eastAsia="ru-RU"/>
        </w:rPr>
        <w:lastRenderedPageBreak/>
        <w:t>АГЗС. Нефтепродукты 29 тонн. Адрес: г. Кропоткин;</w:t>
      </w:r>
    </w:p>
    <w:p w:rsidR="00D97C6E" w:rsidRPr="00F10E2A" w:rsidRDefault="00D97C6E" w:rsidP="0096674F">
      <w:pPr>
        <w:numPr>
          <w:ilvl w:val="0"/>
          <w:numId w:val="35"/>
        </w:numPr>
        <w:spacing w:before="120" w:after="120" w:line="240" w:lineRule="auto"/>
        <w:ind w:left="1985" w:hanging="567"/>
        <w:jc w:val="both"/>
        <w:rPr>
          <w:rFonts w:cstheme="minorHAnsi"/>
          <w:sz w:val="24"/>
          <w:szCs w:val="24"/>
          <w:lang w:eastAsia="ru-RU"/>
        </w:rPr>
      </w:pPr>
      <w:r w:rsidRPr="00F10E2A">
        <w:rPr>
          <w:rFonts w:cstheme="minorHAnsi"/>
          <w:sz w:val="24"/>
          <w:szCs w:val="24"/>
          <w:lang w:eastAsia="ru-RU"/>
        </w:rPr>
        <w:t>МЗК №30. Нефтепродукты 49 тонн, газ – 9 тонн. Адрес: ул. Промышленная 47, трасса Кропоткин – Краснодар;</w:t>
      </w:r>
    </w:p>
    <w:p w:rsidR="00D97C6E" w:rsidRPr="00F10E2A" w:rsidRDefault="00D97C6E" w:rsidP="0096674F">
      <w:pPr>
        <w:numPr>
          <w:ilvl w:val="0"/>
          <w:numId w:val="35"/>
        </w:numPr>
        <w:spacing w:before="120" w:after="120" w:line="240" w:lineRule="auto"/>
        <w:ind w:left="1985" w:hanging="567"/>
        <w:jc w:val="both"/>
        <w:rPr>
          <w:rFonts w:cstheme="minorHAnsi"/>
          <w:sz w:val="24"/>
          <w:szCs w:val="24"/>
          <w:lang w:eastAsia="ru-RU"/>
        </w:rPr>
      </w:pPr>
      <w:r w:rsidRPr="00F10E2A">
        <w:rPr>
          <w:rFonts w:cstheme="minorHAnsi"/>
          <w:sz w:val="24"/>
          <w:szCs w:val="24"/>
          <w:lang w:eastAsia="ru-RU"/>
        </w:rPr>
        <w:t>АЗС №113. Нефтепродукты 50 тонн. Адрес: г. Кропоткин, ул. Шоссейная, 86;</w:t>
      </w:r>
    </w:p>
    <w:p w:rsidR="00D97C6E" w:rsidRPr="00F10E2A" w:rsidRDefault="00D97C6E" w:rsidP="0096674F">
      <w:pPr>
        <w:numPr>
          <w:ilvl w:val="0"/>
          <w:numId w:val="35"/>
        </w:numPr>
        <w:spacing w:before="120" w:after="120" w:line="240" w:lineRule="auto"/>
        <w:ind w:left="1985" w:hanging="567"/>
        <w:jc w:val="both"/>
        <w:rPr>
          <w:rFonts w:cstheme="minorHAnsi"/>
          <w:sz w:val="24"/>
          <w:szCs w:val="24"/>
          <w:lang w:eastAsia="ru-RU"/>
        </w:rPr>
      </w:pPr>
      <w:r w:rsidRPr="00F10E2A">
        <w:rPr>
          <w:rFonts w:cstheme="minorHAnsi"/>
          <w:sz w:val="24"/>
          <w:szCs w:val="24"/>
          <w:lang w:eastAsia="ru-RU"/>
        </w:rPr>
        <w:t>АЗС №242. Нефтепродукты 49 тонн. Адрес: г. Кропоткин, ул. Авиационная 67;</w:t>
      </w:r>
    </w:p>
    <w:p w:rsidR="00D97C6E" w:rsidRPr="00F10E2A" w:rsidRDefault="00D97C6E" w:rsidP="0096674F">
      <w:pPr>
        <w:numPr>
          <w:ilvl w:val="0"/>
          <w:numId w:val="35"/>
        </w:numPr>
        <w:spacing w:before="120" w:after="120" w:line="240" w:lineRule="auto"/>
        <w:ind w:left="1985" w:hanging="567"/>
        <w:jc w:val="both"/>
        <w:rPr>
          <w:rFonts w:cstheme="minorHAnsi"/>
          <w:sz w:val="24"/>
          <w:szCs w:val="24"/>
          <w:lang w:eastAsia="ru-RU"/>
        </w:rPr>
      </w:pPr>
      <w:r w:rsidRPr="00F10E2A">
        <w:rPr>
          <w:rFonts w:cstheme="minorHAnsi"/>
          <w:sz w:val="24"/>
          <w:szCs w:val="24"/>
          <w:lang w:eastAsia="ru-RU"/>
        </w:rPr>
        <w:t>АЗС ООО «Лукойл» Югнефтепродукт». Нефтепродукты 100 тонн. Адрес: г. Кропоткин, ул. Авиационная, 3 км;</w:t>
      </w:r>
    </w:p>
    <w:p w:rsidR="00D97C6E" w:rsidRPr="00F10E2A" w:rsidRDefault="00D97C6E" w:rsidP="0096674F">
      <w:pPr>
        <w:numPr>
          <w:ilvl w:val="0"/>
          <w:numId w:val="35"/>
        </w:numPr>
        <w:spacing w:before="120" w:after="120" w:line="240" w:lineRule="auto"/>
        <w:ind w:left="1985" w:hanging="567"/>
        <w:jc w:val="both"/>
        <w:rPr>
          <w:rFonts w:cstheme="minorHAnsi"/>
          <w:sz w:val="24"/>
          <w:szCs w:val="24"/>
          <w:lang w:eastAsia="ru-RU"/>
        </w:rPr>
      </w:pPr>
      <w:r w:rsidRPr="00F10E2A">
        <w:rPr>
          <w:rFonts w:cstheme="minorHAnsi"/>
          <w:sz w:val="24"/>
          <w:szCs w:val="24"/>
          <w:lang w:eastAsia="ru-RU"/>
        </w:rPr>
        <w:t>АЗС №1. Нефтепродукты 50 тонн. Адрес: г. Кропоткин, ул. Пушкина 359;</w:t>
      </w:r>
    </w:p>
    <w:p w:rsidR="00D97C6E" w:rsidRPr="00F10E2A" w:rsidRDefault="00D97C6E" w:rsidP="0096674F">
      <w:pPr>
        <w:numPr>
          <w:ilvl w:val="0"/>
          <w:numId w:val="35"/>
        </w:numPr>
        <w:spacing w:before="120" w:after="120" w:line="240" w:lineRule="auto"/>
        <w:ind w:left="1985" w:hanging="567"/>
        <w:jc w:val="both"/>
        <w:rPr>
          <w:rFonts w:cstheme="minorHAnsi"/>
          <w:sz w:val="24"/>
          <w:szCs w:val="24"/>
          <w:lang w:eastAsia="ru-RU"/>
        </w:rPr>
      </w:pPr>
      <w:r w:rsidRPr="00F10E2A">
        <w:rPr>
          <w:rFonts w:cstheme="minorHAnsi"/>
          <w:sz w:val="24"/>
          <w:szCs w:val="24"/>
          <w:lang w:eastAsia="ru-RU"/>
        </w:rPr>
        <w:t>АЗС №2. Нефтепродукты 50 тонн. Адрес: г. Кропоткин, ул. Заводская,12;</w:t>
      </w:r>
    </w:p>
    <w:p w:rsidR="00D97C6E" w:rsidRPr="00F10E2A" w:rsidRDefault="00D97C6E" w:rsidP="0096674F">
      <w:pPr>
        <w:numPr>
          <w:ilvl w:val="0"/>
          <w:numId w:val="35"/>
        </w:numPr>
        <w:spacing w:before="120" w:after="120" w:line="240" w:lineRule="auto"/>
        <w:ind w:left="1985" w:hanging="567"/>
        <w:jc w:val="both"/>
        <w:rPr>
          <w:rFonts w:cstheme="minorHAnsi"/>
          <w:sz w:val="24"/>
          <w:szCs w:val="24"/>
          <w:lang w:eastAsia="ru-RU"/>
        </w:rPr>
      </w:pPr>
      <w:r w:rsidRPr="00F10E2A">
        <w:rPr>
          <w:rFonts w:cstheme="minorHAnsi"/>
          <w:sz w:val="24"/>
          <w:szCs w:val="24"/>
          <w:lang w:eastAsia="ru-RU"/>
        </w:rPr>
        <w:t>АЗС №5. Нефтепродукты 20 тонн. Адрес: г. Кропоткин, ул. Шоссейная, 91;</w:t>
      </w:r>
    </w:p>
    <w:p w:rsidR="00D97C6E" w:rsidRPr="00F10E2A" w:rsidRDefault="00D97C6E" w:rsidP="0096674F">
      <w:pPr>
        <w:numPr>
          <w:ilvl w:val="0"/>
          <w:numId w:val="35"/>
        </w:numPr>
        <w:spacing w:before="120" w:after="120" w:line="240" w:lineRule="auto"/>
        <w:ind w:left="1985" w:hanging="567"/>
        <w:jc w:val="both"/>
        <w:rPr>
          <w:rFonts w:cstheme="minorHAnsi"/>
          <w:sz w:val="24"/>
          <w:szCs w:val="24"/>
          <w:lang w:eastAsia="ru-RU"/>
        </w:rPr>
      </w:pPr>
      <w:r w:rsidRPr="00F10E2A">
        <w:rPr>
          <w:rFonts w:cstheme="minorHAnsi"/>
          <w:sz w:val="24"/>
          <w:szCs w:val="24"/>
          <w:lang w:eastAsia="ru-RU"/>
        </w:rPr>
        <w:t>АЗС ООО «Крокус». Нефтепродукты 40 тонн. Адрес: г. Кропоткин, ул. Ленина 234/1;</w:t>
      </w:r>
    </w:p>
    <w:p w:rsidR="00D97C6E" w:rsidRPr="00F10E2A" w:rsidRDefault="00D97C6E" w:rsidP="0096674F">
      <w:pPr>
        <w:numPr>
          <w:ilvl w:val="0"/>
          <w:numId w:val="35"/>
        </w:numPr>
        <w:spacing w:before="120" w:after="120" w:line="240" w:lineRule="auto"/>
        <w:ind w:left="1985" w:hanging="567"/>
        <w:jc w:val="both"/>
        <w:rPr>
          <w:rFonts w:cstheme="minorHAnsi"/>
          <w:sz w:val="24"/>
          <w:szCs w:val="24"/>
          <w:lang w:eastAsia="ru-RU"/>
        </w:rPr>
      </w:pPr>
      <w:r w:rsidRPr="00F10E2A">
        <w:rPr>
          <w:rFonts w:cstheme="minorHAnsi"/>
          <w:sz w:val="24"/>
          <w:szCs w:val="24"/>
          <w:lang w:eastAsia="ru-RU"/>
        </w:rPr>
        <w:t>АЗС ООО Фаралплюс «Rusoil» №39. Нефтепродукты 60 тонн. Адрес: г. Кропоткин, ул. Шоссейная,2;</w:t>
      </w:r>
    </w:p>
    <w:p w:rsidR="00D97C6E" w:rsidRPr="00F10E2A" w:rsidRDefault="00D97C6E" w:rsidP="0096674F">
      <w:pPr>
        <w:numPr>
          <w:ilvl w:val="0"/>
          <w:numId w:val="35"/>
        </w:numPr>
        <w:spacing w:before="120" w:after="120" w:line="240" w:lineRule="auto"/>
        <w:ind w:left="1985" w:hanging="567"/>
        <w:jc w:val="both"/>
        <w:rPr>
          <w:rFonts w:cstheme="minorHAnsi"/>
          <w:sz w:val="24"/>
          <w:szCs w:val="24"/>
          <w:lang w:eastAsia="ru-RU"/>
        </w:rPr>
      </w:pPr>
      <w:r w:rsidRPr="00F10E2A">
        <w:rPr>
          <w:rFonts w:cstheme="minorHAnsi"/>
          <w:sz w:val="24"/>
          <w:szCs w:val="24"/>
          <w:lang w:eastAsia="ru-RU"/>
        </w:rPr>
        <w:t>АЗС ООО Фаралплюс «Rusoil» №68. Нефтепродукты 88 тонн. Адрес: г. Кропоткин, ул. Шоссейная,20;</w:t>
      </w:r>
    </w:p>
    <w:p w:rsidR="00D97C6E" w:rsidRPr="00F10E2A" w:rsidRDefault="00D97C6E" w:rsidP="0096674F">
      <w:pPr>
        <w:numPr>
          <w:ilvl w:val="0"/>
          <w:numId w:val="35"/>
        </w:numPr>
        <w:spacing w:before="120" w:after="120" w:line="240" w:lineRule="auto"/>
        <w:ind w:left="1985" w:hanging="567"/>
        <w:jc w:val="both"/>
        <w:rPr>
          <w:rFonts w:cstheme="minorHAnsi"/>
          <w:sz w:val="24"/>
          <w:szCs w:val="24"/>
          <w:lang w:eastAsia="ru-RU"/>
        </w:rPr>
      </w:pPr>
      <w:r w:rsidRPr="00F10E2A">
        <w:rPr>
          <w:rFonts w:cstheme="minorHAnsi"/>
          <w:sz w:val="24"/>
          <w:szCs w:val="24"/>
          <w:lang w:eastAsia="ru-RU"/>
        </w:rPr>
        <w:t>АЗС №27. Нефтепродукты 49 тонн. Адрес: г. Кропоткин, ул. Губернская, д.1;</w:t>
      </w:r>
    </w:p>
    <w:p w:rsidR="00D97C6E" w:rsidRPr="00F10E2A" w:rsidRDefault="00D97C6E" w:rsidP="0096674F">
      <w:pPr>
        <w:numPr>
          <w:ilvl w:val="0"/>
          <w:numId w:val="35"/>
        </w:numPr>
        <w:spacing w:before="120" w:after="120" w:line="240" w:lineRule="auto"/>
        <w:ind w:left="1985" w:hanging="567"/>
        <w:jc w:val="both"/>
        <w:rPr>
          <w:rFonts w:cstheme="minorHAnsi"/>
          <w:sz w:val="24"/>
          <w:szCs w:val="24"/>
          <w:lang w:eastAsia="ru-RU"/>
        </w:rPr>
      </w:pPr>
      <w:r w:rsidRPr="00F10E2A">
        <w:rPr>
          <w:rFonts w:cstheme="minorHAnsi"/>
          <w:sz w:val="24"/>
          <w:szCs w:val="24"/>
          <w:lang w:eastAsia="ru-RU"/>
        </w:rPr>
        <w:t>АЗС «Скиф-Нефтепродукт». Нефтепродукты 60 тонн. Адрес: г. Кропоткин, ул. Пожарная,8;</w:t>
      </w:r>
    </w:p>
    <w:p w:rsidR="00D97C6E" w:rsidRPr="00F10E2A" w:rsidRDefault="00D97C6E" w:rsidP="0096674F">
      <w:pPr>
        <w:numPr>
          <w:ilvl w:val="0"/>
          <w:numId w:val="35"/>
        </w:numPr>
        <w:spacing w:before="120" w:after="120" w:line="240" w:lineRule="auto"/>
        <w:ind w:left="1985" w:hanging="567"/>
        <w:jc w:val="both"/>
        <w:rPr>
          <w:rFonts w:cstheme="minorHAnsi"/>
          <w:sz w:val="24"/>
          <w:szCs w:val="24"/>
          <w:lang w:eastAsia="ru-RU"/>
        </w:rPr>
      </w:pPr>
      <w:r w:rsidRPr="00F10E2A">
        <w:rPr>
          <w:rFonts w:cstheme="minorHAnsi"/>
          <w:sz w:val="24"/>
          <w:szCs w:val="24"/>
          <w:lang w:eastAsia="ru-RU"/>
        </w:rPr>
        <w:t>АЗС №2 ООО «ЛИК-ОЙЛ». Нефтепродукты 80 тонн. Адрес: г. Кропоткин, пер. Казанский 1/1;</w:t>
      </w:r>
    </w:p>
    <w:p w:rsidR="00D97C6E" w:rsidRPr="00F10E2A" w:rsidRDefault="00D97C6E" w:rsidP="0096674F">
      <w:pPr>
        <w:numPr>
          <w:ilvl w:val="0"/>
          <w:numId w:val="35"/>
        </w:numPr>
        <w:spacing w:before="120" w:after="120" w:line="240" w:lineRule="auto"/>
        <w:ind w:left="1985" w:hanging="567"/>
        <w:jc w:val="both"/>
        <w:rPr>
          <w:rFonts w:cstheme="minorHAnsi"/>
          <w:sz w:val="24"/>
          <w:szCs w:val="24"/>
          <w:lang w:eastAsia="ru-RU"/>
        </w:rPr>
      </w:pPr>
      <w:r w:rsidRPr="00F10E2A">
        <w:rPr>
          <w:rFonts w:cstheme="minorHAnsi"/>
          <w:sz w:val="24"/>
          <w:szCs w:val="24"/>
          <w:lang w:eastAsia="ru-RU"/>
        </w:rPr>
        <w:t>АЗС №8 ООО «ГОР». Нефтепродукты 49 тонн. Адрес: г. Кропоткин, ул. Магистральная, 48;</w:t>
      </w:r>
    </w:p>
    <w:p w:rsidR="00D97C6E" w:rsidRPr="00F10E2A" w:rsidRDefault="00D97C6E" w:rsidP="0096674F">
      <w:pPr>
        <w:numPr>
          <w:ilvl w:val="0"/>
          <w:numId w:val="35"/>
        </w:numPr>
        <w:spacing w:before="120" w:after="120" w:line="240" w:lineRule="auto"/>
        <w:ind w:left="1985" w:hanging="567"/>
        <w:jc w:val="both"/>
        <w:rPr>
          <w:rFonts w:cstheme="minorHAnsi"/>
          <w:sz w:val="24"/>
          <w:szCs w:val="24"/>
          <w:lang w:eastAsia="ru-RU"/>
        </w:rPr>
      </w:pPr>
      <w:r w:rsidRPr="00F10E2A">
        <w:rPr>
          <w:rFonts w:cstheme="minorHAnsi"/>
          <w:sz w:val="24"/>
          <w:szCs w:val="24"/>
          <w:lang w:eastAsia="ru-RU"/>
        </w:rPr>
        <w:t>ООО «Газэнергосеть розница». Нефтепродукты 70 тонн. Адрес: г. Кропоткин, ул. Федеральная, 35;</w:t>
      </w:r>
    </w:p>
    <w:p w:rsidR="00D97C6E" w:rsidRPr="00F10E2A" w:rsidRDefault="00D97C6E" w:rsidP="0096674F">
      <w:pPr>
        <w:numPr>
          <w:ilvl w:val="0"/>
          <w:numId w:val="35"/>
        </w:numPr>
        <w:spacing w:before="120" w:after="120" w:line="240" w:lineRule="auto"/>
        <w:ind w:left="1985" w:hanging="567"/>
        <w:jc w:val="both"/>
        <w:rPr>
          <w:rFonts w:cstheme="minorHAnsi"/>
          <w:sz w:val="24"/>
          <w:szCs w:val="24"/>
          <w:lang w:eastAsia="ru-RU"/>
        </w:rPr>
      </w:pPr>
      <w:r w:rsidRPr="00F10E2A">
        <w:rPr>
          <w:rFonts w:cstheme="minorHAnsi"/>
          <w:sz w:val="24"/>
          <w:szCs w:val="24"/>
          <w:lang w:eastAsia="ru-RU"/>
        </w:rPr>
        <w:t>Электроподстанции 330/110/35/10/6 кВ, 110/10 кВ, 35/6 кВ;</w:t>
      </w:r>
    </w:p>
    <w:p w:rsidR="00D97C6E" w:rsidRPr="00F10E2A" w:rsidRDefault="00D97C6E" w:rsidP="0096674F">
      <w:pPr>
        <w:numPr>
          <w:ilvl w:val="0"/>
          <w:numId w:val="35"/>
        </w:numPr>
        <w:spacing w:before="120" w:after="120" w:line="240" w:lineRule="auto"/>
        <w:ind w:left="1985" w:hanging="567"/>
        <w:jc w:val="both"/>
        <w:rPr>
          <w:rFonts w:cstheme="minorHAnsi"/>
          <w:sz w:val="24"/>
          <w:szCs w:val="24"/>
          <w:lang w:eastAsia="ru-RU"/>
        </w:rPr>
      </w:pPr>
      <w:r w:rsidRPr="00F10E2A">
        <w:rPr>
          <w:rFonts w:cstheme="minorHAnsi"/>
          <w:sz w:val="24"/>
          <w:szCs w:val="24"/>
          <w:lang w:eastAsia="ru-RU"/>
        </w:rPr>
        <w:t>Трансформаторные подстанции;</w:t>
      </w:r>
    </w:p>
    <w:p w:rsidR="00D97C6E" w:rsidRPr="00F10E2A" w:rsidRDefault="00D97C6E" w:rsidP="0096674F">
      <w:pPr>
        <w:numPr>
          <w:ilvl w:val="0"/>
          <w:numId w:val="35"/>
        </w:numPr>
        <w:spacing w:before="120" w:after="120" w:line="240" w:lineRule="auto"/>
        <w:ind w:left="1985" w:hanging="567"/>
        <w:jc w:val="both"/>
        <w:rPr>
          <w:rFonts w:cstheme="minorHAnsi"/>
          <w:sz w:val="24"/>
          <w:szCs w:val="24"/>
          <w:lang w:eastAsia="ru-RU"/>
        </w:rPr>
      </w:pPr>
      <w:r w:rsidRPr="00F10E2A">
        <w:rPr>
          <w:rFonts w:cstheme="minorHAnsi"/>
          <w:sz w:val="24"/>
          <w:szCs w:val="24"/>
          <w:lang w:eastAsia="ru-RU"/>
        </w:rPr>
        <w:t>Котельные;</w:t>
      </w:r>
    </w:p>
    <w:p w:rsidR="00D97C6E" w:rsidRPr="00F10E2A" w:rsidRDefault="00D97C6E" w:rsidP="0096674F">
      <w:pPr>
        <w:numPr>
          <w:ilvl w:val="0"/>
          <w:numId w:val="35"/>
        </w:numPr>
        <w:spacing w:before="120" w:after="120" w:line="240" w:lineRule="auto"/>
        <w:ind w:left="1985" w:hanging="567"/>
        <w:jc w:val="both"/>
        <w:rPr>
          <w:rFonts w:cstheme="minorHAnsi"/>
          <w:sz w:val="24"/>
          <w:szCs w:val="24"/>
          <w:lang w:eastAsia="ru-RU"/>
        </w:rPr>
      </w:pPr>
      <w:r w:rsidRPr="00F10E2A">
        <w:rPr>
          <w:rFonts w:cstheme="minorHAnsi"/>
          <w:sz w:val="24"/>
          <w:szCs w:val="24"/>
          <w:lang w:eastAsia="ru-RU"/>
        </w:rPr>
        <w:t>Магистральные газопроводы, нефтепроводы;</w:t>
      </w:r>
    </w:p>
    <w:p w:rsidR="00D97C6E" w:rsidRPr="00F10E2A" w:rsidRDefault="00D97C6E" w:rsidP="0096674F">
      <w:pPr>
        <w:numPr>
          <w:ilvl w:val="0"/>
          <w:numId w:val="35"/>
        </w:numPr>
        <w:spacing w:before="120" w:after="120" w:line="240" w:lineRule="auto"/>
        <w:ind w:left="1985" w:hanging="567"/>
        <w:jc w:val="both"/>
        <w:rPr>
          <w:rFonts w:cstheme="minorHAnsi"/>
          <w:sz w:val="24"/>
          <w:szCs w:val="24"/>
          <w:lang w:eastAsia="ru-RU"/>
        </w:rPr>
      </w:pPr>
      <w:r w:rsidRPr="00F10E2A">
        <w:rPr>
          <w:rFonts w:cstheme="minorHAnsi"/>
          <w:sz w:val="24"/>
          <w:szCs w:val="24"/>
          <w:lang w:eastAsia="ru-RU"/>
        </w:rPr>
        <w:t>ГРС, ГРП, ШРП;</w:t>
      </w:r>
    </w:p>
    <w:p w:rsidR="00D97C6E" w:rsidRPr="00F10E2A" w:rsidRDefault="00D97C6E" w:rsidP="0096674F">
      <w:pPr>
        <w:numPr>
          <w:ilvl w:val="0"/>
          <w:numId w:val="35"/>
        </w:numPr>
        <w:spacing w:before="120" w:after="120" w:line="240" w:lineRule="auto"/>
        <w:ind w:left="1985" w:hanging="567"/>
        <w:jc w:val="both"/>
        <w:rPr>
          <w:rFonts w:cstheme="minorHAnsi"/>
          <w:sz w:val="24"/>
          <w:szCs w:val="24"/>
          <w:lang w:eastAsia="ru-RU"/>
        </w:rPr>
      </w:pPr>
      <w:r w:rsidRPr="00F10E2A">
        <w:rPr>
          <w:rFonts w:cstheme="minorHAnsi"/>
          <w:sz w:val="24"/>
          <w:szCs w:val="24"/>
          <w:lang w:eastAsia="ru-RU"/>
        </w:rPr>
        <w:t>Газопроводы высокого, среднего и низкого давления.</w:t>
      </w:r>
    </w:p>
    <w:p w:rsidR="00D97C6E" w:rsidRPr="00F10E2A" w:rsidRDefault="00D97C6E" w:rsidP="0096674F">
      <w:pPr>
        <w:numPr>
          <w:ilvl w:val="0"/>
          <w:numId w:val="13"/>
        </w:numPr>
        <w:tabs>
          <w:tab w:val="clear" w:pos="360"/>
          <w:tab w:val="num" w:pos="1418"/>
        </w:tabs>
        <w:spacing w:before="120" w:after="120" w:line="240" w:lineRule="auto"/>
        <w:ind w:left="1418" w:hanging="518"/>
        <w:jc w:val="both"/>
        <w:rPr>
          <w:rFonts w:eastAsia="Times New Roman" w:cstheme="minorHAnsi"/>
          <w:sz w:val="24"/>
          <w:szCs w:val="24"/>
          <w:lang w:eastAsia="ru-RU"/>
        </w:rPr>
      </w:pPr>
      <w:r w:rsidRPr="00F10E2A">
        <w:rPr>
          <w:rFonts w:eastAsia="Times New Roman" w:cstheme="minorHAnsi"/>
          <w:sz w:val="24"/>
          <w:szCs w:val="24"/>
          <w:lang w:eastAsia="ru-RU"/>
        </w:rPr>
        <w:t>риск возникновения ЧС на электроэнергетических системах и системах связи (</w:t>
      </w:r>
      <w:r w:rsidRPr="00F10E2A">
        <w:rPr>
          <w:rFonts w:cstheme="minorHAnsi"/>
          <w:sz w:val="24"/>
          <w:szCs w:val="24"/>
        </w:rPr>
        <w:t>ПС 330/110/35/10/6 кВ «Кропоткин», ПС 110/6 кВ, ПС 35/6 кВ, ВЛ 330 кВ, ВЛ 110 кВ, ВЛ 35 кВ, ЛЭП 10 кВ (6 кВ), ЛЭП 0,4 кВ, РП, ТП</w:t>
      </w:r>
      <w:r w:rsidRPr="00F10E2A">
        <w:rPr>
          <w:rFonts w:eastAsia="Times New Roman" w:cstheme="minorHAnsi"/>
          <w:sz w:val="24"/>
          <w:szCs w:val="24"/>
          <w:lang w:eastAsia="ru-RU"/>
        </w:rPr>
        <w:t>);</w:t>
      </w:r>
    </w:p>
    <w:p w:rsidR="00D97C6E" w:rsidRPr="00F10E2A" w:rsidRDefault="00D97C6E" w:rsidP="0096674F">
      <w:pPr>
        <w:numPr>
          <w:ilvl w:val="0"/>
          <w:numId w:val="13"/>
        </w:numPr>
        <w:tabs>
          <w:tab w:val="clear" w:pos="360"/>
          <w:tab w:val="num" w:pos="1418"/>
        </w:tabs>
        <w:spacing w:before="120" w:after="120" w:line="240" w:lineRule="auto"/>
        <w:ind w:left="1418" w:hanging="518"/>
        <w:jc w:val="both"/>
        <w:rPr>
          <w:rFonts w:eastAsia="Times New Roman" w:cstheme="minorHAnsi"/>
          <w:sz w:val="24"/>
          <w:szCs w:val="24"/>
          <w:lang w:eastAsia="ru-RU"/>
        </w:rPr>
      </w:pPr>
      <w:r w:rsidRPr="00F10E2A">
        <w:rPr>
          <w:rFonts w:eastAsia="Times New Roman" w:cstheme="minorHAnsi"/>
          <w:sz w:val="24"/>
          <w:szCs w:val="24"/>
          <w:lang w:eastAsia="ru-RU"/>
        </w:rPr>
        <w:lastRenderedPageBreak/>
        <w:t>риск возникновения ЧС на коммунальных системах жизнеобеспечения (</w:t>
      </w:r>
      <w:r w:rsidRPr="00F10E2A">
        <w:rPr>
          <w:rFonts w:eastAsia="Times New Roman" w:cstheme="minorHAnsi"/>
          <w:bCs/>
          <w:sz w:val="24"/>
          <w:szCs w:val="24"/>
          <w:lang w:eastAsia="ru-RU"/>
        </w:rPr>
        <w:t>водозаборные сооружения, водопроводные и канализационные сети, ГРС, ГРП, сети газоснабжения, сети теплоснабжения, котельные</w:t>
      </w:r>
      <w:r w:rsidRPr="00F10E2A">
        <w:rPr>
          <w:rFonts w:eastAsia="Times New Roman" w:cstheme="minorHAnsi"/>
          <w:sz w:val="24"/>
          <w:szCs w:val="24"/>
          <w:lang w:eastAsia="ru-RU"/>
        </w:rPr>
        <w:t>).</w:t>
      </w:r>
    </w:p>
    <w:p w:rsidR="00D97C6E" w:rsidRPr="00F10E2A" w:rsidRDefault="00D97C6E" w:rsidP="0096674F">
      <w:pPr>
        <w:numPr>
          <w:ilvl w:val="0"/>
          <w:numId w:val="13"/>
        </w:numPr>
        <w:tabs>
          <w:tab w:val="clear" w:pos="360"/>
          <w:tab w:val="num" w:pos="1418"/>
        </w:tabs>
        <w:spacing w:before="120" w:after="120" w:line="240" w:lineRule="auto"/>
        <w:ind w:left="1418" w:hanging="518"/>
        <w:jc w:val="both"/>
        <w:rPr>
          <w:rFonts w:eastAsia="Times New Roman" w:cstheme="minorHAnsi"/>
          <w:sz w:val="24"/>
          <w:szCs w:val="24"/>
          <w:lang w:eastAsia="ru-RU"/>
        </w:rPr>
      </w:pPr>
      <w:r w:rsidRPr="00F10E2A">
        <w:rPr>
          <w:rFonts w:eastAsia="Times New Roman" w:cstheme="minorHAnsi"/>
          <w:sz w:val="24"/>
          <w:szCs w:val="24"/>
          <w:lang w:eastAsia="ru-RU"/>
        </w:rPr>
        <w:t>риск возникновения ЧС на автомобильном транспорте, железнодорожном транспорте.</w:t>
      </w:r>
    </w:p>
    <w:p w:rsidR="00D97C6E" w:rsidRPr="00F10E2A" w:rsidRDefault="00D97C6E" w:rsidP="0096674F">
      <w:pPr>
        <w:numPr>
          <w:ilvl w:val="0"/>
          <w:numId w:val="13"/>
        </w:numPr>
        <w:tabs>
          <w:tab w:val="clear" w:pos="360"/>
          <w:tab w:val="num" w:pos="1418"/>
        </w:tabs>
        <w:spacing w:before="120" w:after="120" w:line="240" w:lineRule="auto"/>
        <w:ind w:left="1418" w:hanging="518"/>
        <w:jc w:val="both"/>
        <w:rPr>
          <w:rFonts w:eastAsia="Times New Roman" w:cstheme="minorHAnsi"/>
          <w:b/>
          <w:sz w:val="24"/>
          <w:szCs w:val="24"/>
          <w:lang w:eastAsia="ru-RU"/>
        </w:rPr>
      </w:pPr>
      <w:r w:rsidRPr="00F10E2A">
        <w:rPr>
          <w:rFonts w:eastAsia="Times New Roman" w:cstheme="minorHAnsi"/>
          <w:bCs/>
          <w:sz w:val="24"/>
          <w:szCs w:val="24"/>
          <w:lang w:eastAsia="ru-RU"/>
        </w:rPr>
        <w:t>риск возникновения ЧС на трубопроводном транспорте</w:t>
      </w:r>
      <w:r w:rsidRPr="00F10E2A">
        <w:rPr>
          <w:rFonts w:eastAsia="Times New Roman" w:cstheme="minorHAnsi"/>
          <w:sz w:val="24"/>
          <w:szCs w:val="24"/>
          <w:lang w:eastAsia="ru-RU"/>
        </w:rPr>
        <w:t>:</w:t>
      </w:r>
    </w:p>
    <w:p w:rsidR="00D97C6E" w:rsidRPr="00F10E2A" w:rsidRDefault="00D97C6E" w:rsidP="0096674F">
      <w:pPr>
        <w:numPr>
          <w:ilvl w:val="0"/>
          <w:numId w:val="35"/>
        </w:numPr>
        <w:spacing w:before="120" w:after="120" w:line="240" w:lineRule="auto"/>
        <w:ind w:left="1985" w:hanging="567"/>
        <w:jc w:val="both"/>
        <w:rPr>
          <w:rFonts w:cstheme="minorHAnsi"/>
          <w:sz w:val="24"/>
          <w:szCs w:val="24"/>
          <w:lang w:eastAsia="ru-RU"/>
        </w:rPr>
      </w:pPr>
      <w:r w:rsidRPr="00F10E2A">
        <w:rPr>
          <w:rFonts w:cstheme="minorHAnsi"/>
          <w:sz w:val="24"/>
          <w:szCs w:val="24"/>
          <w:lang w:eastAsia="ru-RU"/>
        </w:rPr>
        <w:t>МГ «Тихорецк-Кропоткин», 90-95,1 км. Диаметр газопровода – Ду400 мм; категория газопровода – без категории; Рразр. – 3,9 МПа; зона минимально-допустимых расстояний от газопровода – 150 м; охранная зона – 25м;</w:t>
      </w:r>
    </w:p>
    <w:p w:rsidR="00D97C6E" w:rsidRPr="00F10E2A" w:rsidRDefault="00D97C6E" w:rsidP="0096674F">
      <w:pPr>
        <w:numPr>
          <w:ilvl w:val="0"/>
          <w:numId w:val="35"/>
        </w:numPr>
        <w:spacing w:before="120" w:after="120" w:line="240" w:lineRule="auto"/>
        <w:ind w:left="1985" w:hanging="567"/>
        <w:jc w:val="both"/>
        <w:rPr>
          <w:rFonts w:cstheme="minorHAnsi"/>
          <w:sz w:val="24"/>
          <w:szCs w:val="24"/>
          <w:lang w:eastAsia="ru-RU"/>
        </w:rPr>
      </w:pPr>
      <w:r w:rsidRPr="00F10E2A">
        <w:rPr>
          <w:rFonts w:cstheme="minorHAnsi"/>
          <w:sz w:val="24"/>
          <w:szCs w:val="24"/>
          <w:lang w:eastAsia="ru-RU"/>
        </w:rPr>
        <w:t>МГ «Кропоткин-Новокубанск», 85-90 км. Диаметр газопровода – Ду400 мм; категория газопровода – «В»; Рразр. – 3,9 МПа; зона минимально-допустимых расстояний от газопровода – 150 м; охранная зона – 25м;</w:t>
      </w:r>
    </w:p>
    <w:p w:rsidR="00D97C6E" w:rsidRPr="00F10E2A" w:rsidRDefault="00D97C6E" w:rsidP="0096674F">
      <w:pPr>
        <w:numPr>
          <w:ilvl w:val="0"/>
          <w:numId w:val="35"/>
        </w:numPr>
        <w:spacing w:before="120" w:after="120" w:line="240" w:lineRule="auto"/>
        <w:ind w:left="1985" w:hanging="567"/>
        <w:jc w:val="both"/>
        <w:rPr>
          <w:rFonts w:cstheme="minorHAnsi"/>
          <w:sz w:val="24"/>
          <w:szCs w:val="24"/>
          <w:lang w:eastAsia="ru-RU"/>
        </w:rPr>
      </w:pPr>
      <w:r w:rsidRPr="00F10E2A">
        <w:rPr>
          <w:rFonts w:cstheme="minorHAnsi"/>
          <w:sz w:val="24"/>
          <w:szCs w:val="24"/>
          <w:lang w:eastAsia="ru-RU"/>
        </w:rPr>
        <w:t>Магистральный газопровод-отвод к АГРС г. Кропоткин, 0-0,228 км. Диаметр газопровода – Ду200 мм; категория газопровода – без категории; Рразр. – 5,4 МПа; зона минимально-допустимых расстояний от газопровода – 100 м; охранная зона – 25м;</w:t>
      </w:r>
    </w:p>
    <w:p w:rsidR="00D97C6E" w:rsidRPr="00F10E2A" w:rsidRDefault="00D97C6E" w:rsidP="0096674F">
      <w:pPr>
        <w:numPr>
          <w:ilvl w:val="0"/>
          <w:numId w:val="35"/>
        </w:numPr>
        <w:spacing w:before="120" w:after="120" w:line="240" w:lineRule="auto"/>
        <w:ind w:left="1985" w:hanging="567"/>
        <w:jc w:val="both"/>
        <w:rPr>
          <w:rFonts w:cstheme="minorHAnsi"/>
          <w:sz w:val="24"/>
          <w:szCs w:val="24"/>
          <w:lang w:eastAsia="ru-RU"/>
        </w:rPr>
      </w:pPr>
      <w:r w:rsidRPr="00F10E2A">
        <w:rPr>
          <w:rFonts w:cstheme="minorHAnsi"/>
          <w:sz w:val="24"/>
          <w:szCs w:val="24"/>
          <w:lang w:eastAsia="ru-RU"/>
        </w:rPr>
        <w:t>Магистральный газопровод-отвод к АГРС ст. Тбилисской, 0-4 км. Диаметр газопровода – Ду300 мм; категория газопровода – без категории; Рразр. – 5,4 МПа; зона минимально-допустимых расстояний от газопровода – 100 м; охранная зона – 25м;</w:t>
      </w:r>
    </w:p>
    <w:p w:rsidR="00D97C6E" w:rsidRPr="00F10E2A" w:rsidRDefault="00D97C6E" w:rsidP="0096674F">
      <w:pPr>
        <w:numPr>
          <w:ilvl w:val="0"/>
          <w:numId w:val="35"/>
        </w:numPr>
        <w:spacing w:before="120" w:after="120" w:line="240" w:lineRule="auto"/>
        <w:ind w:left="1985" w:hanging="567"/>
        <w:jc w:val="both"/>
        <w:rPr>
          <w:rFonts w:cstheme="minorHAnsi"/>
          <w:sz w:val="24"/>
          <w:szCs w:val="24"/>
          <w:lang w:eastAsia="ru-RU"/>
        </w:rPr>
      </w:pPr>
      <w:r w:rsidRPr="00F10E2A">
        <w:rPr>
          <w:rFonts w:cstheme="minorHAnsi"/>
          <w:sz w:val="24"/>
          <w:szCs w:val="24"/>
          <w:lang w:eastAsia="ru-RU"/>
        </w:rPr>
        <w:t>Нефтепровод «Малгобек-Тихорецк» Ду720 мм и Ру – 64 кгс/см</w:t>
      </w:r>
      <w:r w:rsidRPr="00F10E2A">
        <w:rPr>
          <w:rFonts w:cstheme="minorHAnsi"/>
          <w:sz w:val="24"/>
          <w:szCs w:val="24"/>
          <w:vertAlign w:val="superscript"/>
          <w:lang w:eastAsia="ru-RU"/>
        </w:rPr>
        <w:t>2</w:t>
      </w:r>
      <w:r w:rsidRPr="00F10E2A">
        <w:rPr>
          <w:rFonts w:cstheme="minorHAnsi"/>
          <w:sz w:val="24"/>
          <w:szCs w:val="24"/>
          <w:lang w:eastAsia="ru-RU"/>
        </w:rPr>
        <w:t>;</w:t>
      </w:r>
    </w:p>
    <w:p w:rsidR="00D97C6E" w:rsidRPr="00F10E2A" w:rsidRDefault="00D97C6E" w:rsidP="0096674F">
      <w:pPr>
        <w:numPr>
          <w:ilvl w:val="0"/>
          <w:numId w:val="35"/>
        </w:numPr>
        <w:spacing w:before="120" w:after="120" w:line="240" w:lineRule="auto"/>
        <w:ind w:left="1985" w:hanging="567"/>
        <w:jc w:val="both"/>
        <w:rPr>
          <w:rFonts w:cstheme="minorHAnsi"/>
          <w:sz w:val="24"/>
          <w:szCs w:val="24"/>
          <w:lang w:eastAsia="ru-RU"/>
        </w:rPr>
      </w:pPr>
      <w:r w:rsidRPr="00F10E2A">
        <w:rPr>
          <w:rFonts w:cstheme="minorHAnsi"/>
          <w:sz w:val="24"/>
          <w:szCs w:val="24"/>
          <w:lang w:eastAsia="ru-RU"/>
        </w:rPr>
        <w:t>Участок магистрального нефтепровода ЗАО «Каспийский трубопроводный консорциум-Р»;</w:t>
      </w:r>
    </w:p>
    <w:p w:rsidR="00D97C6E" w:rsidRPr="00F10E2A" w:rsidRDefault="00D97C6E" w:rsidP="0096674F">
      <w:pPr>
        <w:numPr>
          <w:ilvl w:val="0"/>
          <w:numId w:val="35"/>
        </w:numPr>
        <w:spacing w:before="120" w:after="120" w:line="240" w:lineRule="auto"/>
        <w:ind w:left="1985" w:hanging="567"/>
        <w:jc w:val="both"/>
        <w:rPr>
          <w:rFonts w:cstheme="minorHAnsi"/>
          <w:sz w:val="24"/>
          <w:szCs w:val="24"/>
          <w:lang w:eastAsia="ru-RU"/>
        </w:rPr>
      </w:pPr>
      <w:r w:rsidRPr="00F10E2A">
        <w:rPr>
          <w:rFonts w:cstheme="minorHAnsi"/>
          <w:sz w:val="24"/>
          <w:szCs w:val="24"/>
          <w:lang w:eastAsia="ru-RU"/>
        </w:rPr>
        <w:t>Участок магистрального газопровода «Россия – Турция «Голубой поток».</w:t>
      </w:r>
      <w:r w:rsidRPr="00F10E2A">
        <w:rPr>
          <w:rFonts w:eastAsia="Times New Roman" w:cstheme="minorHAnsi"/>
          <w:sz w:val="24"/>
          <w:szCs w:val="24"/>
        </w:rPr>
        <w:br w:type="page"/>
      </w:r>
      <w:bookmarkStart w:id="298" w:name="_Toc193265608"/>
      <w:bookmarkStart w:id="299" w:name="_Toc196382534"/>
      <w:bookmarkStart w:id="300" w:name="_Toc235256883"/>
      <w:r w:rsidRPr="00F10E2A">
        <w:rPr>
          <w:rFonts w:cstheme="minorHAnsi"/>
          <w:b/>
          <w:sz w:val="24"/>
          <w:szCs w:val="24"/>
        </w:rPr>
        <w:lastRenderedPageBreak/>
        <w:t>Перечень использованных нормативных документов</w:t>
      </w:r>
      <w:bookmarkEnd w:id="298"/>
      <w:bookmarkEnd w:id="299"/>
      <w:bookmarkEnd w:id="300"/>
      <w:r w:rsidRPr="00F10E2A">
        <w:rPr>
          <w:rFonts w:cstheme="minorHAnsi"/>
          <w:b/>
          <w:sz w:val="24"/>
          <w:szCs w:val="24"/>
        </w:rPr>
        <w:t xml:space="preserve"> (к разделу 2):</w:t>
      </w:r>
    </w:p>
    <w:p w:rsidR="00D97C6E" w:rsidRPr="00F10E2A" w:rsidRDefault="00D97C6E" w:rsidP="0096674F">
      <w:pPr>
        <w:numPr>
          <w:ilvl w:val="0"/>
          <w:numId w:val="18"/>
        </w:numPr>
        <w:tabs>
          <w:tab w:val="num" w:pos="1418"/>
        </w:tabs>
        <w:suppressAutoHyphens/>
        <w:spacing w:before="120" w:after="120" w:line="240" w:lineRule="auto"/>
        <w:ind w:left="1418" w:hanging="518"/>
        <w:jc w:val="both"/>
        <w:rPr>
          <w:rFonts w:eastAsia="Times New Roman" w:cstheme="minorHAnsi"/>
          <w:sz w:val="24"/>
          <w:szCs w:val="24"/>
          <w:lang w:eastAsia="ru-RU"/>
        </w:rPr>
      </w:pPr>
      <w:r w:rsidRPr="00F10E2A">
        <w:rPr>
          <w:rFonts w:eastAsia="Times New Roman" w:cstheme="minorHAnsi"/>
          <w:bCs/>
          <w:sz w:val="24"/>
          <w:szCs w:val="24"/>
          <w:lang w:eastAsia="ru-RU"/>
        </w:rPr>
        <w:t xml:space="preserve">Паспорт </w:t>
      </w:r>
      <w:r w:rsidRPr="00F10E2A">
        <w:rPr>
          <w:rFonts w:eastAsia="Times New Roman" w:cstheme="minorHAnsi"/>
          <w:sz w:val="24"/>
          <w:szCs w:val="24"/>
          <w:lang w:eastAsia="ru-RU"/>
        </w:rPr>
        <w:t>территории Кропоткинского городского поселения Кавказского района Краснодарского края.</w:t>
      </w:r>
    </w:p>
    <w:p w:rsidR="00D97C6E" w:rsidRPr="00F10E2A" w:rsidRDefault="00D97C6E" w:rsidP="0096674F">
      <w:pPr>
        <w:numPr>
          <w:ilvl w:val="0"/>
          <w:numId w:val="18"/>
        </w:numPr>
        <w:tabs>
          <w:tab w:val="num" w:pos="1418"/>
        </w:tabs>
        <w:suppressAutoHyphens/>
        <w:spacing w:before="120" w:after="120" w:line="240" w:lineRule="auto"/>
        <w:ind w:left="1418" w:hanging="518"/>
        <w:jc w:val="both"/>
        <w:rPr>
          <w:rFonts w:eastAsia="Times New Roman" w:cstheme="minorHAnsi"/>
          <w:sz w:val="24"/>
          <w:szCs w:val="24"/>
          <w:lang w:eastAsia="ru-RU"/>
        </w:rPr>
      </w:pPr>
      <w:r w:rsidRPr="00F10E2A">
        <w:rPr>
          <w:rFonts w:eastAsia="Times New Roman" w:cstheme="minorHAnsi"/>
          <w:sz w:val="24"/>
          <w:szCs w:val="24"/>
          <w:lang w:eastAsia="ru-RU"/>
        </w:rPr>
        <w:t>ГОСТ Р 22.0.01-94. Безопасность в чрезвычайных ситуациях. Основные положения.</w:t>
      </w:r>
    </w:p>
    <w:p w:rsidR="00D97C6E" w:rsidRPr="00F10E2A" w:rsidRDefault="00D97C6E" w:rsidP="0096674F">
      <w:pPr>
        <w:numPr>
          <w:ilvl w:val="0"/>
          <w:numId w:val="18"/>
        </w:numPr>
        <w:tabs>
          <w:tab w:val="num" w:pos="1418"/>
        </w:tabs>
        <w:suppressAutoHyphens/>
        <w:spacing w:before="120" w:after="120" w:line="240" w:lineRule="auto"/>
        <w:ind w:left="1418" w:hanging="518"/>
        <w:jc w:val="both"/>
        <w:rPr>
          <w:rFonts w:eastAsia="Times New Roman" w:cstheme="minorHAnsi"/>
          <w:sz w:val="24"/>
          <w:szCs w:val="24"/>
          <w:lang w:eastAsia="ru-RU"/>
        </w:rPr>
      </w:pPr>
      <w:r w:rsidRPr="00F10E2A">
        <w:rPr>
          <w:rFonts w:eastAsia="Times New Roman" w:cstheme="minorHAnsi"/>
          <w:sz w:val="24"/>
          <w:szCs w:val="24"/>
          <w:lang w:eastAsia="ru-RU"/>
        </w:rPr>
        <w:t>ГОСТ Р 22.0.02-94. Безопасность в чрезвычайных ситуациях. Термины и определения основных понятий.</w:t>
      </w:r>
    </w:p>
    <w:p w:rsidR="00D97C6E" w:rsidRPr="00F10E2A" w:rsidRDefault="00D97C6E" w:rsidP="0096674F">
      <w:pPr>
        <w:numPr>
          <w:ilvl w:val="0"/>
          <w:numId w:val="18"/>
        </w:numPr>
        <w:tabs>
          <w:tab w:val="num" w:pos="1418"/>
        </w:tabs>
        <w:suppressAutoHyphens/>
        <w:spacing w:before="120" w:after="120" w:line="240" w:lineRule="auto"/>
        <w:ind w:left="1418" w:hanging="518"/>
        <w:jc w:val="both"/>
        <w:rPr>
          <w:rFonts w:eastAsia="Times New Roman" w:cstheme="minorHAnsi"/>
          <w:sz w:val="24"/>
          <w:szCs w:val="24"/>
          <w:lang w:eastAsia="ru-RU"/>
        </w:rPr>
      </w:pPr>
      <w:r w:rsidRPr="00F10E2A">
        <w:rPr>
          <w:rFonts w:eastAsia="Times New Roman" w:cstheme="minorHAnsi"/>
          <w:sz w:val="24"/>
          <w:szCs w:val="24"/>
          <w:lang w:eastAsia="ru-RU"/>
        </w:rPr>
        <w:t>ГОСТ Р 22.0.03-95. Безопасность в чрезвычайных ситуациях. Природные чрезвычайные ситуации. Термины и определения.</w:t>
      </w:r>
    </w:p>
    <w:p w:rsidR="00D97C6E" w:rsidRPr="00F10E2A" w:rsidRDefault="00D97C6E" w:rsidP="0096674F">
      <w:pPr>
        <w:numPr>
          <w:ilvl w:val="0"/>
          <w:numId w:val="18"/>
        </w:numPr>
        <w:tabs>
          <w:tab w:val="num" w:pos="1418"/>
        </w:tabs>
        <w:suppressAutoHyphens/>
        <w:spacing w:before="120" w:after="120" w:line="240" w:lineRule="auto"/>
        <w:ind w:left="1418" w:hanging="518"/>
        <w:jc w:val="both"/>
        <w:rPr>
          <w:rFonts w:eastAsia="Times New Roman" w:cstheme="minorHAnsi"/>
          <w:sz w:val="24"/>
          <w:szCs w:val="24"/>
          <w:lang w:eastAsia="ru-RU"/>
        </w:rPr>
      </w:pPr>
      <w:r w:rsidRPr="00F10E2A">
        <w:rPr>
          <w:rFonts w:eastAsia="Times New Roman" w:cstheme="minorHAnsi"/>
          <w:sz w:val="24"/>
          <w:szCs w:val="24"/>
          <w:lang w:eastAsia="ru-RU"/>
        </w:rPr>
        <w:t>ГОСТ Р 22.0.05-94. Безопасность в чрезвычайных ситуациях. Техногенные чрезвычайные ситуации. Термины и определения.</w:t>
      </w:r>
    </w:p>
    <w:p w:rsidR="00D97C6E" w:rsidRPr="00F10E2A" w:rsidRDefault="00D97C6E" w:rsidP="0096674F">
      <w:pPr>
        <w:numPr>
          <w:ilvl w:val="0"/>
          <w:numId w:val="18"/>
        </w:numPr>
        <w:tabs>
          <w:tab w:val="num" w:pos="1418"/>
        </w:tabs>
        <w:suppressAutoHyphens/>
        <w:spacing w:before="120" w:after="120" w:line="240" w:lineRule="auto"/>
        <w:ind w:left="1418" w:hanging="518"/>
        <w:jc w:val="both"/>
        <w:rPr>
          <w:rFonts w:eastAsia="Times New Roman" w:cstheme="minorHAnsi"/>
          <w:sz w:val="24"/>
          <w:szCs w:val="24"/>
          <w:lang w:eastAsia="ru-RU"/>
        </w:rPr>
      </w:pPr>
      <w:r w:rsidRPr="00F10E2A">
        <w:rPr>
          <w:rFonts w:eastAsia="Times New Roman" w:cstheme="minorHAnsi"/>
          <w:sz w:val="24"/>
          <w:szCs w:val="24"/>
          <w:lang w:eastAsia="ru-RU"/>
        </w:rPr>
        <w:t>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p>
    <w:p w:rsidR="00D97C6E" w:rsidRPr="00F10E2A" w:rsidRDefault="00D97C6E" w:rsidP="0096674F">
      <w:pPr>
        <w:numPr>
          <w:ilvl w:val="0"/>
          <w:numId w:val="18"/>
        </w:numPr>
        <w:tabs>
          <w:tab w:val="num" w:pos="1418"/>
        </w:tabs>
        <w:suppressAutoHyphens/>
        <w:spacing w:before="120" w:after="120" w:line="240" w:lineRule="auto"/>
        <w:ind w:left="1418" w:hanging="518"/>
        <w:jc w:val="both"/>
        <w:rPr>
          <w:rFonts w:eastAsia="Times New Roman" w:cstheme="minorHAnsi"/>
          <w:sz w:val="24"/>
          <w:szCs w:val="24"/>
          <w:lang w:eastAsia="ru-RU"/>
        </w:rPr>
      </w:pPr>
      <w:r w:rsidRPr="00F10E2A">
        <w:rPr>
          <w:rFonts w:eastAsia="Times New Roman" w:cstheme="minorHAnsi"/>
          <w:sz w:val="24"/>
          <w:szCs w:val="24"/>
          <w:lang w:eastAsia="ru-RU"/>
        </w:rPr>
        <w:t>ГОСТ Р 22.0.07-95. Источники техногенных чрезвычайных ситуаций. Классификация и номенклатура поражающих факторов и их параметров.</w:t>
      </w:r>
    </w:p>
    <w:p w:rsidR="00D97C6E" w:rsidRPr="00F10E2A" w:rsidRDefault="00D97C6E" w:rsidP="0096674F">
      <w:pPr>
        <w:numPr>
          <w:ilvl w:val="0"/>
          <w:numId w:val="18"/>
        </w:numPr>
        <w:tabs>
          <w:tab w:val="num" w:pos="1418"/>
        </w:tabs>
        <w:suppressAutoHyphens/>
        <w:spacing w:before="120" w:after="120" w:line="240" w:lineRule="auto"/>
        <w:ind w:left="1418" w:hanging="518"/>
        <w:jc w:val="both"/>
        <w:rPr>
          <w:rFonts w:eastAsia="Times New Roman" w:cstheme="minorHAnsi"/>
          <w:sz w:val="24"/>
          <w:szCs w:val="24"/>
          <w:lang w:eastAsia="ru-RU"/>
        </w:rPr>
      </w:pPr>
      <w:r w:rsidRPr="00F10E2A">
        <w:rPr>
          <w:rFonts w:eastAsia="Times New Roman" w:cstheme="minorHAnsi"/>
          <w:sz w:val="24"/>
          <w:szCs w:val="24"/>
          <w:lang w:eastAsia="ru-RU"/>
        </w:rPr>
        <w:t>ГОСТ Р 22.0.11-99. Безопасность в чрезвычайных ситуациях. Предупреждение природных чрезвычайных ситуаций. Термины и определения.</w:t>
      </w:r>
    </w:p>
    <w:p w:rsidR="00D97C6E" w:rsidRPr="00F10E2A" w:rsidRDefault="00D97C6E" w:rsidP="0096674F">
      <w:pPr>
        <w:numPr>
          <w:ilvl w:val="0"/>
          <w:numId w:val="18"/>
        </w:numPr>
        <w:tabs>
          <w:tab w:val="num" w:pos="1418"/>
        </w:tabs>
        <w:suppressAutoHyphens/>
        <w:spacing w:before="120" w:after="120" w:line="240" w:lineRule="auto"/>
        <w:ind w:left="1418" w:hanging="518"/>
        <w:jc w:val="both"/>
        <w:rPr>
          <w:rFonts w:eastAsia="Times New Roman" w:cstheme="minorHAnsi"/>
          <w:sz w:val="24"/>
          <w:szCs w:val="24"/>
          <w:lang w:eastAsia="ru-RU"/>
        </w:rPr>
      </w:pPr>
      <w:r w:rsidRPr="00F10E2A">
        <w:rPr>
          <w:rFonts w:eastAsia="Times New Roman" w:cstheme="minorHAnsi"/>
          <w:sz w:val="24"/>
          <w:szCs w:val="24"/>
          <w:lang w:eastAsia="ru-RU"/>
        </w:rPr>
        <w:t>ГОСТ Р 22.1.06-99. Безопасность в чрезвычайных ситуациях. Мониторинг и прогнозирование опасных геологических явлений и процессов. Общие требования.</w:t>
      </w:r>
    </w:p>
    <w:p w:rsidR="00D97C6E" w:rsidRPr="00F10E2A" w:rsidRDefault="00D97C6E" w:rsidP="0096674F">
      <w:pPr>
        <w:numPr>
          <w:ilvl w:val="0"/>
          <w:numId w:val="18"/>
        </w:numPr>
        <w:tabs>
          <w:tab w:val="num" w:pos="1418"/>
        </w:tabs>
        <w:suppressAutoHyphens/>
        <w:spacing w:before="120" w:after="120" w:line="240" w:lineRule="auto"/>
        <w:ind w:left="1418" w:hanging="518"/>
        <w:jc w:val="both"/>
        <w:rPr>
          <w:rFonts w:eastAsia="Times New Roman" w:cstheme="minorHAnsi"/>
          <w:sz w:val="24"/>
          <w:szCs w:val="24"/>
          <w:lang w:eastAsia="ru-RU"/>
        </w:rPr>
      </w:pPr>
      <w:r w:rsidRPr="00F10E2A">
        <w:rPr>
          <w:rFonts w:eastAsia="Times New Roman" w:cstheme="minorHAnsi"/>
          <w:sz w:val="24"/>
          <w:szCs w:val="24"/>
          <w:lang w:eastAsia="ru-RU"/>
        </w:rPr>
        <w:t>ГОСТ Р 22.1.07-99. Безопасность в чрезвычайных ситуациях. Мониторинг и прогнозирование опасных метеорологических явлений и процессов. Общие требования.</w:t>
      </w:r>
    </w:p>
    <w:p w:rsidR="00D97C6E" w:rsidRPr="00F10E2A" w:rsidRDefault="00D97C6E" w:rsidP="0096674F">
      <w:pPr>
        <w:numPr>
          <w:ilvl w:val="0"/>
          <w:numId w:val="18"/>
        </w:numPr>
        <w:tabs>
          <w:tab w:val="num" w:pos="1418"/>
        </w:tabs>
        <w:suppressAutoHyphens/>
        <w:spacing w:before="120" w:after="120" w:line="240" w:lineRule="auto"/>
        <w:ind w:left="1418" w:hanging="518"/>
        <w:jc w:val="both"/>
        <w:rPr>
          <w:rFonts w:eastAsia="Times New Roman" w:cstheme="minorHAnsi"/>
          <w:sz w:val="24"/>
          <w:szCs w:val="24"/>
          <w:lang w:eastAsia="ru-RU"/>
        </w:rPr>
      </w:pPr>
      <w:r w:rsidRPr="00F10E2A">
        <w:rPr>
          <w:rFonts w:eastAsia="Times New Roman" w:cstheme="minorHAnsi"/>
          <w:sz w:val="24"/>
          <w:szCs w:val="24"/>
          <w:lang w:eastAsia="ru-RU"/>
        </w:rPr>
        <w:t xml:space="preserve">ГОСТ Р 22.1.08-99. Безопасность в чрезвычайных ситуациях. Мониторинг и прогнозирование опасных гидрологических явлений и процессов. Общие требования. </w:t>
      </w:r>
    </w:p>
    <w:p w:rsidR="00D97C6E" w:rsidRPr="00F10E2A" w:rsidRDefault="00D97C6E" w:rsidP="0096674F">
      <w:pPr>
        <w:numPr>
          <w:ilvl w:val="0"/>
          <w:numId w:val="18"/>
        </w:numPr>
        <w:tabs>
          <w:tab w:val="num" w:pos="1418"/>
        </w:tabs>
        <w:suppressAutoHyphens/>
        <w:spacing w:before="120" w:after="120" w:line="240" w:lineRule="auto"/>
        <w:ind w:left="1418" w:hanging="518"/>
        <w:jc w:val="both"/>
        <w:rPr>
          <w:rFonts w:eastAsia="Times New Roman" w:cstheme="minorHAnsi"/>
          <w:sz w:val="24"/>
          <w:szCs w:val="24"/>
          <w:lang w:eastAsia="ru-RU"/>
        </w:rPr>
      </w:pPr>
      <w:r w:rsidRPr="00F10E2A">
        <w:rPr>
          <w:rFonts w:eastAsia="Times New Roman" w:cstheme="minorHAnsi"/>
          <w:sz w:val="24"/>
          <w:szCs w:val="24"/>
          <w:lang w:eastAsia="ru-RU"/>
        </w:rPr>
        <w:t>СП 116.13330.2012. Инженерная защита территорий, зданий и сооружений от опасных геологических процессов. Основные положения проектирования.</w:t>
      </w:r>
    </w:p>
    <w:p w:rsidR="00D97C6E" w:rsidRPr="00F10E2A" w:rsidRDefault="00D97C6E" w:rsidP="0096674F">
      <w:pPr>
        <w:numPr>
          <w:ilvl w:val="0"/>
          <w:numId w:val="18"/>
        </w:numPr>
        <w:tabs>
          <w:tab w:val="num" w:pos="1418"/>
        </w:tabs>
        <w:suppressAutoHyphens/>
        <w:spacing w:before="120" w:after="120" w:line="240" w:lineRule="auto"/>
        <w:ind w:left="1418" w:hanging="518"/>
        <w:jc w:val="both"/>
        <w:rPr>
          <w:rFonts w:eastAsia="Times New Roman" w:cstheme="minorHAnsi"/>
          <w:sz w:val="24"/>
          <w:szCs w:val="24"/>
          <w:lang w:eastAsia="ru-RU"/>
        </w:rPr>
      </w:pPr>
      <w:r w:rsidRPr="00F10E2A">
        <w:rPr>
          <w:rFonts w:eastAsia="Times New Roman" w:cstheme="minorHAnsi"/>
          <w:bCs/>
          <w:sz w:val="24"/>
          <w:szCs w:val="24"/>
          <w:lang w:eastAsia="ru-RU"/>
        </w:rPr>
        <w:t>«Технический регламент о требованиях пожарной безопасности», утверждённый Федеральным законом от 22 июля 2008г. №123-ФЗ</w:t>
      </w:r>
      <w:r w:rsidRPr="00F10E2A">
        <w:rPr>
          <w:rFonts w:eastAsia="Times New Roman" w:cstheme="minorHAnsi"/>
          <w:sz w:val="24"/>
          <w:szCs w:val="24"/>
          <w:lang w:eastAsia="ru-RU"/>
        </w:rPr>
        <w:t>.</w:t>
      </w:r>
    </w:p>
    <w:p w:rsidR="00D97C6E" w:rsidRPr="00F10E2A" w:rsidRDefault="00D97C6E" w:rsidP="003D7E84">
      <w:pPr>
        <w:rPr>
          <w:rFonts w:cstheme="minorHAnsi"/>
          <w:sz w:val="24"/>
          <w:szCs w:val="24"/>
        </w:rPr>
      </w:pPr>
    </w:p>
    <w:p w:rsidR="00D97C6E" w:rsidRPr="00F10E2A" w:rsidRDefault="00D97C6E" w:rsidP="003D7E84">
      <w:pPr>
        <w:rPr>
          <w:rFonts w:cstheme="minorHAnsi"/>
          <w:sz w:val="24"/>
          <w:szCs w:val="24"/>
        </w:rPr>
      </w:pPr>
    </w:p>
    <w:p w:rsidR="00D97C6E" w:rsidRPr="00F10E2A" w:rsidRDefault="00D97C6E" w:rsidP="003D7E84">
      <w:pPr>
        <w:rPr>
          <w:rFonts w:cstheme="minorHAnsi"/>
          <w:sz w:val="24"/>
          <w:szCs w:val="24"/>
        </w:rPr>
      </w:pPr>
    </w:p>
    <w:p w:rsidR="00D97C6E" w:rsidRPr="00F10E2A" w:rsidRDefault="00D97C6E" w:rsidP="003D7E84">
      <w:pPr>
        <w:rPr>
          <w:rFonts w:cstheme="minorHAnsi"/>
          <w:sz w:val="24"/>
          <w:szCs w:val="24"/>
        </w:rPr>
      </w:pPr>
    </w:p>
    <w:p w:rsidR="00A043C1" w:rsidRPr="00F10E2A" w:rsidRDefault="00A043C1" w:rsidP="002C0589">
      <w:pPr>
        <w:pStyle w:val="14"/>
        <w:spacing w:before="360" w:after="360"/>
      </w:pPr>
      <w:bookmarkStart w:id="301" w:name="_Toc380337076"/>
      <w:bookmarkStart w:id="302" w:name="_Toc148533378"/>
      <w:r w:rsidRPr="00F10E2A">
        <w:lastRenderedPageBreak/>
        <w:t>Раздел 3. Сведения о планах и программах комплексного социально-экономического развития муниципального образования и о документах территориального планирования.</w:t>
      </w:r>
      <w:bookmarkEnd w:id="301"/>
      <w:bookmarkEnd w:id="302"/>
    </w:p>
    <w:p w:rsidR="00A043C1" w:rsidRPr="006E5C8E" w:rsidRDefault="00A043C1" w:rsidP="006E5C8E">
      <w:pPr>
        <w:pStyle w:val="af4"/>
        <w:numPr>
          <w:ilvl w:val="0"/>
          <w:numId w:val="76"/>
        </w:numPr>
        <w:pBdr>
          <w:top w:val="single" w:sz="6" w:space="2" w:color="72A376"/>
          <w:left w:val="single" w:sz="6" w:space="2" w:color="72A376"/>
        </w:pBdr>
        <w:spacing w:before="300" w:after="0"/>
        <w:outlineLvl w:val="1"/>
        <w:rPr>
          <w:rFonts w:ascii="Calibri" w:eastAsia="Times New Roman" w:hAnsi="Calibri" w:cs="Times New Roman"/>
          <w:caps/>
          <w:spacing w:val="15"/>
          <w:sz w:val="22"/>
          <w:szCs w:val="22"/>
        </w:rPr>
      </w:pPr>
      <w:bookmarkStart w:id="303" w:name="_Toc380337077"/>
      <w:bookmarkStart w:id="304" w:name="_Toc148533379"/>
      <w:r w:rsidRPr="006E5C8E">
        <w:rPr>
          <w:rFonts w:ascii="Calibri" w:eastAsia="Times New Roman" w:hAnsi="Calibri" w:cs="Times New Roman"/>
          <w:caps/>
          <w:spacing w:val="15"/>
          <w:sz w:val="22"/>
          <w:szCs w:val="22"/>
        </w:rPr>
        <w:t>Планы и программы комплексного социально-экономического развития, действующие на территории</w:t>
      </w:r>
      <w:r w:rsidR="00C52311" w:rsidRPr="006E5C8E">
        <w:rPr>
          <w:rFonts w:ascii="Calibri" w:eastAsia="Times New Roman" w:hAnsi="Calibri" w:cs="Times New Roman"/>
          <w:caps/>
          <w:spacing w:val="15"/>
          <w:sz w:val="22"/>
          <w:szCs w:val="22"/>
        </w:rPr>
        <w:t xml:space="preserve"> </w:t>
      </w:r>
      <w:r w:rsidR="005407D2" w:rsidRPr="006E5C8E">
        <w:rPr>
          <w:rFonts w:ascii="Calibri" w:eastAsia="Times New Roman" w:hAnsi="Calibri" w:cs="Times New Roman"/>
          <w:caps/>
          <w:spacing w:val="15"/>
          <w:sz w:val="22"/>
          <w:szCs w:val="22"/>
        </w:rPr>
        <w:t>Кропоткинского городского</w:t>
      </w:r>
      <w:r w:rsidR="00D8475B" w:rsidRPr="006E5C8E">
        <w:rPr>
          <w:rFonts w:ascii="Calibri" w:eastAsia="Times New Roman" w:hAnsi="Calibri" w:cs="Times New Roman"/>
          <w:caps/>
          <w:spacing w:val="15"/>
          <w:sz w:val="22"/>
          <w:szCs w:val="22"/>
        </w:rPr>
        <w:t xml:space="preserve"> поселения</w:t>
      </w:r>
      <w:r w:rsidRPr="006E5C8E">
        <w:rPr>
          <w:rFonts w:ascii="Calibri" w:eastAsia="Times New Roman" w:hAnsi="Calibri" w:cs="Times New Roman"/>
          <w:caps/>
          <w:spacing w:val="15"/>
          <w:sz w:val="22"/>
          <w:szCs w:val="22"/>
        </w:rPr>
        <w:t>.</w:t>
      </w:r>
      <w:bookmarkEnd w:id="303"/>
      <w:bookmarkEnd w:id="304"/>
    </w:p>
    <w:p w:rsidR="0089620F" w:rsidRPr="00F10E2A" w:rsidRDefault="0089620F" w:rsidP="001578DB">
      <w:pPr>
        <w:spacing w:before="120" w:after="120" w:line="240" w:lineRule="auto"/>
        <w:ind w:firstLine="709"/>
        <w:jc w:val="both"/>
        <w:rPr>
          <w:sz w:val="24"/>
          <w:szCs w:val="24"/>
        </w:rPr>
      </w:pPr>
      <w:r w:rsidRPr="00F10E2A">
        <w:rPr>
          <w:sz w:val="24"/>
          <w:szCs w:val="24"/>
        </w:rPr>
        <w:t>В соответствии с ч.5</w:t>
      </w:r>
      <w:r w:rsidR="00D8475B" w:rsidRPr="00F10E2A">
        <w:rPr>
          <w:sz w:val="24"/>
          <w:szCs w:val="24"/>
        </w:rPr>
        <w:t>.2</w:t>
      </w:r>
      <w:r w:rsidRPr="00F10E2A">
        <w:rPr>
          <w:sz w:val="24"/>
          <w:szCs w:val="24"/>
        </w:rPr>
        <w:t xml:space="preserve"> ст.9 Градостроительного кодекса РФ, «…подготовка документов </w:t>
      </w:r>
      <w:r w:rsidR="00D8475B" w:rsidRPr="00F10E2A">
        <w:rPr>
          <w:sz w:val="24"/>
          <w:szCs w:val="24"/>
        </w:rPr>
        <w:t>территориального планирования муниципальных образований осуществляется с учетом положений стратегий социально-экономического развития муниципальных образований и планов мероприятий по их реализации (при наличии), бюджетного прогноза муниципального образования на долгосрочный период (при наличии), положений стратегии пространственного развития Российской Федерации, государственных программ Российской Федерации, национальных проектов, государственных программ субъектов Российской Федерации, муниципальных программ,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а также сведений, содержащихся в информационной системе территориального планирования</w:t>
      </w:r>
      <w:r w:rsidRPr="00F10E2A">
        <w:rPr>
          <w:sz w:val="24"/>
          <w:szCs w:val="24"/>
        </w:rPr>
        <w:t xml:space="preserve"> …». </w:t>
      </w:r>
    </w:p>
    <w:p w:rsidR="004A3285" w:rsidRPr="00F10E2A" w:rsidRDefault="004A3285" w:rsidP="001578DB">
      <w:pPr>
        <w:spacing w:before="120" w:after="120" w:line="240" w:lineRule="auto"/>
        <w:ind w:firstLine="709"/>
        <w:jc w:val="both"/>
        <w:rPr>
          <w:sz w:val="24"/>
          <w:szCs w:val="24"/>
        </w:rPr>
      </w:pPr>
      <w:r w:rsidRPr="00F10E2A">
        <w:rPr>
          <w:sz w:val="24"/>
          <w:szCs w:val="24"/>
        </w:rPr>
        <w:t xml:space="preserve">Приоритеты и цели развития </w:t>
      </w:r>
      <w:r w:rsidR="005407D2" w:rsidRPr="00F10E2A">
        <w:rPr>
          <w:sz w:val="24"/>
          <w:szCs w:val="24"/>
        </w:rPr>
        <w:t>Кропоткинского городского</w:t>
      </w:r>
      <w:r w:rsidRPr="00F10E2A">
        <w:rPr>
          <w:sz w:val="24"/>
          <w:szCs w:val="24"/>
        </w:rPr>
        <w:t xml:space="preserve"> поселения сонаправлены с приоритетами и целями развития Российской Федерации, сформулированными в таких документах, как: «Послания Президента Российской Федерации Федеральному Собранию Российской Федерации», «</w:t>
      </w:r>
      <w:hyperlink r:id="rId67" w:history="1">
        <w:r w:rsidRPr="00F10E2A">
          <w:rPr>
            <w:sz w:val="24"/>
            <w:szCs w:val="24"/>
          </w:rPr>
          <w:t>Концепция</w:t>
        </w:r>
      </w:hyperlink>
      <w:r w:rsidRPr="00F10E2A">
        <w:rPr>
          <w:sz w:val="24"/>
          <w:szCs w:val="24"/>
        </w:rPr>
        <w:t xml:space="preserve"> долгосрочного социально-экономического развития Российской Федерации на период до 2020 года», «</w:t>
      </w:r>
      <w:hyperlink r:id="rId68" w:history="1">
        <w:r w:rsidRPr="00F10E2A">
          <w:rPr>
            <w:sz w:val="24"/>
            <w:szCs w:val="24"/>
          </w:rPr>
          <w:t>Стратегия</w:t>
        </w:r>
      </w:hyperlink>
      <w:r w:rsidRPr="00F10E2A">
        <w:rPr>
          <w:sz w:val="24"/>
          <w:szCs w:val="24"/>
        </w:rPr>
        <w:t xml:space="preserve"> национальной безопасности Российской Федерации до 2020 года», «</w:t>
      </w:r>
      <w:hyperlink r:id="rId69" w:history="1">
        <w:r w:rsidRPr="00F10E2A">
          <w:rPr>
            <w:sz w:val="24"/>
            <w:szCs w:val="24"/>
          </w:rPr>
          <w:t>Доктрина</w:t>
        </w:r>
      </w:hyperlink>
      <w:r w:rsidRPr="00F10E2A">
        <w:rPr>
          <w:sz w:val="24"/>
          <w:szCs w:val="24"/>
        </w:rPr>
        <w:t xml:space="preserve"> продовольственной безопасности Российской Федерации», «</w:t>
      </w:r>
      <w:hyperlink r:id="rId70" w:history="1">
        <w:r w:rsidRPr="00F10E2A">
          <w:rPr>
            <w:sz w:val="24"/>
            <w:szCs w:val="24"/>
          </w:rPr>
          <w:t>Стратегия</w:t>
        </w:r>
      </w:hyperlink>
      <w:r w:rsidRPr="00F10E2A">
        <w:rPr>
          <w:sz w:val="24"/>
          <w:szCs w:val="24"/>
        </w:rPr>
        <w:t xml:space="preserve"> государственной национальной политики Российской Федерации на период до 2025 года», «</w:t>
      </w:r>
      <w:hyperlink r:id="rId71" w:history="1">
        <w:r w:rsidRPr="00F10E2A">
          <w:rPr>
            <w:sz w:val="24"/>
            <w:szCs w:val="24"/>
          </w:rPr>
          <w:t>Стратегия</w:t>
        </w:r>
      </w:hyperlink>
      <w:r w:rsidRPr="00F10E2A">
        <w:rPr>
          <w:sz w:val="24"/>
          <w:szCs w:val="24"/>
        </w:rPr>
        <w:t xml:space="preserve"> научно-технологического развития Российской Федерации на долгосрочный период», «Транспортная </w:t>
      </w:r>
      <w:hyperlink r:id="rId72" w:history="1">
        <w:r w:rsidRPr="00F10E2A">
          <w:rPr>
            <w:sz w:val="24"/>
            <w:szCs w:val="24"/>
          </w:rPr>
          <w:t>стратегия</w:t>
        </w:r>
      </w:hyperlink>
      <w:r w:rsidRPr="00F10E2A">
        <w:rPr>
          <w:sz w:val="24"/>
          <w:szCs w:val="24"/>
        </w:rPr>
        <w:t xml:space="preserve"> Российской Федерации на период до 2030 года», а также в других долгосрочных отраслевых стратегиях, концепциях и доктринах, принятых и утвержденных на федеральном уровне.</w:t>
      </w:r>
    </w:p>
    <w:p w:rsidR="00520857" w:rsidRPr="006E5C8E" w:rsidRDefault="0089620F" w:rsidP="006E5C8E">
      <w:pPr>
        <w:spacing w:before="120" w:after="120" w:line="240" w:lineRule="auto"/>
        <w:ind w:firstLine="709"/>
        <w:jc w:val="both"/>
        <w:rPr>
          <w:sz w:val="24"/>
          <w:szCs w:val="24"/>
        </w:rPr>
      </w:pPr>
      <w:r w:rsidRPr="00F10E2A">
        <w:rPr>
          <w:sz w:val="24"/>
          <w:szCs w:val="24"/>
        </w:rPr>
        <w:t xml:space="preserve">При подготовке настоящего раздела были учтены те программы и мероприятия, которые могут найти отражение в документах территориального планирования, предполагая строительство или реконструкцию объектов капитального строительства, линейных объектов транспортной и инженерной инфраструктуры, а из указанных отбирались те, что касаются стратегических направлений развития территории </w:t>
      </w:r>
      <w:r w:rsidR="005407D2" w:rsidRPr="00F10E2A">
        <w:rPr>
          <w:sz w:val="24"/>
          <w:szCs w:val="24"/>
        </w:rPr>
        <w:t>городского</w:t>
      </w:r>
      <w:r w:rsidR="00E2623A" w:rsidRPr="00F10E2A">
        <w:rPr>
          <w:sz w:val="24"/>
          <w:szCs w:val="24"/>
        </w:rPr>
        <w:t xml:space="preserve"> поселения</w:t>
      </w:r>
      <w:r w:rsidRPr="00F10E2A">
        <w:rPr>
          <w:sz w:val="24"/>
          <w:szCs w:val="24"/>
        </w:rPr>
        <w:t xml:space="preserve">, охватывающих период реализации в несколько лет, и эффект от которых оказывает заметное влияние на социально-экономическое развитие </w:t>
      </w:r>
      <w:r w:rsidR="00E2623A" w:rsidRPr="00F10E2A">
        <w:rPr>
          <w:sz w:val="24"/>
          <w:szCs w:val="24"/>
        </w:rPr>
        <w:t>поселения</w:t>
      </w:r>
      <w:bookmarkStart w:id="305" w:name="_Toc380337078"/>
      <w:r w:rsidR="006E5C8E">
        <w:rPr>
          <w:sz w:val="24"/>
          <w:szCs w:val="24"/>
        </w:rPr>
        <w:t>.</w:t>
      </w:r>
    </w:p>
    <w:p w:rsidR="00520857" w:rsidRPr="00F10E2A" w:rsidRDefault="00520857" w:rsidP="002C0589">
      <w:pPr>
        <w:spacing w:before="120" w:after="120" w:line="240" w:lineRule="auto"/>
        <w:jc w:val="both"/>
        <w:rPr>
          <w:sz w:val="24"/>
          <w:szCs w:val="24"/>
        </w:rPr>
      </w:pPr>
    </w:p>
    <w:p w:rsidR="00C15018" w:rsidRPr="00C347B5" w:rsidRDefault="00D73072" w:rsidP="006E5C8E">
      <w:pPr>
        <w:pBdr>
          <w:top w:val="single" w:sz="6" w:space="2" w:color="72A376"/>
          <w:left w:val="single" w:sz="6" w:space="2" w:color="72A376"/>
        </w:pBdr>
        <w:spacing w:before="300" w:after="0"/>
        <w:ind w:left="851"/>
        <w:contextualSpacing/>
        <w:outlineLvl w:val="2"/>
        <w:rPr>
          <w:rFonts w:ascii="Calibri" w:eastAsia="Times New Roman" w:hAnsi="Calibri" w:cs="Times New Roman"/>
          <w:caps/>
          <w:spacing w:val="15"/>
          <w:sz w:val="22"/>
          <w:szCs w:val="22"/>
        </w:rPr>
      </w:pPr>
      <w:bookmarkStart w:id="306" w:name="_Toc148533380"/>
      <w:r w:rsidRPr="00C347B5">
        <w:rPr>
          <w:rFonts w:ascii="Calibri" w:eastAsia="Times New Roman" w:hAnsi="Calibri" w:cs="Times New Roman"/>
          <w:caps/>
          <w:spacing w:val="15"/>
          <w:sz w:val="22"/>
          <w:szCs w:val="22"/>
        </w:rPr>
        <w:t>5</w:t>
      </w:r>
      <w:r w:rsidR="001578DB" w:rsidRPr="00C347B5">
        <w:rPr>
          <w:rFonts w:ascii="Calibri" w:eastAsia="Times New Roman" w:hAnsi="Calibri" w:cs="Times New Roman"/>
          <w:caps/>
          <w:spacing w:val="15"/>
          <w:sz w:val="22"/>
          <w:szCs w:val="22"/>
        </w:rPr>
        <w:t>.</w:t>
      </w:r>
      <w:r w:rsidR="0015440E" w:rsidRPr="00C347B5">
        <w:rPr>
          <w:rFonts w:ascii="Calibri" w:eastAsia="Times New Roman" w:hAnsi="Calibri" w:cs="Times New Roman"/>
          <w:caps/>
          <w:spacing w:val="15"/>
          <w:sz w:val="22"/>
          <w:szCs w:val="22"/>
        </w:rPr>
        <w:t>1</w:t>
      </w:r>
      <w:r w:rsidR="001578DB" w:rsidRPr="00C347B5">
        <w:rPr>
          <w:rFonts w:ascii="Calibri" w:eastAsia="Times New Roman" w:hAnsi="Calibri" w:cs="Times New Roman"/>
          <w:caps/>
          <w:spacing w:val="15"/>
          <w:sz w:val="22"/>
          <w:szCs w:val="22"/>
        </w:rPr>
        <w:t>.</w:t>
      </w:r>
      <w:r w:rsidR="0015440E" w:rsidRPr="00C347B5">
        <w:rPr>
          <w:rFonts w:ascii="Calibri" w:eastAsia="Times New Roman" w:hAnsi="Calibri" w:cs="Times New Roman"/>
          <w:caps/>
          <w:spacing w:val="15"/>
          <w:sz w:val="22"/>
          <w:szCs w:val="22"/>
        </w:rPr>
        <w:tab/>
      </w:r>
      <w:r w:rsidR="00A043C1" w:rsidRPr="00C347B5">
        <w:rPr>
          <w:rFonts w:ascii="Calibri" w:eastAsia="Times New Roman" w:hAnsi="Calibri" w:cs="Times New Roman"/>
          <w:caps/>
          <w:spacing w:val="15"/>
          <w:sz w:val="22"/>
          <w:szCs w:val="22"/>
        </w:rPr>
        <w:t>Программы федерального</w:t>
      </w:r>
      <w:r w:rsidR="00EB385D" w:rsidRPr="00C347B5">
        <w:rPr>
          <w:rFonts w:ascii="Calibri" w:eastAsia="Times New Roman" w:hAnsi="Calibri" w:cs="Times New Roman"/>
          <w:caps/>
          <w:spacing w:val="15"/>
          <w:sz w:val="22"/>
          <w:szCs w:val="22"/>
        </w:rPr>
        <w:t xml:space="preserve"> и</w:t>
      </w:r>
      <w:r w:rsidR="00A043C1" w:rsidRPr="00C347B5">
        <w:rPr>
          <w:rFonts w:ascii="Calibri" w:eastAsia="Times New Roman" w:hAnsi="Calibri" w:cs="Times New Roman"/>
          <w:caps/>
          <w:spacing w:val="15"/>
          <w:sz w:val="22"/>
          <w:szCs w:val="22"/>
        </w:rPr>
        <w:t xml:space="preserve"> регионального уровня.</w:t>
      </w:r>
      <w:bookmarkEnd w:id="305"/>
      <w:bookmarkEnd w:id="306"/>
    </w:p>
    <w:p w:rsidR="00CB1C94" w:rsidRPr="00F10E2A" w:rsidRDefault="00C15018" w:rsidP="00CB1C94">
      <w:pPr>
        <w:spacing w:before="120" w:after="120" w:line="240" w:lineRule="auto"/>
        <w:ind w:firstLine="709"/>
        <w:jc w:val="both"/>
        <w:rPr>
          <w:b/>
          <w:sz w:val="24"/>
          <w:szCs w:val="24"/>
        </w:rPr>
      </w:pPr>
      <w:r w:rsidRPr="00F10E2A">
        <w:rPr>
          <w:sz w:val="24"/>
          <w:szCs w:val="24"/>
        </w:rPr>
        <w:t xml:space="preserve"> </w:t>
      </w:r>
      <w:r w:rsidRPr="00F10E2A">
        <w:rPr>
          <w:b/>
          <w:sz w:val="24"/>
          <w:szCs w:val="24"/>
        </w:rPr>
        <w:t>Документы стратегического планирования</w:t>
      </w:r>
      <w:r w:rsidR="00202FDE" w:rsidRPr="00F10E2A">
        <w:rPr>
          <w:b/>
          <w:sz w:val="24"/>
          <w:szCs w:val="24"/>
        </w:rPr>
        <w:t>:</w:t>
      </w:r>
    </w:p>
    <w:p w:rsidR="00CB1C94" w:rsidRPr="00F10E2A" w:rsidRDefault="00CB1C94" w:rsidP="0096674F">
      <w:pPr>
        <w:widowControl w:val="0"/>
        <w:numPr>
          <w:ilvl w:val="0"/>
          <w:numId w:val="22"/>
        </w:numPr>
        <w:autoSpaceDE w:val="0"/>
        <w:autoSpaceDN w:val="0"/>
        <w:spacing w:before="0" w:after="0" w:line="360" w:lineRule="auto"/>
        <w:ind w:firstLine="709"/>
        <w:jc w:val="both"/>
        <w:rPr>
          <w:sz w:val="24"/>
          <w:szCs w:val="24"/>
        </w:rPr>
      </w:pPr>
      <w:r w:rsidRPr="00F10E2A">
        <w:rPr>
          <w:b/>
          <w:sz w:val="24"/>
          <w:szCs w:val="24"/>
        </w:rPr>
        <w:t xml:space="preserve">Стратегией социально-экономического развития Южного федерального округа на период до 2020 года, </w:t>
      </w:r>
      <w:r w:rsidRPr="00F10E2A">
        <w:rPr>
          <w:sz w:val="24"/>
          <w:szCs w:val="24"/>
        </w:rPr>
        <w:t xml:space="preserve">утв. Распоряжением Правительства РФ от 05.09.2011 N 1538-р не предполагается проведение мероприятий на территории </w:t>
      </w:r>
      <w:r w:rsidRPr="00F10E2A">
        <w:rPr>
          <w:sz w:val="24"/>
          <w:szCs w:val="24"/>
        </w:rPr>
        <w:lastRenderedPageBreak/>
        <w:t>Кропоткинского городского поселения.</w:t>
      </w:r>
    </w:p>
    <w:p w:rsidR="00836C5B" w:rsidRPr="00F10E2A" w:rsidRDefault="006D61A4" w:rsidP="0096674F">
      <w:pPr>
        <w:widowControl w:val="0"/>
        <w:numPr>
          <w:ilvl w:val="0"/>
          <w:numId w:val="22"/>
        </w:numPr>
        <w:autoSpaceDE w:val="0"/>
        <w:autoSpaceDN w:val="0"/>
        <w:spacing w:before="0" w:after="0" w:line="360" w:lineRule="auto"/>
        <w:ind w:firstLine="709"/>
        <w:jc w:val="both"/>
        <w:rPr>
          <w:sz w:val="24"/>
          <w:szCs w:val="24"/>
        </w:rPr>
      </w:pPr>
      <w:r w:rsidRPr="00F10E2A">
        <w:rPr>
          <w:b/>
          <w:sz w:val="24"/>
          <w:szCs w:val="24"/>
        </w:rPr>
        <w:t>Стратегия социально-экономического развития Краснодарского края до 2030 года</w:t>
      </w:r>
      <w:r w:rsidR="00C15018" w:rsidRPr="00F10E2A">
        <w:rPr>
          <w:b/>
          <w:sz w:val="24"/>
          <w:szCs w:val="24"/>
        </w:rPr>
        <w:t xml:space="preserve">, </w:t>
      </w:r>
      <w:r w:rsidR="00C15018" w:rsidRPr="00F10E2A">
        <w:rPr>
          <w:sz w:val="24"/>
          <w:szCs w:val="24"/>
        </w:rPr>
        <w:t>утвержденная Законом Краснодарского края № 3930-КЗ от 21.12.2018 года (в ред. от 05.05.2019 № 4034-КЗ)</w:t>
      </w:r>
    </w:p>
    <w:p w:rsidR="00836C5B" w:rsidRPr="00F10E2A" w:rsidRDefault="00C7453F" w:rsidP="002B6904">
      <w:pPr>
        <w:spacing w:before="120" w:after="120" w:line="240" w:lineRule="auto"/>
        <w:ind w:firstLine="709"/>
        <w:jc w:val="both"/>
        <w:rPr>
          <w:sz w:val="24"/>
          <w:szCs w:val="24"/>
        </w:rPr>
      </w:pPr>
      <w:r w:rsidRPr="00F10E2A">
        <w:rPr>
          <w:sz w:val="24"/>
          <w:szCs w:val="24"/>
        </w:rPr>
        <w:t xml:space="preserve">Город Кропоткин является крупным транспортно-логистическим и индустриальным узлом Краснодарского края. </w:t>
      </w:r>
    </w:p>
    <w:p w:rsidR="00C7453F" w:rsidRPr="00F10E2A" w:rsidRDefault="000730F2" w:rsidP="002B6904">
      <w:pPr>
        <w:spacing w:before="120" w:after="120" w:line="240" w:lineRule="auto"/>
        <w:ind w:firstLine="709"/>
        <w:jc w:val="both"/>
        <w:rPr>
          <w:sz w:val="24"/>
          <w:szCs w:val="24"/>
        </w:rPr>
      </w:pPr>
      <w:r w:rsidRPr="00F10E2A">
        <w:rPr>
          <w:sz w:val="24"/>
          <w:szCs w:val="24"/>
        </w:rPr>
        <w:t>Город</w:t>
      </w:r>
      <w:r w:rsidR="00C15018" w:rsidRPr="00F10E2A">
        <w:rPr>
          <w:sz w:val="24"/>
          <w:szCs w:val="24"/>
        </w:rPr>
        <w:t xml:space="preserve"> отнесен к </w:t>
      </w:r>
      <w:r w:rsidRPr="00F10E2A">
        <w:rPr>
          <w:sz w:val="24"/>
          <w:szCs w:val="24"/>
        </w:rPr>
        <w:t>Восточно</w:t>
      </w:r>
      <w:r w:rsidR="00C15018" w:rsidRPr="00F10E2A">
        <w:rPr>
          <w:sz w:val="24"/>
          <w:szCs w:val="24"/>
        </w:rPr>
        <w:t>й экономической зоне развития</w:t>
      </w:r>
      <w:r w:rsidR="00980CB3" w:rsidRPr="00F10E2A">
        <w:rPr>
          <w:sz w:val="24"/>
          <w:szCs w:val="24"/>
        </w:rPr>
        <w:t>,</w:t>
      </w:r>
      <w:r w:rsidRPr="00F10E2A">
        <w:rPr>
          <w:sz w:val="24"/>
          <w:szCs w:val="24"/>
        </w:rPr>
        <w:t xml:space="preserve"> основными структурообразующими элементами которой являются планировочная транспортная ось Ростов-на-Дону —</w:t>
      </w:r>
      <w:r w:rsidR="00D71B2C">
        <w:rPr>
          <w:sz w:val="24"/>
          <w:szCs w:val="24"/>
        </w:rPr>
        <w:t xml:space="preserve"> </w:t>
      </w:r>
      <w:r w:rsidRPr="00F10E2A">
        <w:rPr>
          <w:sz w:val="24"/>
          <w:szCs w:val="24"/>
        </w:rPr>
        <w:t>Армавир — Невинномысск — Махачкала, река Кубань и важные планировочные узлы региона — Армавир, Кропоткин и Тихорецк</w:t>
      </w:r>
      <w:r w:rsidR="00C7453F" w:rsidRPr="00F10E2A">
        <w:rPr>
          <w:sz w:val="24"/>
          <w:szCs w:val="24"/>
        </w:rPr>
        <w:t>.</w:t>
      </w:r>
    </w:p>
    <w:p w:rsidR="00C7453F" w:rsidRPr="00F10E2A" w:rsidRDefault="00C7453F" w:rsidP="002B6904">
      <w:pPr>
        <w:spacing w:before="120" w:after="120" w:line="240" w:lineRule="auto"/>
        <w:ind w:firstLine="709"/>
        <w:jc w:val="both"/>
        <w:rPr>
          <w:sz w:val="24"/>
          <w:szCs w:val="24"/>
        </w:rPr>
      </w:pPr>
      <w:r w:rsidRPr="00F10E2A">
        <w:rPr>
          <w:sz w:val="24"/>
          <w:szCs w:val="24"/>
        </w:rPr>
        <w:t xml:space="preserve">Город Кропоткин, наряду с городом </w:t>
      </w:r>
      <w:r w:rsidR="002B6904" w:rsidRPr="00F10E2A">
        <w:rPr>
          <w:sz w:val="24"/>
          <w:szCs w:val="24"/>
        </w:rPr>
        <w:t xml:space="preserve">Гулькевичи, </w:t>
      </w:r>
      <w:r w:rsidRPr="00F10E2A">
        <w:rPr>
          <w:sz w:val="24"/>
          <w:szCs w:val="24"/>
        </w:rPr>
        <w:t>их пригородами и станицей Кавказской</w:t>
      </w:r>
      <w:r w:rsidR="002B6904" w:rsidRPr="00F10E2A">
        <w:rPr>
          <w:sz w:val="24"/>
          <w:szCs w:val="24"/>
        </w:rPr>
        <w:t>, является вторым крупным узлом расселения (150 тыс. человек) Восточной экономической зоны)</w:t>
      </w:r>
      <w:r w:rsidRPr="00F10E2A">
        <w:rPr>
          <w:sz w:val="24"/>
          <w:szCs w:val="24"/>
        </w:rPr>
        <w:t>. Специализация зоны преимущественно промышленная, транспортно-логистическая.</w:t>
      </w:r>
    </w:p>
    <w:p w:rsidR="002B6904" w:rsidRPr="00F10E2A" w:rsidRDefault="002B6904" w:rsidP="002B6904">
      <w:pPr>
        <w:spacing w:before="120" w:after="120" w:line="240" w:lineRule="auto"/>
        <w:ind w:firstLine="709"/>
        <w:jc w:val="both"/>
        <w:rPr>
          <w:sz w:val="24"/>
          <w:szCs w:val="24"/>
        </w:rPr>
      </w:pPr>
      <w:r w:rsidRPr="00F10E2A">
        <w:rPr>
          <w:sz w:val="24"/>
          <w:szCs w:val="24"/>
        </w:rPr>
        <w:t xml:space="preserve">В числе задач Стратегии социально-экономического развития Краснодарского края предусмотрено </w:t>
      </w:r>
      <w:r w:rsidR="00F96709" w:rsidRPr="00F10E2A">
        <w:rPr>
          <w:sz w:val="24"/>
          <w:szCs w:val="24"/>
        </w:rPr>
        <w:t>повышение плотности и численности населения городов Восточной экономической зоны: Армавира, Тихорецка, Кропоткина.</w:t>
      </w:r>
    </w:p>
    <w:p w:rsidR="00202FDE" w:rsidRPr="00F10E2A" w:rsidRDefault="00202FDE" w:rsidP="00202FDE">
      <w:pPr>
        <w:pStyle w:val="Default"/>
        <w:rPr>
          <w:rFonts w:asciiTheme="minorHAnsi" w:hAnsiTheme="minorHAnsi" w:cstheme="minorBidi"/>
          <w:b/>
          <w:color w:val="auto"/>
        </w:rPr>
      </w:pPr>
      <w:r w:rsidRPr="00F10E2A">
        <w:rPr>
          <w:rFonts w:asciiTheme="minorHAnsi" w:hAnsiTheme="minorHAnsi" w:cstheme="minorBidi"/>
          <w:b/>
          <w:color w:val="auto"/>
        </w:rPr>
        <w:t xml:space="preserve"> </w:t>
      </w:r>
    </w:p>
    <w:p w:rsidR="002B6904" w:rsidRPr="00F10E2A" w:rsidRDefault="00202FDE" w:rsidP="0096674F">
      <w:pPr>
        <w:widowControl w:val="0"/>
        <w:numPr>
          <w:ilvl w:val="0"/>
          <w:numId w:val="22"/>
        </w:numPr>
        <w:autoSpaceDE w:val="0"/>
        <w:autoSpaceDN w:val="0"/>
        <w:spacing w:before="0" w:after="0" w:line="360" w:lineRule="auto"/>
        <w:ind w:firstLine="709"/>
        <w:jc w:val="both"/>
        <w:rPr>
          <w:sz w:val="24"/>
          <w:szCs w:val="24"/>
        </w:rPr>
      </w:pPr>
      <w:r w:rsidRPr="00F10E2A">
        <w:rPr>
          <w:b/>
          <w:sz w:val="24"/>
          <w:szCs w:val="24"/>
        </w:rPr>
        <w:t xml:space="preserve"> Схема и Программа развития электроэнергетики Краснодарского края на 2021 – 2025 годы (далее – СиПРЭ Краснодарского края), </w:t>
      </w:r>
      <w:r w:rsidRPr="00F10E2A">
        <w:rPr>
          <w:sz w:val="24"/>
          <w:szCs w:val="24"/>
        </w:rPr>
        <w:t>утвержденная Распоряжением главы администрации (губернатора) Краснодарского края № 98-р от 30.04.2020 года.</w:t>
      </w:r>
    </w:p>
    <w:p w:rsidR="00C15018" w:rsidRDefault="00FE07AF" w:rsidP="00F10DB1">
      <w:pPr>
        <w:spacing w:before="120" w:after="120" w:line="240" w:lineRule="auto"/>
        <w:ind w:firstLine="709"/>
        <w:jc w:val="both"/>
        <w:rPr>
          <w:sz w:val="24"/>
          <w:szCs w:val="24"/>
        </w:rPr>
      </w:pPr>
      <w:r w:rsidRPr="00F10E2A">
        <w:rPr>
          <w:sz w:val="24"/>
          <w:szCs w:val="24"/>
        </w:rPr>
        <w:t>СиПРЭ Краснодарского Края предусмотрено реконструкция</w:t>
      </w:r>
      <w:r w:rsidR="009C03D0">
        <w:rPr>
          <w:sz w:val="24"/>
          <w:szCs w:val="24"/>
        </w:rPr>
        <w:t xml:space="preserve"> или размещение двух  объектов </w:t>
      </w:r>
      <w:r w:rsidRPr="00F10E2A">
        <w:rPr>
          <w:sz w:val="24"/>
          <w:szCs w:val="24"/>
        </w:rPr>
        <w:t>регионального значения, сведения о которых приве</w:t>
      </w:r>
      <w:r w:rsidR="006E5C8E">
        <w:rPr>
          <w:sz w:val="24"/>
          <w:szCs w:val="24"/>
        </w:rPr>
        <w:t>дены в СиПРЭ Краснодарского кра</w:t>
      </w:r>
      <w:r w:rsidR="00F10DB1">
        <w:rPr>
          <w:sz w:val="24"/>
          <w:szCs w:val="24"/>
        </w:rPr>
        <w:t>я</w:t>
      </w:r>
    </w:p>
    <w:p w:rsidR="00F10DB1" w:rsidRDefault="00F10DB1">
      <w:pPr>
        <w:rPr>
          <w:sz w:val="24"/>
          <w:szCs w:val="24"/>
        </w:rPr>
      </w:pPr>
      <w:r>
        <w:rPr>
          <w:sz w:val="24"/>
          <w:szCs w:val="24"/>
        </w:rPr>
        <w:br w:type="page"/>
      </w:r>
    </w:p>
    <w:p w:rsidR="00EB385D" w:rsidRPr="002D4C54" w:rsidRDefault="00D73072" w:rsidP="006E5C8E">
      <w:pPr>
        <w:pBdr>
          <w:top w:val="single" w:sz="6" w:space="2" w:color="72A376"/>
          <w:left w:val="single" w:sz="6" w:space="2" w:color="72A376"/>
        </w:pBdr>
        <w:spacing w:before="300" w:after="0"/>
        <w:ind w:left="851"/>
        <w:contextualSpacing/>
        <w:outlineLvl w:val="2"/>
        <w:rPr>
          <w:rFonts w:ascii="Calibri" w:eastAsia="Times New Roman" w:hAnsi="Calibri" w:cs="Times New Roman"/>
          <w:caps/>
          <w:spacing w:val="15"/>
          <w:sz w:val="22"/>
          <w:szCs w:val="22"/>
        </w:rPr>
      </w:pPr>
      <w:bookmarkStart w:id="307" w:name="_Toc148533381"/>
      <w:r>
        <w:rPr>
          <w:rFonts w:ascii="Calibri" w:eastAsia="Times New Roman" w:hAnsi="Calibri" w:cs="Times New Roman"/>
          <w:caps/>
          <w:spacing w:val="15"/>
          <w:sz w:val="22"/>
          <w:szCs w:val="22"/>
        </w:rPr>
        <w:lastRenderedPageBreak/>
        <w:t>5</w:t>
      </w:r>
      <w:r w:rsidR="0015440E" w:rsidRPr="002D4C54">
        <w:rPr>
          <w:rFonts w:ascii="Calibri" w:eastAsia="Times New Roman" w:hAnsi="Calibri" w:cs="Times New Roman"/>
          <w:caps/>
          <w:spacing w:val="15"/>
          <w:sz w:val="22"/>
          <w:szCs w:val="22"/>
        </w:rPr>
        <w:t>.</w:t>
      </w:r>
      <w:r w:rsidR="002C0589" w:rsidRPr="002D4C54">
        <w:rPr>
          <w:rFonts w:ascii="Calibri" w:eastAsia="Times New Roman" w:hAnsi="Calibri" w:cs="Times New Roman"/>
          <w:caps/>
          <w:spacing w:val="15"/>
          <w:sz w:val="22"/>
          <w:szCs w:val="22"/>
        </w:rPr>
        <w:t>2</w:t>
      </w:r>
      <w:r w:rsidR="0015440E" w:rsidRPr="002D4C54">
        <w:rPr>
          <w:rFonts w:ascii="Calibri" w:eastAsia="Times New Roman" w:hAnsi="Calibri" w:cs="Times New Roman"/>
          <w:caps/>
          <w:spacing w:val="15"/>
          <w:sz w:val="22"/>
          <w:szCs w:val="22"/>
        </w:rPr>
        <w:t>.</w:t>
      </w:r>
      <w:r w:rsidR="0015440E" w:rsidRPr="002D4C54">
        <w:rPr>
          <w:rFonts w:ascii="Calibri" w:eastAsia="Times New Roman" w:hAnsi="Calibri" w:cs="Times New Roman"/>
          <w:caps/>
          <w:spacing w:val="15"/>
          <w:sz w:val="22"/>
          <w:szCs w:val="22"/>
        </w:rPr>
        <w:tab/>
      </w:r>
      <w:r w:rsidR="00EB385D" w:rsidRPr="002D4C54">
        <w:rPr>
          <w:rFonts w:ascii="Calibri" w:eastAsia="Times New Roman" w:hAnsi="Calibri" w:cs="Times New Roman"/>
          <w:caps/>
          <w:spacing w:val="15"/>
          <w:sz w:val="22"/>
          <w:szCs w:val="22"/>
        </w:rPr>
        <w:t>Программы муниципального уровня.</w:t>
      </w:r>
      <w:bookmarkEnd w:id="307"/>
    </w:p>
    <w:p w:rsidR="00202FDE" w:rsidRPr="00F10E2A" w:rsidRDefault="00202FDE" w:rsidP="009C03D0">
      <w:pPr>
        <w:widowControl w:val="0"/>
        <w:autoSpaceDE w:val="0"/>
        <w:autoSpaceDN w:val="0"/>
        <w:spacing w:before="0" w:after="0" w:line="360" w:lineRule="auto"/>
        <w:jc w:val="both"/>
        <w:rPr>
          <w:b/>
          <w:sz w:val="24"/>
          <w:szCs w:val="24"/>
        </w:rPr>
      </w:pPr>
    </w:p>
    <w:p w:rsidR="00202FDE" w:rsidRPr="00F10E2A" w:rsidRDefault="00202FDE" w:rsidP="0096674F">
      <w:pPr>
        <w:widowControl w:val="0"/>
        <w:numPr>
          <w:ilvl w:val="0"/>
          <w:numId w:val="22"/>
        </w:numPr>
        <w:autoSpaceDE w:val="0"/>
        <w:autoSpaceDN w:val="0"/>
        <w:spacing w:before="0" w:after="0" w:line="360" w:lineRule="auto"/>
        <w:ind w:firstLine="709"/>
        <w:jc w:val="both"/>
        <w:rPr>
          <w:b/>
          <w:sz w:val="24"/>
          <w:szCs w:val="24"/>
        </w:rPr>
      </w:pPr>
      <w:r w:rsidRPr="00F10E2A">
        <w:rPr>
          <w:b/>
          <w:sz w:val="24"/>
          <w:szCs w:val="24"/>
        </w:rPr>
        <w:t xml:space="preserve">Стратегия социально-экономического развития Кропоткинского городского поселения Кавказского района (далее Стратегия) на период с 2019 до 2030 года, </w:t>
      </w:r>
      <w:r w:rsidRPr="00F10E2A">
        <w:rPr>
          <w:sz w:val="24"/>
          <w:szCs w:val="24"/>
        </w:rPr>
        <w:t>утвержденная Решением Совета Кропоткинского городского поселения Кавказского района № 125 от 20.12.2018 года.</w:t>
      </w:r>
    </w:p>
    <w:p w:rsidR="00202FDE" w:rsidRPr="00F10E2A" w:rsidRDefault="00202FDE" w:rsidP="00202FDE">
      <w:pPr>
        <w:spacing w:before="120" w:after="60" w:line="360" w:lineRule="auto"/>
        <w:ind w:firstLine="709"/>
        <w:jc w:val="both"/>
        <w:rPr>
          <w:sz w:val="24"/>
          <w:szCs w:val="24"/>
        </w:rPr>
      </w:pPr>
      <w:r w:rsidRPr="00F10E2A">
        <w:rPr>
          <w:sz w:val="24"/>
          <w:szCs w:val="24"/>
        </w:rPr>
        <w:t>Цель разработки Стратегии - определение возможностей, перспективных направлений и механизмов стратегического развития Кропоткинского городского поселения Кавказского района для формирования новой, более эффективной модели экономики, ориентированной на повышение уровня и качества жизни населения.</w:t>
      </w:r>
    </w:p>
    <w:p w:rsidR="00547813" w:rsidRPr="00F10E2A" w:rsidRDefault="00202FDE" w:rsidP="00547813">
      <w:pPr>
        <w:spacing w:before="120" w:after="60" w:line="360" w:lineRule="auto"/>
        <w:jc w:val="both"/>
        <w:rPr>
          <w:sz w:val="24"/>
          <w:szCs w:val="24"/>
        </w:rPr>
      </w:pPr>
      <w:r w:rsidRPr="00F10E2A">
        <w:rPr>
          <w:sz w:val="24"/>
          <w:szCs w:val="24"/>
        </w:rPr>
        <w:t>Стратегической целью развития Кропоткинского городского поселения Кавказского района является создание на территории Кропоткинского городского поселения Кавказского района (во взаимодействии с муниципальным образованием Кавказский район) благоприятных условий для жизни, работы и отдыха, обеспечивающих устойчивый рост качества жизни населения, успешную самореализацию граждан, кон</w:t>
      </w:r>
      <w:r w:rsidR="00547813" w:rsidRPr="00F10E2A">
        <w:rPr>
          <w:sz w:val="24"/>
          <w:szCs w:val="24"/>
        </w:rPr>
        <w:t>курентоспособность территории основе эффективного инновационного развития. Достижение стратегической цели в долгосрочной перспективе может быть обеспечено за счет сбалансированного социально-экономического развития Кропоткинского городского поселения Кавказского района</w:t>
      </w:r>
    </w:p>
    <w:p w:rsidR="00547813" w:rsidRPr="00F10E2A" w:rsidRDefault="00547813" w:rsidP="00F10DB1">
      <w:pPr>
        <w:spacing w:before="120" w:after="60" w:line="360" w:lineRule="auto"/>
        <w:ind w:firstLine="709"/>
        <w:jc w:val="both"/>
        <w:rPr>
          <w:sz w:val="24"/>
          <w:szCs w:val="24"/>
        </w:rPr>
        <w:sectPr w:rsidR="00547813" w:rsidRPr="00F10E2A" w:rsidSect="00F51965">
          <w:headerReference w:type="even" r:id="rId73"/>
          <w:footerReference w:type="even" r:id="rId74"/>
          <w:pgSz w:w="11906" w:h="16838"/>
          <w:pgMar w:top="1276" w:right="851" w:bottom="1276" w:left="1418" w:header="708" w:footer="361" w:gutter="0"/>
          <w:cols w:space="708"/>
          <w:titlePg/>
          <w:docGrid w:linePitch="360"/>
        </w:sectPr>
      </w:pPr>
      <w:r w:rsidRPr="00F10E2A">
        <w:rPr>
          <w:sz w:val="24"/>
          <w:szCs w:val="24"/>
        </w:rPr>
        <w:t>В рамках разработки Стратегии уточнен набор муниципальных  программ Кропоткинского городского поселения Кавказского района. Все действующие муниципальные программы реализуются в течение установленного в них срока реализации (большинство муниципальных програм</w:t>
      </w:r>
      <w:r w:rsidR="00F10DB1">
        <w:rPr>
          <w:sz w:val="24"/>
          <w:szCs w:val="24"/>
        </w:rPr>
        <w:t>м – до 2023 года включительно</w:t>
      </w:r>
    </w:p>
    <w:p w:rsidR="00AD0973" w:rsidRPr="00F10E2A" w:rsidRDefault="00AD0973" w:rsidP="004157AC">
      <w:pPr>
        <w:tabs>
          <w:tab w:val="left" w:pos="5760"/>
        </w:tabs>
        <w:spacing w:before="0" w:after="0" w:line="240" w:lineRule="auto"/>
        <w:jc w:val="right"/>
        <w:rPr>
          <w:rFonts w:ascii="Calibri" w:eastAsia="Times New Roman" w:hAnsi="Calibri" w:cs="Times New Roman"/>
          <w:b/>
          <w:i/>
          <w:sz w:val="22"/>
          <w:szCs w:val="22"/>
        </w:rPr>
      </w:pPr>
      <w:r w:rsidRPr="00F10E2A">
        <w:rPr>
          <w:rFonts w:ascii="Calibri" w:eastAsia="Times New Roman" w:hAnsi="Calibri" w:cs="Times New Roman"/>
          <w:b/>
          <w:i/>
          <w:sz w:val="22"/>
          <w:szCs w:val="22"/>
        </w:rPr>
        <w:lastRenderedPageBreak/>
        <w:t xml:space="preserve">Таблица </w:t>
      </w:r>
      <w:r w:rsidR="00D73072">
        <w:rPr>
          <w:rFonts w:ascii="Calibri" w:eastAsia="Times New Roman" w:hAnsi="Calibri" w:cs="Times New Roman"/>
          <w:b/>
          <w:i/>
          <w:sz w:val="22"/>
          <w:szCs w:val="22"/>
        </w:rPr>
        <w:t>5</w:t>
      </w:r>
      <w:r w:rsidRPr="00F10E2A">
        <w:rPr>
          <w:rFonts w:ascii="Calibri" w:eastAsia="Times New Roman" w:hAnsi="Calibri" w:cs="Times New Roman"/>
          <w:b/>
          <w:i/>
          <w:sz w:val="22"/>
          <w:szCs w:val="22"/>
        </w:rPr>
        <w:t>.</w:t>
      </w:r>
      <w:r w:rsidR="00B71A77">
        <w:rPr>
          <w:rFonts w:ascii="Calibri" w:eastAsia="Times New Roman" w:hAnsi="Calibri" w:cs="Times New Roman"/>
          <w:b/>
          <w:i/>
          <w:sz w:val="22"/>
          <w:szCs w:val="22"/>
        </w:rPr>
        <w:t>2</w:t>
      </w:r>
      <w:r w:rsidRPr="00F10E2A">
        <w:rPr>
          <w:rFonts w:ascii="Calibri" w:eastAsia="Times New Roman" w:hAnsi="Calibri" w:cs="Times New Roman"/>
          <w:b/>
          <w:i/>
          <w:sz w:val="22"/>
          <w:szCs w:val="22"/>
        </w:rPr>
        <w:t>.1</w:t>
      </w:r>
    </w:p>
    <w:p w:rsidR="00AD0973" w:rsidRPr="00F10E2A" w:rsidRDefault="00AD0973" w:rsidP="004157AC">
      <w:pPr>
        <w:tabs>
          <w:tab w:val="left" w:pos="5760"/>
        </w:tabs>
        <w:spacing w:before="0" w:after="0" w:line="240" w:lineRule="auto"/>
        <w:jc w:val="right"/>
        <w:rPr>
          <w:rFonts w:ascii="Calibri" w:eastAsia="Times New Roman" w:hAnsi="Calibri" w:cs="Times New Roman"/>
          <w:b/>
          <w:i/>
          <w:sz w:val="22"/>
          <w:szCs w:val="22"/>
        </w:rPr>
      </w:pPr>
      <w:r w:rsidRPr="00F10E2A">
        <w:rPr>
          <w:rFonts w:ascii="Calibri" w:eastAsia="Times New Roman" w:hAnsi="Calibri" w:cs="Times New Roman"/>
          <w:b/>
          <w:i/>
          <w:sz w:val="22"/>
          <w:szCs w:val="22"/>
        </w:rPr>
        <w:t xml:space="preserve">Муниципальные программы </w:t>
      </w:r>
      <w:r w:rsidR="005B33ED" w:rsidRPr="00F10E2A">
        <w:rPr>
          <w:rFonts w:ascii="Calibri" w:eastAsia="Times New Roman" w:hAnsi="Calibri" w:cs="Times New Roman"/>
          <w:b/>
          <w:i/>
          <w:sz w:val="22"/>
          <w:szCs w:val="22"/>
        </w:rPr>
        <w:t>Кропоткинского городского поселения</w:t>
      </w:r>
      <w:r w:rsidRPr="00F10E2A">
        <w:rPr>
          <w:rFonts w:ascii="Calibri" w:eastAsia="Times New Roman" w:hAnsi="Calibri" w:cs="Times New Roman"/>
          <w:b/>
          <w:i/>
          <w:sz w:val="22"/>
          <w:szCs w:val="22"/>
        </w:rPr>
        <w:t>.</w:t>
      </w:r>
    </w:p>
    <w:tbl>
      <w:tblPr>
        <w:tblStyle w:val="69"/>
        <w:tblW w:w="5000" w:type="pct"/>
        <w:tblLook w:val="04A0" w:firstRow="1" w:lastRow="0" w:firstColumn="1" w:lastColumn="0" w:noHBand="0" w:noVBand="1"/>
      </w:tblPr>
      <w:tblGrid>
        <w:gridCol w:w="690"/>
        <w:gridCol w:w="6648"/>
        <w:gridCol w:w="1418"/>
        <w:gridCol w:w="5746"/>
      </w:tblGrid>
      <w:tr w:rsidR="00B60364" w:rsidRPr="00F10E2A" w:rsidTr="004157AC">
        <w:trPr>
          <w:trHeight w:val="562"/>
          <w:tblHeader/>
        </w:trPr>
        <w:tc>
          <w:tcPr>
            <w:tcW w:w="23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AD0973" w:rsidRPr="00F10E2A" w:rsidRDefault="00AD0973" w:rsidP="005E2A6E">
            <w:pPr>
              <w:jc w:val="center"/>
              <w:rPr>
                <w:rFonts w:ascii="Calibri" w:eastAsia="Times New Roman" w:hAnsi="Calibri" w:cs="Calibri"/>
                <w:b/>
                <w:sz w:val="22"/>
                <w:szCs w:val="22"/>
                <w:lang w:eastAsia="ru-RU"/>
              </w:rPr>
            </w:pPr>
            <w:r w:rsidRPr="00F10E2A">
              <w:rPr>
                <w:rFonts w:ascii="Calibri" w:eastAsia="Times New Roman" w:hAnsi="Calibri" w:cs="Calibri"/>
                <w:b/>
                <w:sz w:val="22"/>
                <w:szCs w:val="22"/>
                <w:lang w:eastAsia="ru-RU"/>
              </w:rPr>
              <w:t>№</w:t>
            </w:r>
          </w:p>
        </w:tc>
        <w:tc>
          <w:tcPr>
            <w:tcW w:w="229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AD0973" w:rsidRPr="00F10E2A" w:rsidRDefault="00AD0973" w:rsidP="005E2A6E">
            <w:pPr>
              <w:jc w:val="center"/>
              <w:rPr>
                <w:rFonts w:ascii="Calibri" w:eastAsia="Times New Roman" w:hAnsi="Calibri" w:cs="Calibri"/>
                <w:b/>
                <w:sz w:val="22"/>
                <w:szCs w:val="22"/>
                <w:lang w:eastAsia="ru-RU"/>
              </w:rPr>
            </w:pPr>
            <w:r w:rsidRPr="00F10E2A">
              <w:rPr>
                <w:rFonts w:ascii="Calibri" w:eastAsia="Times New Roman" w:hAnsi="Calibri" w:cs="Calibri"/>
                <w:b/>
                <w:sz w:val="22"/>
                <w:szCs w:val="22"/>
                <w:lang w:eastAsia="ru-RU"/>
              </w:rPr>
              <w:t>Название документа</w:t>
            </w:r>
          </w:p>
        </w:tc>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AD0973" w:rsidRPr="00F10E2A" w:rsidRDefault="00AD0973" w:rsidP="005E2A6E">
            <w:pPr>
              <w:jc w:val="center"/>
              <w:rPr>
                <w:rFonts w:ascii="Calibri" w:eastAsia="Times New Roman" w:hAnsi="Calibri" w:cs="Calibri"/>
                <w:b/>
                <w:sz w:val="22"/>
                <w:szCs w:val="22"/>
                <w:lang w:eastAsia="ru-RU"/>
              </w:rPr>
            </w:pPr>
            <w:r w:rsidRPr="00F10E2A">
              <w:rPr>
                <w:rFonts w:ascii="Calibri" w:eastAsia="Times New Roman" w:hAnsi="Calibri" w:cs="Calibri"/>
                <w:b/>
                <w:sz w:val="22"/>
                <w:szCs w:val="22"/>
                <w:lang w:eastAsia="ru-RU"/>
              </w:rPr>
              <w:t>Период реализации</w:t>
            </w:r>
          </w:p>
        </w:tc>
        <w:tc>
          <w:tcPr>
            <w:tcW w:w="19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AD0973" w:rsidRPr="00F10E2A" w:rsidRDefault="00AD0973" w:rsidP="005B33ED">
            <w:pPr>
              <w:jc w:val="center"/>
              <w:rPr>
                <w:rFonts w:ascii="Calibri" w:eastAsia="Times New Roman" w:hAnsi="Calibri" w:cs="Calibri"/>
                <w:b/>
                <w:sz w:val="22"/>
                <w:szCs w:val="22"/>
                <w:lang w:eastAsia="ru-RU"/>
              </w:rPr>
            </w:pPr>
            <w:r w:rsidRPr="00F10E2A">
              <w:rPr>
                <w:rFonts w:ascii="Calibri" w:eastAsia="Times New Roman" w:hAnsi="Calibri" w:cs="Calibri"/>
                <w:b/>
                <w:sz w:val="22"/>
                <w:szCs w:val="22"/>
                <w:lang w:eastAsia="ru-RU"/>
              </w:rPr>
              <w:t xml:space="preserve">Мероприятия, предполагающие строительство / реконструкцию объектов </w:t>
            </w:r>
            <w:r w:rsidR="00EE3503" w:rsidRPr="00F10E2A">
              <w:rPr>
                <w:rFonts w:ascii="Calibri" w:eastAsia="Times New Roman" w:hAnsi="Calibri" w:cs="Calibri"/>
                <w:b/>
                <w:sz w:val="22"/>
                <w:szCs w:val="22"/>
                <w:lang w:eastAsia="ru-RU"/>
              </w:rPr>
              <w:t>местного</w:t>
            </w:r>
            <w:r w:rsidRPr="00F10E2A">
              <w:rPr>
                <w:rFonts w:ascii="Calibri" w:eastAsia="Times New Roman" w:hAnsi="Calibri" w:cs="Calibri"/>
                <w:b/>
                <w:sz w:val="22"/>
                <w:szCs w:val="22"/>
                <w:lang w:eastAsia="ru-RU"/>
              </w:rPr>
              <w:t xml:space="preserve"> значения на территории </w:t>
            </w:r>
            <w:r w:rsidR="005B33ED" w:rsidRPr="00F10E2A">
              <w:rPr>
                <w:rFonts w:ascii="Calibri" w:eastAsia="Times New Roman" w:hAnsi="Calibri" w:cs="Calibri"/>
                <w:b/>
                <w:sz w:val="22"/>
                <w:szCs w:val="22"/>
                <w:lang w:eastAsia="ru-RU"/>
              </w:rPr>
              <w:t>Кропоткинского городского</w:t>
            </w:r>
            <w:r w:rsidRPr="00F10E2A">
              <w:rPr>
                <w:rFonts w:ascii="Calibri" w:eastAsia="Times New Roman" w:hAnsi="Calibri" w:cs="Calibri"/>
                <w:b/>
                <w:sz w:val="22"/>
                <w:szCs w:val="22"/>
                <w:lang w:eastAsia="ru-RU"/>
              </w:rPr>
              <w:t xml:space="preserve"> поселения</w:t>
            </w:r>
          </w:p>
        </w:tc>
      </w:tr>
      <w:tr w:rsidR="001A1D61" w:rsidRPr="00F10E2A" w:rsidTr="004157AC">
        <w:tc>
          <w:tcPr>
            <w:tcW w:w="2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1D61" w:rsidRPr="00F10E2A" w:rsidRDefault="001A1D61" w:rsidP="006A2992">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1.</w:t>
            </w:r>
          </w:p>
        </w:tc>
        <w:tc>
          <w:tcPr>
            <w:tcW w:w="22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1D61" w:rsidRPr="00F10E2A" w:rsidRDefault="001A1D61" w:rsidP="00CB6965">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МП «Обеспечение безопасности населения Кропоткинского городского поселения Кавказского района»</w:t>
            </w:r>
          </w:p>
          <w:p w:rsidR="001A1D61" w:rsidRPr="00F10E2A" w:rsidRDefault="001A1D61" w:rsidP="005B33ED">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(утв. Постановлением администрации Кропоткинского городского поселения от 03.09.2020 № 983)</w:t>
            </w:r>
          </w:p>
        </w:tc>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1D61" w:rsidRPr="00F10E2A" w:rsidRDefault="001A1D61" w:rsidP="005B33ED">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2021-2023</w:t>
            </w:r>
          </w:p>
        </w:tc>
        <w:tc>
          <w:tcPr>
            <w:tcW w:w="19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1D61" w:rsidRPr="00F10E2A" w:rsidRDefault="001A1D61" w:rsidP="00CB6965">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не предусмотрено</w:t>
            </w:r>
          </w:p>
        </w:tc>
      </w:tr>
      <w:tr w:rsidR="001A1D61" w:rsidRPr="00F10E2A" w:rsidTr="004157AC">
        <w:tc>
          <w:tcPr>
            <w:tcW w:w="2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1D61" w:rsidRPr="00F10E2A" w:rsidRDefault="001A1D61" w:rsidP="006A2992">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2.</w:t>
            </w:r>
          </w:p>
        </w:tc>
        <w:tc>
          <w:tcPr>
            <w:tcW w:w="22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1D61" w:rsidRPr="00F10E2A" w:rsidRDefault="001A1D61" w:rsidP="00CB6965">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МП «Развитие жилищно-коммунального хозяйства  Кропоткинского городского поселения Кавказского района»</w:t>
            </w:r>
          </w:p>
          <w:p w:rsidR="001A1D61" w:rsidRPr="00F10E2A" w:rsidRDefault="001A1D61" w:rsidP="00CB6965">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(утв. Постановлением администрации Кропоткинского городского поселения от 10.09.2020 № 1027)</w:t>
            </w:r>
          </w:p>
        </w:tc>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1D61" w:rsidRPr="00F10E2A" w:rsidRDefault="001A1D61" w:rsidP="00CB6965">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2021-2023</w:t>
            </w:r>
          </w:p>
        </w:tc>
        <w:tc>
          <w:tcPr>
            <w:tcW w:w="19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1D61" w:rsidRPr="00F10E2A" w:rsidRDefault="001A1D61" w:rsidP="00CB6965">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не предусмотрено</w:t>
            </w:r>
          </w:p>
        </w:tc>
      </w:tr>
      <w:tr w:rsidR="001A1D61" w:rsidRPr="00F10E2A" w:rsidTr="004157AC">
        <w:tc>
          <w:tcPr>
            <w:tcW w:w="2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1D61" w:rsidRPr="00F10E2A" w:rsidRDefault="001A1D61" w:rsidP="006A2992">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3.</w:t>
            </w:r>
          </w:p>
        </w:tc>
        <w:tc>
          <w:tcPr>
            <w:tcW w:w="22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1D61" w:rsidRPr="00F10E2A" w:rsidRDefault="001A1D61" w:rsidP="00CB6965">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МП «Благоустройство территории  Кропоткинского городского поселения Кавказского района»</w:t>
            </w:r>
          </w:p>
          <w:p w:rsidR="001A1D61" w:rsidRPr="00F10E2A" w:rsidRDefault="001A1D61" w:rsidP="00A727A5">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(утв. Постановлением администрации Кропоткинского городского поселения от 10.09.2020 № 1026)</w:t>
            </w:r>
          </w:p>
        </w:tc>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1D61" w:rsidRPr="00F10E2A" w:rsidRDefault="001A1D61" w:rsidP="00CB6965">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2021-2023</w:t>
            </w:r>
          </w:p>
        </w:tc>
        <w:tc>
          <w:tcPr>
            <w:tcW w:w="19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1D61" w:rsidRPr="00F10E2A" w:rsidRDefault="001A1D61" w:rsidP="00CB6965">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не предусмотрено</w:t>
            </w:r>
          </w:p>
        </w:tc>
      </w:tr>
      <w:tr w:rsidR="001A1D61" w:rsidRPr="00F10E2A" w:rsidTr="004157AC">
        <w:tc>
          <w:tcPr>
            <w:tcW w:w="2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1D61" w:rsidRPr="00F10E2A" w:rsidRDefault="001A1D61" w:rsidP="006A2992">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4.</w:t>
            </w:r>
          </w:p>
        </w:tc>
        <w:tc>
          <w:tcPr>
            <w:tcW w:w="22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1D61" w:rsidRPr="00F10E2A" w:rsidRDefault="001A1D61" w:rsidP="006A2992">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МП «Молодёжь  Кропоткинского городского поселения Кавказского района»</w:t>
            </w:r>
          </w:p>
          <w:p w:rsidR="001A1D61" w:rsidRPr="00F10E2A" w:rsidRDefault="001A1D61" w:rsidP="00A727A5">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(утв. Постановлением администрации Кропоткинского городского поселения от 02.09.2020 № 979)</w:t>
            </w:r>
          </w:p>
        </w:tc>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1D61" w:rsidRPr="00F10E2A" w:rsidRDefault="001A1D61" w:rsidP="006A2992">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2021-2023</w:t>
            </w:r>
          </w:p>
        </w:tc>
        <w:tc>
          <w:tcPr>
            <w:tcW w:w="19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1D61" w:rsidRPr="00F10E2A" w:rsidRDefault="001A1D61" w:rsidP="00CB6965">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не предусмотрено</w:t>
            </w:r>
          </w:p>
        </w:tc>
      </w:tr>
      <w:tr w:rsidR="001A1D61" w:rsidRPr="00F10E2A" w:rsidTr="004157AC">
        <w:tc>
          <w:tcPr>
            <w:tcW w:w="2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1D61" w:rsidRPr="00F10E2A" w:rsidRDefault="001A1D61" w:rsidP="006A2992">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5.</w:t>
            </w:r>
          </w:p>
        </w:tc>
        <w:tc>
          <w:tcPr>
            <w:tcW w:w="22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1D61" w:rsidRPr="00F10E2A" w:rsidRDefault="001A1D61" w:rsidP="006A2992">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МП «Развитие культуры Кропоткинского городского поселения Кавказского района»</w:t>
            </w:r>
          </w:p>
          <w:p w:rsidR="001A1D61" w:rsidRPr="00F10E2A" w:rsidRDefault="001A1D61" w:rsidP="00A727A5">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(утв. Постановлением администрации Кропоткинского городского поселения от 01.09.2020 № 967)</w:t>
            </w:r>
          </w:p>
        </w:tc>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1D61" w:rsidRPr="00F10E2A" w:rsidRDefault="001A1D61" w:rsidP="006A2992">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2021-2023</w:t>
            </w:r>
          </w:p>
        </w:tc>
        <w:tc>
          <w:tcPr>
            <w:tcW w:w="19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1D61" w:rsidRPr="00F10E2A" w:rsidRDefault="001A1D61" w:rsidP="00CB6965">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не предусмотрено</w:t>
            </w:r>
          </w:p>
        </w:tc>
      </w:tr>
      <w:tr w:rsidR="001A1D61" w:rsidRPr="00F10E2A" w:rsidTr="004157AC">
        <w:tc>
          <w:tcPr>
            <w:tcW w:w="2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1D61" w:rsidRPr="00F10E2A" w:rsidRDefault="001A1D61" w:rsidP="006A2992">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6.</w:t>
            </w:r>
          </w:p>
        </w:tc>
        <w:tc>
          <w:tcPr>
            <w:tcW w:w="22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1D61" w:rsidRPr="00F10E2A" w:rsidRDefault="001A1D61" w:rsidP="006A2992">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МП «Экономическое развитие Кропоткинского городского поселения Кавказского района»</w:t>
            </w:r>
          </w:p>
          <w:p w:rsidR="001A1D61" w:rsidRPr="00F10E2A" w:rsidRDefault="001A1D61" w:rsidP="00A727A5">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(утв. Постановлением администрации Кропоткинского городского поселения от 30.10.2020 № 1282)</w:t>
            </w:r>
          </w:p>
        </w:tc>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1D61" w:rsidRPr="00F10E2A" w:rsidRDefault="001A1D61" w:rsidP="006A2992">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2021-2023</w:t>
            </w:r>
          </w:p>
        </w:tc>
        <w:tc>
          <w:tcPr>
            <w:tcW w:w="19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1D61" w:rsidRPr="00F10E2A" w:rsidRDefault="001A1D61" w:rsidP="006A2992">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не предусмотрено</w:t>
            </w:r>
          </w:p>
        </w:tc>
      </w:tr>
      <w:tr w:rsidR="001A1D61" w:rsidRPr="00F10E2A" w:rsidTr="004157AC">
        <w:tc>
          <w:tcPr>
            <w:tcW w:w="2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1D61" w:rsidRPr="00F10E2A" w:rsidRDefault="001A1D61" w:rsidP="006A2992">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7.</w:t>
            </w:r>
          </w:p>
        </w:tc>
        <w:tc>
          <w:tcPr>
            <w:tcW w:w="22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1D61" w:rsidRPr="00F10E2A" w:rsidRDefault="00DA2CA2" w:rsidP="00485B3B">
            <w:pPr>
              <w:jc w:val="center"/>
              <w:rPr>
                <w:rFonts w:ascii="Calibri" w:eastAsia="Times New Roman" w:hAnsi="Calibri" w:cs="Calibri"/>
                <w:sz w:val="22"/>
                <w:szCs w:val="22"/>
                <w:lang w:eastAsia="ru-RU"/>
              </w:rPr>
            </w:pPr>
            <w:r w:rsidRPr="00DA2CA2">
              <w:rPr>
                <w:rFonts w:ascii="Calibri" w:eastAsia="Times New Roman" w:hAnsi="Calibri" w:cs="Calibri"/>
                <w:sz w:val="22"/>
                <w:szCs w:val="22"/>
                <w:lang w:eastAsia="ru-RU"/>
              </w:rPr>
              <w:t>Муниципальная программа  «Социальная поддержка граждан Кропоткинского городского поселения Кавказского района» (утв. Постановлением администрации Кропоткинского городского поселения от 01.09.2020 № 968) срок действия программы 2018-</w:t>
            </w:r>
            <w:r w:rsidRPr="00DA2CA2">
              <w:rPr>
                <w:rFonts w:ascii="Calibri" w:eastAsia="Times New Roman" w:hAnsi="Calibri" w:cs="Calibri"/>
                <w:sz w:val="22"/>
                <w:szCs w:val="22"/>
                <w:lang w:eastAsia="ru-RU"/>
              </w:rPr>
              <w:lastRenderedPageBreak/>
              <w:t xml:space="preserve">2020 гг. заменить на Постановление администрации Кропоткинского городского поселения  Кавказского района № 1982 от 24.10.2023 «О внесении изменений в постановление администрации Кропоткинского городского поселения Кавказского района N° 968 от 01.09.2020 «Об утверждении муниципальной программы Кропоткинского городского поселения Кавказского района «Социальная поддержка граждан Кропоткинского городского поселения Кавказского района» </w:t>
            </w:r>
          </w:p>
        </w:tc>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1D61" w:rsidRPr="00F10E2A" w:rsidRDefault="001A1D61" w:rsidP="00DA2CA2">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lastRenderedPageBreak/>
              <w:t>20</w:t>
            </w:r>
            <w:r w:rsidR="00DA2CA2">
              <w:rPr>
                <w:rFonts w:ascii="Calibri" w:eastAsia="Times New Roman" w:hAnsi="Calibri" w:cs="Calibri"/>
                <w:sz w:val="22"/>
                <w:szCs w:val="22"/>
                <w:lang w:eastAsia="ru-RU"/>
              </w:rPr>
              <w:t>21</w:t>
            </w:r>
            <w:r w:rsidRPr="00F10E2A">
              <w:rPr>
                <w:rFonts w:ascii="Calibri" w:eastAsia="Times New Roman" w:hAnsi="Calibri" w:cs="Calibri"/>
                <w:sz w:val="22"/>
                <w:szCs w:val="22"/>
                <w:lang w:eastAsia="ru-RU"/>
              </w:rPr>
              <w:t>-202</w:t>
            </w:r>
            <w:r w:rsidR="00DA2CA2">
              <w:rPr>
                <w:rFonts w:ascii="Calibri" w:eastAsia="Times New Roman" w:hAnsi="Calibri" w:cs="Calibri"/>
                <w:sz w:val="22"/>
                <w:szCs w:val="22"/>
                <w:lang w:eastAsia="ru-RU"/>
              </w:rPr>
              <w:t>3</w:t>
            </w:r>
          </w:p>
        </w:tc>
        <w:tc>
          <w:tcPr>
            <w:tcW w:w="19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1D61" w:rsidRPr="00F10E2A" w:rsidRDefault="001A1D61" w:rsidP="006A2992">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не предусмотрено</w:t>
            </w:r>
          </w:p>
        </w:tc>
      </w:tr>
      <w:tr w:rsidR="001A1D61" w:rsidRPr="00F10E2A" w:rsidTr="004157AC">
        <w:tc>
          <w:tcPr>
            <w:tcW w:w="2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1D61" w:rsidRPr="00F10E2A" w:rsidRDefault="001A1D61" w:rsidP="006A2992">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lastRenderedPageBreak/>
              <w:t>8.</w:t>
            </w:r>
          </w:p>
        </w:tc>
        <w:tc>
          <w:tcPr>
            <w:tcW w:w="22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1D61" w:rsidRPr="00F10E2A" w:rsidRDefault="00DA2CA2" w:rsidP="00485B3B">
            <w:pPr>
              <w:jc w:val="center"/>
              <w:rPr>
                <w:rFonts w:ascii="Calibri" w:eastAsia="Times New Roman" w:hAnsi="Calibri" w:cs="Calibri"/>
                <w:sz w:val="22"/>
                <w:szCs w:val="22"/>
                <w:lang w:eastAsia="ru-RU"/>
              </w:rPr>
            </w:pPr>
            <w:r w:rsidRPr="00DA2CA2">
              <w:rPr>
                <w:rFonts w:ascii="Calibri" w:eastAsia="Times New Roman" w:hAnsi="Calibri" w:cs="Calibri"/>
                <w:sz w:val="22"/>
                <w:szCs w:val="22"/>
                <w:lang w:eastAsia="ru-RU"/>
              </w:rPr>
              <w:t xml:space="preserve">Муниципальная программа  «Развитие физической культуры и спорта Кропоткинского городского поселения Кавказского района» (утв. Постановлением администрации Кропоткинского городского поселения от 14.10.2020 № 1212) срок действия программы 2018-2020 гг. заменить на Постановление администрации Кропоткинского городского поселения Кавказского района N° 2079  от 13.01.2023 «О внесении изменений в постановление администрации Кропоткинского городского поселения Кавказского района от 2 сентября N° 978 «Об утверждении муниципальной программы Кропоткинского городского поселения Кавказского района «Развитие физической культуры и спорта Кропоткинского городского поселения Кавказского района» </w:t>
            </w:r>
          </w:p>
        </w:tc>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1D61" w:rsidRPr="00F10E2A" w:rsidRDefault="001A1D61" w:rsidP="00DA2CA2">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20</w:t>
            </w:r>
            <w:r w:rsidR="00DA2CA2">
              <w:rPr>
                <w:rFonts w:ascii="Calibri" w:eastAsia="Times New Roman" w:hAnsi="Calibri" w:cs="Calibri"/>
                <w:sz w:val="22"/>
                <w:szCs w:val="22"/>
                <w:lang w:eastAsia="ru-RU"/>
              </w:rPr>
              <w:t>21</w:t>
            </w:r>
            <w:r w:rsidRPr="00F10E2A">
              <w:rPr>
                <w:rFonts w:ascii="Calibri" w:eastAsia="Times New Roman" w:hAnsi="Calibri" w:cs="Calibri"/>
                <w:sz w:val="22"/>
                <w:szCs w:val="22"/>
                <w:lang w:eastAsia="ru-RU"/>
              </w:rPr>
              <w:t>-20</w:t>
            </w:r>
            <w:r w:rsidR="00DA2CA2">
              <w:rPr>
                <w:rFonts w:ascii="Calibri" w:eastAsia="Times New Roman" w:hAnsi="Calibri" w:cs="Calibri"/>
                <w:sz w:val="22"/>
                <w:szCs w:val="22"/>
                <w:lang w:eastAsia="ru-RU"/>
              </w:rPr>
              <w:t>23</w:t>
            </w:r>
          </w:p>
        </w:tc>
        <w:tc>
          <w:tcPr>
            <w:tcW w:w="19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1D61" w:rsidRPr="00F10E2A" w:rsidRDefault="001A1D61" w:rsidP="006A2992">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не предусмотрено</w:t>
            </w:r>
          </w:p>
        </w:tc>
      </w:tr>
      <w:tr w:rsidR="001A1D61" w:rsidRPr="00F10E2A" w:rsidTr="004157AC">
        <w:tc>
          <w:tcPr>
            <w:tcW w:w="2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1D61" w:rsidRPr="00F10E2A" w:rsidRDefault="001A1D61" w:rsidP="006A2992">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9.</w:t>
            </w:r>
          </w:p>
        </w:tc>
        <w:tc>
          <w:tcPr>
            <w:tcW w:w="22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1D61" w:rsidRPr="00F10E2A" w:rsidRDefault="00485B3B" w:rsidP="00485B3B">
            <w:pPr>
              <w:jc w:val="center"/>
              <w:rPr>
                <w:rFonts w:ascii="Calibri" w:eastAsia="Times New Roman" w:hAnsi="Calibri" w:cs="Calibri"/>
                <w:sz w:val="22"/>
                <w:szCs w:val="22"/>
                <w:lang w:eastAsia="ru-RU"/>
              </w:rPr>
            </w:pPr>
            <w:r w:rsidRPr="00485B3B">
              <w:rPr>
                <w:rFonts w:ascii="Calibri" w:eastAsia="Times New Roman" w:hAnsi="Calibri" w:cs="Calibri"/>
                <w:sz w:val="22"/>
                <w:szCs w:val="22"/>
                <w:lang w:eastAsia="ru-RU"/>
              </w:rPr>
              <w:t xml:space="preserve">Муниципальная программа «Комплексное и устойчивое развитие Кропоткинского городского поселения Кавказского района» (утв. Постановлением администрации Кропоткинского городского поселения от 14.10.2020 № 1212) срок действия программы 2018-2020 гг. заменить на Постановление администрации Кропоткинского городского поселения Кавказского района № 1770 от 02.10.2023 О внесении изменений в постановление администрации Кропоткинского городского поселения Кавказского района от 07 октября 2020 года N° 1163 Об утверждении муниципальной программы Кропоткинского городского поселения </w:t>
            </w:r>
            <w:r w:rsidRPr="00485B3B">
              <w:rPr>
                <w:rFonts w:ascii="Calibri" w:eastAsia="Times New Roman" w:hAnsi="Calibri" w:cs="Calibri"/>
                <w:sz w:val="22"/>
                <w:szCs w:val="22"/>
                <w:lang w:eastAsia="ru-RU"/>
              </w:rPr>
              <w:lastRenderedPageBreak/>
              <w:t xml:space="preserve">Кавказского района «Комплексное и устойчивое развитие Кропоткинского городского поселения Кавказского района» </w:t>
            </w:r>
          </w:p>
        </w:tc>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1D61" w:rsidRPr="00F10E2A" w:rsidRDefault="001A1D61" w:rsidP="00485B3B">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lastRenderedPageBreak/>
              <w:t>20</w:t>
            </w:r>
            <w:r w:rsidR="00485B3B">
              <w:rPr>
                <w:rFonts w:ascii="Calibri" w:eastAsia="Times New Roman" w:hAnsi="Calibri" w:cs="Calibri"/>
                <w:sz w:val="22"/>
                <w:szCs w:val="22"/>
                <w:lang w:eastAsia="ru-RU"/>
              </w:rPr>
              <w:t>21</w:t>
            </w:r>
            <w:r w:rsidRPr="00F10E2A">
              <w:rPr>
                <w:rFonts w:ascii="Calibri" w:eastAsia="Times New Roman" w:hAnsi="Calibri" w:cs="Calibri"/>
                <w:sz w:val="22"/>
                <w:szCs w:val="22"/>
                <w:lang w:eastAsia="ru-RU"/>
              </w:rPr>
              <w:t>-202</w:t>
            </w:r>
            <w:r w:rsidR="00485B3B">
              <w:rPr>
                <w:rFonts w:ascii="Calibri" w:eastAsia="Times New Roman" w:hAnsi="Calibri" w:cs="Calibri"/>
                <w:sz w:val="22"/>
                <w:szCs w:val="22"/>
                <w:lang w:eastAsia="ru-RU"/>
              </w:rPr>
              <w:t>3</w:t>
            </w:r>
          </w:p>
        </w:tc>
        <w:tc>
          <w:tcPr>
            <w:tcW w:w="19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1D61" w:rsidRPr="00F10E2A" w:rsidRDefault="001A1D61" w:rsidP="006A2992">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не предусмотрено</w:t>
            </w:r>
          </w:p>
        </w:tc>
      </w:tr>
      <w:tr w:rsidR="001A1D61" w:rsidRPr="00F10E2A" w:rsidTr="004157AC">
        <w:tc>
          <w:tcPr>
            <w:tcW w:w="2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1D61" w:rsidRPr="00F10E2A" w:rsidRDefault="001A1D61" w:rsidP="006A2992">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lastRenderedPageBreak/>
              <w:t>10.</w:t>
            </w:r>
          </w:p>
        </w:tc>
        <w:tc>
          <w:tcPr>
            <w:tcW w:w="22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1D61" w:rsidRPr="00F10E2A" w:rsidRDefault="00485B3B" w:rsidP="004046C3">
            <w:pPr>
              <w:jc w:val="center"/>
              <w:rPr>
                <w:rFonts w:ascii="Calibri" w:eastAsia="Times New Roman" w:hAnsi="Calibri" w:cs="Calibri"/>
                <w:sz w:val="22"/>
                <w:szCs w:val="22"/>
                <w:lang w:eastAsia="ru-RU"/>
              </w:rPr>
            </w:pPr>
            <w:r w:rsidRPr="00485B3B">
              <w:rPr>
                <w:rFonts w:ascii="Calibri" w:eastAsia="Times New Roman" w:hAnsi="Calibri" w:cs="Calibri"/>
                <w:sz w:val="22"/>
                <w:szCs w:val="22"/>
                <w:lang w:eastAsia="ru-RU"/>
              </w:rPr>
              <w:t>Муниципальная программа «Информационное общество Кропоткинского городского поселения Кавказского района» (утв. Постановлением администрации Кропоткинского городского поселения от 28.10.2020 № 1268) срок действия программы 2018-2020 гг. заменить на Постановление администрации Кропоткинского городского поселения Кавказского района N° 1937 от 19.10.2023 О внесении изменений в постановление администрации Кропоткинского городского поселения Кавказского района N° 984 от 10.02.2020 « Об утверждении муниципальной программы Кропоткинского городского поселения Кавказского района «Информационное общество Кропоткинского городского поселения Кавказского района на 2021-2023 годы».</w:t>
            </w:r>
          </w:p>
        </w:tc>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1D61" w:rsidRPr="00F10E2A" w:rsidRDefault="001A1D61" w:rsidP="00485B3B">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20</w:t>
            </w:r>
            <w:r w:rsidR="00485B3B">
              <w:rPr>
                <w:rFonts w:ascii="Calibri" w:eastAsia="Times New Roman" w:hAnsi="Calibri" w:cs="Calibri"/>
                <w:sz w:val="22"/>
                <w:szCs w:val="22"/>
                <w:lang w:eastAsia="ru-RU"/>
              </w:rPr>
              <w:t>21</w:t>
            </w:r>
            <w:r w:rsidRPr="00F10E2A">
              <w:rPr>
                <w:rFonts w:ascii="Calibri" w:eastAsia="Times New Roman" w:hAnsi="Calibri" w:cs="Calibri"/>
                <w:sz w:val="22"/>
                <w:szCs w:val="22"/>
                <w:lang w:eastAsia="ru-RU"/>
              </w:rPr>
              <w:t>-202</w:t>
            </w:r>
            <w:r w:rsidR="00485B3B">
              <w:rPr>
                <w:rFonts w:ascii="Calibri" w:eastAsia="Times New Roman" w:hAnsi="Calibri" w:cs="Calibri"/>
                <w:sz w:val="22"/>
                <w:szCs w:val="22"/>
                <w:lang w:eastAsia="ru-RU"/>
              </w:rPr>
              <w:t>3</w:t>
            </w:r>
          </w:p>
        </w:tc>
        <w:tc>
          <w:tcPr>
            <w:tcW w:w="19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1D61" w:rsidRPr="00F10E2A" w:rsidRDefault="001A1D61" w:rsidP="006A2992">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не предусмотрено</w:t>
            </w:r>
          </w:p>
        </w:tc>
      </w:tr>
      <w:tr w:rsidR="001A1D61" w:rsidRPr="00F10E2A" w:rsidTr="004157AC">
        <w:tc>
          <w:tcPr>
            <w:tcW w:w="2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1D61" w:rsidRPr="00F10E2A" w:rsidRDefault="001A1D61" w:rsidP="006A2992">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11.</w:t>
            </w:r>
          </w:p>
        </w:tc>
        <w:tc>
          <w:tcPr>
            <w:tcW w:w="22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1D61" w:rsidRPr="00F10E2A" w:rsidRDefault="001A1D61" w:rsidP="006A2992">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МП «Установка металлических ограждений ливневой канализации»</w:t>
            </w:r>
          </w:p>
          <w:p w:rsidR="001A1D61" w:rsidRPr="00F10E2A" w:rsidRDefault="001A1D61" w:rsidP="00C86FBF">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(утв. Постановлением администрации Кропоткинского городского поселения от 1106.2020 № 600)</w:t>
            </w:r>
          </w:p>
        </w:tc>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1D61" w:rsidRPr="00F10E2A" w:rsidRDefault="001A1D61" w:rsidP="00C86FBF">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2017-2026</w:t>
            </w:r>
          </w:p>
        </w:tc>
        <w:tc>
          <w:tcPr>
            <w:tcW w:w="19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1D61" w:rsidRPr="00F10E2A" w:rsidRDefault="001A1D61" w:rsidP="006A2992">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не предусмотрено</w:t>
            </w:r>
          </w:p>
        </w:tc>
      </w:tr>
      <w:tr w:rsidR="001A1D61" w:rsidRPr="00F10E2A" w:rsidTr="004157AC">
        <w:tc>
          <w:tcPr>
            <w:tcW w:w="2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1D61" w:rsidRPr="00F10E2A" w:rsidRDefault="001A1D61" w:rsidP="005E2A6E">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12</w:t>
            </w:r>
          </w:p>
        </w:tc>
        <w:tc>
          <w:tcPr>
            <w:tcW w:w="22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1D61" w:rsidRPr="00F10E2A" w:rsidRDefault="001A1D61" w:rsidP="006A2992">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МП «Формирование современной городской среды»</w:t>
            </w:r>
          </w:p>
          <w:p w:rsidR="001A1D61" w:rsidRPr="00F10E2A" w:rsidRDefault="001A1D61" w:rsidP="00695EFE">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(утв. Постановлением администрации Кропоткинского городского поселения от 11.06.2020 № 599)</w:t>
            </w:r>
          </w:p>
        </w:tc>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1D61" w:rsidRPr="00F10E2A" w:rsidRDefault="001A1D61" w:rsidP="00695EFE">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2018-2024</w:t>
            </w:r>
          </w:p>
        </w:tc>
        <w:tc>
          <w:tcPr>
            <w:tcW w:w="19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1D61" w:rsidRPr="00F10E2A" w:rsidRDefault="001A1D61" w:rsidP="006A2992">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не предусмотрено</w:t>
            </w:r>
          </w:p>
        </w:tc>
      </w:tr>
      <w:tr w:rsidR="001A1D61" w:rsidRPr="00F10E2A" w:rsidTr="004157AC">
        <w:tc>
          <w:tcPr>
            <w:tcW w:w="2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1D61" w:rsidRPr="00F10E2A" w:rsidRDefault="001A1D61" w:rsidP="005E2A6E">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13</w:t>
            </w:r>
          </w:p>
        </w:tc>
        <w:tc>
          <w:tcPr>
            <w:tcW w:w="22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1D61" w:rsidRPr="00F10E2A" w:rsidRDefault="001A1D61" w:rsidP="006A2992">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МП «Доступная среда Кропоткинского городского поселения Кавказского района»</w:t>
            </w:r>
          </w:p>
          <w:p w:rsidR="001A1D61" w:rsidRPr="00F10E2A" w:rsidRDefault="001A1D61" w:rsidP="00695EFE">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(утв. Постановлением администрации Кропоткинского городского поселения от 26.11.2019 № 1334)</w:t>
            </w:r>
          </w:p>
        </w:tc>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1D61" w:rsidRPr="00F10E2A" w:rsidRDefault="001A1D61" w:rsidP="006A2992">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2018-2020</w:t>
            </w:r>
          </w:p>
        </w:tc>
        <w:tc>
          <w:tcPr>
            <w:tcW w:w="19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A1D61" w:rsidRPr="00F10E2A" w:rsidRDefault="001A1D61" w:rsidP="006A2992">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не предусмотрено</w:t>
            </w:r>
          </w:p>
        </w:tc>
      </w:tr>
    </w:tbl>
    <w:p w:rsidR="001A1D61" w:rsidRPr="00F10E2A" w:rsidRDefault="001A1D61" w:rsidP="004157AC">
      <w:pPr>
        <w:tabs>
          <w:tab w:val="left" w:pos="5760"/>
        </w:tabs>
        <w:spacing w:before="0" w:after="0" w:line="240" w:lineRule="auto"/>
        <w:jc w:val="right"/>
        <w:rPr>
          <w:rFonts w:ascii="Calibri" w:eastAsia="Times New Roman" w:hAnsi="Calibri" w:cs="Times New Roman"/>
          <w:b/>
          <w:i/>
          <w:sz w:val="22"/>
          <w:szCs w:val="22"/>
        </w:rPr>
      </w:pPr>
    </w:p>
    <w:p w:rsidR="001A1D61" w:rsidRPr="00F10E2A" w:rsidRDefault="001A1D61" w:rsidP="004157AC">
      <w:pPr>
        <w:tabs>
          <w:tab w:val="left" w:pos="5760"/>
        </w:tabs>
        <w:spacing w:before="0" w:after="0" w:line="240" w:lineRule="auto"/>
        <w:jc w:val="right"/>
        <w:rPr>
          <w:rFonts w:ascii="Calibri" w:eastAsia="Times New Roman" w:hAnsi="Calibri" w:cs="Times New Roman"/>
          <w:b/>
          <w:i/>
          <w:sz w:val="22"/>
          <w:szCs w:val="22"/>
        </w:rPr>
      </w:pPr>
    </w:p>
    <w:p w:rsidR="00202FDE" w:rsidRPr="00F10E2A" w:rsidRDefault="00202FDE" w:rsidP="004157AC">
      <w:pPr>
        <w:tabs>
          <w:tab w:val="left" w:pos="5760"/>
        </w:tabs>
        <w:spacing w:before="0" w:after="0" w:line="240" w:lineRule="auto"/>
        <w:jc w:val="right"/>
        <w:rPr>
          <w:rFonts w:ascii="Calibri" w:eastAsia="Times New Roman" w:hAnsi="Calibri" w:cs="Times New Roman"/>
          <w:b/>
          <w:i/>
          <w:sz w:val="22"/>
          <w:szCs w:val="22"/>
        </w:rPr>
      </w:pPr>
    </w:p>
    <w:p w:rsidR="00547813" w:rsidRPr="00F10E2A" w:rsidRDefault="00547813" w:rsidP="004157AC">
      <w:pPr>
        <w:tabs>
          <w:tab w:val="left" w:pos="5760"/>
        </w:tabs>
        <w:spacing w:before="0" w:after="0" w:line="240" w:lineRule="auto"/>
        <w:jc w:val="right"/>
        <w:rPr>
          <w:rFonts w:ascii="Calibri" w:eastAsia="Times New Roman" w:hAnsi="Calibri" w:cs="Times New Roman"/>
          <w:b/>
          <w:i/>
          <w:sz w:val="22"/>
          <w:szCs w:val="22"/>
        </w:rPr>
      </w:pPr>
    </w:p>
    <w:p w:rsidR="001A1D61" w:rsidRPr="00F10DB1" w:rsidRDefault="000A4EED" w:rsidP="00F10DB1">
      <w:pPr>
        <w:widowControl w:val="0"/>
        <w:numPr>
          <w:ilvl w:val="0"/>
          <w:numId w:val="22"/>
        </w:numPr>
        <w:autoSpaceDE w:val="0"/>
        <w:autoSpaceDN w:val="0"/>
        <w:spacing w:before="0" w:after="0" w:line="360" w:lineRule="auto"/>
        <w:ind w:firstLine="709"/>
        <w:jc w:val="both"/>
        <w:rPr>
          <w:b/>
          <w:sz w:val="24"/>
          <w:szCs w:val="24"/>
        </w:rPr>
      </w:pPr>
      <w:r w:rsidRPr="00F10E2A">
        <w:rPr>
          <w:b/>
          <w:sz w:val="24"/>
          <w:szCs w:val="24"/>
        </w:rPr>
        <w:t xml:space="preserve">Программы комплексного развития, </w:t>
      </w:r>
      <w:r w:rsidRPr="00F10E2A">
        <w:rPr>
          <w:sz w:val="24"/>
          <w:szCs w:val="24"/>
        </w:rPr>
        <w:t>действующие на территории Кропоткинского городс</w:t>
      </w:r>
      <w:r w:rsidR="00375EEC" w:rsidRPr="00F10E2A">
        <w:rPr>
          <w:sz w:val="24"/>
          <w:szCs w:val="24"/>
        </w:rPr>
        <w:t xml:space="preserve">кого поселения приведены </w:t>
      </w:r>
      <w:r w:rsidR="00375EEC" w:rsidRPr="00F10E2A">
        <w:rPr>
          <w:sz w:val="24"/>
          <w:szCs w:val="24"/>
        </w:rPr>
        <w:lastRenderedPageBreak/>
        <w:t xml:space="preserve">в таблице </w:t>
      </w:r>
      <w:r w:rsidR="00F10DB1">
        <w:rPr>
          <w:sz w:val="24"/>
          <w:szCs w:val="24"/>
        </w:rPr>
        <w:t>5.2.2.</w:t>
      </w:r>
    </w:p>
    <w:p w:rsidR="00B60364" w:rsidRPr="00F10E2A" w:rsidRDefault="00B60364" w:rsidP="004157AC">
      <w:pPr>
        <w:tabs>
          <w:tab w:val="left" w:pos="5760"/>
        </w:tabs>
        <w:spacing w:before="0" w:after="0" w:line="240" w:lineRule="auto"/>
        <w:jc w:val="right"/>
        <w:rPr>
          <w:rFonts w:ascii="Calibri" w:eastAsia="Times New Roman" w:hAnsi="Calibri" w:cs="Times New Roman"/>
          <w:b/>
          <w:i/>
          <w:sz w:val="22"/>
          <w:szCs w:val="22"/>
        </w:rPr>
      </w:pPr>
      <w:r w:rsidRPr="00F10E2A">
        <w:rPr>
          <w:rFonts w:ascii="Calibri" w:eastAsia="Times New Roman" w:hAnsi="Calibri" w:cs="Times New Roman"/>
          <w:b/>
          <w:i/>
          <w:sz w:val="22"/>
          <w:szCs w:val="22"/>
        </w:rPr>
        <w:t xml:space="preserve">Таблица </w:t>
      </w:r>
      <w:r w:rsidR="00D73072">
        <w:rPr>
          <w:rFonts w:ascii="Calibri" w:eastAsia="Times New Roman" w:hAnsi="Calibri" w:cs="Times New Roman"/>
          <w:b/>
          <w:i/>
          <w:sz w:val="22"/>
          <w:szCs w:val="22"/>
        </w:rPr>
        <w:t>5</w:t>
      </w:r>
      <w:r w:rsidR="00B71A77">
        <w:rPr>
          <w:rFonts w:ascii="Calibri" w:eastAsia="Times New Roman" w:hAnsi="Calibri" w:cs="Times New Roman"/>
          <w:b/>
          <w:i/>
          <w:sz w:val="22"/>
          <w:szCs w:val="22"/>
        </w:rPr>
        <w:t>.2</w:t>
      </w:r>
      <w:r w:rsidRPr="00F10E2A">
        <w:rPr>
          <w:rFonts w:ascii="Calibri" w:eastAsia="Times New Roman" w:hAnsi="Calibri" w:cs="Times New Roman"/>
          <w:b/>
          <w:i/>
          <w:sz w:val="22"/>
          <w:szCs w:val="22"/>
        </w:rPr>
        <w:t>.2</w:t>
      </w:r>
    </w:p>
    <w:p w:rsidR="00AD0973" w:rsidRPr="00F10E2A" w:rsidRDefault="0069292F" w:rsidP="004157AC">
      <w:pPr>
        <w:tabs>
          <w:tab w:val="left" w:pos="5760"/>
        </w:tabs>
        <w:spacing w:before="0" w:after="0" w:line="240" w:lineRule="auto"/>
        <w:jc w:val="right"/>
        <w:rPr>
          <w:rFonts w:ascii="Calibri" w:eastAsia="Times New Roman" w:hAnsi="Calibri" w:cs="Times New Roman"/>
          <w:b/>
          <w:i/>
          <w:sz w:val="22"/>
          <w:szCs w:val="22"/>
        </w:rPr>
      </w:pPr>
      <w:r w:rsidRPr="00F10E2A">
        <w:rPr>
          <w:rFonts w:ascii="Calibri" w:eastAsia="Times New Roman" w:hAnsi="Calibri" w:cs="Times New Roman"/>
          <w:b/>
          <w:i/>
          <w:sz w:val="22"/>
          <w:szCs w:val="22"/>
        </w:rPr>
        <w:t>П</w:t>
      </w:r>
      <w:r w:rsidR="00B60364" w:rsidRPr="00F10E2A">
        <w:rPr>
          <w:rFonts w:ascii="Calibri" w:eastAsia="Times New Roman" w:hAnsi="Calibri" w:cs="Times New Roman"/>
          <w:b/>
          <w:i/>
          <w:sz w:val="22"/>
          <w:szCs w:val="22"/>
        </w:rPr>
        <w:t xml:space="preserve">рограммы </w:t>
      </w:r>
      <w:r w:rsidRPr="00F10E2A">
        <w:rPr>
          <w:rFonts w:ascii="Calibri" w:eastAsia="Times New Roman" w:hAnsi="Calibri" w:cs="Times New Roman"/>
          <w:b/>
          <w:i/>
          <w:sz w:val="22"/>
          <w:szCs w:val="22"/>
        </w:rPr>
        <w:t>Комплексного развития</w:t>
      </w:r>
      <w:r w:rsidR="000A4EED" w:rsidRPr="00F10E2A">
        <w:rPr>
          <w:rFonts w:ascii="Calibri" w:eastAsia="Times New Roman" w:hAnsi="Calibri" w:cs="Times New Roman"/>
          <w:b/>
          <w:i/>
          <w:sz w:val="22"/>
          <w:szCs w:val="22"/>
        </w:rPr>
        <w:t xml:space="preserve"> </w:t>
      </w:r>
      <w:r w:rsidRPr="00F10E2A">
        <w:rPr>
          <w:rFonts w:ascii="Calibri" w:eastAsia="Times New Roman" w:hAnsi="Calibri" w:cs="Times New Roman"/>
          <w:b/>
          <w:i/>
          <w:sz w:val="22"/>
          <w:szCs w:val="22"/>
        </w:rPr>
        <w:t>городского</w:t>
      </w:r>
      <w:r w:rsidR="00B60364" w:rsidRPr="00F10E2A">
        <w:rPr>
          <w:rFonts w:ascii="Calibri" w:eastAsia="Times New Roman" w:hAnsi="Calibri" w:cs="Times New Roman"/>
          <w:b/>
          <w:i/>
          <w:sz w:val="22"/>
          <w:szCs w:val="22"/>
        </w:rPr>
        <w:t xml:space="preserve"> поселения.</w:t>
      </w:r>
    </w:p>
    <w:tbl>
      <w:tblPr>
        <w:tblStyle w:val="700"/>
        <w:tblW w:w="5000" w:type="pct"/>
        <w:tblLook w:val="04A0" w:firstRow="1" w:lastRow="0" w:firstColumn="1" w:lastColumn="0" w:noHBand="0" w:noVBand="1"/>
      </w:tblPr>
      <w:tblGrid>
        <w:gridCol w:w="691"/>
        <w:gridCol w:w="4237"/>
        <w:gridCol w:w="1418"/>
        <w:gridCol w:w="8156"/>
      </w:tblGrid>
      <w:tr w:rsidR="00B60364" w:rsidRPr="00F10E2A" w:rsidTr="00B60364">
        <w:trPr>
          <w:trHeight w:val="562"/>
          <w:tblHeader/>
        </w:trPr>
        <w:tc>
          <w:tcPr>
            <w:tcW w:w="23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B60364" w:rsidRPr="00F10E2A" w:rsidRDefault="00B60364" w:rsidP="00B60364">
            <w:pPr>
              <w:jc w:val="center"/>
              <w:rPr>
                <w:rFonts w:ascii="Calibri" w:eastAsia="Times New Roman" w:hAnsi="Calibri" w:cs="Calibri"/>
                <w:b/>
                <w:sz w:val="22"/>
                <w:szCs w:val="22"/>
                <w:lang w:eastAsia="ru-RU"/>
              </w:rPr>
            </w:pPr>
            <w:r w:rsidRPr="00F10E2A">
              <w:rPr>
                <w:rFonts w:ascii="Calibri" w:eastAsia="Times New Roman" w:hAnsi="Calibri" w:cs="Calibri"/>
                <w:b/>
                <w:sz w:val="22"/>
                <w:szCs w:val="22"/>
                <w:lang w:eastAsia="ru-RU"/>
              </w:rPr>
              <w:t>№</w:t>
            </w:r>
          </w:p>
        </w:tc>
        <w:tc>
          <w:tcPr>
            <w:tcW w:w="1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B60364" w:rsidRPr="00F10E2A" w:rsidRDefault="00B60364" w:rsidP="00B60364">
            <w:pPr>
              <w:jc w:val="center"/>
              <w:rPr>
                <w:rFonts w:ascii="Calibri" w:eastAsia="Times New Roman" w:hAnsi="Calibri" w:cs="Calibri"/>
                <w:b/>
                <w:sz w:val="22"/>
                <w:szCs w:val="22"/>
                <w:lang w:eastAsia="ru-RU"/>
              </w:rPr>
            </w:pPr>
            <w:r w:rsidRPr="00F10E2A">
              <w:rPr>
                <w:rFonts w:ascii="Calibri" w:eastAsia="Times New Roman" w:hAnsi="Calibri" w:cs="Calibri"/>
                <w:b/>
                <w:sz w:val="22"/>
                <w:szCs w:val="22"/>
                <w:lang w:eastAsia="ru-RU"/>
              </w:rPr>
              <w:t>Название документа</w:t>
            </w:r>
          </w:p>
        </w:tc>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B60364" w:rsidRPr="00F10E2A" w:rsidRDefault="00B60364" w:rsidP="00B60364">
            <w:pPr>
              <w:jc w:val="center"/>
              <w:rPr>
                <w:rFonts w:ascii="Calibri" w:eastAsia="Times New Roman" w:hAnsi="Calibri" w:cs="Calibri"/>
                <w:b/>
                <w:sz w:val="22"/>
                <w:szCs w:val="22"/>
                <w:lang w:eastAsia="ru-RU"/>
              </w:rPr>
            </w:pPr>
            <w:r w:rsidRPr="00F10E2A">
              <w:rPr>
                <w:rFonts w:ascii="Calibri" w:eastAsia="Times New Roman" w:hAnsi="Calibri" w:cs="Calibri"/>
                <w:b/>
                <w:sz w:val="22"/>
                <w:szCs w:val="22"/>
                <w:lang w:eastAsia="ru-RU"/>
              </w:rPr>
              <w:t>Период реализации</w:t>
            </w:r>
          </w:p>
        </w:tc>
        <w:tc>
          <w:tcPr>
            <w:tcW w:w="28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B60364" w:rsidRPr="00F10E2A" w:rsidRDefault="00B60364" w:rsidP="000A4EED">
            <w:pPr>
              <w:jc w:val="center"/>
              <w:rPr>
                <w:rFonts w:ascii="Calibri" w:eastAsia="Times New Roman" w:hAnsi="Calibri" w:cs="Calibri"/>
                <w:b/>
                <w:sz w:val="22"/>
                <w:szCs w:val="22"/>
                <w:lang w:eastAsia="ru-RU"/>
              </w:rPr>
            </w:pPr>
            <w:r w:rsidRPr="00F10E2A">
              <w:rPr>
                <w:rFonts w:ascii="Calibri" w:eastAsia="Times New Roman" w:hAnsi="Calibri" w:cs="Calibri"/>
                <w:b/>
                <w:sz w:val="22"/>
                <w:szCs w:val="22"/>
                <w:lang w:eastAsia="ru-RU"/>
              </w:rPr>
              <w:t xml:space="preserve">Мероприятия, предполагающие строительство / реконструкцию объектов </w:t>
            </w:r>
            <w:r w:rsidR="003C4B32" w:rsidRPr="00F10E2A">
              <w:rPr>
                <w:rFonts w:ascii="Calibri" w:eastAsia="Times New Roman" w:hAnsi="Calibri" w:cs="Calibri"/>
                <w:b/>
                <w:sz w:val="22"/>
                <w:szCs w:val="22"/>
                <w:lang w:eastAsia="ru-RU"/>
              </w:rPr>
              <w:t>местного</w:t>
            </w:r>
            <w:r w:rsidRPr="00F10E2A">
              <w:rPr>
                <w:rFonts w:ascii="Calibri" w:eastAsia="Times New Roman" w:hAnsi="Calibri" w:cs="Calibri"/>
                <w:b/>
                <w:sz w:val="22"/>
                <w:szCs w:val="22"/>
                <w:lang w:eastAsia="ru-RU"/>
              </w:rPr>
              <w:t xml:space="preserve"> значения на территории </w:t>
            </w:r>
            <w:r w:rsidR="000A4EED" w:rsidRPr="00F10E2A">
              <w:rPr>
                <w:rFonts w:ascii="Calibri" w:eastAsia="Times New Roman" w:hAnsi="Calibri" w:cs="Calibri"/>
                <w:b/>
                <w:sz w:val="22"/>
                <w:szCs w:val="22"/>
                <w:lang w:eastAsia="ru-RU"/>
              </w:rPr>
              <w:t>Кропоткинского городского</w:t>
            </w:r>
            <w:r w:rsidRPr="00F10E2A">
              <w:rPr>
                <w:rFonts w:ascii="Calibri" w:eastAsia="Times New Roman" w:hAnsi="Calibri" w:cs="Calibri"/>
                <w:b/>
                <w:sz w:val="22"/>
                <w:szCs w:val="22"/>
                <w:lang w:eastAsia="ru-RU"/>
              </w:rPr>
              <w:t xml:space="preserve"> поселения</w:t>
            </w:r>
          </w:p>
        </w:tc>
      </w:tr>
      <w:tr w:rsidR="00BC716C" w:rsidRPr="00F10E2A" w:rsidTr="004157AC">
        <w:tc>
          <w:tcPr>
            <w:tcW w:w="238" w:type="pct"/>
            <w:vMerge w:val="restart"/>
            <w:vAlign w:val="center"/>
            <w:hideMark/>
          </w:tcPr>
          <w:p w:rsidR="00BC716C" w:rsidRPr="00F10E2A" w:rsidRDefault="00BC716C" w:rsidP="00B60364">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1.</w:t>
            </w:r>
          </w:p>
        </w:tc>
        <w:tc>
          <w:tcPr>
            <w:tcW w:w="1461" w:type="pct"/>
            <w:vMerge w:val="restart"/>
            <w:vAlign w:val="center"/>
            <w:hideMark/>
          </w:tcPr>
          <w:p w:rsidR="00BC716C" w:rsidRPr="00F10E2A" w:rsidRDefault="00BC716C" w:rsidP="00517DCB">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Программа комплексного развития социальной инфраструктуры Кропоткинского городского поселения Кавказского района на 2017-2027 годы (Утв. Решением Совета Кропоткинского городского поселения Кавказского района от 05.12.2017 г. № 39)</w:t>
            </w:r>
          </w:p>
        </w:tc>
        <w:tc>
          <w:tcPr>
            <w:tcW w:w="489" w:type="pct"/>
            <w:vMerge w:val="restart"/>
            <w:vAlign w:val="center"/>
            <w:hideMark/>
          </w:tcPr>
          <w:p w:rsidR="00BC716C" w:rsidRPr="00F10E2A" w:rsidRDefault="00BC716C" w:rsidP="00B60364">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первый этап – 2017 - 2022 гг.;</w:t>
            </w:r>
          </w:p>
          <w:p w:rsidR="00BC716C" w:rsidRPr="00F10E2A" w:rsidRDefault="00BC716C" w:rsidP="00B60364">
            <w:pPr>
              <w:jc w:val="center"/>
              <w:rPr>
                <w:rFonts w:ascii="Calibri" w:eastAsia="Times New Roman" w:hAnsi="Calibri" w:cs="Calibri"/>
                <w:sz w:val="22"/>
                <w:szCs w:val="22"/>
                <w:lang w:eastAsia="ru-RU"/>
              </w:rPr>
            </w:pPr>
          </w:p>
          <w:p w:rsidR="00BC716C" w:rsidRPr="00F10E2A" w:rsidRDefault="00BC716C" w:rsidP="00517DCB">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второй этап – 2022 - 2027 гг.</w:t>
            </w:r>
          </w:p>
        </w:tc>
        <w:tc>
          <w:tcPr>
            <w:tcW w:w="2812" w:type="pct"/>
            <w:vAlign w:val="center"/>
          </w:tcPr>
          <w:p w:rsidR="00BC716C" w:rsidRPr="00F10E2A" w:rsidRDefault="00BC716C" w:rsidP="00B60364">
            <w:pPr>
              <w:jc w:val="center"/>
            </w:pPr>
            <w:r w:rsidRPr="00F10E2A">
              <w:t>Строительство детского сада на 40 мест (до 2021 г);</w:t>
            </w:r>
          </w:p>
          <w:p w:rsidR="00BC716C" w:rsidRPr="00F10E2A" w:rsidRDefault="00BC716C" w:rsidP="00BC716C">
            <w:pPr>
              <w:jc w:val="center"/>
              <w:rPr>
                <w:rFonts w:ascii="Calibri" w:eastAsia="Times New Roman" w:hAnsi="Calibri" w:cs="Calibri"/>
                <w:sz w:val="22"/>
                <w:szCs w:val="22"/>
                <w:lang w:eastAsia="ru-RU"/>
              </w:rPr>
            </w:pPr>
            <w:r w:rsidRPr="00F10E2A">
              <w:t>Резервирование  территории под строительство детского сада на 40 мест (до 2030 г)</w:t>
            </w:r>
          </w:p>
        </w:tc>
      </w:tr>
      <w:tr w:rsidR="00BC716C" w:rsidRPr="00F10E2A" w:rsidTr="004157AC">
        <w:tc>
          <w:tcPr>
            <w:tcW w:w="238" w:type="pct"/>
            <w:vMerge/>
            <w:vAlign w:val="center"/>
          </w:tcPr>
          <w:p w:rsidR="00BC716C" w:rsidRPr="00F10E2A" w:rsidRDefault="00BC716C" w:rsidP="00B60364">
            <w:pPr>
              <w:jc w:val="center"/>
              <w:rPr>
                <w:rFonts w:ascii="Calibri" w:eastAsia="Times New Roman" w:hAnsi="Calibri" w:cs="Calibri"/>
                <w:sz w:val="22"/>
                <w:szCs w:val="22"/>
                <w:lang w:eastAsia="ru-RU"/>
              </w:rPr>
            </w:pPr>
          </w:p>
        </w:tc>
        <w:tc>
          <w:tcPr>
            <w:tcW w:w="1461" w:type="pct"/>
            <w:vMerge/>
            <w:vAlign w:val="center"/>
          </w:tcPr>
          <w:p w:rsidR="00BC716C" w:rsidRPr="00F10E2A" w:rsidRDefault="00BC716C" w:rsidP="00517DCB">
            <w:pPr>
              <w:jc w:val="center"/>
              <w:rPr>
                <w:rFonts w:ascii="Calibri" w:eastAsia="Times New Roman" w:hAnsi="Calibri" w:cs="Calibri"/>
                <w:sz w:val="22"/>
                <w:szCs w:val="22"/>
                <w:lang w:eastAsia="ru-RU"/>
              </w:rPr>
            </w:pPr>
          </w:p>
        </w:tc>
        <w:tc>
          <w:tcPr>
            <w:tcW w:w="489" w:type="pct"/>
            <w:vMerge/>
            <w:vAlign w:val="center"/>
          </w:tcPr>
          <w:p w:rsidR="00BC716C" w:rsidRPr="00F10E2A" w:rsidRDefault="00BC716C" w:rsidP="00B60364">
            <w:pPr>
              <w:jc w:val="center"/>
              <w:rPr>
                <w:rFonts w:ascii="Calibri" w:eastAsia="Times New Roman" w:hAnsi="Calibri" w:cs="Calibri"/>
                <w:sz w:val="22"/>
                <w:szCs w:val="22"/>
                <w:lang w:eastAsia="ru-RU"/>
              </w:rPr>
            </w:pPr>
          </w:p>
        </w:tc>
        <w:tc>
          <w:tcPr>
            <w:tcW w:w="2812" w:type="pct"/>
            <w:vAlign w:val="center"/>
          </w:tcPr>
          <w:p w:rsidR="00BC716C" w:rsidRPr="00F10E2A" w:rsidRDefault="00BC716C" w:rsidP="00B60364">
            <w:pPr>
              <w:jc w:val="center"/>
              <w:rPr>
                <w:rFonts w:ascii="Calibri" w:eastAsia="Times New Roman" w:hAnsi="Calibri" w:cs="Calibri"/>
                <w:sz w:val="22"/>
                <w:szCs w:val="22"/>
                <w:lang w:eastAsia="ru-RU"/>
              </w:rPr>
            </w:pPr>
            <w:r w:rsidRPr="00F10E2A">
              <w:t>Реконструкция и модернизация существующей школы- увеличение вместимости до 550 мест) (до 2021 г)</w:t>
            </w:r>
          </w:p>
        </w:tc>
      </w:tr>
      <w:tr w:rsidR="00BC716C" w:rsidRPr="00F10E2A" w:rsidTr="004157AC">
        <w:tc>
          <w:tcPr>
            <w:tcW w:w="238" w:type="pct"/>
            <w:vMerge/>
            <w:vAlign w:val="center"/>
          </w:tcPr>
          <w:p w:rsidR="00BC716C" w:rsidRPr="00F10E2A" w:rsidRDefault="00BC716C" w:rsidP="00B60364">
            <w:pPr>
              <w:jc w:val="center"/>
              <w:rPr>
                <w:rFonts w:ascii="Calibri" w:eastAsia="Times New Roman" w:hAnsi="Calibri" w:cs="Calibri"/>
                <w:sz w:val="22"/>
                <w:szCs w:val="22"/>
                <w:lang w:eastAsia="ru-RU"/>
              </w:rPr>
            </w:pPr>
          </w:p>
        </w:tc>
        <w:tc>
          <w:tcPr>
            <w:tcW w:w="1461" w:type="pct"/>
            <w:vMerge/>
            <w:vAlign w:val="center"/>
          </w:tcPr>
          <w:p w:rsidR="00BC716C" w:rsidRPr="00F10E2A" w:rsidRDefault="00BC716C" w:rsidP="00517DCB">
            <w:pPr>
              <w:jc w:val="center"/>
              <w:rPr>
                <w:rFonts w:ascii="Calibri" w:eastAsia="Times New Roman" w:hAnsi="Calibri" w:cs="Calibri"/>
                <w:sz w:val="22"/>
                <w:szCs w:val="22"/>
                <w:lang w:eastAsia="ru-RU"/>
              </w:rPr>
            </w:pPr>
          </w:p>
        </w:tc>
        <w:tc>
          <w:tcPr>
            <w:tcW w:w="489" w:type="pct"/>
            <w:vMerge/>
            <w:vAlign w:val="center"/>
          </w:tcPr>
          <w:p w:rsidR="00BC716C" w:rsidRPr="00F10E2A" w:rsidRDefault="00BC716C" w:rsidP="00B60364">
            <w:pPr>
              <w:jc w:val="center"/>
              <w:rPr>
                <w:rFonts w:ascii="Calibri" w:eastAsia="Times New Roman" w:hAnsi="Calibri" w:cs="Calibri"/>
                <w:sz w:val="22"/>
                <w:szCs w:val="22"/>
                <w:lang w:eastAsia="ru-RU"/>
              </w:rPr>
            </w:pPr>
          </w:p>
        </w:tc>
        <w:tc>
          <w:tcPr>
            <w:tcW w:w="2812" w:type="pct"/>
            <w:vAlign w:val="center"/>
          </w:tcPr>
          <w:p w:rsidR="00BC716C" w:rsidRPr="00F10E2A" w:rsidRDefault="00BC716C" w:rsidP="00B60364">
            <w:pPr>
              <w:jc w:val="center"/>
              <w:rPr>
                <w:rFonts w:ascii="Calibri" w:eastAsia="Times New Roman" w:hAnsi="Calibri" w:cs="Calibri"/>
                <w:sz w:val="22"/>
                <w:szCs w:val="22"/>
                <w:lang w:eastAsia="ru-RU"/>
              </w:rPr>
            </w:pPr>
            <w:r w:rsidRPr="00F10E2A">
              <w:t>Реконструкция существующей полклиники на 30 посещений в смену (до 2021 г)</w:t>
            </w:r>
          </w:p>
        </w:tc>
      </w:tr>
      <w:tr w:rsidR="00BC716C" w:rsidRPr="00F10E2A" w:rsidTr="004157AC">
        <w:tc>
          <w:tcPr>
            <w:tcW w:w="238" w:type="pct"/>
            <w:vMerge/>
            <w:vAlign w:val="center"/>
          </w:tcPr>
          <w:p w:rsidR="00BC716C" w:rsidRPr="00F10E2A" w:rsidRDefault="00BC716C" w:rsidP="00B60364">
            <w:pPr>
              <w:jc w:val="center"/>
              <w:rPr>
                <w:rFonts w:ascii="Calibri" w:eastAsia="Times New Roman" w:hAnsi="Calibri" w:cs="Calibri"/>
                <w:sz w:val="22"/>
                <w:szCs w:val="22"/>
                <w:lang w:eastAsia="ru-RU"/>
              </w:rPr>
            </w:pPr>
          </w:p>
        </w:tc>
        <w:tc>
          <w:tcPr>
            <w:tcW w:w="1461" w:type="pct"/>
            <w:vMerge/>
            <w:vAlign w:val="center"/>
          </w:tcPr>
          <w:p w:rsidR="00BC716C" w:rsidRPr="00F10E2A" w:rsidRDefault="00BC716C" w:rsidP="00517DCB">
            <w:pPr>
              <w:jc w:val="center"/>
              <w:rPr>
                <w:rFonts w:ascii="Calibri" w:eastAsia="Times New Roman" w:hAnsi="Calibri" w:cs="Calibri"/>
                <w:sz w:val="22"/>
                <w:szCs w:val="22"/>
                <w:lang w:eastAsia="ru-RU"/>
              </w:rPr>
            </w:pPr>
          </w:p>
        </w:tc>
        <w:tc>
          <w:tcPr>
            <w:tcW w:w="489" w:type="pct"/>
            <w:vMerge/>
            <w:vAlign w:val="center"/>
          </w:tcPr>
          <w:p w:rsidR="00BC716C" w:rsidRPr="00F10E2A" w:rsidRDefault="00BC716C" w:rsidP="00B60364">
            <w:pPr>
              <w:jc w:val="center"/>
              <w:rPr>
                <w:rFonts w:ascii="Calibri" w:eastAsia="Times New Roman" w:hAnsi="Calibri" w:cs="Calibri"/>
                <w:sz w:val="22"/>
                <w:szCs w:val="22"/>
                <w:lang w:eastAsia="ru-RU"/>
              </w:rPr>
            </w:pPr>
          </w:p>
        </w:tc>
        <w:tc>
          <w:tcPr>
            <w:tcW w:w="2812" w:type="pct"/>
            <w:vAlign w:val="center"/>
          </w:tcPr>
          <w:p w:rsidR="00BC716C" w:rsidRPr="00F10E2A" w:rsidRDefault="00BC716C" w:rsidP="00BC716C">
            <w:pPr>
              <w:jc w:val="center"/>
              <w:rPr>
                <w:rFonts w:ascii="Calibri" w:eastAsia="Times New Roman" w:hAnsi="Calibri" w:cs="Calibri"/>
                <w:sz w:val="22"/>
                <w:szCs w:val="22"/>
                <w:lang w:eastAsia="ru-RU"/>
              </w:rPr>
            </w:pPr>
            <w:r w:rsidRPr="00F10E2A">
              <w:t>Строительство больницы со стационаром и подстанцией скорой помощи на 24 койки(до 2030 г)</w:t>
            </w:r>
          </w:p>
        </w:tc>
      </w:tr>
      <w:tr w:rsidR="00BC716C" w:rsidRPr="00F10E2A" w:rsidTr="004157AC">
        <w:tc>
          <w:tcPr>
            <w:tcW w:w="238" w:type="pct"/>
            <w:vMerge/>
            <w:vAlign w:val="center"/>
          </w:tcPr>
          <w:p w:rsidR="00BC716C" w:rsidRPr="00F10E2A" w:rsidRDefault="00BC716C" w:rsidP="00B60364">
            <w:pPr>
              <w:jc w:val="center"/>
              <w:rPr>
                <w:rFonts w:ascii="Calibri" w:eastAsia="Times New Roman" w:hAnsi="Calibri" w:cs="Calibri"/>
                <w:sz w:val="22"/>
                <w:szCs w:val="22"/>
                <w:lang w:eastAsia="ru-RU"/>
              </w:rPr>
            </w:pPr>
          </w:p>
        </w:tc>
        <w:tc>
          <w:tcPr>
            <w:tcW w:w="1461" w:type="pct"/>
            <w:vMerge/>
            <w:vAlign w:val="center"/>
          </w:tcPr>
          <w:p w:rsidR="00BC716C" w:rsidRPr="00F10E2A" w:rsidRDefault="00BC716C" w:rsidP="00517DCB">
            <w:pPr>
              <w:jc w:val="center"/>
              <w:rPr>
                <w:rFonts w:ascii="Calibri" w:eastAsia="Times New Roman" w:hAnsi="Calibri" w:cs="Calibri"/>
                <w:sz w:val="22"/>
                <w:szCs w:val="22"/>
                <w:lang w:eastAsia="ru-RU"/>
              </w:rPr>
            </w:pPr>
          </w:p>
        </w:tc>
        <w:tc>
          <w:tcPr>
            <w:tcW w:w="489" w:type="pct"/>
            <w:vMerge/>
            <w:vAlign w:val="center"/>
          </w:tcPr>
          <w:p w:rsidR="00BC716C" w:rsidRPr="00F10E2A" w:rsidRDefault="00BC716C" w:rsidP="00B60364">
            <w:pPr>
              <w:jc w:val="center"/>
              <w:rPr>
                <w:rFonts w:ascii="Calibri" w:eastAsia="Times New Roman" w:hAnsi="Calibri" w:cs="Calibri"/>
                <w:sz w:val="22"/>
                <w:szCs w:val="22"/>
                <w:lang w:eastAsia="ru-RU"/>
              </w:rPr>
            </w:pPr>
          </w:p>
        </w:tc>
        <w:tc>
          <w:tcPr>
            <w:tcW w:w="2812" w:type="pct"/>
            <w:vAlign w:val="center"/>
          </w:tcPr>
          <w:p w:rsidR="00BC716C" w:rsidRPr="00F10E2A" w:rsidRDefault="00BC716C" w:rsidP="00BC716C">
            <w:pPr>
              <w:jc w:val="center"/>
              <w:rPr>
                <w:rFonts w:ascii="Calibri" w:eastAsia="Times New Roman" w:hAnsi="Calibri" w:cs="Calibri"/>
                <w:sz w:val="22"/>
                <w:szCs w:val="22"/>
                <w:lang w:eastAsia="ru-RU"/>
              </w:rPr>
            </w:pPr>
            <w:r w:rsidRPr="00F10E2A">
              <w:t>Реконструкция существующего Дома культуры на 500 мест(до 2021 г)</w:t>
            </w:r>
          </w:p>
        </w:tc>
      </w:tr>
      <w:tr w:rsidR="00B60364" w:rsidRPr="00F10E2A" w:rsidTr="00865315">
        <w:trPr>
          <w:trHeight w:val="832"/>
        </w:trPr>
        <w:tc>
          <w:tcPr>
            <w:tcW w:w="238" w:type="pct"/>
            <w:vMerge w:val="restart"/>
            <w:vAlign w:val="center"/>
            <w:hideMark/>
          </w:tcPr>
          <w:p w:rsidR="00B60364" w:rsidRPr="00F10E2A" w:rsidRDefault="00B60364" w:rsidP="00B512E2">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2.</w:t>
            </w:r>
          </w:p>
        </w:tc>
        <w:tc>
          <w:tcPr>
            <w:tcW w:w="1461" w:type="pct"/>
            <w:vMerge w:val="restart"/>
            <w:vAlign w:val="center"/>
            <w:hideMark/>
          </w:tcPr>
          <w:p w:rsidR="00B60364" w:rsidRPr="00F10E2A" w:rsidRDefault="00B60364" w:rsidP="00F25D45">
            <w:pPr>
              <w:widowControl w:val="0"/>
              <w:suppressAutoHyphens/>
              <w:ind w:firstLine="560"/>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 xml:space="preserve">Программа комплексного развития систем коммунальной инфраструктуры </w:t>
            </w:r>
            <w:r w:rsidR="00F25D45" w:rsidRPr="00F10E2A">
              <w:rPr>
                <w:rFonts w:ascii="Calibri" w:eastAsia="Times New Roman" w:hAnsi="Calibri" w:cs="Calibri"/>
                <w:sz w:val="22"/>
                <w:szCs w:val="22"/>
                <w:lang w:eastAsia="ru-RU"/>
              </w:rPr>
              <w:t>Кропоткинского городского</w:t>
            </w:r>
            <w:r w:rsidRPr="00F10E2A">
              <w:rPr>
                <w:rFonts w:ascii="Calibri" w:eastAsia="Times New Roman" w:hAnsi="Calibri" w:cs="Calibri"/>
                <w:sz w:val="22"/>
                <w:szCs w:val="22"/>
                <w:lang w:eastAsia="ru-RU"/>
              </w:rPr>
              <w:t xml:space="preserve"> поселени</w:t>
            </w:r>
            <w:r w:rsidR="00F25D45" w:rsidRPr="00F10E2A">
              <w:rPr>
                <w:rFonts w:ascii="Calibri" w:eastAsia="Times New Roman" w:hAnsi="Calibri" w:cs="Calibri"/>
                <w:sz w:val="22"/>
                <w:szCs w:val="22"/>
                <w:lang w:eastAsia="ru-RU"/>
              </w:rPr>
              <w:t>я</w:t>
            </w:r>
            <w:r w:rsidRPr="00F10E2A">
              <w:rPr>
                <w:rFonts w:ascii="Calibri" w:eastAsia="Times New Roman" w:hAnsi="Calibri" w:cs="Calibri"/>
                <w:sz w:val="22"/>
                <w:szCs w:val="22"/>
                <w:lang w:eastAsia="ru-RU"/>
              </w:rPr>
              <w:t xml:space="preserve"> </w:t>
            </w:r>
            <w:r w:rsidR="00F25D45" w:rsidRPr="00F10E2A">
              <w:rPr>
                <w:rFonts w:ascii="Calibri" w:eastAsia="Times New Roman" w:hAnsi="Calibri" w:cs="Calibri"/>
                <w:sz w:val="22"/>
                <w:szCs w:val="22"/>
                <w:lang w:eastAsia="ru-RU"/>
              </w:rPr>
              <w:t>Кавказского</w:t>
            </w:r>
            <w:r w:rsidRPr="00F10E2A">
              <w:rPr>
                <w:rFonts w:ascii="Calibri" w:eastAsia="Times New Roman" w:hAnsi="Calibri" w:cs="Calibri"/>
                <w:sz w:val="22"/>
                <w:szCs w:val="22"/>
                <w:lang w:eastAsia="ru-RU"/>
              </w:rPr>
              <w:t xml:space="preserve"> район</w:t>
            </w:r>
            <w:r w:rsidR="00F25D45" w:rsidRPr="00F10E2A">
              <w:rPr>
                <w:rFonts w:ascii="Calibri" w:eastAsia="Times New Roman" w:hAnsi="Calibri" w:cs="Calibri"/>
                <w:sz w:val="22"/>
                <w:szCs w:val="22"/>
                <w:lang w:eastAsia="ru-RU"/>
              </w:rPr>
              <w:t>а</w:t>
            </w:r>
            <w:r w:rsidRPr="00F10E2A">
              <w:rPr>
                <w:rFonts w:ascii="Calibri" w:eastAsia="Times New Roman" w:hAnsi="Calibri" w:cs="Calibri"/>
                <w:sz w:val="22"/>
                <w:szCs w:val="22"/>
                <w:lang w:eastAsia="ru-RU"/>
              </w:rPr>
              <w:t xml:space="preserve"> Краснодарского края </w:t>
            </w:r>
          </w:p>
          <w:p w:rsidR="00F25D45" w:rsidRPr="00F10E2A" w:rsidRDefault="00F25D45" w:rsidP="00F25D45">
            <w:pPr>
              <w:widowControl w:val="0"/>
              <w:suppressAutoHyphens/>
              <w:ind w:firstLine="560"/>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(Утв. Решением Совета Кропоткинского городского поселения Кавказского района от 20.11.2014 г. № 232)</w:t>
            </w:r>
          </w:p>
        </w:tc>
        <w:tc>
          <w:tcPr>
            <w:tcW w:w="489" w:type="pct"/>
            <w:vMerge w:val="restart"/>
            <w:vAlign w:val="center"/>
            <w:hideMark/>
          </w:tcPr>
          <w:p w:rsidR="00B60364" w:rsidRPr="00F10E2A" w:rsidRDefault="00B60364" w:rsidP="00F25D45">
            <w:pPr>
              <w:widowControl w:val="0"/>
              <w:suppressAutoHyphens/>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первый этап – 201</w:t>
            </w:r>
            <w:r w:rsidR="00F25D45" w:rsidRPr="00F10E2A">
              <w:rPr>
                <w:rFonts w:ascii="Calibri" w:eastAsia="Times New Roman" w:hAnsi="Calibri" w:cs="Calibri"/>
                <w:sz w:val="22"/>
                <w:szCs w:val="22"/>
                <w:lang w:eastAsia="ru-RU"/>
              </w:rPr>
              <w:t>3</w:t>
            </w:r>
            <w:r w:rsidRPr="00F10E2A">
              <w:rPr>
                <w:rFonts w:ascii="Calibri" w:eastAsia="Times New Roman" w:hAnsi="Calibri" w:cs="Calibri"/>
                <w:sz w:val="22"/>
                <w:szCs w:val="22"/>
                <w:lang w:eastAsia="ru-RU"/>
              </w:rPr>
              <w:t xml:space="preserve"> - 202</w:t>
            </w:r>
            <w:r w:rsidR="00F25D45" w:rsidRPr="00F10E2A">
              <w:rPr>
                <w:rFonts w:ascii="Calibri" w:eastAsia="Times New Roman" w:hAnsi="Calibri" w:cs="Calibri"/>
                <w:sz w:val="22"/>
                <w:szCs w:val="22"/>
                <w:lang w:eastAsia="ru-RU"/>
              </w:rPr>
              <w:t>2</w:t>
            </w:r>
            <w:r w:rsidRPr="00F10E2A">
              <w:rPr>
                <w:rFonts w:ascii="Calibri" w:eastAsia="Times New Roman" w:hAnsi="Calibri" w:cs="Calibri"/>
                <w:sz w:val="22"/>
                <w:szCs w:val="22"/>
                <w:lang w:eastAsia="ru-RU"/>
              </w:rPr>
              <w:t xml:space="preserve"> гг.;</w:t>
            </w:r>
          </w:p>
          <w:p w:rsidR="00B60364" w:rsidRPr="00F10E2A" w:rsidRDefault="00B60364" w:rsidP="00B512E2">
            <w:pPr>
              <w:jc w:val="center"/>
              <w:rPr>
                <w:rFonts w:ascii="Calibri" w:eastAsia="Times New Roman" w:hAnsi="Calibri" w:cs="Calibri"/>
                <w:sz w:val="22"/>
                <w:szCs w:val="22"/>
                <w:lang w:eastAsia="ru-RU"/>
              </w:rPr>
            </w:pPr>
          </w:p>
          <w:p w:rsidR="00B60364" w:rsidRPr="00F10E2A" w:rsidRDefault="00B60364" w:rsidP="00F25D45">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второй этап – 202</w:t>
            </w:r>
            <w:r w:rsidR="00F25D45" w:rsidRPr="00F10E2A">
              <w:rPr>
                <w:rFonts w:ascii="Calibri" w:eastAsia="Times New Roman" w:hAnsi="Calibri" w:cs="Calibri"/>
                <w:sz w:val="22"/>
                <w:szCs w:val="22"/>
                <w:lang w:eastAsia="ru-RU"/>
              </w:rPr>
              <w:t>3</w:t>
            </w:r>
            <w:r w:rsidRPr="00F10E2A">
              <w:rPr>
                <w:rFonts w:ascii="Calibri" w:eastAsia="Times New Roman" w:hAnsi="Calibri" w:cs="Calibri"/>
                <w:sz w:val="22"/>
                <w:szCs w:val="22"/>
                <w:lang w:eastAsia="ru-RU"/>
              </w:rPr>
              <w:t xml:space="preserve"> - 20</w:t>
            </w:r>
            <w:r w:rsidR="00F25D45" w:rsidRPr="00F10E2A">
              <w:rPr>
                <w:rFonts w:ascii="Calibri" w:eastAsia="Times New Roman" w:hAnsi="Calibri" w:cs="Calibri"/>
                <w:sz w:val="22"/>
                <w:szCs w:val="22"/>
                <w:lang w:eastAsia="ru-RU"/>
              </w:rPr>
              <w:t>32 гг.;</w:t>
            </w:r>
          </w:p>
          <w:p w:rsidR="00F25D45" w:rsidRPr="00F10E2A" w:rsidRDefault="00F25D45" w:rsidP="00F25D45">
            <w:pPr>
              <w:jc w:val="center"/>
              <w:rPr>
                <w:rFonts w:ascii="Calibri" w:eastAsia="Times New Roman" w:hAnsi="Calibri" w:cs="Calibri"/>
                <w:sz w:val="22"/>
                <w:szCs w:val="22"/>
                <w:lang w:eastAsia="ru-RU"/>
              </w:rPr>
            </w:pPr>
          </w:p>
          <w:p w:rsidR="00F25D45" w:rsidRPr="00F10E2A" w:rsidRDefault="00F25D45" w:rsidP="00F25D45">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третий этап –до 2041г..</w:t>
            </w:r>
          </w:p>
          <w:p w:rsidR="00F25D45" w:rsidRPr="00F10E2A" w:rsidRDefault="00F25D45" w:rsidP="00F25D45">
            <w:pPr>
              <w:jc w:val="center"/>
              <w:rPr>
                <w:rFonts w:ascii="Calibri" w:eastAsia="Times New Roman" w:hAnsi="Calibri" w:cs="Calibri"/>
                <w:sz w:val="22"/>
                <w:szCs w:val="22"/>
                <w:lang w:eastAsia="ru-RU"/>
              </w:rPr>
            </w:pPr>
          </w:p>
        </w:tc>
        <w:tc>
          <w:tcPr>
            <w:tcW w:w="2812" w:type="pct"/>
            <w:vAlign w:val="center"/>
          </w:tcPr>
          <w:p w:rsidR="00B60364" w:rsidRPr="00F10E2A" w:rsidRDefault="00A42CEB" w:rsidP="00B512E2">
            <w:pPr>
              <w:autoSpaceDE w:val="0"/>
              <w:autoSpaceDN w:val="0"/>
              <w:adjustRightInd w:val="0"/>
              <w:ind w:firstLine="567"/>
              <w:jc w:val="center"/>
              <w:rPr>
                <w:rFonts w:eastAsia="Times New Roman" w:cstheme="minorHAnsi"/>
                <w:sz w:val="22"/>
                <w:szCs w:val="22"/>
                <w:lang w:eastAsia="ru-RU"/>
              </w:rPr>
            </w:pPr>
            <w:r w:rsidRPr="00F10E2A">
              <w:rPr>
                <w:rFonts w:eastAsia="Times New Roman" w:cstheme="minorHAnsi"/>
                <w:sz w:val="22"/>
                <w:szCs w:val="22"/>
                <w:lang w:eastAsia="ru-RU"/>
              </w:rPr>
              <w:t>Теплоснабжение:</w:t>
            </w:r>
          </w:p>
          <w:p w:rsidR="00A42CEB" w:rsidRPr="00F10E2A" w:rsidRDefault="00141771" w:rsidP="00141771">
            <w:pPr>
              <w:autoSpaceDE w:val="0"/>
              <w:autoSpaceDN w:val="0"/>
              <w:adjustRightInd w:val="0"/>
              <w:ind w:firstLine="567"/>
              <w:rPr>
                <w:rFonts w:eastAsia="Times New Roman" w:cstheme="minorHAnsi"/>
                <w:sz w:val="22"/>
                <w:szCs w:val="22"/>
                <w:lang w:eastAsia="ru-RU"/>
              </w:rPr>
            </w:pPr>
            <w:r w:rsidRPr="00F10E2A">
              <w:rPr>
                <w:rFonts w:eastAsia="Times New Roman" w:cstheme="minorHAnsi"/>
                <w:sz w:val="22"/>
                <w:szCs w:val="22"/>
                <w:lang w:eastAsia="ru-RU"/>
              </w:rPr>
              <w:t>Реконструкция и модернизация существующих  источников теплоснабжения;</w:t>
            </w:r>
          </w:p>
          <w:p w:rsidR="00141771" w:rsidRPr="00F10E2A" w:rsidRDefault="00141771" w:rsidP="00141771">
            <w:pPr>
              <w:autoSpaceDE w:val="0"/>
              <w:autoSpaceDN w:val="0"/>
              <w:adjustRightInd w:val="0"/>
              <w:ind w:firstLine="567"/>
              <w:rPr>
                <w:rFonts w:eastAsia="Times New Roman" w:cstheme="minorHAnsi"/>
                <w:sz w:val="22"/>
                <w:szCs w:val="22"/>
                <w:lang w:eastAsia="ru-RU"/>
              </w:rPr>
            </w:pPr>
            <w:r w:rsidRPr="00F10E2A">
              <w:rPr>
                <w:rFonts w:eastAsia="Times New Roman" w:cstheme="minorHAnsi"/>
                <w:sz w:val="22"/>
                <w:szCs w:val="22"/>
                <w:lang w:eastAsia="ru-RU"/>
              </w:rPr>
              <w:t>Строительство проектируемых источников теплоснабжения;</w:t>
            </w:r>
          </w:p>
          <w:p w:rsidR="00141771" w:rsidRPr="00F10E2A" w:rsidRDefault="00141771" w:rsidP="00141771">
            <w:pPr>
              <w:autoSpaceDE w:val="0"/>
              <w:autoSpaceDN w:val="0"/>
              <w:adjustRightInd w:val="0"/>
              <w:ind w:firstLine="567"/>
              <w:rPr>
                <w:rFonts w:eastAsia="Times New Roman" w:cstheme="minorHAnsi"/>
                <w:lang w:eastAsia="ru-RU"/>
              </w:rPr>
            </w:pPr>
            <w:r w:rsidRPr="00F10E2A">
              <w:rPr>
                <w:rFonts w:eastAsia="Times New Roman" w:cstheme="minorHAnsi"/>
                <w:lang w:eastAsia="ru-RU"/>
              </w:rPr>
              <w:t>Реконструкция  и модернизация существующих тепловых  сетей;</w:t>
            </w:r>
          </w:p>
          <w:p w:rsidR="00141771" w:rsidRPr="00F10E2A" w:rsidRDefault="00141771" w:rsidP="00141771">
            <w:pPr>
              <w:autoSpaceDE w:val="0"/>
              <w:autoSpaceDN w:val="0"/>
              <w:adjustRightInd w:val="0"/>
              <w:ind w:firstLine="567"/>
              <w:rPr>
                <w:rFonts w:ascii="Calibri" w:eastAsia="Times New Roman" w:hAnsi="Calibri" w:cs="Calibri"/>
                <w:sz w:val="22"/>
                <w:szCs w:val="22"/>
                <w:lang w:eastAsia="ru-RU"/>
              </w:rPr>
            </w:pPr>
            <w:r w:rsidRPr="00F10E2A">
              <w:rPr>
                <w:rFonts w:eastAsia="Times New Roman" w:cstheme="minorHAnsi"/>
                <w:lang w:eastAsia="ru-RU"/>
              </w:rPr>
              <w:t>Строительство проектируемых тепловых  сетей</w:t>
            </w:r>
          </w:p>
        </w:tc>
      </w:tr>
      <w:tr w:rsidR="00A42CEB" w:rsidRPr="00F10E2A" w:rsidTr="00865315">
        <w:trPr>
          <w:trHeight w:val="832"/>
        </w:trPr>
        <w:tc>
          <w:tcPr>
            <w:tcW w:w="238" w:type="pct"/>
            <w:vMerge/>
            <w:vAlign w:val="center"/>
          </w:tcPr>
          <w:p w:rsidR="00A42CEB" w:rsidRPr="00F10E2A" w:rsidRDefault="00A42CEB" w:rsidP="00B512E2">
            <w:pPr>
              <w:jc w:val="center"/>
              <w:rPr>
                <w:rFonts w:ascii="Calibri" w:eastAsia="Times New Roman" w:hAnsi="Calibri" w:cs="Calibri"/>
                <w:sz w:val="22"/>
                <w:szCs w:val="22"/>
                <w:lang w:eastAsia="ru-RU"/>
              </w:rPr>
            </w:pPr>
          </w:p>
        </w:tc>
        <w:tc>
          <w:tcPr>
            <w:tcW w:w="1461" w:type="pct"/>
            <w:vMerge/>
            <w:vAlign w:val="center"/>
          </w:tcPr>
          <w:p w:rsidR="00A42CEB" w:rsidRPr="00F10E2A" w:rsidRDefault="00A42CEB" w:rsidP="00F25D45">
            <w:pPr>
              <w:widowControl w:val="0"/>
              <w:suppressAutoHyphens/>
              <w:ind w:firstLine="560"/>
              <w:jc w:val="center"/>
              <w:rPr>
                <w:rFonts w:ascii="Calibri" w:eastAsia="Times New Roman" w:hAnsi="Calibri" w:cs="Calibri"/>
                <w:sz w:val="22"/>
                <w:szCs w:val="22"/>
                <w:lang w:eastAsia="ru-RU"/>
              </w:rPr>
            </w:pPr>
          </w:p>
        </w:tc>
        <w:tc>
          <w:tcPr>
            <w:tcW w:w="489" w:type="pct"/>
            <w:vMerge/>
            <w:vAlign w:val="center"/>
          </w:tcPr>
          <w:p w:rsidR="00A42CEB" w:rsidRPr="00F10E2A" w:rsidRDefault="00A42CEB" w:rsidP="00F25D45">
            <w:pPr>
              <w:widowControl w:val="0"/>
              <w:suppressAutoHyphens/>
              <w:rPr>
                <w:rFonts w:ascii="Calibri" w:eastAsia="Times New Roman" w:hAnsi="Calibri" w:cs="Calibri"/>
                <w:sz w:val="22"/>
                <w:szCs w:val="22"/>
                <w:lang w:eastAsia="ru-RU"/>
              </w:rPr>
            </w:pPr>
          </w:p>
        </w:tc>
        <w:tc>
          <w:tcPr>
            <w:tcW w:w="2812" w:type="pct"/>
            <w:vAlign w:val="center"/>
          </w:tcPr>
          <w:p w:rsidR="00A42CEB" w:rsidRPr="00F10E2A" w:rsidRDefault="00141771" w:rsidP="00141771">
            <w:pPr>
              <w:autoSpaceDE w:val="0"/>
              <w:autoSpaceDN w:val="0"/>
              <w:adjustRightInd w:val="0"/>
              <w:ind w:firstLine="567"/>
              <w:jc w:val="center"/>
              <w:rPr>
                <w:rFonts w:eastAsia="Times New Roman" w:cstheme="minorHAnsi"/>
                <w:sz w:val="22"/>
                <w:szCs w:val="22"/>
                <w:lang w:eastAsia="ru-RU"/>
              </w:rPr>
            </w:pPr>
            <w:r w:rsidRPr="00F10E2A">
              <w:rPr>
                <w:rFonts w:eastAsia="Times New Roman" w:cstheme="minorHAnsi"/>
                <w:sz w:val="22"/>
                <w:szCs w:val="22"/>
                <w:lang w:eastAsia="ru-RU"/>
              </w:rPr>
              <w:t>Водоснабжение:</w:t>
            </w:r>
          </w:p>
          <w:p w:rsidR="00141771" w:rsidRPr="00F10E2A" w:rsidRDefault="00141771" w:rsidP="00141771">
            <w:pPr>
              <w:autoSpaceDE w:val="0"/>
              <w:autoSpaceDN w:val="0"/>
              <w:adjustRightInd w:val="0"/>
              <w:ind w:firstLine="567"/>
              <w:rPr>
                <w:rFonts w:eastAsia="Times New Roman" w:cstheme="minorHAnsi"/>
                <w:sz w:val="22"/>
                <w:szCs w:val="22"/>
                <w:lang w:eastAsia="ru-RU"/>
              </w:rPr>
            </w:pPr>
            <w:r w:rsidRPr="00F10E2A">
              <w:rPr>
                <w:rFonts w:eastAsia="Times New Roman" w:cstheme="minorHAnsi"/>
                <w:sz w:val="22"/>
                <w:szCs w:val="22"/>
                <w:lang w:eastAsia="ru-RU"/>
              </w:rPr>
              <w:t xml:space="preserve">Реконструкция </w:t>
            </w:r>
            <w:r w:rsidR="00604285" w:rsidRPr="00F10E2A">
              <w:rPr>
                <w:rFonts w:eastAsia="Times New Roman" w:cstheme="minorHAnsi"/>
                <w:sz w:val="22"/>
                <w:szCs w:val="22"/>
                <w:lang w:eastAsia="ru-RU"/>
              </w:rPr>
              <w:t xml:space="preserve">и модернизация существующих водозаборов и </w:t>
            </w:r>
            <w:r w:rsidRPr="00F10E2A">
              <w:rPr>
                <w:rFonts w:eastAsia="Times New Roman" w:cstheme="minorHAnsi"/>
                <w:sz w:val="22"/>
                <w:szCs w:val="22"/>
                <w:lang w:eastAsia="ru-RU"/>
              </w:rPr>
              <w:t>сетей водоснабжения;</w:t>
            </w:r>
          </w:p>
          <w:p w:rsidR="00141771" w:rsidRPr="00F10E2A" w:rsidRDefault="00141771" w:rsidP="00141771">
            <w:pPr>
              <w:autoSpaceDE w:val="0"/>
              <w:autoSpaceDN w:val="0"/>
              <w:adjustRightInd w:val="0"/>
              <w:ind w:firstLine="567"/>
              <w:rPr>
                <w:rFonts w:eastAsia="Times New Roman" w:cstheme="minorHAnsi"/>
                <w:sz w:val="22"/>
                <w:szCs w:val="22"/>
                <w:lang w:eastAsia="ru-RU"/>
              </w:rPr>
            </w:pPr>
            <w:r w:rsidRPr="00F10E2A">
              <w:rPr>
                <w:rFonts w:eastAsia="Times New Roman" w:cstheme="minorHAnsi"/>
                <w:sz w:val="22"/>
                <w:szCs w:val="22"/>
                <w:lang w:eastAsia="ru-RU"/>
              </w:rPr>
              <w:t>Строительство сетей водоснабжения и водозабора</w:t>
            </w:r>
          </w:p>
          <w:p w:rsidR="00141771" w:rsidRPr="00F10E2A" w:rsidRDefault="00141771" w:rsidP="00141771">
            <w:pPr>
              <w:autoSpaceDE w:val="0"/>
              <w:autoSpaceDN w:val="0"/>
              <w:adjustRightInd w:val="0"/>
              <w:ind w:firstLine="567"/>
              <w:jc w:val="center"/>
              <w:rPr>
                <w:rFonts w:ascii="Calibri" w:eastAsia="Times New Roman" w:hAnsi="Calibri" w:cs="Calibri"/>
                <w:sz w:val="22"/>
                <w:szCs w:val="22"/>
                <w:lang w:eastAsia="ru-RU"/>
              </w:rPr>
            </w:pPr>
          </w:p>
        </w:tc>
      </w:tr>
      <w:tr w:rsidR="00865315" w:rsidRPr="00F10E2A" w:rsidTr="00865315">
        <w:trPr>
          <w:trHeight w:val="986"/>
        </w:trPr>
        <w:tc>
          <w:tcPr>
            <w:tcW w:w="238" w:type="pct"/>
            <w:vMerge/>
            <w:vAlign w:val="center"/>
          </w:tcPr>
          <w:p w:rsidR="00865315" w:rsidRPr="00F10E2A" w:rsidRDefault="00865315" w:rsidP="00B512E2">
            <w:pPr>
              <w:jc w:val="center"/>
              <w:rPr>
                <w:rFonts w:ascii="Calibri" w:eastAsia="Times New Roman" w:hAnsi="Calibri" w:cs="Calibri"/>
                <w:sz w:val="22"/>
                <w:szCs w:val="22"/>
                <w:lang w:eastAsia="ru-RU"/>
              </w:rPr>
            </w:pPr>
          </w:p>
        </w:tc>
        <w:tc>
          <w:tcPr>
            <w:tcW w:w="1461" w:type="pct"/>
            <w:vMerge/>
            <w:vAlign w:val="center"/>
          </w:tcPr>
          <w:p w:rsidR="00865315" w:rsidRPr="00F10E2A" w:rsidRDefault="00865315" w:rsidP="00F25D45">
            <w:pPr>
              <w:widowControl w:val="0"/>
              <w:suppressAutoHyphens/>
              <w:ind w:firstLine="560"/>
              <w:jc w:val="center"/>
              <w:rPr>
                <w:rFonts w:ascii="Calibri" w:eastAsia="Times New Roman" w:hAnsi="Calibri" w:cs="Calibri"/>
                <w:sz w:val="22"/>
                <w:szCs w:val="22"/>
                <w:lang w:eastAsia="ru-RU"/>
              </w:rPr>
            </w:pPr>
          </w:p>
        </w:tc>
        <w:tc>
          <w:tcPr>
            <w:tcW w:w="489" w:type="pct"/>
            <w:vMerge/>
            <w:vAlign w:val="center"/>
          </w:tcPr>
          <w:p w:rsidR="00865315" w:rsidRPr="00F10E2A" w:rsidRDefault="00865315" w:rsidP="00F25D45">
            <w:pPr>
              <w:widowControl w:val="0"/>
              <w:suppressAutoHyphens/>
              <w:rPr>
                <w:rFonts w:ascii="Calibri" w:eastAsia="Times New Roman" w:hAnsi="Calibri" w:cs="Calibri"/>
                <w:sz w:val="22"/>
                <w:szCs w:val="22"/>
                <w:lang w:eastAsia="ru-RU"/>
              </w:rPr>
            </w:pPr>
          </w:p>
        </w:tc>
        <w:tc>
          <w:tcPr>
            <w:tcW w:w="2812" w:type="pct"/>
            <w:vAlign w:val="center"/>
          </w:tcPr>
          <w:p w:rsidR="00141771" w:rsidRPr="00F10E2A" w:rsidRDefault="00141771" w:rsidP="00141771">
            <w:pPr>
              <w:autoSpaceDE w:val="0"/>
              <w:autoSpaceDN w:val="0"/>
              <w:adjustRightInd w:val="0"/>
              <w:ind w:firstLine="567"/>
              <w:jc w:val="center"/>
              <w:rPr>
                <w:rFonts w:eastAsia="Times New Roman" w:cstheme="minorHAnsi"/>
                <w:sz w:val="22"/>
                <w:szCs w:val="22"/>
                <w:lang w:eastAsia="ru-RU"/>
              </w:rPr>
            </w:pPr>
            <w:r w:rsidRPr="00F10E2A">
              <w:rPr>
                <w:rFonts w:eastAsia="Times New Roman" w:cstheme="minorHAnsi"/>
                <w:sz w:val="22"/>
                <w:szCs w:val="22"/>
                <w:lang w:eastAsia="ru-RU"/>
              </w:rPr>
              <w:t>Водоотведение:</w:t>
            </w:r>
          </w:p>
          <w:p w:rsidR="00141771" w:rsidRPr="00F10E2A" w:rsidRDefault="00141771" w:rsidP="00604285">
            <w:pPr>
              <w:autoSpaceDE w:val="0"/>
              <w:autoSpaceDN w:val="0"/>
              <w:adjustRightInd w:val="0"/>
              <w:ind w:firstLine="567"/>
              <w:rPr>
                <w:rFonts w:eastAsia="Times New Roman" w:cstheme="minorHAnsi"/>
                <w:sz w:val="22"/>
                <w:szCs w:val="22"/>
                <w:lang w:eastAsia="ru-RU"/>
              </w:rPr>
            </w:pPr>
            <w:r w:rsidRPr="00F10E2A">
              <w:rPr>
                <w:rFonts w:eastAsia="Times New Roman" w:cstheme="minorHAnsi"/>
                <w:lang w:eastAsia="ru-RU"/>
              </w:rPr>
              <w:t>Реконструкция  и модернизация существующих очистных сооружений, сетей водоотведения</w:t>
            </w:r>
            <w:r w:rsidRPr="00F10E2A">
              <w:rPr>
                <w:rFonts w:eastAsia="Times New Roman" w:cstheme="minorHAnsi"/>
                <w:sz w:val="22"/>
                <w:szCs w:val="22"/>
                <w:lang w:eastAsia="ru-RU"/>
              </w:rPr>
              <w:t>;</w:t>
            </w:r>
          </w:p>
          <w:p w:rsidR="00865315" w:rsidRPr="00F10E2A" w:rsidRDefault="00604285" w:rsidP="00604285">
            <w:pPr>
              <w:autoSpaceDE w:val="0"/>
              <w:autoSpaceDN w:val="0"/>
              <w:adjustRightInd w:val="0"/>
              <w:ind w:firstLine="567"/>
              <w:rPr>
                <w:rFonts w:ascii="Calibri" w:eastAsia="Times New Roman" w:hAnsi="Calibri" w:cs="Calibri"/>
                <w:sz w:val="22"/>
                <w:szCs w:val="22"/>
                <w:lang w:eastAsia="ru-RU"/>
              </w:rPr>
            </w:pPr>
            <w:r w:rsidRPr="00F10E2A">
              <w:rPr>
                <w:rFonts w:eastAsia="Times New Roman" w:cstheme="minorHAnsi"/>
                <w:lang w:eastAsia="ru-RU"/>
              </w:rPr>
              <w:t>Строительство сетей водоотведения</w:t>
            </w:r>
            <w:r w:rsidRPr="00F10E2A">
              <w:rPr>
                <w:rFonts w:ascii="Times New Roman" w:eastAsia="Times New Roman" w:hAnsi="Times New Roman" w:cs="Times New Roman"/>
                <w:lang w:eastAsia="ru-RU"/>
              </w:rPr>
              <w:t xml:space="preserve"> </w:t>
            </w:r>
          </w:p>
        </w:tc>
      </w:tr>
      <w:tr w:rsidR="00865315" w:rsidRPr="00F10E2A" w:rsidTr="00865315">
        <w:trPr>
          <w:trHeight w:val="561"/>
        </w:trPr>
        <w:tc>
          <w:tcPr>
            <w:tcW w:w="238" w:type="pct"/>
            <w:vMerge/>
            <w:vAlign w:val="center"/>
          </w:tcPr>
          <w:p w:rsidR="00865315" w:rsidRPr="00F10E2A" w:rsidRDefault="00865315" w:rsidP="00B512E2">
            <w:pPr>
              <w:jc w:val="center"/>
              <w:rPr>
                <w:rFonts w:ascii="Calibri" w:eastAsia="Times New Roman" w:hAnsi="Calibri" w:cs="Calibri"/>
                <w:sz w:val="22"/>
                <w:szCs w:val="22"/>
                <w:lang w:eastAsia="ru-RU"/>
              </w:rPr>
            </w:pPr>
          </w:p>
        </w:tc>
        <w:tc>
          <w:tcPr>
            <w:tcW w:w="1461" w:type="pct"/>
            <w:vMerge/>
            <w:vAlign w:val="center"/>
          </w:tcPr>
          <w:p w:rsidR="00865315" w:rsidRPr="00F10E2A" w:rsidRDefault="00865315" w:rsidP="00F25D45">
            <w:pPr>
              <w:widowControl w:val="0"/>
              <w:suppressAutoHyphens/>
              <w:ind w:firstLine="560"/>
              <w:jc w:val="center"/>
              <w:rPr>
                <w:rFonts w:ascii="Calibri" w:eastAsia="Times New Roman" w:hAnsi="Calibri" w:cs="Calibri"/>
                <w:sz w:val="22"/>
                <w:szCs w:val="22"/>
                <w:lang w:eastAsia="ru-RU"/>
              </w:rPr>
            </w:pPr>
          </w:p>
        </w:tc>
        <w:tc>
          <w:tcPr>
            <w:tcW w:w="489" w:type="pct"/>
            <w:vMerge/>
            <w:vAlign w:val="center"/>
          </w:tcPr>
          <w:p w:rsidR="00865315" w:rsidRPr="00F10E2A" w:rsidRDefault="00865315" w:rsidP="00F25D45">
            <w:pPr>
              <w:widowControl w:val="0"/>
              <w:suppressAutoHyphens/>
              <w:rPr>
                <w:rFonts w:ascii="Calibri" w:eastAsia="Times New Roman" w:hAnsi="Calibri" w:cs="Calibri"/>
                <w:sz w:val="22"/>
                <w:szCs w:val="22"/>
                <w:lang w:eastAsia="ru-RU"/>
              </w:rPr>
            </w:pPr>
          </w:p>
        </w:tc>
        <w:tc>
          <w:tcPr>
            <w:tcW w:w="2812" w:type="pct"/>
            <w:vAlign w:val="center"/>
          </w:tcPr>
          <w:p w:rsidR="00604285" w:rsidRPr="00F10E2A" w:rsidRDefault="00604285" w:rsidP="00604285">
            <w:pPr>
              <w:autoSpaceDE w:val="0"/>
              <w:autoSpaceDN w:val="0"/>
              <w:adjustRightInd w:val="0"/>
              <w:ind w:firstLine="567"/>
              <w:jc w:val="center"/>
              <w:rPr>
                <w:rFonts w:eastAsia="Times New Roman" w:cstheme="minorHAnsi"/>
                <w:sz w:val="22"/>
                <w:szCs w:val="22"/>
                <w:lang w:eastAsia="ru-RU"/>
              </w:rPr>
            </w:pPr>
            <w:r w:rsidRPr="00F10E2A">
              <w:rPr>
                <w:rFonts w:eastAsia="Times New Roman" w:cstheme="minorHAnsi"/>
                <w:sz w:val="22"/>
                <w:szCs w:val="22"/>
                <w:lang w:eastAsia="ru-RU"/>
              </w:rPr>
              <w:t>Газоснабжение:</w:t>
            </w:r>
          </w:p>
          <w:p w:rsidR="00604285" w:rsidRPr="00F10E2A" w:rsidRDefault="00604285" w:rsidP="00604285">
            <w:pPr>
              <w:autoSpaceDE w:val="0"/>
              <w:autoSpaceDN w:val="0"/>
              <w:adjustRightInd w:val="0"/>
              <w:ind w:firstLine="567"/>
              <w:jc w:val="both"/>
              <w:rPr>
                <w:rFonts w:eastAsia="Times New Roman" w:cstheme="minorHAnsi"/>
                <w:sz w:val="22"/>
                <w:szCs w:val="22"/>
                <w:lang w:eastAsia="ru-RU"/>
              </w:rPr>
            </w:pPr>
            <w:r w:rsidRPr="00F10E2A">
              <w:rPr>
                <w:rFonts w:eastAsia="Times New Roman" w:cstheme="minorHAnsi"/>
                <w:lang w:eastAsia="ru-RU"/>
              </w:rPr>
              <w:t>Реконструкция  и модернизация сетей и ПРГ</w:t>
            </w:r>
            <w:r w:rsidRPr="00F10E2A">
              <w:rPr>
                <w:rFonts w:eastAsia="Times New Roman" w:cstheme="minorHAnsi"/>
                <w:sz w:val="22"/>
                <w:szCs w:val="22"/>
                <w:lang w:eastAsia="ru-RU"/>
              </w:rPr>
              <w:t>;</w:t>
            </w:r>
          </w:p>
          <w:p w:rsidR="00865315" w:rsidRPr="00F10E2A" w:rsidRDefault="00604285" w:rsidP="00604285">
            <w:pPr>
              <w:autoSpaceDE w:val="0"/>
              <w:autoSpaceDN w:val="0"/>
              <w:adjustRightInd w:val="0"/>
              <w:ind w:firstLine="567"/>
              <w:jc w:val="both"/>
              <w:rPr>
                <w:rFonts w:ascii="Calibri" w:eastAsia="Times New Roman" w:hAnsi="Calibri" w:cs="Calibri"/>
                <w:sz w:val="22"/>
                <w:szCs w:val="22"/>
                <w:lang w:eastAsia="ru-RU"/>
              </w:rPr>
            </w:pPr>
            <w:r w:rsidRPr="00F10E2A">
              <w:rPr>
                <w:rFonts w:eastAsia="Times New Roman" w:cstheme="minorHAnsi"/>
                <w:lang w:eastAsia="ru-RU"/>
              </w:rPr>
              <w:t>Строительство  ПРГ и сетей</w:t>
            </w:r>
          </w:p>
        </w:tc>
      </w:tr>
      <w:tr w:rsidR="00865315" w:rsidRPr="00F10E2A" w:rsidTr="004157AC">
        <w:trPr>
          <w:trHeight w:val="1395"/>
        </w:trPr>
        <w:tc>
          <w:tcPr>
            <w:tcW w:w="238" w:type="pct"/>
            <w:vMerge/>
            <w:vAlign w:val="center"/>
          </w:tcPr>
          <w:p w:rsidR="00865315" w:rsidRPr="00F10E2A" w:rsidRDefault="00865315" w:rsidP="00B512E2">
            <w:pPr>
              <w:jc w:val="center"/>
              <w:rPr>
                <w:rFonts w:ascii="Calibri" w:eastAsia="Times New Roman" w:hAnsi="Calibri" w:cs="Calibri"/>
                <w:sz w:val="22"/>
                <w:szCs w:val="22"/>
                <w:lang w:eastAsia="ru-RU"/>
              </w:rPr>
            </w:pPr>
          </w:p>
        </w:tc>
        <w:tc>
          <w:tcPr>
            <w:tcW w:w="1461" w:type="pct"/>
            <w:vMerge/>
            <w:vAlign w:val="center"/>
          </w:tcPr>
          <w:p w:rsidR="00865315" w:rsidRPr="00F10E2A" w:rsidRDefault="00865315" w:rsidP="00F25D45">
            <w:pPr>
              <w:widowControl w:val="0"/>
              <w:suppressAutoHyphens/>
              <w:ind w:firstLine="560"/>
              <w:jc w:val="center"/>
              <w:rPr>
                <w:rFonts w:ascii="Calibri" w:eastAsia="Times New Roman" w:hAnsi="Calibri" w:cs="Calibri"/>
                <w:sz w:val="22"/>
                <w:szCs w:val="22"/>
                <w:lang w:eastAsia="ru-RU"/>
              </w:rPr>
            </w:pPr>
          </w:p>
        </w:tc>
        <w:tc>
          <w:tcPr>
            <w:tcW w:w="489" w:type="pct"/>
            <w:vMerge/>
            <w:vAlign w:val="center"/>
          </w:tcPr>
          <w:p w:rsidR="00865315" w:rsidRPr="00F10E2A" w:rsidRDefault="00865315" w:rsidP="00F25D45">
            <w:pPr>
              <w:widowControl w:val="0"/>
              <w:suppressAutoHyphens/>
              <w:rPr>
                <w:rFonts w:ascii="Calibri" w:eastAsia="Times New Roman" w:hAnsi="Calibri" w:cs="Calibri"/>
                <w:sz w:val="22"/>
                <w:szCs w:val="22"/>
                <w:lang w:eastAsia="ru-RU"/>
              </w:rPr>
            </w:pPr>
          </w:p>
        </w:tc>
        <w:tc>
          <w:tcPr>
            <w:tcW w:w="2812" w:type="pct"/>
            <w:vAlign w:val="center"/>
          </w:tcPr>
          <w:p w:rsidR="00865315" w:rsidRPr="00F10E2A" w:rsidRDefault="00604285" w:rsidP="00604285">
            <w:pPr>
              <w:autoSpaceDE w:val="0"/>
              <w:autoSpaceDN w:val="0"/>
              <w:adjustRightInd w:val="0"/>
              <w:ind w:firstLine="567"/>
              <w:jc w:val="center"/>
              <w:rPr>
                <w:rFonts w:eastAsia="Times New Roman" w:cstheme="minorHAnsi"/>
                <w:sz w:val="22"/>
                <w:szCs w:val="22"/>
                <w:lang w:eastAsia="ru-RU"/>
              </w:rPr>
            </w:pPr>
            <w:r w:rsidRPr="00F10E2A">
              <w:rPr>
                <w:rFonts w:eastAsia="Times New Roman" w:cstheme="minorHAnsi"/>
                <w:sz w:val="22"/>
                <w:szCs w:val="22"/>
                <w:lang w:eastAsia="ru-RU"/>
              </w:rPr>
              <w:t>Утилизация и сбор ТБО:</w:t>
            </w:r>
          </w:p>
          <w:p w:rsidR="00604285" w:rsidRPr="00F10E2A" w:rsidRDefault="00604285" w:rsidP="00604285">
            <w:pPr>
              <w:autoSpaceDE w:val="0"/>
              <w:autoSpaceDN w:val="0"/>
              <w:adjustRightInd w:val="0"/>
              <w:ind w:firstLine="567"/>
              <w:rPr>
                <w:rFonts w:eastAsia="Times New Roman" w:cstheme="minorHAnsi"/>
                <w:lang w:eastAsia="ru-RU"/>
              </w:rPr>
            </w:pPr>
            <w:r w:rsidRPr="00F10E2A">
              <w:rPr>
                <w:rFonts w:eastAsia="Times New Roman" w:cstheme="minorHAnsi"/>
                <w:lang w:eastAsia="ru-RU"/>
              </w:rPr>
              <w:t>Приобретение специальной  техники, контейнеров,  бункеров, приобретение инсениратора;</w:t>
            </w:r>
          </w:p>
          <w:p w:rsidR="00604285" w:rsidRPr="00F10E2A" w:rsidRDefault="00604285" w:rsidP="00604285">
            <w:pPr>
              <w:autoSpaceDE w:val="0"/>
              <w:autoSpaceDN w:val="0"/>
              <w:adjustRightInd w:val="0"/>
              <w:ind w:firstLine="567"/>
              <w:rPr>
                <w:rFonts w:ascii="Calibri" w:eastAsia="Times New Roman" w:hAnsi="Calibri" w:cs="Calibri"/>
                <w:sz w:val="22"/>
                <w:szCs w:val="22"/>
                <w:lang w:eastAsia="ru-RU"/>
              </w:rPr>
            </w:pPr>
            <w:r w:rsidRPr="00F10E2A">
              <w:rPr>
                <w:rFonts w:eastAsia="Times New Roman" w:cstheme="minorHAnsi"/>
                <w:lang w:eastAsia="ru-RU"/>
              </w:rPr>
              <w:t>Обустройство  контейнерных площадок  для сбора ТБО, строительство  ПЗП</w:t>
            </w:r>
          </w:p>
        </w:tc>
      </w:tr>
      <w:tr w:rsidR="00B60364" w:rsidRPr="00F10E2A" w:rsidTr="004157AC">
        <w:tc>
          <w:tcPr>
            <w:tcW w:w="238" w:type="pct"/>
            <w:vAlign w:val="center"/>
            <w:hideMark/>
          </w:tcPr>
          <w:p w:rsidR="00B60364" w:rsidRPr="00F10E2A" w:rsidRDefault="0069292F" w:rsidP="00B512E2">
            <w:pPr>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3</w:t>
            </w:r>
          </w:p>
        </w:tc>
        <w:tc>
          <w:tcPr>
            <w:tcW w:w="1461" w:type="pct"/>
            <w:vAlign w:val="center"/>
            <w:hideMark/>
          </w:tcPr>
          <w:p w:rsidR="00B60364" w:rsidRPr="00F10E2A" w:rsidRDefault="00B60364" w:rsidP="00517DCB">
            <w:pPr>
              <w:widowControl w:val="0"/>
              <w:suppressAutoHyphens/>
              <w:ind w:firstLine="560"/>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 xml:space="preserve">Программа комплексного развития транспортной инфраструктуры </w:t>
            </w:r>
            <w:r w:rsidR="00517DCB" w:rsidRPr="00F10E2A">
              <w:rPr>
                <w:rFonts w:ascii="Calibri" w:eastAsia="Times New Roman" w:hAnsi="Calibri" w:cs="Calibri"/>
                <w:sz w:val="22"/>
                <w:szCs w:val="22"/>
                <w:lang w:eastAsia="ru-RU"/>
              </w:rPr>
              <w:t>Кропоткинского городского поселения Кавказского района на 2017-2027 годы (Утв. Решением Совета Кропоткинского городского поселения Кавказского района от 05.12.2017 г. № 40)</w:t>
            </w:r>
          </w:p>
        </w:tc>
        <w:tc>
          <w:tcPr>
            <w:tcW w:w="489" w:type="pct"/>
            <w:vAlign w:val="center"/>
            <w:hideMark/>
          </w:tcPr>
          <w:p w:rsidR="00B60364" w:rsidRPr="00F10E2A" w:rsidRDefault="00517DCB" w:rsidP="00B512E2">
            <w:pPr>
              <w:jc w:val="center"/>
              <w:rPr>
                <w:rFonts w:ascii="Calibri" w:eastAsia="Times New Roman" w:hAnsi="Calibri" w:cs="Calibri"/>
                <w:sz w:val="22"/>
                <w:szCs w:val="22"/>
                <w:lang w:eastAsia="ru-RU"/>
              </w:rPr>
            </w:pPr>
            <w:r w:rsidRPr="00F10E2A">
              <w:t>этапы реализации Программы не выделяются)</w:t>
            </w:r>
          </w:p>
        </w:tc>
        <w:tc>
          <w:tcPr>
            <w:tcW w:w="2812" w:type="pct"/>
            <w:vAlign w:val="center"/>
          </w:tcPr>
          <w:p w:rsidR="00B60364" w:rsidRPr="00F10E2A" w:rsidRDefault="00B60364" w:rsidP="003B644D">
            <w:pPr>
              <w:widowControl w:val="0"/>
              <w:suppressAutoHyphens/>
              <w:ind w:firstLine="560"/>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 xml:space="preserve">– </w:t>
            </w:r>
            <w:r w:rsidR="003B644D" w:rsidRPr="00F10E2A">
              <w:rPr>
                <w:rFonts w:ascii="Calibri" w:eastAsia="Times New Roman" w:hAnsi="Calibri" w:cs="Calibri"/>
                <w:sz w:val="22"/>
                <w:szCs w:val="22"/>
                <w:lang w:eastAsia="ru-RU"/>
              </w:rPr>
              <w:t>развитие улично-дорожной сети</w:t>
            </w:r>
          </w:p>
          <w:p w:rsidR="003B644D" w:rsidRPr="00F10E2A" w:rsidRDefault="003B644D" w:rsidP="003B644D">
            <w:pPr>
              <w:widowControl w:val="0"/>
              <w:suppressAutoHyphens/>
              <w:ind w:firstLine="560"/>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 организация парковочного пространства</w:t>
            </w:r>
          </w:p>
          <w:p w:rsidR="00B60364" w:rsidRPr="00F10E2A" w:rsidRDefault="00B60364" w:rsidP="003B644D">
            <w:pPr>
              <w:widowControl w:val="0"/>
              <w:suppressAutoHyphens/>
              <w:ind w:firstLine="560"/>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 строительство гаражных кооперативов;</w:t>
            </w:r>
          </w:p>
          <w:p w:rsidR="00B60364" w:rsidRPr="00F10E2A" w:rsidRDefault="00B60364" w:rsidP="003B644D">
            <w:pPr>
              <w:widowControl w:val="0"/>
              <w:suppressAutoHyphens/>
              <w:ind w:firstLine="560"/>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 xml:space="preserve">– </w:t>
            </w:r>
            <w:r w:rsidR="003B644D" w:rsidRPr="00F10E2A">
              <w:rPr>
                <w:rFonts w:ascii="Calibri" w:eastAsia="Times New Roman" w:hAnsi="Calibri" w:cs="Calibri"/>
                <w:sz w:val="22"/>
                <w:szCs w:val="22"/>
                <w:lang w:eastAsia="ru-RU"/>
              </w:rPr>
              <w:t>увеличение мест стоянок большегрузного транс порта</w:t>
            </w:r>
          </w:p>
        </w:tc>
      </w:tr>
    </w:tbl>
    <w:p w:rsidR="00B60364" w:rsidRPr="00F10E2A" w:rsidRDefault="00B60364" w:rsidP="001578DB">
      <w:pPr>
        <w:spacing w:before="120" w:after="120" w:line="240" w:lineRule="auto"/>
        <w:ind w:firstLine="709"/>
        <w:jc w:val="both"/>
        <w:rPr>
          <w:sz w:val="24"/>
          <w:szCs w:val="24"/>
        </w:rPr>
      </w:pPr>
    </w:p>
    <w:p w:rsidR="00AD0973" w:rsidRPr="00F10E2A" w:rsidRDefault="00AD0973" w:rsidP="00547813">
      <w:pPr>
        <w:spacing w:before="120" w:after="120" w:line="240" w:lineRule="auto"/>
        <w:jc w:val="both"/>
        <w:rPr>
          <w:sz w:val="24"/>
          <w:szCs w:val="24"/>
        </w:rPr>
        <w:sectPr w:rsidR="00AD0973" w:rsidRPr="00F10E2A" w:rsidSect="004157AC">
          <w:pgSz w:w="16838" w:h="11906" w:orient="landscape"/>
          <w:pgMar w:top="1418" w:right="1276" w:bottom="851" w:left="1276" w:header="708" w:footer="361" w:gutter="0"/>
          <w:cols w:space="708"/>
          <w:docGrid w:linePitch="360"/>
        </w:sectPr>
      </w:pPr>
    </w:p>
    <w:p w:rsidR="00A043C1" w:rsidRDefault="00C347B5" w:rsidP="006E5C8E">
      <w:pPr>
        <w:pStyle w:val="af4"/>
        <w:numPr>
          <w:ilvl w:val="0"/>
          <w:numId w:val="76"/>
        </w:numPr>
        <w:pBdr>
          <w:top w:val="single" w:sz="6" w:space="2" w:color="72A376"/>
          <w:left w:val="single" w:sz="6" w:space="2" w:color="72A376"/>
        </w:pBdr>
        <w:spacing w:before="300" w:after="0"/>
        <w:outlineLvl w:val="1"/>
        <w:rPr>
          <w:rFonts w:ascii="Calibri" w:eastAsia="Times New Roman" w:hAnsi="Calibri" w:cs="Times New Roman"/>
          <w:caps/>
          <w:spacing w:val="15"/>
          <w:sz w:val="22"/>
          <w:szCs w:val="22"/>
        </w:rPr>
      </w:pPr>
      <w:bookmarkStart w:id="308" w:name="_Toc468275721"/>
      <w:bookmarkStart w:id="309" w:name="_Toc380337080"/>
      <w:bookmarkStart w:id="310" w:name="_Toc46813958"/>
      <w:bookmarkStart w:id="311" w:name="_Toc148533382"/>
      <w:r w:rsidRPr="00C347B5">
        <w:rPr>
          <w:rFonts w:ascii="Calibri" w:eastAsia="Times New Roman" w:hAnsi="Calibri" w:cs="Times New Roman"/>
          <w:caps/>
          <w:spacing w:val="15"/>
          <w:sz w:val="22"/>
          <w:szCs w:val="22"/>
        </w:rPr>
        <w:lastRenderedPageBreak/>
        <w:t xml:space="preserve">Сведения о видах, назначении и наименовании планируемых для размещения на территории </w:t>
      </w:r>
      <w:r>
        <w:rPr>
          <w:rFonts w:ascii="Calibri" w:eastAsia="Times New Roman" w:hAnsi="Calibri" w:cs="Times New Roman"/>
          <w:caps/>
          <w:spacing w:val="15"/>
          <w:sz w:val="22"/>
          <w:szCs w:val="22"/>
        </w:rPr>
        <w:t>Кропоткинского городского поселения</w:t>
      </w:r>
      <w:r w:rsidRPr="00C347B5">
        <w:rPr>
          <w:rFonts w:ascii="Calibri" w:eastAsia="Times New Roman" w:hAnsi="Calibri" w:cs="Times New Roman"/>
          <w:caps/>
          <w:spacing w:val="15"/>
          <w:sz w:val="22"/>
          <w:szCs w:val="22"/>
        </w:rPr>
        <w:t xml:space="preserve"> объектов федерального значения, объектов регионального значениях</w:t>
      </w:r>
      <w:bookmarkEnd w:id="308"/>
      <w:r w:rsidRPr="00C347B5">
        <w:rPr>
          <w:rFonts w:ascii="Calibri" w:eastAsia="Times New Roman" w:hAnsi="Calibri" w:cs="Times New Roman"/>
          <w:caps/>
          <w:spacing w:val="15"/>
          <w:sz w:val="22"/>
          <w:szCs w:val="22"/>
        </w:rPr>
        <w:t xml:space="preserve">, объектов местного значения </w:t>
      </w:r>
      <w:r>
        <w:rPr>
          <w:rFonts w:ascii="Calibri" w:eastAsia="Times New Roman" w:hAnsi="Calibri" w:cs="Times New Roman"/>
          <w:caps/>
          <w:spacing w:val="15"/>
          <w:sz w:val="22"/>
          <w:szCs w:val="22"/>
        </w:rPr>
        <w:t>Кавказского</w:t>
      </w:r>
      <w:r w:rsidRPr="00C347B5">
        <w:rPr>
          <w:rFonts w:ascii="Calibri" w:eastAsia="Times New Roman" w:hAnsi="Calibri" w:cs="Times New Roman"/>
          <w:caps/>
          <w:spacing w:val="15"/>
          <w:sz w:val="22"/>
          <w:szCs w:val="22"/>
        </w:rPr>
        <w:t xml:space="preserve"> района</w:t>
      </w:r>
      <w:bookmarkEnd w:id="309"/>
      <w:bookmarkEnd w:id="310"/>
      <w:bookmarkEnd w:id="311"/>
    </w:p>
    <w:p w:rsidR="007F4DCA" w:rsidRPr="00DA3FE4" w:rsidRDefault="007F4DCA" w:rsidP="007F4DCA">
      <w:pPr>
        <w:spacing w:before="40" w:after="40"/>
        <w:ind w:firstLine="709"/>
        <w:jc w:val="both"/>
        <w:rPr>
          <w:rFonts w:ascii="Calibri" w:eastAsia="Calibri" w:hAnsi="Calibri" w:cs="Times New Roman"/>
          <w:color w:val="FF0000"/>
          <w:sz w:val="24"/>
          <w:szCs w:val="24"/>
        </w:rPr>
      </w:pPr>
      <w:r w:rsidRPr="00DA3FE4">
        <w:rPr>
          <w:rFonts w:ascii="Calibri" w:eastAsia="Calibri" w:hAnsi="Calibri" w:cs="Times New Roman"/>
          <w:color w:val="FF0000"/>
          <w:sz w:val="24"/>
          <w:szCs w:val="24"/>
        </w:rPr>
        <w:t>При размещении объектов федерального, регионального и местного значения, объектов, предназначенных для реализации инвестиционных проектов, транспортной, инженерной, социальной инфраструктуры, особо охраняемых природных территорий федерального, регионального и местного значения, объектов, используемых для утилизации, обезвреживанию, захоронению твердых коммунальных отходов, иных объектов на территории Кропоткинского городского поселения Кавказского района Краснодарского края, необходимо учитывать местоположение объектов военной инфраструктуры и согласовывать строительство с объединенным стратегическим командованием Южного военного округа.</w:t>
      </w:r>
    </w:p>
    <w:p w:rsidR="0043316D" w:rsidRPr="00C347B5" w:rsidRDefault="0043316D" w:rsidP="00EA0AD5">
      <w:pPr>
        <w:pBdr>
          <w:top w:val="single" w:sz="6" w:space="2" w:color="72A376"/>
          <w:left w:val="single" w:sz="6" w:space="2" w:color="72A376"/>
        </w:pBdr>
        <w:spacing w:before="300" w:after="0"/>
        <w:ind w:left="851"/>
        <w:contextualSpacing/>
        <w:outlineLvl w:val="2"/>
        <w:rPr>
          <w:rFonts w:ascii="Calibri" w:eastAsia="Times New Roman" w:hAnsi="Calibri" w:cs="Times New Roman"/>
          <w:caps/>
          <w:spacing w:val="15"/>
          <w:sz w:val="22"/>
          <w:szCs w:val="22"/>
        </w:rPr>
      </w:pPr>
      <w:bookmarkStart w:id="312" w:name="_Toc380337081"/>
      <w:bookmarkStart w:id="313" w:name="_Toc148533383"/>
      <w:r>
        <w:rPr>
          <w:rFonts w:ascii="Calibri" w:eastAsia="Times New Roman" w:hAnsi="Calibri" w:cs="Times New Roman"/>
          <w:caps/>
          <w:spacing w:val="15"/>
          <w:sz w:val="22"/>
          <w:szCs w:val="22"/>
        </w:rPr>
        <w:t>6</w:t>
      </w:r>
      <w:r w:rsidR="005A0DE1" w:rsidRPr="00C347B5">
        <w:rPr>
          <w:rFonts w:ascii="Calibri" w:eastAsia="Times New Roman" w:hAnsi="Calibri" w:cs="Times New Roman"/>
          <w:caps/>
          <w:spacing w:val="15"/>
          <w:sz w:val="22"/>
          <w:szCs w:val="22"/>
        </w:rPr>
        <w:t xml:space="preserve">.1 </w:t>
      </w:r>
      <w:r w:rsidR="00F308EB" w:rsidRPr="00C347B5">
        <w:rPr>
          <w:rFonts w:ascii="Calibri" w:eastAsia="Times New Roman" w:hAnsi="Calibri" w:cs="Times New Roman"/>
          <w:caps/>
          <w:spacing w:val="15"/>
          <w:sz w:val="22"/>
          <w:szCs w:val="22"/>
        </w:rPr>
        <w:t xml:space="preserve">Сведения о видах, назначении и наименованиях планируемых для размещения </w:t>
      </w:r>
      <w:r w:rsidR="000D778B" w:rsidRPr="00C347B5">
        <w:rPr>
          <w:rFonts w:ascii="Calibri" w:eastAsia="Times New Roman" w:hAnsi="Calibri" w:cs="Times New Roman"/>
          <w:caps/>
          <w:spacing w:val="15"/>
          <w:sz w:val="22"/>
          <w:szCs w:val="22"/>
        </w:rPr>
        <w:t xml:space="preserve">ТЕРРИТОРИИ </w:t>
      </w:r>
      <w:r w:rsidR="000960D6" w:rsidRPr="00C347B5">
        <w:rPr>
          <w:rFonts w:ascii="Calibri" w:eastAsia="Times New Roman" w:hAnsi="Calibri" w:cs="Times New Roman"/>
          <w:caps/>
          <w:spacing w:val="15"/>
          <w:sz w:val="22"/>
          <w:szCs w:val="22"/>
        </w:rPr>
        <w:t>Кропоткинского городского</w:t>
      </w:r>
      <w:r w:rsidR="00AA0EDC" w:rsidRPr="00C347B5">
        <w:rPr>
          <w:rFonts w:ascii="Calibri" w:eastAsia="Times New Roman" w:hAnsi="Calibri" w:cs="Times New Roman"/>
          <w:caps/>
          <w:spacing w:val="15"/>
          <w:sz w:val="22"/>
          <w:szCs w:val="22"/>
        </w:rPr>
        <w:t xml:space="preserve"> поселения</w:t>
      </w:r>
      <w:r w:rsidR="000D778B" w:rsidRPr="00C347B5">
        <w:rPr>
          <w:rFonts w:ascii="Calibri" w:eastAsia="Times New Roman" w:hAnsi="Calibri" w:cs="Times New Roman"/>
          <w:caps/>
          <w:spacing w:val="15"/>
          <w:sz w:val="22"/>
          <w:szCs w:val="22"/>
        </w:rPr>
        <w:t xml:space="preserve"> ОБЪЕКТОВ ФЕДЕРАЛЬНОГО ЗНАЧЕНИЯ</w:t>
      </w:r>
      <w:r w:rsidR="00A043C1" w:rsidRPr="00C347B5">
        <w:rPr>
          <w:rFonts w:ascii="Calibri" w:eastAsia="Times New Roman" w:hAnsi="Calibri" w:cs="Times New Roman"/>
          <w:caps/>
          <w:spacing w:val="15"/>
          <w:sz w:val="22"/>
          <w:szCs w:val="22"/>
        </w:rPr>
        <w:t>.</w:t>
      </w:r>
      <w:bookmarkEnd w:id="312"/>
      <w:bookmarkEnd w:id="313"/>
    </w:p>
    <w:p w:rsidR="0043316D" w:rsidRDefault="0043316D" w:rsidP="000D778B">
      <w:pPr>
        <w:spacing w:before="40" w:after="40"/>
        <w:ind w:firstLine="709"/>
        <w:jc w:val="both"/>
        <w:rPr>
          <w:rFonts w:ascii="Calibri" w:eastAsia="Calibri" w:hAnsi="Calibri" w:cs="Times New Roman"/>
          <w:sz w:val="24"/>
          <w:szCs w:val="24"/>
        </w:rPr>
      </w:pPr>
    </w:p>
    <w:p w:rsidR="000D778B" w:rsidRPr="00F10E2A" w:rsidRDefault="000D778B" w:rsidP="000D778B">
      <w:pPr>
        <w:spacing w:before="40" w:after="40"/>
        <w:ind w:firstLine="709"/>
        <w:jc w:val="both"/>
        <w:rPr>
          <w:rFonts w:ascii="Calibri" w:eastAsia="Calibri" w:hAnsi="Calibri" w:cs="Times New Roman"/>
          <w:sz w:val="24"/>
          <w:szCs w:val="24"/>
        </w:rPr>
      </w:pPr>
      <w:r w:rsidRPr="00F10E2A">
        <w:rPr>
          <w:rFonts w:ascii="Calibri" w:eastAsia="Calibri" w:hAnsi="Calibri" w:cs="Times New Roman"/>
          <w:sz w:val="24"/>
          <w:szCs w:val="24"/>
        </w:rPr>
        <w:t xml:space="preserve">В период подготовки проекта по внесению изменений в Генеральный план </w:t>
      </w:r>
      <w:r w:rsidR="000960D6" w:rsidRPr="00F10E2A">
        <w:rPr>
          <w:rFonts w:ascii="Calibri" w:eastAsia="Calibri" w:hAnsi="Calibri" w:cs="Times New Roman"/>
          <w:sz w:val="24"/>
          <w:szCs w:val="24"/>
        </w:rPr>
        <w:t>Кропоткинского городского поселения</w:t>
      </w:r>
      <w:r w:rsidRPr="00F10E2A">
        <w:rPr>
          <w:rFonts w:ascii="Calibri" w:eastAsia="Calibri" w:hAnsi="Calibri" w:cs="Times New Roman"/>
          <w:sz w:val="24"/>
          <w:szCs w:val="24"/>
        </w:rPr>
        <w:t xml:space="preserve"> рассмотрены документы территориального планирования федерального уровня, имеющие отношение к </w:t>
      </w:r>
      <w:r w:rsidR="00AA0EDC" w:rsidRPr="00F10E2A">
        <w:rPr>
          <w:rFonts w:ascii="Calibri" w:eastAsia="Calibri" w:hAnsi="Calibri" w:cs="Times New Roman"/>
          <w:sz w:val="24"/>
          <w:szCs w:val="24"/>
        </w:rPr>
        <w:t xml:space="preserve">его </w:t>
      </w:r>
      <w:r w:rsidRPr="00F10E2A">
        <w:rPr>
          <w:rFonts w:ascii="Calibri" w:eastAsia="Calibri" w:hAnsi="Calibri" w:cs="Times New Roman"/>
          <w:sz w:val="24"/>
          <w:szCs w:val="24"/>
        </w:rPr>
        <w:t>территории.</w:t>
      </w:r>
    </w:p>
    <w:p w:rsidR="000D778B" w:rsidRPr="00F10E2A" w:rsidRDefault="000D778B" w:rsidP="000D778B">
      <w:pPr>
        <w:spacing w:before="40" w:after="40"/>
        <w:ind w:firstLine="709"/>
        <w:jc w:val="both"/>
        <w:rPr>
          <w:rFonts w:ascii="Calibri" w:eastAsia="Calibri" w:hAnsi="Calibri" w:cs="Times New Roman"/>
          <w:sz w:val="24"/>
          <w:szCs w:val="24"/>
        </w:rPr>
      </w:pPr>
      <w:r w:rsidRPr="00F10E2A">
        <w:rPr>
          <w:rFonts w:ascii="Calibri" w:eastAsia="Calibri" w:hAnsi="Calibri" w:cs="Times New Roman"/>
          <w:sz w:val="24"/>
          <w:szCs w:val="24"/>
        </w:rPr>
        <w:t>К таким документам относятся:</w:t>
      </w:r>
    </w:p>
    <w:p w:rsidR="006C6678" w:rsidRPr="00F10E2A" w:rsidRDefault="006C6678" w:rsidP="006C6678">
      <w:pPr>
        <w:spacing w:before="40" w:after="40"/>
        <w:ind w:left="851"/>
        <w:jc w:val="both"/>
        <w:rPr>
          <w:rFonts w:ascii="Calibri" w:eastAsia="Calibri" w:hAnsi="Calibri" w:cs="Calibri"/>
          <w:sz w:val="26"/>
          <w:szCs w:val="26"/>
        </w:rPr>
      </w:pPr>
      <w:r w:rsidRPr="00F10E2A">
        <w:rPr>
          <w:rFonts w:ascii="Calibri" w:eastAsia="Calibri" w:hAnsi="Calibri" w:cs="Calibri"/>
          <w:b/>
          <w:sz w:val="26"/>
          <w:szCs w:val="26"/>
        </w:rPr>
        <w:t xml:space="preserve">Схема территориального планирования Российской Федерации в области энергетики. </w:t>
      </w:r>
      <w:r w:rsidRPr="00F10E2A">
        <w:rPr>
          <w:rFonts w:ascii="Calibri" w:eastAsia="Calibri" w:hAnsi="Calibri" w:cs="Calibri"/>
          <w:sz w:val="26"/>
          <w:szCs w:val="26"/>
        </w:rPr>
        <w:t xml:space="preserve">Утверждена распоряжением Правительства РФ от 01.08.2016 </w:t>
      </w:r>
      <w:r w:rsidRPr="00F10E2A">
        <w:rPr>
          <w:rFonts w:ascii="Calibri" w:eastAsia="Calibri" w:hAnsi="Calibri" w:cs="Calibri"/>
          <w:sz w:val="26"/>
          <w:szCs w:val="26"/>
          <w:lang w:val="en-US"/>
        </w:rPr>
        <w:t>N</w:t>
      </w:r>
      <w:r w:rsidRPr="00F10E2A">
        <w:rPr>
          <w:rFonts w:ascii="Calibri" w:eastAsia="Calibri" w:hAnsi="Calibri" w:cs="Calibri"/>
          <w:sz w:val="26"/>
          <w:szCs w:val="26"/>
        </w:rPr>
        <w:t xml:space="preserve"> 1634-р. </w:t>
      </w:r>
    </w:p>
    <w:p w:rsidR="006C6678" w:rsidRPr="00F10E2A" w:rsidRDefault="006C6678" w:rsidP="006C6678">
      <w:pPr>
        <w:spacing w:before="40" w:after="40"/>
        <w:ind w:left="851"/>
        <w:jc w:val="both"/>
        <w:rPr>
          <w:rFonts w:ascii="Calibri" w:eastAsia="Calibri" w:hAnsi="Calibri" w:cs="Calibri"/>
          <w:sz w:val="26"/>
          <w:szCs w:val="26"/>
        </w:rPr>
      </w:pPr>
      <w:r w:rsidRPr="00F10E2A">
        <w:rPr>
          <w:rFonts w:ascii="Calibri" w:eastAsia="Calibri" w:hAnsi="Calibri" w:cs="Calibri"/>
          <w:b/>
          <w:sz w:val="26"/>
          <w:szCs w:val="26"/>
        </w:rPr>
        <w:t xml:space="preserve">Схема территориального планирования Российской Федерации в области высшего образования. </w:t>
      </w:r>
      <w:r w:rsidRPr="00F10E2A">
        <w:rPr>
          <w:rFonts w:ascii="Calibri" w:eastAsia="Calibri" w:hAnsi="Calibri" w:cs="Calibri"/>
          <w:sz w:val="26"/>
          <w:szCs w:val="26"/>
        </w:rPr>
        <w:t xml:space="preserve">Утверждена распоряжением Правительства РФ от 26.02.2013 </w:t>
      </w:r>
      <w:r w:rsidRPr="00F10E2A">
        <w:rPr>
          <w:rFonts w:ascii="Calibri" w:eastAsia="Calibri" w:hAnsi="Calibri" w:cs="Calibri"/>
          <w:sz w:val="26"/>
          <w:szCs w:val="26"/>
          <w:lang w:val="en-US"/>
        </w:rPr>
        <w:t>N</w:t>
      </w:r>
      <w:r w:rsidRPr="00F10E2A">
        <w:rPr>
          <w:rFonts w:ascii="Calibri" w:eastAsia="Calibri" w:hAnsi="Calibri" w:cs="Calibri"/>
          <w:sz w:val="26"/>
          <w:szCs w:val="26"/>
        </w:rPr>
        <w:t xml:space="preserve"> 247-р. </w:t>
      </w:r>
    </w:p>
    <w:p w:rsidR="006C6678" w:rsidRPr="00F10E2A" w:rsidRDefault="006C6678" w:rsidP="006C6678">
      <w:pPr>
        <w:spacing w:before="40" w:after="40"/>
        <w:ind w:left="851"/>
        <w:jc w:val="both"/>
        <w:rPr>
          <w:rFonts w:ascii="Calibri" w:eastAsia="Calibri" w:hAnsi="Calibri" w:cs="Calibri"/>
          <w:sz w:val="26"/>
          <w:szCs w:val="26"/>
        </w:rPr>
      </w:pPr>
      <w:r w:rsidRPr="00F10E2A">
        <w:rPr>
          <w:rFonts w:ascii="Calibri" w:eastAsia="Calibri" w:hAnsi="Calibri" w:cs="Calibri"/>
          <w:b/>
          <w:sz w:val="26"/>
          <w:szCs w:val="26"/>
        </w:rPr>
        <w:t xml:space="preserve">Схема территориального планирования Российской Федерации в области здравоохранения. </w:t>
      </w:r>
      <w:r w:rsidRPr="00F10E2A">
        <w:rPr>
          <w:rFonts w:ascii="Calibri" w:eastAsia="Calibri" w:hAnsi="Calibri" w:cs="Calibri"/>
          <w:sz w:val="26"/>
          <w:szCs w:val="26"/>
        </w:rPr>
        <w:t xml:space="preserve">Утверждена распоряжением Правительства РФ от 28.12.2012 </w:t>
      </w:r>
      <w:r w:rsidRPr="00F10E2A">
        <w:rPr>
          <w:rFonts w:ascii="Calibri" w:eastAsia="Calibri" w:hAnsi="Calibri" w:cs="Calibri"/>
          <w:sz w:val="26"/>
          <w:szCs w:val="26"/>
          <w:lang w:val="en-US"/>
        </w:rPr>
        <w:t>N</w:t>
      </w:r>
      <w:r w:rsidRPr="00F10E2A">
        <w:rPr>
          <w:rFonts w:ascii="Calibri" w:eastAsia="Calibri" w:hAnsi="Calibri" w:cs="Calibri"/>
          <w:sz w:val="26"/>
          <w:szCs w:val="26"/>
        </w:rPr>
        <w:t xml:space="preserve"> 2607-р. </w:t>
      </w:r>
    </w:p>
    <w:p w:rsidR="006C6678" w:rsidRPr="00F10E2A" w:rsidRDefault="006C6678" w:rsidP="006C6678">
      <w:pPr>
        <w:spacing w:before="40" w:after="40"/>
        <w:ind w:left="851"/>
        <w:jc w:val="both"/>
        <w:rPr>
          <w:rFonts w:ascii="Calibri" w:eastAsia="Calibri" w:hAnsi="Calibri" w:cs="Calibri"/>
          <w:sz w:val="26"/>
          <w:szCs w:val="26"/>
        </w:rPr>
      </w:pPr>
      <w:r w:rsidRPr="00F10E2A">
        <w:rPr>
          <w:rFonts w:ascii="Calibri" w:eastAsia="Calibri" w:hAnsi="Calibri" w:cs="Calibri"/>
          <w:b/>
          <w:sz w:val="26"/>
          <w:szCs w:val="26"/>
        </w:rPr>
        <w:t xml:space="preserve">Схема территориального планирования Российской Федерации в области федерального транспорта (в части трубопроводного транспорта). </w:t>
      </w:r>
      <w:r w:rsidRPr="00F10E2A">
        <w:rPr>
          <w:rFonts w:ascii="Calibri" w:eastAsia="Calibri" w:hAnsi="Calibri" w:cs="Calibri"/>
          <w:sz w:val="26"/>
          <w:szCs w:val="26"/>
        </w:rPr>
        <w:t xml:space="preserve">Утверждена распоряжением Правительства РФ от 06.05.2015 </w:t>
      </w:r>
      <w:r w:rsidRPr="00F10E2A">
        <w:rPr>
          <w:rFonts w:ascii="Calibri" w:eastAsia="Calibri" w:hAnsi="Calibri" w:cs="Calibri"/>
          <w:sz w:val="26"/>
          <w:szCs w:val="26"/>
          <w:lang w:val="en-US"/>
        </w:rPr>
        <w:t>N</w:t>
      </w:r>
      <w:r w:rsidRPr="00F10E2A">
        <w:rPr>
          <w:rFonts w:ascii="Calibri" w:eastAsia="Calibri" w:hAnsi="Calibri" w:cs="Calibri"/>
          <w:sz w:val="26"/>
          <w:szCs w:val="26"/>
        </w:rPr>
        <w:t xml:space="preserve"> 816-р.</w:t>
      </w:r>
    </w:p>
    <w:p w:rsidR="006C6678" w:rsidRPr="00F10E2A" w:rsidRDefault="006C6678" w:rsidP="006C6678">
      <w:pPr>
        <w:spacing w:before="40" w:after="40"/>
        <w:ind w:left="851"/>
        <w:jc w:val="both"/>
        <w:rPr>
          <w:rFonts w:ascii="Calibri" w:eastAsia="Calibri" w:hAnsi="Calibri" w:cs="Calibri"/>
          <w:sz w:val="26"/>
          <w:szCs w:val="26"/>
        </w:rPr>
      </w:pPr>
      <w:r w:rsidRPr="00F10E2A">
        <w:rPr>
          <w:rFonts w:ascii="Calibri" w:eastAsia="Calibri" w:hAnsi="Calibri" w:cs="Calibri"/>
          <w:b/>
          <w:sz w:val="26"/>
          <w:szCs w:val="26"/>
        </w:rPr>
        <w:t xml:space="preserve">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w:t>
      </w:r>
      <w:r w:rsidRPr="00F10E2A">
        <w:rPr>
          <w:rFonts w:ascii="Calibri" w:eastAsia="Calibri" w:hAnsi="Calibri" w:cs="Calibri"/>
          <w:sz w:val="26"/>
          <w:szCs w:val="26"/>
        </w:rPr>
        <w:t xml:space="preserve">Утверждена распоряжением Правительства РФ от 19.03.2013 </w:t>
      </w:r>
      <w:r w:rsidRPr="00F10E2A">
        <w:rPr>
          <w:rFonts w:ascii="Calibri" w:eastAsia="Calibri" w:hAnsi="Calibri" w:cs="Calibri"/>
          <w:sz w:val="26"/>
          <w:szCs w:val="26"/>
          <w:lang w:val="en-US"/>
        </w:rPr>
        <w:t>N</w:t>
      </w:r>
      <w:r w:rsidRPr="00F10E2A">
        <w:rPr>
          <w:rFonts w:ascii="Calibri" w:eastAsia="Calibri" w:hAnsi="Calibri" w:cs="Calibri"/>
          <w:sz w:val="26"/>
          <w:szCs w:val="26"/>
        </w:rPr>
        <w:t xml:space="preserve"> 384-р.</w:t>
      </w:r>
    </w:p>
    <w:p w:rsidR="006C6678" w:rsidRPr="00F10E2A" w:rsidRDefault="006C6678" w:rsidP="006C6678">
      <w:pPr>
        <w:spacing w:before="120" w:after="120" w:line="240" w:lineRule="auto"/>
        <w:ind w:firstLine="851"/>
        <w:jc w:val="both"/>
        <w:rPr>
          <w:rFonts w:ascii="Calibri" w:eastAsia="Calibri" w:hAnsi="Calibri" w:cs="Calibri"/>
          <w:sz w:val="26"/>
          <w:szCs w:val="26"/>
        </w:rPr>
      </w:pPr>
      <w:r w:rsidRPr="00F10E2A">
        <w:rPr>
          <w:rFonts w:ascii="Calibri" w:eastAsia="Calibri" w:hAnsi="Calibri" w:cs="Calibri"/>
          <w:sz w:val="26"/>
          <w:szCs w:val="26"/>
        </w:rPr>
        <w:lastRenderedPageBreak/>
        <w:t xml:space="preserve">В соответствии с вышеуказанными документами ниже приводятся сведения о видах, назначении и наименованиях планируемых для размещения на территории </w:t>
      </w:r>
      <w:r w:rsidRPr="00F10E2A">
        <w:rPr>
          <w:rFonts w:ascii="Calibri" w:eastAsia="Times New Roman" w:hAnsi="Calibri" w:cs="Times New Roman"/>
          <w:sz w:val="26"/>
          <w:szCs w:val="26"/>
          <w:lang w:eastAsia="ru-RU"/>
        </w:rPr>
        <w:t>Кропоткинского городского поселения Кавказского</w:t>
      </w:r>
      <w:r w:rsidRPr="00F10E2A">
        <w:rPr>
          <w:rFonts w:ascii="Calibri" w:eastAsia="Calibri" w:hAnsi="Calibri" w:cs="Calibri"/>
          <w:sz w:val="26"/>
          <w:szCs w:val="26"/>
        </w:rPr>
        <w:t xml:space="preserve"> района Краснодарского края объектов федерального значения (Таблица </w:t>
      </w:r>
      <w:r w:rsidR="00CC3B68">
        <w:rPr>
          <w:rFonts w:ascii="Calibri" w:eastAsia="Calibri" w:hAnsi="Calibri" w:cs="Calibri"/>
          <w:sz w:val="26"/>
          <w:szCs w:val="26"/>
        </w:rPr>
        <w:t>6</w:t>
      </w:r>
      <w:r w:rsidRPr="00F10E2A">
        <w:rPr>
          <w:rFonts w:ascii="Calibri" w:eastAsia="Calibri" w:hAnsi="Calibri" w:cs="Calibri"/>
          <w:sz w:val="26"/>
          <w:szCs w:val="26"/>
        </w:rPr>
        <w:t>.1.1).</w:t>
      </w:r>
    </w:p>
    <w:p w:rsidR="006C6678" w:rsidRPr="00F10E2A" w:rsidRDefault="006C6678" w:rsidP="006C6678">
      <w:pPr>
        <w:spacing w:before="120" w:after="120" w:line="240" w:lineRule="auto"/>
        <w:ind w:firstLine="851"/>
        <w:jc w:val="both"/>
        <w:rPr>
          <w:rFonts w:ascii="Calibri" w:eastAsia="Calibri" w:hAnsi="Calibri" w:cs="Calibri"/>
          <w:sz w:val="26"/>
          <w:szCs w:val="26"/>
        </w:rPr>
      </w:pPr>
      <w:r w:rsidRPr="00F10E2A">
        <w:rPr>
          <w:rFonts w:ascii="Calibri" w:eastAsia="Calibri" w:hAnsi="Calibri" w:cs="Calibri"/>
          <w:sz w:val="26"/>
          <w:szCs w:val="26"/>
        </w:rPr>
        <w:t xml:space="preserve">Выполнение обоснования выбранного варианта размещения вышеперечисленных объектов федерального значения на основе анализа использования территории, возможных направлений их развития и прогнозируемых ограничений их использования для планируемых объектов федерального значения не требуется, так как в настоящее время различными документами (в том числе проектами планировки) определены конкретные территории (земельные участки) для их размещения или предусмотрена реконструкция существующих объектов. </w:t>
      </w:r>
    </w:p>
    <w:p w:rsidR="008F52A1" w:rsidRPr="00F10E2A" w:rsidRDefault="006C6678" w:rsidP="00547813">
      <w:pPr>
        <w:spacing w:before="120" w:after="120" w:line="240" w:lineRule="auto"/>
        <w:ind w:firstLine="851"/>
        <w:jc w:val="both"/>
        <w:rPr>
          <w:rFonts w:ascii="Calibri" w:eastAsia="Calibri" w:hAnsi="Calibri" w:cs="Calibri"/>
          <w:sz w:val="26"/>
          <w:szCs w:val="26"/>
        </w:rPr>
        <w:sectPr w:rsidR="008F52A1" w:rsidRPr="00F10E2A" w:rsidSect="00547813">
          <w:pgSz w:w="11906" w:h="16838"/>
          <w:pgMar w:top="1276" w:right="851" w:bottom="1276" w:left="1418" w:header="708" w:footer="361" w:gutter="0"/>
          <w:cols w:space="708"/>
          <w:docGrid w:linePitch="360"/>
        </w:sectPr>
      </w:pPr>
      <w:r w:rsidRPr="00F10E2A">
        <w:rPr>
          <w:rFonts w:ascii="Calibri" w:eastAsia="Calibri" w:hAnsi="Calibri" w:cs="Calibri"/>
          <w:sz w:val="26"/>
          <w:szCs w:val="26"/>
        </w:rPr>
        <w:t xml:space="preserve">В графической части проекта изменений на Карте расположения планируемых объектов федерального, регионального и местного (районного) значения. М 1:25000 отображены планируемые </w:t>
      </w:r>
      <w:r w:rsidR="002C0589" w:rsidRPr="00F10E2A">
        <w:rPr>
          <w:rFonts w:ascii="Calibri" w:eastAsia="Calibri" w:hAnsi="Calibri" w:cs="Calibri"/>
          <w:sz w:val="26"/>
          <w:szCs w:val="26"/>
        </w:rPr>
        <w:t xml:space="preserve">объекты федерального значения. </w:t>
      </w:r>
    </w:p>
    <w:p w:rsidR="006C6678" w:rsidRPr="00F10E2A" w:rsidRDefault="006C6678" w:rsidP="002C0589">
      <w:pPr>
        <w:overflowPunct w:val="0"/>
        <w:autoSpaceDE w:val="0"/>
        <w:autoSpaceDN w:val="0"/>
        <w:adjustRightInd w:val="0"/>
        <w:spacing w:before="0" w:after="0" w:line="216" w:lineRule="auto"/>
        <w:jc w:val="right"/>
        <w:textAlignment w:val="baseline"/>
        <w:rPr>
          <w:rFonts w:ascii="Calibri" w:eastAsia="Calibri" w:hAnsi="Calibri" w:cs="Calibri"/>
          <w:i/>
          <w:sz w:val="24"/>
          <w:szCs w:val="24"/>
          <w:lang w:eastAsia="ru-RU"/>
        </w:rPr>
      </w:pPr>
      <w:r w:rsidRPr="00F10E2A">
        <w:rPr>
          <w:rFonts w:ascii="Calibri" w:eastAsia="Calibri" w:hAnsi="Calibri" w:cs="Calibri"/>
          <w:i/>
          <w:sz w:val="24"/>
          <w:szCs w:val="24"/>
          <w:lang w:eastAsia="ru-RU"/>
        </w:rPr>
        <w:lastRenderedPageBreak/>
        <w:t xml:space="preserve">Таблица </w:t>
      </w:r>
      <w:r w:rsidR="00CC3B68">
        <w:rPr>
          <w:rFonts w:ascii="Calibri" w:eastAsia="Calibri" w:hAnsi="Calibri" w:cs="Calibri"/>
          <w:i/>
          <w:sz w:val="24"/>
          <w:szCs w:val="24"/>
          <w:lang w:eastAsia="ru-RU"/>
        </w:rPr>
        <w:t>6</w:t>
      </w:r>
      <w:r w:rsidRPr="00F10E2A">
        <w:rPr>
          <w:rFonts w:ascii="Calibri" w:eastAsia="Calibri" w:hAnsi="Calibri" w:cs="Calibri"/>
          <w:i/>
          <w:sz w:val="24"/>
          <w:szCs w:val="24"/>
          <w:lang w:eastAsia="ru-RU"/>
        </w:rPr>
        <w:t xml:space="preserve">.1.1. </w:t>
      </w:r>
    </w:p>
    <w:p w:rsidR="006C6678" w:rsidRPr="00F10E2A" w:rsidRDefault="006C6678" w:rsidP="002C0589">
      <w:pPr>
        <w:spacing w:before="0" w:after="120" w:line="240" w:lineRule="auto"/>
        <w:ind w:firstLine="851"/>
        <w:jc w:val="right"/>
        <w:rPr>
          <w:rFonts w:ascii="Calibri" w:eastAsia="Calibri" w:hAnsi="Calibri" w:cs="Calibri"/>
          <w:b/>
          <w:i/>
          <w:sz w:val="24"/>
          <w:szCs w:val="24"/>
          <w:lang w:eastAsia="ru-RU"/>
        </w:rPr>
      </w:pPr>
      <w:r w:rsidRPr="00F10E2A">
        <w:rPr>
          <w:rFonts w:ascii="Calibri" w:eastAsia="Calibri" w:hAnsi="Calibri" w:cs="Calibri"/>
          <w:i/>
          <w:sz w:val="24"/>
          <w:szCs w:val="24"/>
          <w:lang w:eastAsia="ru-RU"/>
        </w:rPr>
        <w:t>Перечень планируемых для размещения на территории Кропоткинского городского поселения Кавказского района  объектов федерального значения</w:t>
      </w:r>
    </w:p>
    <w:tbl>
      <w:tblPr>
        <w:tblpPr w:leftFromText="180" w:rightFromText="180" w:vertAnchor="text" w:tblpX="-176"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35"/>
        <w:gridCol w:w="1688"/>
        <w:gridCol w:w="1580"/>
        <w:gridCol w:w="1715"/>
        <w:gridCol w:w="1510"/>
        <w:gridCol w:w="1459"/>
        <w:gridCol w:w="1166"/>
      </w:tblGrid>
      <w:tr w:rsidR="006C6678" w:rsidRPr="00F10E2A" w:rsidTr="00F10DB1">
        <w:trPr>
          <w:trHeight w:val="695"/>
          <w:tblHeader/>
        </w:trPr>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rsidR="006C6678" w:rsidRPr="00F10E2A" w:rsidRDefault="006C6678" w:rsidP="003B46E4">
            <w:pPr>
              <w:spacing w:before="0" w:after="0" w:line="240" w:lineRule="auto"/>
              <w:ind w:right="-57"/>
              <w:contextualSpacing/>
              <w:jc w:val="center"/>
              <w:rPr>
                <w:rFonts w:ascii="Calibri" w:eastAsia="Times New Roman" w:hAnsi="Calibri" w:cs="Calibri"/>
                <w:lang w:eastAsia="ru-RU"/>
              </w:rPr>
            </w:pPr>
            <w:r w:rsidRPr="00F10E2A">
              <w:rPr>
                <w:rFonts w:ascii="Calibri" w:eastAsia="Times New Roman" w:hAnsi="Calibri" w:cs="Calibri"/>
                <w:lang w:eastAsia="ru-RU"/>
              </w:rPr>
              <w:t xml:space="preserve">№ </w:t>
            </w:r>
            <w:r w:rsidR="003B46E4" w:rsidRPr="00F10E2A">
              <w:rPr>
                <w:rFonts w:ascii="Calibri" w:eastAsia="Times New Roman" w:hAnsi="Calibri" w:cs="Calibri"/>
                <w:lang w:eastAsia="ru-RU"/>
              </w:rPr>
              <w:t>объекта</w:t>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rsidR="006C6678" w:rsidRPr="00F10E2A" w:rsidRDefault="006C6678" w:rsidP="006C6678">
            <w:pPr>
              <w:spacing w:before="0" w:after="0" w:line="240" w:lineRule="auto"/>
              <w:ind w:right="-57"/>
              <w:contextualSpacing/>
              <w:jc w:val="center"/>
              <w:rPr>
                <w:rFonts w:ascii="Calibri" w:eastAsia="Times New Roman" w:hAnsi="Calibri" w:cs="Calibri"/>
                <w:lang w:eastAsia="ru-RU"/>
              </w:rPr>
            </w:pPr>
            <w:r w:rsidRPr="00F10E2A">
              <w:rPr>
                <w:rFonts w:ascii="Calibri" w:eastAsia="Times New Roman" w:hAnsi="Calibri" w:cs="Calibri"/>
                <w:lang w:eastAsia="ru-RU"/>
              </w:rPr>
              <w:t>Вид объекта</w:t>
            </w:r>
            <w:r w:rsidRPr="00F10E2A">
              <w:rPr>
                <w:rFonts w:ascii="Calibri" w:eastAsia="Times New Roman" w:hAnsi="Calibri" w:cs="Calibri"/>
                <w:vertAlign w:val="superscript"/>
                <w:lang w:eastAsia="ru-RU"/>
              </w:rPr>
              <w:footnoteReference w:id="3"/>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rsidR="006C6678" w:rsidRPr="00F10E2A" w:rsidRDefault="006C6678" w:rsidP="006C6678">
            <w:pPr>
              <w:spacing w:before="0" w:after="0" w:line="240" w:lineRule="auto"/>
              <w:ind w:right="-57"/>
              <w:contextualSpacing/>
              <w:jc w:val="center"/>
              <w:rPr>
                <w:rFonts w:ascii="Calibri" w:eastAsia="Times New Roman" w:hAnsi="Calibri" w:cs="Calibri"/>
                <w:lang w:eastAsia="ru-RU"/>
              </w:rPr>
            </w:pPr>
            <w:r w:rsidRPr="00F10E2A">
              <w:rPr>
                <w:rFonts w:ascii="Calibri" w:eastAsia="Times New Roman" w:hAnsi="Calibri" w:cs="Calibri"/>
                <w:lang w:eastAsia="ru-RU"/>
              </w:rPr>
              <w:t>Назначение объекта</w:t>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rsidR="006C6678" w:rsidRPr="00F10E2A" w:rsidRDefault="006C6678" w:rsidP="006C6678">
            <w:pPr>
              <w:spacing w:before="0" w:after="0" w:line="240" w:lineRule="auto"/>
              <w:ind w:right="-57"/>
              <w:contextualSpacing/>
              <w:jc w:val="center"/>
              <w:rPr>
                <w:rFonts w:ascii="Calibri" w:eastAsia="Times New Roman" w:hAnsi="Calibri" w:cs="Calibri"/>
                <w:lang w:eastAsia="ru-RU"/>
              </w:rPr>
            </w:pPr>
            <w:r w:rsidRPr="00F10E2A">
              <w:rPr>
                <w:rFonts w:ascii="Calibri" w:eastAsia="Times New Roman" w:hAnsi="Calibri" w:cs="Calibri"/>
                <w:lang w:eastAsia="ru-RU"/>
              </w:rPr>
              <w:t>Наименование объекта</w:t>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rsidR="006C6678" w:rsidRPr="00F10E2A" w:rsidRDefault="006C6678" w:rsidP="006C6678">
            <w:pPr>
              <w:spacing w:before="0" w:after="0" w:line="240" w:lineRule="auto"/>
              <w:ind w:right="-57"/>
              <w:contextualSpacing/>
              <w:jc w:val="center"/>
              <w:rPr>
                <w:rFonts w:ascii="Calibri" w:eastAsia="Times New Roman" w:hAnsi="Calibri" w:cs="Calibri"/>
                <w:lang w:eastAsia="ru-RU"/>
              </w:rPr>
            </w:pPr>
            <w:r w:rsidRPr="00F10E2A">
              <w:rPr>
                <w:rFonts w:ascii="Calibri" w:eastAsia="Times New Roman" w:hAnsi="Calibri" w:cs="Calibri"/>
                <w:lang w:eastAsia="ru-RU"/>
              </w:rPr>
              <w:t>Основные характеристики объекта</w:t>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rsidR="006C6678" w:rsidRPr="00F10E2A" w:rsidRDefault="006C6678" w:rsidP="006C6678">
            <w:pPr>
              <w:spacing w:before="0" w:after="0" w:line="240" w:lineRule="auto"/>
              <w:ind w:right="-57"/>
              <w:contextualSpacing/>
              <w:jc w:val="center"/>
              <w:rPr>
                <w:rFonts w:ascii="Calibri" w:eastAsia="Times New Roman" w:hAnsi="Calibri" w:cs="Calibri"/>
                <w:lang w:eastAsia="ru-RU"/>
              </w:rPr>
            </w:pPr>
            <w:r w:rsidRPr="00F10E2A">
              <w:rPr>
                <w:rFonts w:ascii="Calibri" w:eastAsia="Times New Roman" w:hAnsi="Calibri" w:cs="Calibri"/>
                <w:lang w:eastAsia="ru-RU"/>
              </w:rPr>
              <w:t>Местоположение объекта</w:t>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rsidR="006C6678" w:rsidRPr="00F10E2A" w:rsidRDefault="006C6678" w:rsidP="006C6678">
            <w:pPr>
              <w:spacing w:before="0" w:after="0" w:line="192" w:lineRule="auto"/>
              <w:ind w:right="-57"/>
              <w:contextualSpacing/>
              <w:jc w:val="center"/>
              <w:rPr>
                <w:rFonts w:ascii="Calibri" w:eastAsia="Times New Roman" w:hAnsi="Calibri" w:cs="Calibri"/>
                <w:lang w:eastAsia="ru-RU"/>
              </w:rPr>
            </w:pPr>
            <w:r w:rsidRPr="00F10E2A">
              <w:rPr>
                <w:rFonts w:ascii="Calibri" w:eastAsia="Times New Roman" w:hAnsi="Calibri" w:cs="Calibri"/>
                <w:lang w:eastAsia="ru-RU"/>
              </w:rPr>
              <w:t>Очередность строительства</w:t>
            </w:r>
          </w:p>
        </w:tc>
      </w:tr>
      <w:tr w:rsidR="00E1467C" w:rsidRPr="00F10E2A" w:rsidTr="00F10DB1">
        <w:trPr>
          <w:trHeight w:val="695"/>
          <w:tblHead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E1467C" w:rsidRPr="00F10E2A" w:rsidRDefault="00E1467C" w:rsidP="006C6678">
            <w:pPr>
              <w:spacing w:before="0" w:after="0" w:line="240" w:lineRule="auto"/>
              <w:ind w:right="-57"/>
              <w:contextualSpacing/>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29</w:t>
            </w:r>
          </w:p>
        </w:tc>
        <w:tc>
          <w:tcPr>
            <w:tcW w:w="0" w:type="auto"/>
            <w:tcBorders>
              <w:top w:val="single" w:sz="4" w:space="0" w:color="auto"/>
              <w:left w:val="single" w:sz="4" w:space="0" w:color="auto"/>
              <w:right w:val="single" w:sz="4" w:space="0" w:color="auto"/>
            </w:tcBorders>
            <w:shd w:val="clear" w:color="auto" w:fill="FFFFFF"/>
            <w:vAlign w:val="center"/>
          </w:tcPr>
          <w:p w:rsidR="00E1467C" w:rsidRPr="00F10E2A" w:rsidRDefault="00E1467C" w:rsidP="006C6678">
            <w:pPr>
              <w:suppressAutoHyphens/>
              <w:spacing w:after="0" w:line="216" w:lineRule="auto"/>
              <w:ind w:right="-57"/>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Размещение магистральных газопроводов</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E1467C" w:rsidRPr="00F10E2A" w:rsidRDefault="00E1467C" w:rsidP="009B153B">
            <w:pPr>
              <w:pStyle w:val="ConsPlusNormal"/>
              <w:ind w:firstLine="0"/>
              <w:rPr>
                <w:rFonts w:ascii="Calibri" w:hAnsi="Calibri" w:cs="Times New Roman"/>
                <w:sz w:val="22"/>
                <w:szCs w:val="22"/>
              </w:rPr>
            </w:pPr>
            <w:r w:rsidRPr="00F10E2A">
              <w:rPr>
                <w:rFonts w:ascii="Calibri" w:hAnsi="Calibri" w:cs="Times New Roman"/>
                <w:sz w:val="22"/>
                <w:szCs w:val="22"/>
              </w:rPr>
              <w:t>приведение системы магистральных газопроводов в соответствие с требованиями действующих нормативных документов для обеспечения безопасности и бесперебойности транспорта газа и повышения надежности газоснабжения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E1467C" w:rsidRPr="00F10E2A" w:rsidRDefault="00E1467C" w:rsidP="006C6678">
            <w:pPr>
              <w:spacing w:after="0" w:line="240" w:lineRule="auto"/>
              <w:ind w:right="-57"/>
              <w:contextualSpacing/>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Реконструкция магистрального газопровода "Александровская - Ленинградская" и участка - обвода вокруг города Кропоткина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E1467C" w:rsidRPr="00F10E2A" w:rsidRDefault="00E1467C" w:rsidP="006C6678">
            <w:pPr>
              <w:spacing w:after="0" w:line="240" w:lineRule="auto"/>
              <w:ind w:right="-57"/>
              <w:contextualSpacing/>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проектный объем транспортировки газа - 2 млрд. куб. метров в год</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E1467C" w:rsidRPr="00F10E2A" w:rsidRDefault="00E1467C" w:rsidP="009B153B">
            <w:pPr>
              <w:pStyle w:val="ConsPlusNormal"/>
              <w:ind w:firstLine="0"/>
              <w:rPr>
                <w:rFonts w:ascii="Calibri" w:hAnsi="Calibri" w:cs="Times New Roman"/>
                <w:sz w:val="22"/>
                <w:szCs w:val="22"/>
              </w:rPr>
            </w:pPr>
            <w:r w:rsidRPr="00F10E2A">
              <w:rPr>
                <w:rFonts w:ascii="Calibri" w:hAnsi="Calibri" w:cs="Times New Roman"/>
                <w:sz w:val="22"/>
                <w:szCs w:val="22"/>
              </w:rPr>
              <w:t>Краснодарский край, район Успенский, район Новокубанский, район Гулькевичский, район Кавказский, район Тихорецкий, район Павловский, район Ленинградский, городской округ город Армавир</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E1467C" w:rsidRPr="00F10E2A" w:rsidRDefault="00E1467C" w:rsidP="006C6678">
            <w:pPr>
              <w:suppressAutoHyphens/>
              <w:spacing w:after="0" w:line="216" w:lineRule="auto"/>
              <w:ind w:right="-57"/>
              <w:jc w:val="center"/>
              <w:rPr>
                <w:rFonts w:ascii="Calibri" w:eastAsia="Times New Roman" w:hAnsi="Calibri" w:cs="Times New Roman"/>
                <w:sz w:val="22"/>
                <w:szCs w:val="22"/>
                <w:lang w:eastAsia="ru-RU"/>
              </w:rPr>
            </w:pPr>
          </w:p>
        </w:tc>
      </w:tr>
      <w:tr w:rsidR="007C5616" w:rsidRPr="00F10E2A" w:rsidTr="00F10DB1">
        <w:trPr>
          <w:trHeight w:val="695"/>
          <w:tblHead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C5616" w:rsidRPr="00F10E2A" w:rsidRDefault="007C5616" w:rsidP="007C5616">
            <w:pPr>
              <w:spacing w:before="0" w:after="0" w:line="240" w:lineRule="auto"/>
              <w:ind w:right="-57"/>
              <w:contextualSpacing/>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48</w:t>
            </w:r>
          </w:p>
        </w:tc>
        <w:tc>
          <w:tcPr>
            <w:tcW w:w="0" w:type="auto"/>
            <w:tcBorders>
              <w:top w:val="single" w:sz="4" w:space="0" w:color="auto"/>
              <w:left w:val="single" w:sz="4" w:space="0" w:color="auto"/>
              <w:right w:val="single" w:sz="4" w:space="0" w:color="auto"/>
            </w:tcBorders>
            <w:shd w:val="clear" w:color="auto" w:fill="FFFFFF"/>
            <w:vAlign w:val="center"/>
          </w:tcPr>
          <w:p w:rsidR="007C5616" w:rsidRPr="00F10E2A" w:rsidRDefault="007C5616" w:rsidP="007C5616">
            <w:pPr>
              <w:suppressAutoHyphens/>
              <w:spacing w:after="0" w:line="216" w:lineRule="auto"/>
              <w:ind w:right="-57"/>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Автомобильные дороги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D519AC" w:rsidRDefault="007C5616" w:rsidP="00D519AC">
            <w:pPr>
              <w:widowControl w:val="0"/>
              <w:autoSpaceDE w:val="0"/>
              <w:autoSpaceDN w:val="0"/>
              <w:adjustRightInd w:val="0"/>
              <w:spacing w:before="0" w:after="0" w:line="240" w:lineRule="auto"/>
              <w:jc w:val="center"/>
              <w:outlineLvl w:val="4"/>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строительство и реконструк</w:t>
            </w:r>
            <w:r w:rsidR="00D519AC">
              <w:rPr>
                <w:rFonts w:ascii="Calibri" w:eastAsia="Times New Roman" w:hAnsi="Calibri" w:cs="Times New Roman"/>
                <w:sz w:val="22"/>
                <w:szCs w:val="22"/>
                <w:lang w:eastAsia="ru-RU"/>
              </w:rPr>
              <w:t>-</w:t>
            </w:r>
          </w:p>
          <w:p w:rsidR="007C5616" w:rsidRPr="00F10E2A" w:rsidRDefault="007C5616" w:rsidP="00D519AC">
            <w:pPr>
              <w:widowControl w:val="0"/>
              <w:autoSpaceDE w:val="0"/>
              <w:autoSpaceDN w:val="0"/>
              <w:adjustRightInd w:val="0"/>
              <w:spacing w:before="0" w:after="0" w:line="240" w:lineRule="auto"/>
              <w:jc w:val="center"/>
              <w:outlineLvl w:val="4"/>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 xml:space="preserve">ция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C5616" w:rsidRPr="00F10E2A" w:rsidRDefault="00D519AC" w:rsidP="00D519AC">
            <w:pPr>
              <w:widowControl w:val="0"/>
              <w:autoSpaceDE w:val="0"/>
              <w:autoSpaceDN w:val="0"/>
              <w:adjustRightInd w:val="0"/>
              <w:spacing w:after="0" w:line="240" w:lineRule="auto"/>
              <w:jc w:val="both"/>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автомобильн</w:t>
            </w:r>
            <w:r>
              <w:rPr>
                <w:rFonts w:ascii="Calibri" w:eastAsia="Times New Roman" w:hAnsi="Calibri" w:cs="Times New Roman"/>
                <w:sz w:val="22"/>
                <w:szCs w:val="22"/>
                <w:lang w:eastAsia="ru-RU"/>
              </w:rPr>
              <w:t>ая</w:t>
            </w:r>
            <w:r w:rsidRPr="00F10E2A">
              <w:rPr>
                <w:rFonts w:ascii="Calibri" w:eastAsia="Times New Roman" w:hAnsi="Calibri" w:cs="Times New Roman"/>
                <w:sz w:val="22"/>
                <w:szCs w:val="22"/>
                <w:lang w:eastAsia="ru-RU"/>
              </w:rPr>
              <w:t xml:space="preserve"> дорог</w:t>
            </w:r>
            <w:r>
              <w:rPr>
                <w:rFonts w:ascii="Calibri" w:eastAsia="Times New Roman" w:hAnsi="Calibri" w:cs="Times New Roman"/>
                <w:sz w:val="22"/>
                <w:szCs w:val="22"/>
                <w:lang w:eastAsia="ru-RU"/>
              </w:rPr>
              <w:t>а</w:t>
            </w:r>
            <w:r>
              <w:rPr>
                <w:rFonts w:ascii="Calibri" w:eastAsia="Calibri" w:hAnsi="Calibri" w:cs="Times New Roman"/>
                <w:sz w:val="22"/>
                <w:szCs w:val="22"/>
              </w:rPr>
              <w:t xml:space="preserve"> «</w:t>
            </w:r>
            <w:r w:rsidR="007C5616" w:rsidRPr="00F10E2A">
              <w:rPr>
                <w:rFonts w:ascii="Calibri" w:eastAsia="Calibri" w:hAnsi="Calibri" w:cs="Times New Roman"/>
                <w:sz w:val="22"/>
                <w:szCs w:val="22"/>
              </w:rPr>
              <w:t>Кавказ" автомобильная дорога М-4 "Дон" - Владикавказ - Грозный - Махачкала - граница с Азербайджанской Республикой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C5616" w:rsidRPr="00F10E2A" w:rsidRDefault="007C5616" w:rsidP="007C5616">
            <w:pPr>
              <w:spacing w:after="0" w:line="240" w:lineRule="auto"/>
              <w:ind w:right="-57"/>
              <w:contextualSpacing/>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реконструкция участка км 1 + 270 - км 990 + 400 протяженностью 975,72 км, категория IБ;</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C5616" w:rsidRPr="00F10E2A" w:rsidRDefault="007C5616" w:rsidP="007C5616">
            <w:pPr>
              <w:spacing w:after="0" w:line="240" w:lineRule="auto"/>
              <w:ind w:right="-57"/>
              <w:contextualSpacing/>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Кавказский районы, г. Кропоткин</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C5616" w:rsidRPr="00F10E2A" w:rsidRDefault="007C5616" w:rsidP="009B153B">
            <w:pPr>
              <w:suppressAutoHyphens/>
              <w:spacing w:after="0" w:line="216" w:lineRule="auto"/>
              <w:ind w:left="102" w:right="-2"/>
              <w:jc w:val="center"/>
              <w:rPr>
                <w:rFonts w:ascii="Calibri" w:eastAsia="Times New Roman" w:hAnsi="Calibri" w:cs="Times New Roman"/>
                <w:sz w:val="22"/>
                <w:szCs w:val="22"/>
                <w:lang w:eastAsia="ru-RU"/>
              </w:rPr>
            </w:pPr>
          </w:p>
        </w:tc>
      </w:tr>
      <w:tr w:rsidR="007C5616" w:rsidRPr="00F10E2A" w:rsidTr="00F10DB1">
        <w:trPr>
          <w:trHeight w:val="695"/>
          <w:tblHead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C5616" w:rsidRPr="00F10E2A" w:rsidRDefault="007C5616" w:rsidP="007C5616">
            <w:pPr>
              <w:spacing w:before="0" w:after="0" w:line="240" w:lineRule="auto"/>
              <w:ind w:right="-57"/>
              <w:contextualSpacing/>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lastRenderedPageBreak/>
              <w:t>15</w:t>
            </w:r>
          </w:p>
        </w:tc>
        <w:tc>
          <w:tcPr>
            <w:tcW w:w="0" w:type="auto"/>
            <w:tcBorders>
              <w:top w:val="single" w:sz="4" w:space="0" w:color="auto"/>
              <w:left w:val="single" w:sz="4" w:space="0" w:color="auto"/>
              <w:right w:val="single" w:sz="4" w:space="0" w:color="auto"/>
            </w:tcBorders>
            <w:shd w:val="clear" w:color="auto" w:fill="FFFFFF"/>
            <w:vAlign w:val="center"/>
          </w:tcPr>
          <w:p w:rsidR="007C5616" w:rsidRPr="00F10E2A" w:rsidRDefault="007C5616" w:rsidP="007C5616">
            <w:pPr>
              <w:suppressAutoHyphens/>
              <w:spacing w:after="0" w:line="216" w:lineRule="auto"/>
              <w:ind w:right="-57"/>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Железнодорожный транспорт</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C5616" w:rsidRPr="00F10E2A" w:rsidRDefault="007C5616" w:rsidP="007C5616">
            <w:pPr>
              <w:widowControl w:val="0"/>
              <w:autoSpaceDE w:val="0"/>
              <w:autoSpaceDN w:val="0"/>
              <w:adjustRightInd w:val="0"/>
              <w:spacing w:before="0" w:after="0" w:line="240" w:lineRule="auto"/>
              <w:jc w:val="center"/>
              <w:outlineLvl w:val="4"/>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Организация скоростного движения на участках железных дорог</w:t>
            </w:r>
          </w:p>
          <w:p w:rsidR="007C5616" w:rsidRPr="00F10E2A" w:rsidRDefault="007C5616" w:rsidP="007C5616">
            <w:pPr>
              <w:suppressAutoHyphens/>
              <w:spacing w:after="0" w:line="216" w:lineRule="auto"/>
              <w:ind w:right="-57"/>
              <w:jc w:val="center"/>
              <w:rPr>
                <w:rFonts w:ascii="Calibri" w:eastAsia="Times New Roman" w:hAnsi="Calibri" w:cs="Times New Roman"/>
                <w:sz w:val="22"/>
                <w:szCs w:val="22"/>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C5616" w:rsidRPr="00F10E2A" w:rsidRDefault="007C5616" w:rsidP="007C5616">
            <w:pPr>
              <w:widowControl w:val="0"/>
              <w:autoSpaceDE w:val="0"/>
              <w:autoSpaceDN w:val="0"/>
              <w:adjustRightInd w:val="0"/>
              <w:spacing w:after="0" w:line="240" w:lineRule="auto"/>
              <w:ind w:firstLine="540"/>
              <w:jc w:val="both"/>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Ростов - Минеральные Воды протяженностью 494,5 км (г. Ростов-на-Дону, Азовский район, г. Батайск, Кущевский, Крыловский, Ленинградский, Павловский, Гулькевичский районы, г. Армавир, г. Тихорецк, Тихорецкий, г. Кропоткин, Кавказский, Новокубанский, Успенский, Андроповский районы, гг. Невинномысск, Минеральные Воды, Минераловодский, Кочубеевский районы).</w:t>
            </w:r>
          </w:p>
          <w:p w:rsidR="007C5616" w:rsidRPr="00F10E2A" w:rsidRDefault="007C5616" w:rsidP="007C5616">
            <w:pPr>
              <w:spacing w:after="0" w:line="240" w:lineRule="auto"/>
              <w:ind w:right="-57"/>
              <w:contextualSpacing/>
              <w:jc w:val="center"/>
              <w:rPr>
                <w:rFonts w:ascii="Calibri" w:eastAsia="Times New Roman" w:hAnsi="Calibri" w:cs="Times New Roman"/>
                <w:sz w:val="22"/>
                <w:szCs w:val="22"/>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C5616" w:rsidRPr="00F10E2A" w:rsidRDefault="007C5616" w:rsidP="007C5616">
            <w:pPr>
              <w:spacing w:after="0" w:line="240" w:lineRule="auto"/>
              <w:ind w:right="-57"/>
              <w:contextualSpacing/>
              <w:jc w:val="center"/>
              <w:rPr>
                <w:rFonts w:ascii="Calibri" w:eastAsia="Times New Roman" w:hAnsi="Calibri" w:cs="Times New Roman"/>
                <w:sz w:val="22"/>
                <w:szCs w:val="22"/>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C5616" w:rsidRPr="00F10E2A" w:rsidRDefault="007C5616" w:rsidP="007C5616">
            <w:pPr>
              <w:spacing w:after="0" w:line="240" w:lineRule="auto"/>
              <w:ind w:right="-57"/>
              <w:contextualSpacing/>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г. Кропоткин, Кавказский, Новокубанский, Успенский, Андроповский районы,</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C5616" w:rsidRPr="00F10E2A" w:rsidRDefault="007C5616" w:rsidP="007C5616">
            <w:pPr>
              <w:suppressAutoHyphens/>
              <w:spacing w:after="0" w:line="216" w:lineRule="auto"/>
              <w:ind w:right="-57"/>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до 2030г.</w:t>
            </w:r>
          </w:p>
        </w:tc>
      </w:tr>
      <w:tr w:rsidR="007C5616" w:rsidRPr="00F10E2A" w:rsidTr="00F10DB1">
        <w:trPr>
          <w:trHeight w:val="695"/>
          <w:tblHead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C5616" w:rsidRPr="00F10E2A" w:rsidRDefault="007C5616" w:rsidP="007C5616">
            <w:pPr>
              <w:spacing w:before="0" w:after="0" w:line="240" w:lineRule="auto"/>
              <w:ind w:right="-57"/>
              <w:contextualSpacing/>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lastRenderedPageBreak/>
              <w:t>16</w:t>
            </w:r>
          </w:p>
        </w:tc>
        <w:tc>
          <w:tcPr>
            <w:tcW w:w="0" w:type="auto"/>
            <w:tcBorders>
              <w:top w:val="single" w:sz="4" w:space="0" w:color="auto"/>
              <w:left w:val="single" w:sz="4" w:space="0" w:color="auto"/>
              <w:right w:val="single" w:sz="4" w:space="0" w:color="auto"/>
            </w:tcBorders>
            <w:shd w:val="clear" w:color="auto" w:fill="FFFFFF"/>
            <w:vAlign w:val="center"/>
          </w:tcPr>
          <w:p w:rsidR="007C5616" w:rsidRPr="00F10E2A" w:rsidRDefault="007C5616" w:rsidP="007C5616">
            <w:pPr>
              <w:suppressAutoHyphens/>
              <w:spacing w:after="0" w:line="216" w:lineRule="auto"/>
              <w:ind w:right="-57"/>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Железнодорожный транспорт</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C5616" w:rsidRPr="00F10E2A" w:rsidRDefault="007C5616" w:rsidP="007C5616">
            <w:pPr>
              <w:widowControl w:val="0"/>
              <w:autoSpaceDE w:val="0"/>
              <w:autoSpaceDN w:val="0"/>
              <w:adjustRightInd w:val="0"/>
              <w:spacing w:before="0" w:after="0" w:line="240" w:lineRule="auto"/>
              <w:jc w:val="center"/>
              <w:outlineLvl w:val="4"/>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Организация скоростного движения на участках железных дорог</w:t>
            </w:r>
          </w:p>
          <w:p w:rsidR="007C5616" w:rsidRPr="00F10E2A" w:rsidRDefault="007C5616" w:rsidP="007C5616">
            <w:pPr>
              <w:suppressAutoHyphens/>
              <w:spacing w:after="0" w:line="216" w:lineRule="auto"/>
              <w:ind w:right="-57"/>
              <w:jc w:val="center"/>
              <w:rPr>
                <w:rFonts w:ascii="Calibri" w:eastAsia="Times New Roman" w:hAnsi="Calibri" w:cs="Times New Roman"/>
                <w:sz w:val="22"/>
                <w:szCs w:val="22"/>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C5616" w:rsidRPr="00F10E2A" w:rsidRDefault="007C5616" w:rsidP="007C5616">
            <w:pPr>
              <w:widowControl w:val="0"/>
              <w:autoSpaceDE w:val="0"/>
              <w:autoSpaceDN w:val="0"/>
              <w:adjustRightInd w:val="0"/>
              <w:spacing w:after="0" w:line="240" w:lineRule="auto"/>
              <w:ind w:firstLine="540"/>
              <w:jc w:val="both"/>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Краснодар - Минеральные Воды протяженностью 389,6 км (Усть-Лабинский, Гулькевичский, Динской районы, г. Армавир, Тбилисский район, г. Кропоткин, Кавказский район, г. Краснодар, Новокубанский, Успенский, Андроповский районы, гг. Невинномысск, Минеральные Воды, Минераловодский, Кочубеевский районы).</w:t>
            </w:r>
          </w:p>
          <w:p w:rsidR="007C5616" w:rsidRPr="00F10E2A" w:rsidRDefault="007C5616" w:rsidP="007C5616">
            <w:pPr>
              <w:spacing w:after="0" w:line="240" w:lineRule="auto"/>
              <w:ind w:right="-57"/>
              <w:contextualSpacing/>
              <w:jc w:val="center"/>
              <w:rPr>
                <w:rFonts w:ascii="Calibri" w:eastAsia="Times New Roman" w:hAnsi="Calibri" w:cs="Times New Roman"/>
                <w:sz w:val="22"/>
                <w:szCs w:val="22"/>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C5616" w:rsidRPr="00F10E2A" w:rsidRDefault="007C5616" w:rsidP="007C5616">
            <w:pPr>
              <w:spacing w:after="0" w:line="240" w:lineRule="auto"/>
              <w:ind w:right="-57"/>
              <w:contextualSpacing/>
              <w:jc w:val="center"/>
              <w:rPr>
                <w:rFonts w:ascii="Calibri" w:eastAsia="Times New Roman" w:hAnsi="Calibri" w:cs="Times New Roman"/>
                <w:sz w:val="22"/>
                <w:szCs w:val="22"/>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C5616" w:rsidRPr="00F10E2A" w:rsidRDefault="007C5616" w:rsidP="007C5616">
            <w:pPr>
              <w:spacing w:after="0" w:line="240" w:lineRule="auto"/>
              <w:ind w:right="-57"/>
              <w:contextualSpacing/>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г. Кропоткин, Кавказский район</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C5616" w:rsidRPr="00F10E2A" w:rsidRDefault="007C5616" w:rsidP="007C5616">
            <w:pPr>
              <w:suppressAutoHyphens/>
              <w:spacing w:after="0" w:line="216" w:lineRule="auto"/>
              <w:ind w:right="-57"/>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До 2030г.</w:t>
            </w:r>
          </w:p>
        </w:tc>
      </w:tr>
    </w:tbl>
    <w:p w:rsidR="006E5C8E" w:rsidRDefault="006E5C8E" w:rsidP="00D31A82">
      <w:pPr>
        <w:spacing w:before="40" w:after="40"/>
        <w:ind w:firstLine="709"/>
        <w:jc w:val="both"/>
        <w:rPr>
          <w:rFonts w:ascii="Calibri" w:eastAsia="Calibri" w:hAnsi="Calibri" w:cs="Times New Roman"/>
          <w:sz w:val="24"/>
          <w:szCs w:val="24"/>
        </w:rPr>
      </w:pPr>
    </w:p>
    <w:p w:rsidR="006E5C8E" w:rsidRPr="00C347B5" w:rsidRDefault="006E5C8E" w:rsidP="00EA0AD5">
      <w:pPr>
        <w:pBdr>
          <w:top w:val="single" w:sz="6" w:space="2" w:color="72A376"/>
          <w:left w:val="single" w:sz="6" w:space="2" w:color="72A376"/>
        </w:pBdr>
        <w:spacing w:before="300" w:after="0"/>
        <w:ind w:left="851"/>
        <w:contextualSpacing/>
        <w:outlineLvl w:val="2"/>
        <w:rPr>
          <w:rFonts w:ascii="Calibri" w:eastAsia="Times New Roman" w:hAnsi="Calibri" w:cs="Times New Roman"/>
          <w:caps/>
          <w:spacing w:val="15"/>
          <w:sz w:val="22"/>
          <w:szCs w:val="22"/>
        </w:rPr>
      </w:pPr>
      <w:bookmarkStart w:id="314" w:name="_Toc148533384"/>
      <w:r>
        <w:rPr>
          <w:rFonts w:ascii="Calibri" w:eastAsia="Times New Roman" w:hAnsi="Calibri" w:cs="Times New Roman"/>
          <w:caps/>
          <w:spacing w:val="15"/>
          <w:sz w:val="22"/>
          <w:szCs w:val="22"/>
        </w:rPr>
        <w:t>6</w:t>
      </w:r>
      <w:r w:rsidRPr="00C347B5">
        <w:rPr>
          <w:rFonts w:ascii="Calibri" w:eastAsia="Times New Roman" w:hAnsi="Calibri" w:cs="Times New Roman"/>
          <w:caps/>
          <w:spacing w:val="15"/>
          <w:sz w:val="22"/>
          <w:szCs w:val="22"/>
        </w:rPr>
        <w:t>.</w:t>
      </w:r>
      <w:r>
        <w:rPr>
          <w:rFonts w:ascii="Calibri" w:eastAsia="Times New Roman" w:hAnsi="Calibri" w:cs="Times New Roman"/>
          <w:caps/>
          <w:spacing w:val="15"/>
          <w:sz w:val="22"/>
          <w:szCs w:val="22"/>
        </w:rPr>
        <w:t xml:space="preserve">2 </w:t>
      </w:r>
      <w:r w:rsidRPr="00C347B5">
        <w:rPr>
          <w:rFonts w:ascii="Calibri" w:eastAsia="Times New Roman" w:hAnsi="Calibri" w:cs="Times New Roman"/>
          <w:caps/>
          <w:spacing w:val="15"/>
          <w:sz w:val="22"/>
          <w:szCs w:val="22"/>
        </w:rPr>
        <w:t xml:space="preserve"> Сведения о видах, назначении и наименованиях планируемых для размещения ТЕРРИТОРИИ Кропоткинского городского поселения ОБЪЕКТОВ </w:t>
      </w:r>
      <w:r>
        <w:rPr>
          <w:rFonts w:ascii="Calibri" w:eastAsia="Times New Roman" w:hAnsi="Calibri" w:cs="Times New Roman"/>
          <w:caps/>
          <w:spacing w:val="15"/>
          <w:sz w:val="22"/>
          <w:szCs w:val="22"/>
        </w:rPr>
        <w:t>регион</w:t>
      </w:r>
      <w:r w:rsidRPr="00C347B5">
        <w:rPr>
          <w:rFonts w:ascii="Calibri" w:eastAsia="Times New Roman" w:hAnsi="Calibri" w:cs="Times New Roman"/>
          <w:caps/>
          <w:spacing w:val="15"/>
          <w:sz w:val="22"/>
          <w:szCs w:val="22"/>
        </w:rPr>
        <w:t xml:space="preserve">АЛЬНОГО </w:t>
      </w:r>
      <w:r w:rsidR="00C25384">
        <w:rPr>
          <w:rFonts w:ascii="Calibri" w:eastAsia="Times New Roman" w:hAnsi="Calibri" w:cs="Times New Roman"/>
          <w:caps/>
          <w:spacing w:val="15"/>
          <w:sz w:val="22"/>
          <w:szCs w:val="22"/>
        </w:rPr>
        <w:t xml:space="preserve">(Краевого) </w:t>
      </w:r>
      <w:r w:rsidRPr="00C347B5">
        <w:rPr>
          <w:rFonts w:ascii="Calibri" w:eastAsia="Times New Roman" w:hAnsi="Calibri" w:cs="Times New Roman"/>
          <w:caps/>
          <w:spacing w:val="15"/>
          <w:sz w:val="22"/>
          <w:szCs w:val="22"/>
        </w:rPr>
        <w:t>ЗНАЧЕНИЯ.</w:t>
      </w:r>
      <w:bookmarkEnd w:id="314"/>
    </w:p>
    <w:p w:rsidR="006E5C8E" w:rsidRDefault="006E5C8E" w:rsidP="006A1CAD">
      <w:pPr>
        <w:spacing w:before="40" w:after="40"/>
        <w:jc w:val="both"/>
        <w:rPr>
          <w:rFonts w:ascii="Calibri" w:eastAsia="Calibri" w:hAnsi="Calibri" w:cs="Times New Roman"/>
          <w:sz w:val="24"/>
          <w:szCs w:val="24"/>
        </w:rPr>
      </w:pPr>
    </w:p>
    <w:p w:rsidR="00D31A82" w:rsidRPr="00F10E2A" w:rsidRDefault="00D31A82" w:rsidP="00D31A82">
      <w:pPr>
        <w:spacing w:before="40" w:after="40"/>
        <w:ind w:firstLine="709"/>
        <w:jc w:val="both"/>
        <w:rPr>
          <w:rFonts w:ascii="Calibri" w:eastAsia="Calibri" w:hAnsi="Calibri" w:cs="Times New Roman"/>
          <w:sz w:val="24"/>
          <w:szCs w:val="24"/>
        </w:rPr>
      </w:pPr>
      <w:r w:rsidRPr="00F10E2A">
        <w:rPr>
          <w:rFonts w:ascii="Calibri" w:eastAsia="Calibri" w:hAnsi="Calibri" w:cs="Times New Roman"/>
          <w:sz w:val="24"/>
          <w:szCs w:val="24"/>
        </w:rPr>
        <w:t xml:space="preserve">Схема территориального планирования </w:t>
      </w:r>
      <w:r w:rsidR="00800172" w:rsidRPr="00F10E2A">
        <w:rPr>
          <w:rFonts w:ascii="Calibri" w:eastAsia="Times New Roman" w:hAnsi="Calibri" w:cs="Times New Roman"/>
          <w:sz w:val="24"/>
          <w:szCs w:val="24"/>
        </w:rPr>
        <w:t>Краснодарского края</w:t>
      </w:r>
      <w:r w:rsidRPr="00F10E2A">
        <w:rPr>
          <w:rFonts w:ascii="Calibri" w:eastAsia="Calibri" w:hAnsi="Calibri" w:cs="Times New Roman"/>
          <w:sz w:val="24"/>
          <w:szCs w:val="24"/>
        </w:rPr>
        <w:t xml:space="preserve"> утверждена постановлением </w:t>
      </w:r>
      <w:r w:rsidR="00342280" w:rsidRPr="00F10E2A">
        <w:rPr>
          <w:rFonts w:ascii="Calibri" w:eastAsia="Calibri" w:hAnsi="Calibri" w:cs="Times New Roman"/>
          <w:sz w:val="24"/>
          <w:szCs w:val="24"/>
        </w:rPr>
        <w:t xml:space="preserve">главы администрации (губернатора) </w:t>
      </w:r>
      <w:r w:rsidR="00800172" w:rsidRPr="00F10E2A">
        <w:rPr>
          <w:rFonts w:ascii="Calibri" w:eastAsia="Times New Roman" w:hAnsi="Calibri" w:cs="Times New Roman"/>
          <w:sz w:val="24"/>
          <w:szCs w:val="24"/>
        </w:rPr>
        <w:t>Краснодарского края</w:t>
      </w:r>
      <w:r w:rsidRPr="00F10E2A">
        <w:rPr>
          <w:rFonts w:ascii="Calibri" w:eastAsia="Calibri" w:hAnsi="Calibri" w:cs="Times New Roman"/>
          <w:sz w:val="24"/>
          <w:szCs w:val="24"/>
        </w:rPr>
        <w:t xml:space="preserve"> от </w:t>
      </w:r>
      <w:r w:rsidR="00342280" w:rsidRPr="00F10E2A">
        <w:rPr>
          <w:rFonts w:ascii="Calibri" w:eastAsia="Calibri" w:hAnsi="Calibri" w:cs="Times New Roman"/>
          <w:sz w:val="24"/>
          <w:szCs w:val="24"/>
        </w:rPr>
        <w:t xml:space="preserve">10.05.2011 г. </w:t>
      </w:r>
      <w:r w:rsidRPr="00F10E2A">
        <w:rPr>
          <w:rFonts w:ascii="Calibri" w:eastAsia="Calibri" w:hAnsi="Calibri" w:cs="Times New Roman"/>
          <w:sz w:val="24"/>
          <w:szCs w:val="24"/>
        </w:rPr>
        <w:t xml:space="preserve">№ </w:t>
      </w:r>
      <w:r w:rsidR="00342280" w:rsidRPr="00F10E2A">
        <w:rPr>
          <w:rFonts w:ascii="Calibri" w:eastAsia="Calibri" w:hAnsi="Calibri" w:cs="Times New Roman"/>
          <w:sz w:val="24"/>
          <w:szCs w:val="24"/>
        </w:rPr>
        <w:t>438</w:t>
      </w:r>
      <w:r w:rsidRPr="00F10E2A">
        <w:rPr>
          <w:rFonts w:ascii="Calibri" w:eastAsia="Calibri" w:hAnsi="Calibri" w:cs="Times New Roman"/>
          <w:sz w:val="24"/>
          <w:szCs w:val="24"/>
        </w:rPr>
        <w:t xml:space="preserve"> (</w:t>
      </w:r>
      <w:r w:rsidRPr="007B2129">
        <w:rPr>
          <w:rFonts w:ascii="Calibri" w:eastAsia="Calibri" w:hAnsi="Calibri" w:cs="Times New Roman"/>
          <w:color w:val="FF0000"/>
          <w:sz w:val="24"/>
          <w:szCs w:val="24"/>
        </w:rPr>
        <w:t xml:space="preserve">в редакции, утвержденной постановлением </w:t>
      </w:r>
      <w:r w:rsidR="00C93EB6" w:rsidRPr="007B2129">
        <w:rPr>
          <w:rFonts w:ascii="Calibri" w:eastAsia="Calibri" w:hAnsi="Calibri" w:cs="Times New Roman"/>
          <w:color w:val="FF0000"/>
          <w:sz w:val="24"/>
          <w:szCs w:val="24"/>
        </w:rPr>
        <w:t xml:space="preserve">главы администрации (губернатора) </w:t>
      </w:r>
      <w:r w:rsidR="00C93EB6" w:rsidRPr="007B2129">
        <w:rPr>
          <w:rFonts w:ascii="Calibri" w:eastAsia="Times New Roman" w:hAnsi="Calibri" w:cs="Times New Roman"/>
          <w:color w:val="FF0000"/>
          <w:sz w:val="24"/>
          <w:szCs w:val="24"/>
        </w:rPr>
        <w:t>Краснодарского края</w:t>
      </w:r>
      <w:r w:rsidRPr="007B2129">
        <w:rPr>
          <w:rFonts w:ascii="Calibri" w:eastAsia="Calibri" w:hAnsi="Calibri" w:cs="Times New Roman"/>
          <w:color w:val="FF0000"/>
          <w:sz w:val="24"/>
          <w:szCs w:val="24"/>
        </w:rPr>
        <w:t xml:space="preserve"> от </w:t>
      </w:r>
      <w:r w:rsidR="007B2129" w:rsidRPr="007B2129">
        <w:rPr>
          <w:rFonts w:ascii="Calibri" w:eastAsia="Calibri" w:hAnsi="Calibri" w:cs="Times New Roman"/>
          <w:color w:val="FF0000"/>
          <w:sz w:val="24"/>
          <w:szCs w:val="24"/>
        </w:rPr>
        <w:t>30</w:t>
      </w:r>
      <w:r w:rsidRPr="007B2129">
        <w:rPr>
          <w:rFonts w:ascii="Calibri" w:eastAsia="Calibri" w:hAnsi="Calibri" w:cs="Times New Roman"/>
          <w:color w:val="FF0000"/>
          <w:sz w:val="24"/>
          <w:szCs w:val="24"/>
        </w:rPr>
        <w:t>.</w:t>
      </w:r>
      <w:r w:rsidR="007B2129" w:rsidRPr="007B2129">
        <w:rPr>
          <w:rFonts w:ascii="Calibri" w:eastAsia="Calibri" w:hAnsi="Calibri" w:cs="Times New Roman"/>
          <w:color w:val="FF0000"/>
          <w:sz w:val="24"/>
          <w:szCs w:val="24"/>
        </w:rPr>
        <w:t>12</w:t>
      </w:r>
      <w:r w:rsidRPr="007B2129">
        <w:rPr>
          <w:rFonts w:ascii="Calibri" w:eastAsia="Calibri" w:hAnsi="Calibri" w:cs="Times New Roman"/>
          <w:color w:val="FF0000"/>
          <w:sz w:val="24"/>
          <w:szCs w:val="24"/>
        </w:rPr>
        <w:t>.</w:t>
      </w:r>
      <w:r w:rsidR="00C93EB6" w:rsidRPr="007B2129">
        <w:rPr>
          <w:rFonts w:ascii="Calibri" w:eastAsia="Calibri" w:hAnsi="Calibri" w:cs="Times New Roman"/>
          <w:color w:val="FF0000"/>
          <w:sz w:val="24"/>
          <w:szCs w:val="24"/>
        </w:rPr>
        <w:t>202</w:t>
      </w:r>
      <w:r w:rsidR="007B2129" w:rsidRPr="007B2129">
        <w:rPr>
          <w:rFonts w:ascii="Calibri" w:eastAsia="Calibri" w:hAnsi="Calibri" w:cs="Times New Roman"/>
          <w:color w:val="FF0000"/>
          <w:sz w:val="24"/>
          <w:szCs w:val="24"/>
        </w:rPr>
        <w:t>2</w:t>
      </w:r>
      <w:r w:rsidR="00C93EB6" w:rsidRPr="007B2129">
        <w:rPr>
          <w:rFonts w:ascii="Calibri" w:eastAsia="Calibri" w:hAnsi="Calibri" w:cs="Times New Roman"/>
          <w:color w:val="FF0000"/>
          <w:sz w:val="24"/>
          <w:szCs w:val="24"/>
        </w:rPr>
        <w:t xml:space="preserve"> </w:t>
      </w:r>
      <w:r w:rsidRPr="007B2129">
        <w:rPr>
          <w:rFonts w:ascii="Calibri" w:eastAsia="Calibri" w:hAnsi="Calibri" w:cs="Times New Roman"/>
          <w:color w:val="FF0000"/>
          <w:sz w:val="24"/>
          <w:szCs w:val="24"/>
        </w:rPr>
        <w:t>г. №</w:t>
      </w:r>
      <w:r w:rsidR="007B2129" w:rsidRPr="007B2129">
        <w:rPr>
          <w:rFonts w:ascii="Calibri" w:eastAsia="Calibri" w:hAnsi="Calibri" w:cs="Times New Roman"/>
          <w:color w:val="FF0000"/>
          <w:sz w:val="24"/>
          <w:szCs w:val="24"/>
        </w:rPr>
        <w:t>1053</w:t>
      </w:r>
      <w:r w:rsidRPr="00F10E2A">
        <w:rPr>
          <w:rFonts w:ascii="Calibri" w:eastAsia="Calibri" w:hAnsi="Calibri" w:cs="Times New Roman"/>
          <w:sz w:val="24"/>
          <w:szCs w:val="24"/>
        </w:rPr>
        <w:t xml:space="preserve">). При подготовке материалов по разработке проекта по внесению изменений в </w:t>
      </w:r>
      <w:r w:rsidR="00342280" w:rsidRPr="00F10E2A">
        <w:rPr>
          <w:rFonts w:ascii="Calibri" w:eastAsia="Calibri" w:hAnsi="Calibri" w:cs="Times New Roman"/>
          <w:sz w:val="24"/>
          <w:szCs w:val="24"/>
        </w:rPr>
        <w:t xml:space="preserve">генеральный </w:t>
      </w:r>
      <w:r w:rsidRPr="00F10E2A">
        <w:rPr>
          <w:rFonts w:ascii="Calibri" w:eastAsia="Calibri" w:hAnsi="Calibri" w:cs="Times New Roman"/>
          <w:sz w:val="24"/>
          <w:szCs w:val="24"/>
        </w:rPr>
        <w:t xml:space="preserve">план </w:t>
      </w:r>
      <w:r w:rsidR="00984A13" w:rsidRPr="00F10E2A">
        <w:rPr>
          <w:rFonts w:ascii="Calibri" w:eastAsia="Calibri" w:hAnsi="Calibri" w:cs="Times New Roman"/>
          <w:sz w:val="24"/>
          <w:szCs w:val="24"/>
        </w:rPr>
        <w:t>Кропоткинского городского</w:t>
      </w:r>
      <w:r w:rsidR="00342280" w:rsidRPr="00F10E2A">
        <w:rPr>
          <w:rFonts w:ascii="Calibri" w:eastAsia="Calibri" w:hAnsi="Calibri" w:cs="Times New Roman"/>
          <w:sz w:val="24"/>
          <w:szCs w:val="24"/>
        </w:rPr>
        <w:t xml:space="preserve"> поселения</w:t>
      </w:r>
      <w:r w:rsidRPr="00F10E2A">
        <w:rPr>
          <w:rFonts w:ascii="Calibri" w:eastAsia="Calibri" w:hAnsi="Calibri" w:cs="Times New Roman"/>
          <w:sz w:val="24"/>
          <w:szCs w:val="24"/>
        </w:rPr>
        <w:t xml:space="preserve"> были использованы материалы схемы территориального планировании </w:t>
      </w:r>
      <w:r w:rsidR="00800172" w:rsidRPr="00F10E2A">
        <w:rPr>
          <w:rFonts w:ascii="Calibri" w:eastAsia="Times New Roman" w:hAnsi="Calibri" w:cs="Times New Roman"/>
          <w:sz w:val="24"/>
          <w:szCs w:val="24"/>
        </w:rPr>
        <w:t>Краснодарского края</w:t>
      </w:r>
      <w:r w:rsidRPr="00F10E2A">
        <w:rPr>
          <w:rFonts w:ascii="Calibri" w:eastAsia="Calibri" w:hAnsi="Calibri" w:cs="Times New Roman"/>
          <w:sz w:val="24"/>
          <w:szCs w:val="24"/>
        </w:rPr>
        <w:t>, опубликованные на официальном сайте ФГИС ТП</w:t>
      </w:r>
      <w:r w:rsidR="0041799B" w:rsidRPr="00F10E2A">
        <w:rPr>
          <w:rFonts w:ascii="Calibri" w:eastAsia="Calibri" w:hAnsi="Calibri" w:cs="Times New Roman"/>
          <w:sz w:val="24"/>
          <w:szCs w:val="24"/>
        </w:rPr>
        <w:t>.</w:t>
      </w:r>
      <w:r w:rsidRPr="00F10E2A">
        <w:rPr>
          <w:rFonts w:ascii="Calibri" w:eastAsia="Calibri" w:hAnsi="Calibri" w:cs="Times New Roman"/>
          <w:sz w:val="24"/>
          <w:szCs w:val="24"/>
        </w:rPr>
        <w:t xml:space="preserve"> </w:t>
      </w:r>
    </w:p>
    <w:p w:rsidR="00B318B7" w:rsidRPr="00737496" w:rsidRDefault="00B318B7" w:rsidP="00480F50">
      <w:pPr>
        <w:spacing w:before="120" w:after="120" w:line="240" w:lineRule="auto"/>
        <w:ind w:firstLine="851"/>
        <w:jc w:val="both"/>
        <w:rPr>
          <w:rFonts w:ascii="Calibri" w:eastAsia="Calibri" w:hAnsi="Calibri" w:cs="Times New Roman"/>
          <w:sz w:val="24"/>
          <w:szCs w:val="24"/>
        </w:rPr>
      </w:pPr>
      <w:r w:rsidRPr="002D76ED">
        <w:rPr>
          <w:rFonts w:ascii="Calibri" w:eastAsia="Calibri" w:hAnsi="Calibri" w:cs="Times New Roman"/>
          <w:sz w:val="24"/>
          <w:szCs w:val="24"/>
        </w:rPr>
        <w:t>В соответствии с вышеуказанным документом ниже приводятся сведения о видах, назначении и наименовании планируемых для размещения</w:t>
      </w:r>
      <w:r w:rsidR="00687B3D">
        <w:rPr>
          <w:rFonts w:ascii="Calibri" w:eastAsia="Calibri" w:hAnsi="Calibri" w:cs="Times New Roman"/>
          <w:sz w:val="24"/>
          <w:szCs w:val="24"/>
        </w:rPr>
        <w:t xml:space="preserve"> (реконструкции)</w:t>
      </w:r>
      <w:r w:rsidRPr="002D76ED">
        <w:rPr>
          <w:rFonts w:ascii="Calibri" w:eastAsia="Calibri" w:hAnsi="Calibri" w:cs="Times New Roman"/>
          <w:sz w:val="24"/>
          <w:szCs w:val="24"/>
        </w:rPr>
        <w:t xml:space="preserve"> на территории Кропоткинского городского поселения объектах регионального значения (Таблица </w:t>
      </w:r>
      <w:r w:rsidR="00CC3B68" w:rsidRPr="002D76ED">
        <w:rPr>
          <w:rFonts w:ascii="Calibri" w:eastAsia="Calibri" w:hAnsi="Calibri" w:cs="Times New Roman"/>
          <w:sz w:val="24"/>
          <w:szCs w:val="24"/>
        </w:rPr>
        <w:t>6</w:t>
      </w:r>
      <w:r w:rsidRPr="002D76ED">
        <w:rPr>
          <w:rFonts w:ascii="Calibri" w:eastAsia="Calibri" w:hAnsi="Calibri" w:cs="Times New Roman"/>
          <w:sz w:val="24"/>
          <w:szCs w:val="24"/>
        </w:rPr>
        <w:t>.2</w:t>
      </w:r>
      <w:r w:rsidR="00457351" w:rsidRPr="002D76ED">
        <w:rPr>
          <w:rFonts w:ascii="Calibri" w:eastAsia="Calibri" w:hAnsi="Calibri" w:cs="Times New Roman"/>
          <w:sz w:val="24"/>
          <w:szCs w:val="24"/>
        </w:rPr>
        <w:t>.1</w:t>
      </w:r>
      <w:r w:rsidRPr="002D76ED">
        <w:rPr>
          <w:rFonts w:ascii="Calibri" w:eastAsia="Calibri" w:hAnsi="Calibri" w:cs="Times New Roman"/>
          <w:sz w:val="24"/>
          <w:szCs w:val="24"/>
        </w:rPr>
        <w:t>).</w:t>
      </w:r>
      <w:r w:rsidR="0041799B" w:rsidRPr="002D76ED">
        <w:rPr>
          <w:rFonts w:ascii="Calibri" w:eastAsia="Calibri" w:hAnsi="Calibri" w:cs="Times New Roman"/>
          <w:sz w:val="24"/>
          <w:szCs w:val="24"/>
        </w:rPr>
        <w:t xml:space="preserve"> </w:t>
      </w:r>
    </w:p>
    <w:p w:rsidR="00737496" w:rsidRPr="00737496" w:rsidRDefault="00737496" w:rsidP="00480F50">
      <w:pPr>
        <w:spacing w:before="120" w:after="120" w:line="240" w:lineRule="auto"/>
        <w:ind w:firstLine="851"/>
        <w:jc w:val="both"/>
        <w:rPr>
          <w:rFonts w:ascii="Calibri" w:eastAsia="Calibri" w:hAnsi="Calibri" w:cs="Times New Roman"/>
          <w:sz w:val="24"/>
          <w:szCs w:val="24"/>
        </w:rPr>
      </w:pPr>
    </w:p>
    <w:p w:rsidR="00D31A82" w:rsidRPr="00F10E2A" w:rsidRDefault="00D31A82" w:rsidP="00D31A82">
      <w:pPr>
        <w:overflowPunct w:val="0"/>
        <w:autoSpaceDE w:val="0"/>
        <w:autoSpaceDN w:val="0"/>
        <w:adjustRightInd w:val="0"/>
        <w:spacing w:before="0" w:after="0" w:line="240" w:lineRule="auto"/>
        <w:jc w:val="right"/>
        <w:textAlignment w:val="baseline"/>
        <w:rPr>
          <w:rFonts w:eastAsia="Calibri" w:cstheme="minorHAnsi"/>
          <w:b/>
          <w:i/>
          <w:sz w:val="22"/>
          <w:szCs w:val="22"/>
          <w:lang w:eastAsia="ru-RU"/>
        </w:rPr>
      </w:pPr>
      <w:r w:rsidRPr="00F10E2A">
        <w:rPr>
          <w:rFonts w:eastAsia="Calibri" w:cstheme="minorHAnsi"/>
          <w:b/>
          <w:i/>
          <w:sz w:val="22"/>
          <w:szCs w:val="22"/>
          <w:lang w:eastAsia="ru-RU"/>
        </w:rPr>
        <w:lastRenderedPageBreak/>
        <w:t xml:space="preserve">Таблица </w:t>
      </w:r>
      <w:r w:rsidR="00CC3B68">
        <w:rPr>
          <w:rFonts w:eastAsia="Calibri" w:cstheme="minorHAnsi"/>
          <w:b/>
          <w:i/>
          <w:sz w:val="22"/>
          <w:szCs w:val="22"/>
          <w:lang w:eastAsia="ru-RU"/>
        </w:rPr>
        <w:t>6</w:t>
      </w:r>
      <w:r w:rsidRPr="00F10E2A">
        <w:rPr>
          <w:rFonts w:eastAsia="Calibri" w:cstheme="minorHAnsi"/>
          <w:b/>
          <w:i/>
          <w:sz w:val="22"/>
          <w:szCs w:val="22"/>
          <w:lang w:eastAsia="ru-RU"/>
        </w:rPr>
        <w:t>.2.</w:t>
      </w:r>
      <w:r w:rsidR="00457351">
        <w:rPr>
          <w:rFonts w:eastAsia="Calibri" w:cstheme="minorHAnsi"/>
          <w:b/>
          <w:i/>
          <w:sz w:val="22"/>
          <w:szCs w:val="22"/>
          <w:lang w:eastAsia="ru-RU"/>
        </w:rPr>
        <w:t>1</w:t>
      </w:r>
      <w:r w:rsidRPr="00F10E2A">
        <w:rPr>
          <w:rFonts w:eastAsia="Calibri" w:cstheme="minorHAnsi"/>
          <w:b/>
          <w:i/>
          <w:sz w:val="22"/>
          <w:szCs w:val="22"/>
          <w:lang w:eastAsia="ru-RU"/>
        </w:rPr>
        <w:t xml:space="preserve"> </w:t>
      </w:r>
    </w:p>
    <w:p w:rsidR="00021753" w:rsidRPr="00F10E2A" w:rsidRDefault="00D31A82" w:rsidP="00D31A82">
      <w:pPr>
        <w:overflowPunct w:val="0"/>
        <w:autoSpaceDE w:val="0"/>
        <w:autoSpaceDN w:val="0"/>
        <w:adjustRightInd w:val="0"/>
        <w:spacing w:before="0" w:after="0" w:line="240" w:lineRule="auto"/>
        <w:jc w:val="right"/>
        <w:textAlignment w:val="baseline"/>
        <w:rPr>
          <w:rFonts w:eastAsia="Calibri" w:cstheme="minorHAnsi"/>
          <w:b/>
          <w:i/>
          <w:sz w:val="22"/>
          <w:szCs w:val="22"/>
          <w:lang w:eastAsia="ru-RU"/>
        </w:rPr>
      </w:pPr>
      <w:r w:rsidRPr="00F10E2A">
        <w:rPr>
          <w:rFonts w:eastAsia="Calibri" w:cstheme="minorHAnsi"/>
          <w:b/>
          <w:i/>
          <w:sz w:val="22"/>
          <w:szCs w:val="22"/>
          <w:lang w:eastAsia="ru-RU"/>
        </w:rPr>
        <w:t xml:space="preserve">Перечень планируемых для размещения </w:t>
      </w:r>
      <w:r w:rsidR="00687B3D">
        <w:rPr>
          <w:rFonts w:eastAsia="Calibri" w:cstheme="minorHAnsi"/>
          <w:b/>
          <w:i/>
          <w:sz w:val="22"/>
          <w:szCs w:val="22"/>
          <w:lang w:eastAsia="ru-RU"/>
        </w:rPr>
        <w:t xml:space="preserve">(реконструкции) </w:t>
      </w:r>
      <w:r w:rsidRPr="00F10E2A">
        <w:rPr>
          <w:rFonts w:eastAsia="Calibri" w:cstheme="minorHAnsi"/>
          <w:b/>
          <w:i/>
          <w:sz w:val="22"/>
          <w:szCs w:val="22"/>
          <w:lang w:eastAsia="ru-RU"/>
        </w:rPr>
        <w:t xml:space="preserve">на территории </w:t>
      </w:r>
    </w:p>
    <w:p w:rsidR="0092590E" w:rsidRPr="00F10E2A" w:rsidRDefault="00021753" w:rsidP="00D31A82">
      <w:pPr>
        <w:overflowPunct w:val="0"/>
        <w:autoSpaceDE w:val="0"/>
        <w:autoSpaceDN w:val="0"/>
        <w:adjustRightInd w:val="0"/>
        <w:spacing w:before="0" w:after="0" w:line="240" w:lineRule="auto"/>
        <w:jc w:val="right"/>
        <w:textAlignment w:val="baseline"/>
        <w:rPr>
          <w:rFonts w:eastAsia="Calibri" w:cstheme="minorHAnsi"/>
          <w:b/>
          <w:i/>
          <w:sz w:val="22"/>
          <w:szCs w:val="22"/>
          <w:lang w:eastAsia="ru-RU"/>
        </w:rPr>
      </w:pPr>
      <w:r w:rsidRPr="00F10E2A">
        <w:rPr>
          <w:rFonts w:eastAsia="Calibri" w:cstheme="minorHAnsi"/>
          <w:b/>
          <w:i/>
          <w:sz w:val="22"/>
          <w:szCs w:val="22"/>
          <w:lang w:eastAsia="ru-RU"/>
        </w:rPr>
        <w:t>Кропоткинского</w:t>
      </w:r>
      <w:r w:rsidR="00342280" w:rsidRPr="00F10E2A">
        <w:rPr>
          <w:rFonts w:eastAsia="Calibri" w:cstheme="minorHAnsi"/>
          <w:b/>
          <w:i/>
          <w:sz w:val="22"/>
          <w:szCs w:val="22"/>
          <w:lang w:eastAsia="ru-RU"/>
        </w:rPr>
        <w:t xml:space="preserve"> </w:t>
      </w:r>
      <w:r w:rsidRPr="00F10E2A">
        <w:rPr>
          <w:rFonts w:eastAsia="Calibri" w:cstheme="minorHAnsi"/>
          <w:b/>
          <w:i/>
          <w:sz w:val="22"/>
          <w:szCs w:val="22"/>
          <w:lang w:eastAsia="ru-RU"/>
        </w:rPr>
        <w:t xml:space="preserve">городского </w:t>
      </w:r>
      <w:r w:rsidR="00342280" w:rsidRPr="00F10E2A">
        <w:rPr>
          <w:rFonts w:eastAsia="Calibri" w:cstheme="minorHAnsi"/>
          <w:b/>
          <w:i/>
          <w:sz w:val="22"/>
          <w:szCs w:val="22"/>
          <w:lang w:eastAsia="ru-RU"/>
        </w:rPr>
        <w:t>поселения</w:t>
      </w:r>
      <w:r w:rsidR="00D31A82" w:rsidRPr="00F10E2A">
        <w:rPr>
          <w:rFonts w:eastAsia="Calibri" w:cstheme="minorHAnsi"/>
          <w:b/>
          <w:i/>
          <w:sz w:val="22"/>
          <w:szCs w:val="22"/>
          <w:lang w:eastAsia="ru-RU"/>
        </w:rPr>
        <w:t xml:space="preserve"> объектов </w:t>
      </w:r>
      <w:r w:rsidR="00FE07AF" w:rsidRPr="00F10E2A">
        <w:rPr>
          <w:rFonts w:eastAsia="Calibri" w:cstheme="minorHAnsi"/>
          <w:b/>
          <w:i/>
          <w:sz w:val="22"/>
          <w:szCs w:val="22"/>
          <w:lang w:eastAsia="ru-RU"/>
        </w:rPr>
        <w:t>регионального</w:t>
      </w:r>
      <w:r w:rsidR="00342280" w:rsidRPr="00F10E2A">
        <w:rPr>
          <w:rFonts w:eastAsia="Calibri" w:cstheme="minorHAnsi"/>
          <w:b/>
          <w:i/>
          <w:sz w:val="22"/>
          <w:szCs w:val="22"/>
          <w:lang w:eastAsia="ru-RU"/>
        </w:rPr>
        <w:t xml:space="preserve"> </w:t>
      </w:r>
      <w:r w:rsidR="00D31A82" w:rsidRPr="00F10E2A">
        <w:rPr>
          <w:rFonts w:eastAsia="Calibri" w:cstheme="minorHAnsi"/>
          <w:b/>
          <w:i/>
          <w:sz w:val="22"/>
          <w:szCs w:val="22"/>
          <w:lang w:eastAsia="ru-RU"/>
        </w:rPr>
        <w:t>значения</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4"/>
        <w:gridCol w:w="1872"/>
        <w:gridCol w:w="634"/>
        <w:gridCol w:w="1825"/>
        <w:gridCol w:w="1786"/>
        <w:gridCol w:w="1692"/>
        <w:gridCol w:w="1540"/>
      </w:tblGrid>
      <w:tr w:rsidR="00E36FA1" w:rsidRPr="00F10E2A" w:rsidTr="006A05BB">
        <w:trPr>
          <w:tblHeader/>
        </w:trPr>
        <w:tc>
          <w:tcPr>
            <w:tcW w:w="504" w:type="dxa"/>
            <w:tcBorders>
              <w:top w:val="single" w:sz="4" w:space="0" w:color="auto"/>
              <w:left w:val="single" w:sz="4" w:space="0" w:color="auto"/>
              <w:bottom w:val="single" w:sz="4" w:space="0" w:color="auto"/>
              <w:right w:val="single" w:sz="4" w:space="0" w:color="auto"/>
            </w:tcBorders>
            <w:shd w:val="clear" w:color="auto" w:fill="BFBFBF"/>
            <w:vAlign w:val="center"/>
          </w:tcPr>
          <w:p w:rsidR="00E36FA1" w:rsidRPr="00F10E2A" w:rsidRDefault="00E36FA1" w:rsidP="006A05BB">
            <w:pPr>
              <w:spacing w:before="0" w:after="0" w:line="240" w:lineRule="auto"/>
              <w:contextualSpacing/>
              <w:jc w:val="center"/>
              <w:rPr>
                <w:rFonts w:ascii="Calibri" w:eastAsia="Times New Roman" w:hAnsi="Calibri" w:cs="Calibri"/>
                <w:b/>
                <w:lang w:eastAsia="ru-RU"/>
              </w:rPr>
            </w:pPr>
            <w:r w:rsidRPr="00F10E2A">
              <w:rPr>
                <w:rFonts w:ascii="Calibri" w:eastAsia="Times New Roman" w:hAnsi="Calibri" w:cs="Calibri"/>
                <w:b/>
                <w:lang w:eastAsia="ru-RU"/>
              </w:rPr>
              <w:t>№ п/п</w:t>
            </w:r>
          </w:p>
        </w:tc>
        <w:tc>
          <w:tcPr>
            <w:tcW w:w="1872" w:type="dxa"/>
            <w:tcBorders>
              <w:top w:val="single" w:sz="4" w:space="0" w:color="auto"/>
              <w:left w:val="single" w:sz="4" w:space="0" w:color="auto"/>
              <w:bottom w:val="single" w:sz="4" w:space="0" w:color="auto"/>
              <w:right w:val="single" w:sz="4" w:space="0" w:color="auto"/>
            </w:tcBorders>
            <w:shd w:val="clear" w:color="auto" w:fill="BFBFBF"/>
            <w:vAlign w:val="center"/>
          </w:tcPr>
          <w:p w:rsidR="00E36FA1" w:rsidRPr="00F10E2A" w:rsidRDefault="00E36FA1" w:rsidP="006A05BB">
            <w:pPr>
              <w:spacing w:before="0" w:after="0" w:line="240" w:lineRule="auto"/>
              <w:contextualSpacing/>
              <w:jc w:val="center"/>
              <w:rPr>
                <w:rFonts w:ascii="Calibri" w:eastAsia="Times New Roman" w:hAnsi="Calibri" w:cs="Calibri"/>
                <w:b/>
                <w:lang w:eastAsia="ru-RU"/>
              </w:rPr>
            </w:pPr>
            <w:r w:rsidRPr="00F10E2A">
              <w:rPr>
                <w:rFonts w:ascii="Calibri" w:eastAsia="Times New Roman" w:hAnsi="Calibri" w:cs="Calibri"/>
                <w:b/>
                <w:lang w:eastAsia="ru-RU"/>
              </w:rPr>
              <w:t>Вид объекта</w:t>
            </w:r>
            <w:r w:rsidRPr="00F10E2A">
              <w:rPr>
                <w:rFonts w:ascii="Calibri" w:eastAsia="Times New Roman" w:hAnsi="Calibri" w:cs="Calibri"/>
                <w:b/>
                <w:lang w:eastAsia="ru-RU"/>
              </w:rPr>
              <w:footnoteReference w:id="4"/>
            </w:r>
          </w:p>
        </w:tc>
        <w:tc>
          <w:tcPr>
            <w:tcW w:w="634" w:type="dxa"/>
            <w:tcBorders>
              <w:top w:val="single" w:sz="4" w:space="0" w:color="auto"/>
              <w:left w:val="single" w:sz="4" w:space="0" w:color="auto"/>
              <w:bottom w:val="single" w:sz="4" w:space="0" w:color="auto"/>
              <w:right w:val="single" w:sz="4" w:space="0" w:color="auto"/>
            </w:tcBorders>
            <w:shd w:val="clear" w:color="auto" w:fill="BFBFBF"/>
          </w:tcPr>
          <w:p w:rsidR="00E36FA1" w:rsidRPr="00F10E2A" w:rsidRDefault="00E36FA1" w:rsidP="006A05BB">
            <w:pPr>
              <w:spacing w:before="0" w:after="0" w:line="240" w:lineRule="auto"/>
              <w:contextualSpacing/>
              <w:jc w:val="center"/>
              <w:rPr>
                <w:rFonts w:ascii="Calibri" w:eastAsia="Times New Roman" w:hAnsi="Calibri" w:cs="Calibri"/>
                <w:b/>
                <w:lang w:eastAsia="ru-RU"/>
              </w:rPr>
            </w:pPr>
          </w:p>
        </w:tc>
        <w:tc>
          <w:tcPr>
            <w:tcW w:w="1825" w:type="dxa"/>
            <w:tcBorders>
              <w:top w:val="single" w:sz="4" w:space="0" w:color="auto"/>
              <w:left w:val="single" w:sz="4" w:space="0" w:color="auto"/>
              <w:bottom w:val="single" w:sz="4" w:space="0" w:color="auto"/>
              <w:right w:val="single" w:sz="4" w:space="0" w:color="auto"/>
            </w:tcBorders>
            <w:shd w:val="clear" w:color="auto" w:fill="BFBFBF"/>
            <w:vAlign w:val="center"/>
          </w:tcPr>
          <w:p w:rsidR="00E36FA1" w:rsidRPr="00F10E2A" w:rsidRDefault="00E36FA1" w:rsidP="006A05BB">
            <w:pPr>
              <w:spacing w:before="0" w:after="0" w:line="240" w:lineRule="auto"/>
              <w:contextualSpacing/>
              <w:jc w:val="center"/>
              <w:rPr>
                <w:rFonts w:ascii="Calibri" w:eastAsia="Times New Roman" w:hAnsi="Calibri" w:cs="Calibri"/>
                <w:b/>
                <w:lang w:eastAsia="ru-RU"/>
              </w:rPr>
            </w:pPr>
            <w:r w:rsidRPr="00F10E2A">
              <w:rPr>
                <w:rFonts w:ascii="Calibri" w:eastAsia="Times New Roman" w:hAnsi="Calibri" w:cs="Calibri"/>
                <w:b/>
                <w:lang w:eastAsia="ru-RU"/>
              </w:rPr>
              <w:t>Наименование объекта</w:t>
            </w:r>
          </w:p>
        </w:tc>
        <w:tc>
          <w:tcPr>
            <w:tcW w:w="1786" w:type="dxa"/>
            <w:tcBorders>
              <w:top w:val="single" w:sz="4" w:space="0" w:color="auto"/>
              <w:left w:val="single" w:sz="4" w:space="0" w:color="auto"/>
              <w:bottom w:val="single" w:sz="4" w:space="0" w:color="auto"/>
              <w:right w:val="single" w:sz="4" w:space="0" w:color="auto"/>
            </w:tcBorders>
            <w:shd w:val="clear" w:color="auto" w:fill="BFBFBF"/>
            <w:vAlign w:val="center"/>
          </w:tcPr>
          <w:p w:rsidR="00E36FA1" w:rsidRPr="00F10E2A" w:rsidRDefault="00E36FA1" w:rsidP="006A05BB">
            <w:pPr>
              <w:spacing w:before="0" w:after="0" w:line="240" w:lineRule="auto"/>
              <w:contextualSpacing/>
              <w:jc w:val="center"/>
              <w:rPr>
                <w:rFonts w:ascii="Calibri" w:eastAsia="Times New Roman" w:hAnsi="Calibri" w:cs="Calibri"/>
                <w:b/>
                <w:lang w:eastAsia="ru-RU"/>
              </w:rPr>
            </w:pPr>
            <w:r w:rsidRPr="00F10E2A">
              <w:rPr>
                <w:rFonts w:ascii="Calibri" w:eastAsia="Times New Roman" w:hAnsi="Calibri" w:cs="Calibri"/>
                <w:b/>
                <w:lang w:eastAsia="ru-RU"/>
              </w:rPr>
              <w:t>Основные характеристики объекта</w:t>
            </w:r>
          </w:p>
        </w:tc>
        <w:tc>
          <w:tcPr>
            <w:tcW w:w="1692" w:type="dxa"/>
            <w:tcBorders>
              <w:top w:val="single" w:sz="4" w:space="0" w:color="auto"/>
              <w:left w:val="single" w:sz="4" w:space="0" w:color="auto"/>
              <w:bottom w:val="single" w:sz="4" w:space="0" w:color="auto"/>
              <w:right w:val="single" w:sz="4" w:space="0" w:color="auto"/>
            </w:tcBorders>
            <w:shd w:val="clear" w:color="auto" w:fill="BFBFBF"/>
            <w:vAlign w:val="center"/>
          </w:tcPr>
          <w:p w:rsidR="00E36FA1" w:rsidRPr="00F10E2A" w:rsidRDefault="00E36FA1" w:rsidP="006A05BB">
            <w:pPr>
              <w:spacing w:before="0" w:after="0" w:line="240" w:lineRule="auto"/>
              <w:contextualSpacing/>
              <w:jc w:val="center"/>
              <w:rPr>
                <w:rFonts w:ascii="Calibri" w:eastAsia="Times New Roman" w:hAnsi="Calibri" w:cs="Calibri"/>
                <w:b/>
                <w:lang w:eastAsia="ru-RU"/>
              </w:rPr>
            </w:pPr>
            <w:r w:rsidRPr="00F10E2A">
              <w:rPr>
                <w:rFonts w:ascii="Calibri" w:eastAsia="Times New Roman" w:hAnsi="Calibri" w:cs="Calibri"/>
                <w:b/>
                <w:lang w:eastAsia="ru-RU"/>
              </w:rPr>
              <w:t>Местоположение объекта</w:t>
            </w:r>
            <w:r w:rsidRPr="00F10E2A">
              <w:rPr>
                <w:rFonts w:ascii="Calibri" w:eastAsia="Times New Roman" w:hAnsi="Calibri" w:cs="Calibri"/>
                <w:b/>
                <w:lang w:eastAsia="ru-RU"/>
              </w:rPr>
              <w:footnoteReference w:id="5"/>
            </w:r>
          </w:p>
        </w:tc>
        <w:tc>
          <w:tcPr>
            <w:tcW w:w="1540" w:type="dxa"/>
            <w:tcBorders>
              <w:top w:val="single" w:sz="4" w:space="0" w:color="auto"/>
              <w:left w:val="single" w:sz="4" w:space="0" w:color="auto"/>
              <w:bottom w:val="single" w:sz="4" w:space="0" w:color="auto"/>
              <w:right w:val="single" w:sz="4" w:space="0" w:color="auto"/>
            </w:tcBorders>
            <w:shd w:val="clear" w:color="auto" w:fill="BFBFBF"/>
            <w:vAlign w:val="center"/>
          </w:tcPr>
          <w:p w:rsidR="00E36FA1" w:rsidRPr="00F10E2A" w:rsidRDefault="00E36FA1" w:rsidP="006A05BB">
            <w:pPr>
              <w:spacing w:before="0" w:after="0" w:line="240" w:lineRule="auto"/>
              <w:contextualSpacing/>
              <w:jc w:val="center"/>
              <w:rPr>
                <w:rFonts w:ascii="Calibri" w:eastAsia="Times New Roman" w:hAnsi="Calibri" w:cs="Calibri"/>
                <w:b/>
                <w:lang w:eastAsia="ru-RU"/>
              </w:rPr>
            </w:pPr>
            <w:r w:rsidRPr="00F10E2A">
              <w:rPr>
                <w:rFonts w:ascii="Calibri" w:eastAsia="Times New Roman" w:hAnsi="Calibri" w:cs="Calibri"/>
                <w:b/>
                <w:lang w:eastAsia="ru-RU"/>
              </w:rPr>
              <w:t>Характеристика  ЗОУИТ</w:t>
            </w:r>
          </w:p>
        </w:tc>
      </w:tr>
      <w:tr w:rsidR="00E36FA1" w:rsidRPr="00F10E2A" w:rsidTr="006A05BB">
        <w:trPr>
          <w:trHeight w:val="1142"/>
        </w:trPr>
        <w:tc>
          <w:tcPr>
            <w:tcW w:w="504" w:type="dxa"/>
            <w:vMerge w:val="restart"/>
            <w:vAlign w:val="center"/>
          </w:tcPr>
          <w:p w:rsidR="00E36FA1" w:rsidRPr="00F10E2A" w:rsidRDefault="00E36FA1" w:rsidP="006A05BB">
            <w:pPr>
              <w:widowControl w:val="0"/>
              <w:suppressAutoHyphens/>
              <w:autoSpaceDE w:val="0"/>
              <w:autoSpaceDN w:val="0"/>
              <w:spacing w:before="0" w:after="0" w:line="240" w:lineRule="auto"/>
              <w:ind w:right="-108"/>
              <w:jc w:val="center"/>
              <w:outlineLvl w:val="4"/>
              <w:rPr>
                <w:rFonts w:eastAsia="Calibri" w:cstheme="minorHAnsi"/>
                <w:sz w:val="22"/>
                <w:szCs w:val="22"/>
              </w:rPr>
            </w:pPr>
            <w:r w:rsidRPr="00F10E2A">
              <w:rPr>
                <w:rFonts w:eastAsia="Calibri" w:cstheme="minorHAnsi"/>
                <w:sz w:val="22"/>
                <w:szCs w:val="22"/>
              </w:rPr>
              <w:t>1</w:t>
            </w:r>
          </w:p>
        </w:tc>
        <w:tc>
          <w:tcPr>
            <w:tcW w:w="1872" w:type="dxa"/>
            <w:vMerge w:val="restart"/>
            <w:vAlign w:val="center"/>
          </w:tcPr>
          <w:p w:rsidR="00E36FA1" w:rsidRPr="00F10E2A" w:rsidRDefault="00E36FA1" w:rsidP="006A05BB">
            <w:pPr>
              <w:widowControl w:val="0"/>
              <w:suppressAutoHyphens/>
              <w:autoSpaceDE w:val="0"/>
              <w:autoSpaceDN w:val="0"/>
              <w:spacing w:before="0" w:after="0" w:line="240" w:lineRule="auto"/>
              <w:ind w:right="-108"/>
              <w:jc w:val="center"/>
              <w:outlineLvl w:val="4"/>
              <w:rPr>
                <w:rFonts w:eastAsia="Calibri" w:cstheme="minorHAnsi"/>
                <w:sz w:val="22"/>
                <w:szCs w:val="22"/>
              </w:rPr>
            </w:pPr>
            <w:r w:rsidRPr="00F10E2A">
              <w:rPr>
                <w:rFonts w:eastAsia="Calibri" w:cstheme="minorHAnsi"/>
                <w:sz w:val="22"/>
                <w:szCs w:val="22"/>
              </w:rPr>
              <w:t>Автомобильные дороги регионального или межмуниципаль</w:t>
            </w:r>
            <w:r>
              <w:rPr>
                <w:rFonts w:eastAsia="Calibri" w:cstheme="minorHAnsi"/>
                <w:sz w:val="22"/>
                <w:szCs w:val="22"/>
              </w:rPr>
              <w:t>-</w:t>
            </w:r>
            <w:r w:rsidRPr="00F10E2A">
              <w:rPr>
                <w:rFonts w:eastAsia="Calibri" w:cstheme="minorHAnsi"/>
                <w:sz w:val="22"/>
                <w:szCs w:val="22"/>
              </w:rPr>
              <w:t>ного значения</w:t>
            </w:r>
          </w:p>
        </w:tc>
        <w:tc>
          <w:tcPr>
            <w:tcW w:w="634" w:type="dxa"/>
            <w:tcBorders>
              <w:top w:val="single" w:sz="4" w:space="0" w:color="auto"/>
            </w:tcBorders>
            <w:vAlign w:val="center"/>
          </w:tcPr>
          <w:p w:rsidR="00E36FA1" w:rsidRPr="00E36FA1" w:rsidRDefault="00E36FA1" w:rsidP="006A05BB">
            <w:pPr>
              <w:widowControl w:val="0"/>
              <w:suppressAutoHyphens/>
              <w:autoSpaceDE w:val="0"/>
              <w:autoSpaceDN w:val="0"/>
              <w:spacing w:before="0" w:after="0" w:line="240" w:lineRule="auto"/>
              <w:ind w:right="-108"/>
              <w:jc w:val="center"/>
              <w:outlineLvl w:val="4"/>
              <w:rPr>
                <w:rFonts w:eastAsia="Calibri" w:cstheme="minorHAnsi"/>
                <w:sz w:val="22"/>
                <w:szCs w:val="22"/>
              </w:rPr>
            </w:pPr>
            <w:r w:rsidRPr="00E36FA1">
              <w:rPr>
                <w:rFonts w:eastAsia="Calibri" w:cstheme="minorHAnsi"/>
                <w:sz w:val="22"/>
                <w:szCs w:val="22"/>
              </w:rPr>
              <w:t>1.1</w:t>
            </w:r>
          </w:p>
        </w:tc>
        <w:tc>
          <w:tcPr>
            <w:tcW w:w="1825" w:type="dxa"/>
            <w:tcBorders>
              <w:top w:val="single" w:sz="4" w:space="0" w:color="auto"/>
            </w:tcBorders>
            <w:vAlign w:val="center"/>
          </w:tcPr>
          <w:p w:rsidR="00E36FA1" w:rsidRPr="00E36FA1" w:rsidRDefault="00E36FA1" w:rsidP="006A05BB">
            <w:pPr>
              <w:widowControl w:val="0"/>
              <w:suppressAutoHyphens/>
              <w:autoSpaceDE w:val="0"/>
              <w:autoSpaceDN w:val="0"/>
              <w:spacing w:before="0" w:after="0" w:line="240" w:lineRule="auto"/>
              <w:ind w:right="-108"/>
              <w:jc w:val="center"/>
              <w:outlineLvl w:val="4"/>
              <w:rPr>
                <w:rFonts w:eastAsia="Calibri" w:cstheme="minorHAnsi"/>
                <w:sz w:val="22"/>
                <w:szCs w:val="22"/>
              </w:rPr>
            </w:pPr>
            <w:r w:rsidRPr="00E36FA1">
              <w:rPr>
                <w:rFonts w:eastAsia="Calibri" w:cstheme="minorHAnsi"/>
                <w:sz w:val="22"/>
                <w:szCs w:val="22"/>
              </w:rPr>
              <w:t>г. Гулькевичи – г. Кропоткин</w:t>
            </w:r>
          </w:p>
        </w:tc>
        <w:tc>
          <w:tcPr>
            <w:tcW w:w="1786" w:type="dxa"/>
            <w:tcBorders>
              <w:top w:val="single" w:sz="4" w:space="0" w:color="auto"/>
            </w:tcBorders>
          </w:tcPr>
          <w:p w:rsidR="00E36FA1" w:rsidRPr="00E36FA1" w:rsidRDefault="00E36FA1" w:rsidP="006A05BB">
            <w:pPr>
              <w:spacing w:before="0" w:after="0"/>
              <w:rPr>
                <w:rFonts w:eastAsia="Calibri" w:cstheme="minorHAnsi"/>
                <w:sz w:val="22"/>
                <w:szCs w:val="22"/>
              </w:rPr>
            </w:pPr>
            <w:r w:rsidRPr="00E36FA1">
              <w:rPr>
                <w:rFonts w:eastAsia="Calibri" w:cstheme="minorHAnsi"/>
                <w:sz w:val="22"/>
                <w:szCs w:val="22"/>
              </w:rPr>
              <w:t>8,9 км</w:t>
            </w:r>
          </w:p>
        </w:tc>
        <w:tc>
          <w:tcPr>
            <w:tcW w:w="1692" w:type="dxa"/>
            <w:tcBorders>
              <w:top w:val="single" w:sz="4" w:space="0" w:color="auto"/>
            </w:tcBorders>
          </w:tcPr>
          <w:p w:rsidR="00E36FA1" w:rsidRPr="00E36FA1" w:rsidRDefault="00E36FA1" w:rsidP="006A05BB">
            <w:pPr>
              <w:spacing w:before="0" w:after="0"/>
              <w:rPr>
                <w:rFonts w:eastAsia="Calibri" w:cstheme="minorHAnsi"/>
                <w:sz w:val="22"/>
                <w:szCs w:val="22"/>
              </w:rPr>
            </w:pPr>
            <w:r w:rsidRPr="00E36FA1">
              <w:rPr>
                <w:rFonts w:eastAsia="Calibri" w:cstheme="minorHAnsi"/>
                <w:sz w:val="22"/>
                <w:szCs w:val="22"/>
              </w:rPr>
              <w:t>Кавказский район</w:t>
            </w:r>
          </w:p>
        </w:tc>
        <w:tc>
          <w:tcPr>
            <w:tcW w:w="1540" w:type="dxa"/>
            <w:tcBorders>
              <w:top w:val="single" w:sz="4" w:space="0" w:color="auto"/>
            </w:tcBorders>
            <w:vAlign w:val="center"/>
          </w:tcPr>
          <w:p w:rsidR="00E36FA1" w:rsidRPr="00E36FA1" w:rsidRDefault="00E36FA1" w:rsidP="006A05BB">
            <w:pPr>
              <w:widowControl w:val="0"/>
              <w:suppressAutoHyphens/>
              <w:autoSpaceDE w:val="0"/>
              <w:autoSpaceDN w:val="0"/>
              <w:spacing w:before="0" w:after="0" w:line="240" w:lineRule="auto"/>
              <w:ind w:right="-108"/>
              <w:jc w:val="center"/>
              <w:outlineLvl w:val="4"/>
              <w:rPr>
                <w:rFonts w:eastAsia="Calibri" w:cstheme="minorHAnsi"/>
                <w:sz w:val="22"/>
                <w:szCs w:val="22"/>
              </w:rPr>
            </w:pPr>
            <w:r w:rsidRPr="00E36FA1">
              <w:rPr>
                <w:rFonts w:eastAsia="Calibri" w:cstheme="minorHAnsi"/>
                <w:sz w:val="22"/>
                <w:szCs w:val="22"/>
              </w:rPr>
              <w:t>придорожная полоса</w:t>
            </w:r>
          </w:p>
        </w:tc>
      </w:tr>
      <w:tr w:rsidR="00E36FA1" w:rsidRPr="00F10E2A" w:rsidTr="006A05BB">
        <w:trPr>
          <w:trHeight w:val="1555"/>
        </w:trPr>
        <w:tc>
          <w:tcPr>
            <w:tcW w:w="504" w:type="dxa"/>
            <w:vMerge/>
            <w:vAlign w:val="center"/>
          </w:tcPr>
          <w:p w:rsidR="00E36FA1" w:rsidRPr="00F10E2A" w:rsidRDefault="00E36FA1" w:rsidP="006A05BB">
            <w:pPr>
              <w:widowControl w:val="0"/>
              <w:suppressAutoHyphens/>
              <w:autoSpaceDE w:val="0"/>
              <w:autoSpaceDN w:val="0"/>
              <w:spacing w:before="0" w:after="0" w:line="240" w:lineRule="auto"/>
              <w:ind w:right="-108"/>
              <w:jc w:val="center"/>
              <w:outlineLvl w:val="4"/>
              <w:rPr>
                <w:rFonts w:eastAsia="Calibri" w:cstheme="minorHAnsi"/>
                <w:sz w:val="22"/>
                <w:szCs w:val="22"/>
              </w:rPr>
            </w:pPr>
          </w:p>
        </w:tc>
        <w:tc>
          <w:tcPr>
            <w:tcW w:w="1872" w:type="dxa"/>
            <w:vMerge/>
            <w:vAlign w:val="center"/>
          </w:tcPr>
          <w:p w:rsidR="00E36FA1" w:rsidRPr="00F10E2A" w:rsidRDefault="00E36FA1" w:rsidP="006A05BB">
            <w:pPr>
              <w:widowControl w:val="0"/>
              <w:suppressAutoHyphens/>
              <w:autoSpaceDE w:val="0"/>
              <w:autoSpaceDN w:val="0"/>
              <w:spacing w:before="0" w:after="0" w:line="240" w:lineRule="auto"/>
              <w:ind w:right="-108"/>
              <w:jc w:val="center"/>
              <w:outlineLvl w:val="4"/>
              <w:rPr>
                <w:rFonts w:eastAsia="Calibri" w:cstheme="minorHAnsi"/>
                <w:sz w:val="22"/>
                <w:szCs w:val="22"/>
              </w:rPr>
            </w:pPr>
          </w:p>
        </w:tc>
        <w:tc>
          <w:tcPr>
            <w:tcW w:w="634" w:type="dxa"/>
            <w:tcBorders>
              <w:top w:val="single" w:sz="4" w:space="0" w:color="auto"/>
            </w:tcBorders>
            <w:vAlign w:val="center"/>
          </w:tcPr>
          <w:p w:rsidR="00E36FA1" w:rsidRPr="00E36FA1" w:rsidRDefault="00E36FA1" w:rsidP="006A05BB">
            <w:pPr>
              <w:widowControl w:val="0"/>
              <w:suppressAutoHyphens/>
              <w:autoSpaceDE w:val="0"/>
              <w:autoSpaceDN w:val="0"/>
              <w:spacing w:before="0" w:after="0" w:line="240" w:lineRule="auto"/>
              <w:ind w:right="-108"/>
              <w:jc w:val="center"/>
              <w:outlineLvl w:val="4"/>
              <w:rPr>
                <w:rFonts w:eastAsia="Calibri" w:cstheme="minorHAnsi"/>
                <w:sz w:val="22"/>
                <w:szCs w:val="22"/>
              </w:rPr>
            </w:pPr>
            <w:r w:rsidRPr="00E36FA1">
              <w:rPr>
                <w:rFonts w:eastAsia="Calibri" w:cstheme="minorHAnsi"/>
                <w:sz w:val="22"/>
                <w:szCs w:val="22"/>
              </w:rPr>
              <w:t>1.2</w:t>
            </w:r>
          </w:p>
        </w:tc>
        <w:tc>
          <w:tcPr>
            <w:tcW w:w="1825" w:type="dxa"/>
            <w:tcBorders>
              <w:top w:val="single" w:sz="4" w:space="0" w:color="auto"/>
            </w:tcBorders>
          </w:tcPr>
          <w:p w:rsidR="00E36FA1" w:rsidRPr="00E36FA1" w:rsidRDefault="00E36FA1" w:rsidP="006A05BB">
            <w:pPr>
              <w:spacing w:before="0" w:after="0"/>
              <w:rPr>
                <w:rFonts w:eastAsia="Calibri" w:cstheme="minorHAnsi"/>
                <w:sz w:val="22"/>
                <w:szCs w:val="22"/>
              </w:rPr>
            </w:pPr>
            <w:r w:rsidRPr="00E36FA1">
              <w:rPr>
                <w:rFonts w:eastAsia="Calibri" w:cstheme="minorHAnsi"/>
                <w:sz w:val="22"/>
                <w:szCs w:val="22"/>
              </w:rPr>
              <w:t>г. Краснодар – г. Кропоткин – граница Ставропольского края</w:t>
            </w:r>
          </w:p>
        </w:tc>
        <w:tc>
          <w:tcPr>
            <w:tcW w:w="1786" w:type="dxa"/>
            <w:tcBorders>
              <w:top w:val="single" w:sz="4" w:space="0" w:color="auto"/>
            </w:tcBorders>
          </w:tcPr>
          <w:p w:rsidR="00E36FA1" w:rsidRPr="00E36FA1" w:rsidRDefault="00E36FA1" w:rsidP="006A05BB">
            <w:pPr>
              <w:spacing w:before="0" w:after="0"/>
              <w:rPr>
                <w:rFonts w:eastAsia="Calibri" w:cstheme="minorHAnsi"/>
                <w:sz w:val="22"/>
                <w:szCs w:val="22"/>
              </w:rPr>
            </w:pPr>
            <w:r w:rsidRPr="00E36FA1">
              <w:rPr>
                <w:rFonts w:eastAsia="Calibri" w:cstheme="minorHAnsi"/>
                <w:sz w:val="22"/>
                <w:szCs w:val="22"/>
              </w:rPr>
              <w:t>162,4 км</w:t>
            </w:r>
          </w:p>
        </w:tc>
        <w:tc>
          <w:tcPr>
            <w:tcW w:w="1692" w:type="dxa"/>
            <w:tcBorders>
              <w:top w:val="single" w:sz="4" w:space="0" w:color="auto"/>
            </w:tcBorders>
          </w:tcPr>
          <w:p w:rsidR="00E36FA1" w:rsidRPr="00E36FA1" w:rsidRDefault="00E36FA1" w:rsidP="006A05BB">
            <w:pPr>
              <w:spacing w:before="0" w:after="0"/>
              <w:rPr>
                <w:rFonts w:eastAsia="Calibri" w:cstheme="minorHAnsi"/>
                <w:sz w:val="22"/>
                <w:szCs w:val="22"/>
              </w:rPr>
            </w:pPr>
            <w:r w:rsidRPr="00E36FA1">
              <w:rPr>
                <w:rFonts w:eastAsia="Calibri" w:cstheme="minorHAnsi"/>
                <w:sz w:val="22"/>
                <w:szCs w:val="22"/>
              </w:rPr>
              <w:t>Кавказский район</w:t>
            </w:r>
          </w:p>
        </w:tc>
        <w:tc>
          <w:tcPr>
            <w:tcW w:w="1540" w:type="dxa"/>
            <w:tcBorders>
              <w:top w:val="single" w:sz="4" w:space="0" w:color="auto"/>
            </w:tcBorders>
            <w:vAlign w:val="center"/>
          </w:tcPr>
          <w:p w:rsidR="00E36FA1" w:rsidRPr="00E36FA1" w:rsidRDefault="00E36FA1" w:rsidP="006A05BB">
            <w:pPr>
              <w:widowControl w:val="0"/>
              <w:suppressAutoHyphens/>
              <w:autoSpaceDE w:val="0"/>
              <w:autoSpaceDN w:val="0"/>
              <w:spacing w:before="0" w:after="0" w:line="240" w:lineRule="auto"/>
              <w:ind w:right="-108"/>
              <w:jc w:val="center"/>
              <w:outlineLvl w:val="4"/>
              <w:rPr>
                <w:rFonts w:eastAsia="Calibri" w:cstheme="minorHAnsi"/>
                <w:sz w:val="22"/>
                <w:szCs w:val="22"/>
              </w:rPr>
            </w:pPr>
            <w:r w:rsidRPr="00E36FA1">
              <w:rPr>
                <w:rFonts w:eastAsia="Calibri" w:cstheme="minorHAnsi"/>
                <w:sz w:val="22"/>
                <w:szCs w:val="22"/>
              </w:rPr>
              <w:t>придорожная полоса</w:t>
            </w:r>
          </w:p>
        </w:tc>
      </w:tr>
      <w:tr w:rsidR="00E36FA1" w:rsidRPr="00F10E2A" w:rsidTr="006A05BB">
        <w:trPr>
          <w:trHeight w:val="699"/>
        </w:trPr>
        <w:tc>
          <w:tcPr>
            <w:tcW w:w="504" w:type="dxa"/>
            <w:vMerge/>
            <w:vAlign w:val="center"/>
          </w:tcPr>
          <w:p w:rsidR="00E36FA1" w:rsidRPr="00F10E2A" w:rsidRDefault="00E36FA1" w:rsidP="006A05BB">
            <w:pPr>
              <w:widowControl w:val="0"/>
              <w:suppressAutoHyphens/>
              <w:autoSpaceDE w:val="0"/>
              <w:autoSpaceDN w:val="0"/>
              <w:spacing w:before="0" w:after="0" w:line="240" w:lineRule="auto"/>
              <w:ind w:right="-108"/>
              <w:jc w:val="center"/>
              <w:outlineLvl w:val="4"/>
              <w:rPr>
                <w:rFonts w:eastAsia="Calibri" w:cstheme="minorHAnsi"/>
                <w:sz w:val="22"/>
                <w:szCs w:val="22"/>
              </w:rPr>
            </w:pPr>
          </w:p>
        </w:tc>
        <w:tc>
          <w:tcPr>
            <w:tcW w:w="1872" w:type="dxa"/>
            <w:vMerge/>
            <w:vAlign w:val="center"/>
          </w:tcPr>
          <w:p w:rsidR="00E36FA1" w:rsidRPr="00F10E2A" w:rsidRDefault="00E36FA1" w:rsidP="006A05BB">
            <w:pPr>
              <w:widowControl w:val="0"/>
              <w:suppressAutoHyphens/>
              <w:autoSpaceDE w:val="0"/>
              <w:autoSpaceDN w:val="0"/>
              <w:spacing w:before="0" w:after="0" w:line="240" w:lineRule="auto"/>
              <w:ind w:right="-108"/>
              <w:jc w:val="center"/>
              <w:outlineLvl w:val="4"/>
              <w:rPr>
                <w:rFonts w:eastAsia="Calibri" w:cstheme="minorHAnsi"/>
                <w:sz w:val="22"/>
                <w:szCs w:val="22"/>
              </w:rPr>
            </w:pPr>
          </w:p>
        </w:tc>
        <w:tc>
          <w:tcPr>
            <w:tcW w:w="634" w:type="dxa"/>
            <w:tcBorders>
              <w:top w:val="single" w:sz="4" w:space="0" w:color="auto"/>
            </w:tcBorders>
            <w:vAlign w:val="center"/>
          </w:tcPr>
          <w:p w:rsidR="00E36FA1" w:rsidRPr="00E36FA1" w:rsidRDefault="00E36FA1" w:rsidP="006A05BB">
            <w:pPr>
              <w:widowControl w:val="0"/>
              <w:suppressAutoHyphens/>
              <w:autoSpaceDE w:val="0"/>
              <w:autoSpaceDN w:val="0"/>
              <w:spacing w:before="0" w:after="0" w:line="240" w:lineRule="auto"/>
              <w:ind w:right="-108"/>
              <w:jc w:val="center"/>
              <w:outlineLvl w:val="4"/>
              <w:rPr>
                <w:rFonts w:eastAsia="Calibri" w:cstheme="minorHAnsi"/>
                <w:sz w:val="22"/>
                <w:szCs w:val="22"/>
              </w:rPr>
            </w:pPr>
            <w:r w:rsidRPr="00E36FA1">
              <w:rPr>
                <w:rFonts w:eastAsia="Calibri" w:cstheme="minorHAnsi"/>
                <w:sz w:val="22"/>
                <w:szCs w:val="22"/>
              </w:rPr>
              <w:t>1.3</w:t>
            </w:r>
          </w:p>
        </w:tc>
        <w:tc>
          <w:tcPr>
            <w:tcW w:w="1825" w:type="dxa"/>
            <w:tcBorders>
              <w:top w:val="single" w:sz="4" w:space="0" w:color="auto"/>
            </w:tcBorders>
          </w:tcPr>
          <w:p w:rsidR="00E36FA1" w:rsidRPr="00E36FA1" w:rsidRDefault="00E36FA1" w:rsidP="006A05BB">
            <w:pPr>
              <w:spacing w:before="0" w:after="0"/>
              <w:rPr>
                <w:rFonts w:eastAsia="Calibri" w:cstheme="minorHAnsi"/>
                <w:sz w:val="22"/>
                <w:szCs w:val="22"/>
              </w:rPr>
            </w:pPr>
            <w:r w:rsidRPr="00E36FA1">
              <w:rPr>
                <w:rFonts w:eastAsia="Calibri" w:cstheme="minorHAnsi"/>
                <w:sz w:val="22"/>
                <w:szCs w:val="22"/>
              </w:rPr>
              <w:t>ст-ца Тбилисская – г. Кропоткин</w:t>
            </w:r>
          </w:p>
        </w:tc>
        <w:tc>
          <w:tcPr>
            <w:tcW w:w="1786" w:type="dxa"/>
            <w:tcBorders>
              <w:top w:val="single" w:sz="4" w:space="0" w:color="auto"/>
            </w:tcBorders>
          </w:tcPr>
          <w:p w:rsidR="00E36FA1" w:rsidRPr="00E36FA1" w:rsidRDefault="00E36FA1" w:rsidP="006A05BB">
            <w:pPr>
              <w:spacing w:before="0" w:after="0"/>
              <w:rPr>
                <w:rFonts w:eastAsia="Calibri" w:cstheme="minorHAnsi"/>
                <w:sz w:val="22"/>
                <w:szCs w:val="22"/>
              </w:rPr>
            </w:pPr>
            <w:r w:rsidRPr="00E36FA1">
              <w:rPr>
                <w:rFonts w:eastAsia="Calibri" w:cstheme="minorHAnsi"/>
                <w:sz w:val="22"/>
                <w:szCs w:val="22"/>
              </w:rPr>
              <w:t>34,9 км</w:t>
            </w:r>
          </w:p>
        </w:tc>
        <w:tc>
          <w:tcPr>
            <w:tcW w:w="1692" w:type="dxa"/>
            <w:tcBorders>
              <w:top w:val="single" w:sz="4" w:space="0" w:color="auto"/>
            </w:tcBorders>
          </w:tcPr>
          <w:p w:rsidR="00E36FA1" w:rsidRPr="00E36FA1" w:rsidRDefault="00E36FA1" w:rsidP="006A05BB">
            <w:pPr>
              <w:spacing w:before="0" w:after="0"/>
              <w:rPr>
                <w:rFonts w:eastAsia="Calibri" w:cstheme="minorHAnsi"/>
                <w:sz w:val="22"/>
                <w:szCs w:val="22"/>
              </w:rPr>
            </w:pPr>
            <w:r w:rsidRPr="00E36FA1">
              <w:rPr>
                <w:rFonts w:eastAsia="Calibri" w:cstheme="minorHAnsi"/>
                <w:sz w:val="22"/>
                <w:szCs w:val="22"/>
              </w:rPr>
              <w:t>Кавказский район</w:t>
            </w:r>
          </w:p>
        </w:tc>
        <w:tc>
          <w:tcPr>
            <w:tcW w:w="1540" w:type="dxa"/>
            <w:tcBorders>
              <w:top w:val="single" w:sz="4" w:space="0" w:color="auto"/>
            </w:tcBorders>
            <w:vAlign w:val="center"/>
          </w:tcPr>
          <w:p w:rsidR="00E36FA1" w:rsidRPr="00E36FA1" w:rsidRDefault="00E36FA1" w:rsidP="006A05BB">
            <w:pPr>
              <w:widowControl w:val="0"/>
              <w:suppressAutoHyphens/>
              <w:autoSpaceDE w:val="0"/>
              <w:autoSpaceDN w:val="0"/>
              <w:spacing w:before="0" w:after="0" w:line="240" w:lineRule="auto"/>
              <w:ind w:right="-108"/>
              <w:jc w:val="center"/>
              <w:outlineLvl w:val="4"/>
              <w:rPr>
                <w:rFonts w:eastAsia="Calibri" w:cstheme="minorHAnsi"/>
                <w:sz w:val="22"/>
                <w:szCs w:val="22"/>
              </w:rPr>
            </w:pPr>
            <w:r w:rsidRPr="00E36FA1">
              <w:rPr>
                <w:rFonts w:eastAsia="Calibri" w:cstheme="minorHAnsi"/>
                <w:sz w:val="22"/>
                <w:szCs w:val="22"/>
              </w:rPr>
              <w:t>придорожная полоса</w:t>
            </w:r>
          </w:p>
        </w:tc>
      </w:tr>
      <w:tr w:rsidR="00E36FA1" w:rsidRPr="00F10E2A" w:rsidTr="006A05BB">
        <w:trPr>
          <w:trHeight w:val="699"/>
        </w:trPr>
        <w:tc>
          <w:tcPr>
            <w:tcW w:w="504" w:type="dxa"/>
            <w:vMerge/>
            <w:vAlign w:val="center"/>
          </w:tcPr>
          <w:p w:rsidR="00E36FA1" w:rsidRPr="00F10E2A" w:rsidRDefault="00E36FA1" w:rsidP="006A05BB">
            <w:pPr>
              <w:widowControl w:val="0"/>
              <w:suppressAutoHyphens/>
              <w:autoSpaceDE w:val="0"/>
              <w:autoSpaceDN w:val="0"/>
              <w:spacing w:before="0" w:after="0" w:line="240" w:lineRule="auto"/>
              <w:ind w:right="-108"/>
              <w:jc w:val="center"/>
              <w:outlineLvl w:val="4"/>
              <w:rPr>
                <w:rFonts w:eastAsia="Calibri" w:cstheme="minorHAnsi"/>
                <w:sz w:val="22"/>
                <w:szCs w:val="22"/>
              </w:rPr>
            </w:pPr>
          </w:p>
        </w:tc>
        <w:tc>
          <w:tcPr>
            <w:tcW w:w="1872" w:type="dxa"/>
            <w:vMerge/>
            <w:vAlign w:val="center"/>
          </w:tcPr>
          <w:p w:rsidR="00E36FA1" w:rsidRPr="00F10E2A" w:rsidRDefault="00E36FA1" w:rsidP="006A05BB">
            <w:pPr>
              <w:widowControl w:val="0"/>
              <w:suppressAutoHyphens/>
              <w:autoSpaceDE w:val="0"/>
              <w:autoSpaceDN w:val="0"/>
              <w:spacing w:before="0" w:after="0" w:line="240" w:lineRule="auto"/>
              <w:ind w:right="-108"/>
              <w:jc w:val="center"/>
              <w:outlineLvl w:val="4"/>
              <w:rPr>
                <w:rFonts w:eastAsia="Calibri" w:cstheme="minorHAnsi"/>
                <w:sz w:val="22"/>
                <w:szCs w:val="22"/>
              </w:rPr>
            </w:pPr>
          </w:p>
        </w:tc>
        <w:tc>
          <w:tcPr>
            <w:tcW w:w="634" w:type="dxa"/>
            <w:tcBorders>
              <w:top w:val="single" w:sz="4" w:space="0" w:color="auto"/>
            </w:tcBorders>
            <w:vAlign w:val="center"/>
          </w:tcPr>
          <w:p w:rsidR="00E36FA1" w:rsidRPr="00E36FA1" w:rsidRDefault="00E36FA1" w:rsidP="006A05BB">
            <w:pPr>
              <w:widowControl w:val="0"/>
              <w:suppressAutoHyphens/>
              <w:autoSpaceDE w:val="0"/>
              <w:autoSpaceDN w:val="0"/>
              <w:spacing w:before="0" w:after="0" w:line="240" w:lineRule="auto"/>
              <w:ind w:right="-108"/>
              <w:jc w:val="center"/>
              <w:outlineLvl w:val="4"/>
              <w:rPr>
                <w:rFonts w:eastAsia="Calibri" w:cstheme="minorHAnsi"/>
                <w:sz w:val="22"/>
                <w:szCs w:val="22"/>
              </w:rPr>
            </w:pPr>
            <w:r w:rsidRPr="00E36FA1">
              <w:rPr>
                <w:rFonts w:eastAsia="Calibri" w:cstheme="minorHAnsi"/>
                <w:sz w:val="22"/>
                <w:szCs w:val="22"/>
              </w:rPr>
              <w:t>1.4</w:t>
            </w:r>
          </w:p>
        </w:tc>
        <w:tc>
          <w:tcPr>
            <w:tcW w:w="1825" w:type="dxa"/>
            <w:tcBorders>
              <w:top w:val="single" w:sz="4" w:space="0" w:color="auto"/>
            </w:tcBorders>
          </w:tcPr>
          <w:p w:rsidR="00E36FA1" w:rsidRPr="00E36FA1" w:rsidRDefault="00E36FA1" w:rsidP="006A05BB">
            <w:pPr>
              <w:spacing w:before="0" w:after="0"/>
              <w:rPr>
                <w:rFonts w:eastAsia="Calibri" w:cstheme="minorHAnsi"/>
                <w:sz w:val="22"/>
                <w:szCs w:val="22"/>
              </w:rPr>
            </w:pPr>
            <w:r w:rsidRPr="00E36FA1">
              <w:rPr>
                <w:rFonts w:eastAsia="Calibri" w:cstheme="minorHAnsi"/>
                <w:sz w:val="22"/>
                <w:szCs w:val="22"/>
              </w:rPr>
              <w:t>Г. Кропоткин – ст-ца Темижбекская</w:t>
            </w:r>
          </w:p>
        </w:tc>
        <w:tc>
          <w:tcPr>
            <w:tcW w:w="1786" w:type="dxa"/>
            <w:tcBorders>
              <w:top w:val="single" w:sz="4" w:space="0" w:color="auto"/>
            </w:tcBorders>
          </w:tcPr>
          <w:p w:rsidR="00E36FA1" w:rsidRPr="00E36FA1" w:rsidRDefault="00E36FA1" w:rsidP="006A05BB">
            <w:pPr>
              <w:spacing w:before="0" w:after="0"/>
              <w:rPr>
                <w:rFonts w:eastAsia="Calibri" w:cstheme="minorHAnsi"/>
                <w:sz w:val="22"/>
                <w:szCs w:val="22"/>
              </w:rPr>
            </w:pPr>
            <w:r w:rsidRPr="00E36FA1">
              <w:rPr>
                <w:rFonts w:eastAsia="Calibri" w:cstheme="minorHAnsi"/>
                <w:sz w:val="22"/>
                <w:szCs w:val="22"/>
              </w:rPr>
              <w:t>25,4 км</w:t>
            </w:r>
          </w:p>
        </w:tc>
        <w:tc>
          <w:tcPr>
            <w:tcW w:w="1692" w:type="dxa"/>
            <w:tcBorders>
              <w:top w:val="single" w:sz="4" w:space="0" w:color="auto"/>
            </w:tcBorders>
          </w:tcPr>
          <w:p w:rsidR="00E36FA1" w:rsidRPr="00E36FA1" w:rsidRDefault="00E36FA1" w:rsidP="006A05BB">
            <w:pPr>
              <w:spacing w:before="0" w:after="0"/>
              <w:rPr>
                <w:rFonts w:eastAsia="Calibri" w:cstheme="minorHAnsi"/>
                <w:sz w:val="22"/>
                <w:szCs w:val="22"/>
              </w:rPr>
            </w:pPr>
            <w:r w:rsidRPr="00E36FA1">
              <w:rPr>
                <w:rFonts w:eastAsia="Calibri" w:cstheme="minorHAnsi"/>
                <w:sz w:val="22"/>
                <w:szCs w:val="22"/>
              </w:rPr>
              <w:t>Кавказский район</w:t>
            </w:r>
          </w:p>
        </w:tc>
        <w:tc>
          <w:tcPr>
            <w:tcW w:w="1540" w:type="dxa"/>
            <w:tcBorders>
              <w:top w:val="single" w:sz="4" w:space="0" w:color="auto"/>
            </w:tcBorders>
            <w:vAlign w:val="center"/>
          </w:tcPr>
          <w:p w:rsidR="00E36FA1" w:rsidRPr="00E36FA1" w:rsidRDefault="00E36FA1" w:rsidP="006A05BB">
            <w:pPr>
              <w:widowControl w:val="0"/>
              <w:suppressAutoHyphens/>
              <w:autoSpaceDE w:val="0"/>
              <w:autoSpaceDN w:val="0"/>
              <w:spacing w:before="0" w:after="0" w:line="240" w:lineRule="auto"/>
              <w:ind w:right="-108"/>
              <w:jc w:val="center"/>
              <w:outlineLvl w:val="4"/>
              <w:rPr>
                <w:rFonts w:eastAsia="Calibri" w:cstheme="minorHAnsi"/>
                <w:sz w:val="22"/>
                <w:szCs w:val="22"/>
              </w:rPr>
            </w:pPr>
            <w:r w:rsidRPr="00E36FA1">
              <w:rPr>
                <w:rFonts w:eastAsia="Calibri" w:cstheme="minorHAnsi"/>
                <w:sz w:val="22"/>
                <w:szCs w:val="22"/>
              </w:rPr>
              <w:t>придорожная полоса</w:t>
            </w:r>
          </w:p>
        </w:tc>
      </w:tr>
      <w:tr w:rsidR="00E36FA1" w:rsidRPr="00F10E2A" w:rsidTr="006A05BB">
        <w:trPr>
          <w:trHeight w:val="1034"/>
        </w:trPr>
        <w:tc>
          <w:tcPr>
            <w:tcW w:w="504" w:type="dxa"/>
            <w:vMerge/>
            <w:vAlign w:val="center"/>
          </w:tcPr>
          <w:p w:rsidR="00E36FA1" w:rsidRPr="00F10E2A" w:rsidRDefault="00E36FA1" w:rsidP="006A05BB">
            <w:pPr>
              <w:widowControl w:val="0"/>
              <w:suppressAutoHyphens/>
              <w:autoSpaceDE w:val="0"/>
              <w:autoSpaceDN w:val="0"/>
              <w:spacing w:before="0" w:after="0" w:line="240" w:lineRule="auto"/>
              <w:ind w:right="-108"/>
              <w:jc w:val="center"/>
              <w:outlineLvl w:val="4"/>
              <w:rPr>
                <w:rFonts w:eastAsia="Calibri" w:cstheme="minorHAnsi"/>
                <w:sz w:val="22"/>
                <w:szCs w:val="22"/>
              </w:rPr>
            </w:pPr>
          </w:p>
        </w:tc>
        <w:tc>
          <w:tcPr>
            <w:tcW w:w="1872" w:type="dxa"/>
            <w:vMerge/>
            <w:vAlign w:val="center"/>
          </w:tcPr>
          <w:p w:rsidR="00E36FA1" w:rsidRPr="00F10E2A" w:rsidRDefault="00E36FA1" w:rsidP="006A05BB">
            <w:pPr>
              <w:widowControl w:val="0"/>
              <w:suppressAutoHyphens/>
              <w:autoSpaceDE w:val="0"/>
              <w:autoSpaceDN w:val="0"/>
              <w:spacing w:before="0" w:after="0" w:line="240" w:lineRule="auto"/>
              <w:ind w:right="-108"/>
              <w:jc w:val="center"/>
              <w:outlineLvl w:val="4"/>
              <w:rPr>
                <w:rFonts w:eastAsia="Calibri" w:cstheme="minorHAnsi"/>
                <w:sz w:val="22"/>
                <w:szCs w:val="22"/>
              </w:rPr>
            </w:pPr>
          </w:p>
        </w:tc>
        <w:tc>
          <w:tcPr>
            <w:tcW w:w="634" w:type="dxa"/>
            <w:tcBorders>
              <w:top w:val="single" w:sz="4" w:space="0" w:color="auto"/>
            </w:tcBorders>
            <w:vAlign w:val="center"/>
          </w:tcPr>
          <w:p w:rsidR="00E36FA1" w:rsidRPr="00E36FA1" w:rsidRDefault="00E36FA1" w:rsidP="006A05BB">
            <w:pPr>
              <w:widowControl w:val="0"/>
              <w:suppressAutoHyphens/>
              <w:autoSpaceDE w:val="0"/>
              <w:autoSpaceDN w:val="0"/>
              <w:spacing w:before="0" w:after="0" w:line="240" w:lineRule="auto"/>
              <w:ind w:right="-108"/>
              <w:jc w:val="center"/>
              <w:outlineLvl w:val="4"/>
              <w:rPr>
                <w:rFonts w:eastAsia="Calibri" w:cstheme="minorHAnsi"/>
                <w:sz w:val="22"/>
                <w:szCs w:val="22"/>
              </w:rPr>
            </w:pPr>
            <w:r w:rsidRPr="00E36FA1">
              <w:rPr>
                <w:rFonts w:eastAsia="Calibri" w:cstheme="minorHAnsi"/>
                <w:sz w:val="22"/>
                <w:szCs w:val="22"/>
              </w:rPr>
              <w:t>1.4</w:t>
            </w:r>
          </w:p>
        </w:tc>
        <w:tc>
          <w:tcPr>
            <w:tcW w:w="1825" w:type="dxa"/>
            <w:tcBorders>
              <w:top w:val="single" w:sz="4" w:space="0" w:color="auto"/>
            </w:tcBorders>
          </w:tcPr>
          <w:p w:rsidR="00E36FA1" w:rsidRPr="00E36FA1" w:rsidRDefault="00E36FA1" w:rsidP="006A05BB">
            <w:pPr>
              <w:spacing w:before="0" w:after="0"/>
              <w:rPr>
                <w:rFonts w:eastAsia="Calibri" w:cstheme="minorHAnsi"/>
                <w:sz w:val="22"/>
                <w:szCs w:val="22"/>
              </w:rPr>
            </w:pPr>
            <w:r w:rsidRPr="00E36FA1">
              <w:rPr>
                <w:rFonts w:eastAsia="Calibri" w:cstheme="minorHAnsi"/>
                <w:sz w:val="22"/>
                <w:szCs w:val="22"/>
              </w:rPr>
              <w:t>Г. Кропоткин – х. Лосево – п. Степной</w:t>
            </w:r>
          </w:p>
        </w:tc>
        <w:tc>
          <w:tcPr>
            <w:tcW w:w="1786" w:type="dxa"/>
            <w:tcBorders>
              <w:top w:val="single" w:sz="4" w:space="0" w:color="auto"/>
            </w:tcBorders>
          </w:tcPr>
          <w:p w:rsidR="00E36FA1" w:rsidRPr="00E36FA1" w:rsidRDefault="00E36FA1" w:rsidP="006A05BB">
            <w:pPr>
              <w:spacing w:before="0" w:after="0"/>
              <w:rPr>
                <w:rFonts w:eastAsia="Calibri" w:cstheme="minorHAnsi"/>
                <w:sz w:val="22"/>
                <w:szCs w:val="22"/>
              </w:rPr>
            </w:pPr>
            <w:r w:rsidRPr="00E36FA1">
              <w:rPr>
                <w:rFonts w:eastAsia="Calibri" w:cstheme="minorHAnsi"/>
                <w:sz w:val="22"/>
                <w:szCs w:val="22"/>
              </w:rPr>
              <w:t>18,6 км</w:t>
            </w:r>
          </w:p>
        </w:tc>
        <w:tc>
          <w:tcPr>
            <w:tcW w:w="1692" w:type="dxa"/>
            <w:tcBorders>
              <w:top w:val="single" w:sz="4" w:space="0" w:color="auto"/>
            </w:tcBorders>
          </w:tcPr>
          <w:p w:rsidR="00E36FA1" w:rsidRPr="00E36FA1" w:rsidRDefault="00E36FA1" w:rsidP="006A05BB">
            <w:pPr>
              <w:spacing w:before="0" w:after="0"/>
              <w:rPr>
                <w:rFonts w:eastAsia="Calibri" w:cstheme="minorHAnsi"/>
                <w:sz w:val="22"/>
                <w:szCs w:val="22"/>
              </w:rPr>
            </w:pPr>
            <w:r w:rsidRPr="00E36FA1">
              <w:rPr>
                <w:rFonts w:eastAsia="Calibri" w:cstheme="minorHAnsi"/>
                <w:sz w:val="22"/>
                <w:szCs w:val="22"/>
              </w:rPr>
              <w:t>Кавказский район</w:t>
            </w:r>
          </w:p>
        </w:tc>
        <w:tc>
          <w:tcPr>
            <w:tcW w:w="1540" w:type="dxa"/>
            <w:tcBorders>
              <w:top w:val="single" w:sz="4" w:space="0" w:color="auto"/>
            </w:tcBorders>
            <w:vAlign w:val="center"/>
          </w:tcPr>
          <w:p w:rsidR="00E36FA1" w:rsidRPr="00E36FA1" w:rsidRDefault="00E36FA1" w:rsidP="006A05BB">
            <w:pPr>
              <w:widowControl w:val="0"/>
              <w:suppressAutoHyphens/>
              <w:autoSpaceDE w:val="0"/>
              <w:autoSpaceDN w:val="0"/>
              <w:spacing w:before="0" w:after="0" w:line="240" w:lineRule="auto"/>
              <w:ind w:right="-108"/>
              <w:jc w:val="center"/>
              <w:outlineLvl w:val="4"/>
              <w:rPr>
                <w:rFonts w:eastAsia="Calibri" w:cstheme="minorHAnsi"/>
                <w:sz w:val="22"/>
                <w:szCs w:val="22"/>
              </w:rPr>
            </w:pPr>
            <w:r w:rsidRPr="00E36FA1">
              <w:rPr>
                <w:rFonts w:eastAsia="Calibri" w:cstheme="minorHAnsi"/>
                <w:sz w:val="22"/>
                <w:szCs w:val="22"/>
              </w:rPr>
              <w:t>придорожная полоса</w:t>
            </w:r>
          </w:p>
        </w:tc>
      </w:tr>
      <w:tr w:rsidR="00E36FA1" w:rsidRPr="00F10E2A" w:rsidTr="006A05BB">
        <w:trPr>
          <w:trHeight w:val="2992"/>
        </w:trPr>
        <w:tc>
          <w:tcPr>
            <w:tcW w:w="504" w:type="dxa"/>
            <w:vAlign w:val="center"/>
          </w:tcPr>
          <w:p w:rsidR="00E36FA1" w:rsidRPr="00E36FA1" w:rsidRDefault="00E36FA1" w:rsidP="006A05BB">
            <w:pPr>
              <w:widowControl w:val="0"/>
              <w:suppressAutoHyphens/>
              <w:autoSpaceDE w:val="0"/>
              <w:autoSpaceDN w:val="0"/>
              <w:spacing w:before="0" w:after="0" w:line="240" w:lineRule="auto"/>
              <w:ind w:right="-108"/>
              <w:jc w:val="center"/>
              <w:outlineLvl w:val="4"/>
              <w:rPr>
                <w:rFonts w:eastAsia="Calibri" w:cstheme="minorHAnsi"/>
                <w:sz w:val="22"/>
                <w:szCs w:val="22"/>
              </w:rPr>
            </w:pPr>
            <w:r w:rsidRPr="00E36FA1">
              <w:rPr>
                <w:rFonts w:eastAsia="Calibri" w:cstheme="minorHAnsi"/>
                <w:sz w:val="22"/>
                <w:szCs w:val="22"/>
              </w:rPr>
              <w:t>2</w:t>
            </w:r>
          </w:p>
        </w:tc>
        <w:tc>
          <w:tcPr>
            <w:tcW w:w="1872" w:type="dxa"/>
            <w:vAlign w:val="center"/>
          </w:tcPr>
          <w:p w:rsidR="00E36FA1" w:rsidRPr="00E36FA1" w:rsidRDefault="00E36FA1" w:rsidP="006A05BB">
            <w:pPr>
              <w:widowControl w:val="0"/>
              <w:suppressAutoHyphens/>
              <w:autoSpaceDE w:val="0"/>
              <w:autoSpaceDN w:val="0"/>
              <w:spacing w:before="0" w:after="0" w:line="240" w:lineRule="auto"/>
              <w:ind w:right="-108"/>
              <w:jc w:val="center"/>
              <w:outlineLvl w:val="4"/>
              <w:rPr>
                <w:rFonts w:eastAsia="Calibri" w:cstheme="minorHAnsi"/>
                <w:sz w:val="22"/>
                <w:szCs w:val="22"/>
              </w:rPr>
            </w:pPr>
            <w:r w:rsidRPr="00E36FA1">
              <w:rPr>
                <w:rFonts w:eastAsia="Calibri" w:cstheme="minorHAnsi"/>
                <w:sz w:val="22"/>
                <w:szCs w:val="22"/>
              </w:rPr>
              <w:t>Объекты спорта</w:t>
            </w:r>
          </w:p>
        </w:tc>
        <w:tc>
          <w:tcPr>
            <w:tcW w:w="634" w:type="dxa"/>
            <w:tcBorders>
              <w:top w:val="single" w:sz="4" w:space="0" w:color="auto"/>
            </w:tcBorders>
            <w:vAlign w:val="center"/>
          </w:tcPr>
          <w:p w:rsidR="00E36FA1" w:rsidRPr="00E36FA1" w:rsidRDefault="00E36FA1" w:rsidP="00E36FA1">
            <w:pPr>
              <w:rPr>
                <w:rFonts w:eastAsia="Calibri" w:cstheme="minorHAnsi"/>
                <w:sz w:val="22"/>
                <w:szCs w:val="22"/>
                <w:lang w:val="en-US"/>
              </w:rPr>
            </w:pPr>
            <w:r>
              <w:rPr>
                <w:rFonts w:eastAsia="Calibri" w:cstheme="minorHAnsi"/>
                <w:sz w:val="22"/>
                <w:szCs w:val="22"/>
                <w:lang w:val="en-US"/>
              </w:rPr>
              <w:t>2</w:t>
            </w:r>
            <w:r w:rsidRPr="00E36FA1">
              <w:rPr>
                <w:rFonts w:eastAsia="Calibri" w:cstheme="minorHAnsi"/>
                <w:sz w:val="22"/>
                <w:szCs w:val="22"/>
              </w:rPr>
              <w:t>.</w:t>
            </w:r>
            <w:r>
              <w:rPr>
                <w:rFonts w:eastAsia="Calibri" w:cstheme="minorHAnsi"/>
                <w:sz w:val="22"/>
                <w:szCs w:val="22"/>
                <w:lang w:val="en-US"/>
              </w:rPr>
              <w:t>1</w:t>
            </w:r>
          </w:p>
        </w:tc>
        <w:tc>
          <w:tcPr>
            <w:tcW w:w="1825" w:type="dxa"/>
            <w:tcBorders>
              <w:top w:val="single" w:sz="4" w:space="0" w:color="auto"/>
            </w:tcBorders>
            <w:vAlign w:val="center"/>
          </w:tcPr>
          <w:p w:rsidR="00E36FA1" w:rsidRPr="00E36FA1" w:rsidRDefault="00E36FA1" w:rsidP="006A05BB">
            <w:pPr>
              <w:spacing w:before="0" w:after="0"/>
              <w:rPr>
                <w:rFonts w:eastAsia="Calibri" w:cstheme="minorHAnsi"/>
                <w:sz w:val="22"/>
                <w:szCs w:val="22"/>
              </w:rPr>
            </w:pPr>
            <w:r w:rsidRPr="00E36FA1">
              <w:rPr>
                <w:rFonts w:eastAsia="Calibri" w:cstheme="minorHAnsi"/>
                <w:sz w:val="22"/>
                <w:szCs w:val="22"/>
              </w:rPr>
              <w:t>Центр плавания</w:t>
            </w:r>
          </w:p>
        </w:tc>
        <w:tc>
          <w:tcPr>
            <w:tcW w:w="1786" w:type="dxa"/>
            <w:tcBorders>
              <w:top w:val="single" w:sz="4" w:space="0" w:color="auto"/>
            </w:tcBorders>
          </w:tcPr>
          <w:p w:rsidR="00E36FA1" w:rsidRPr="00E36FA1" w:rsidRDefault="00E36FA1" w:rsidP="006A05BB">
            <w:pPr>
              <w:rPr>
                <w:rFonts w:eastAsia="Calibri" w:cstheme="minorHAnsi"/>
                <w:sz w:val="22"/>
                <w:szCs w:val="22"/>
              </w:rPr>
            </w:pPr>
            <w:r w:rsidRPr="00E36FA1">
              <w:rPr>
                <w:rFonts w:eastAsia="Calibri" w:cstheme="minorHAnsi"/>
                <w:sz w:val="22"/>
                <w:szCs w:val="22"/>
              </w:rPr>
              <w:t>1 объект</w:t>
            </w:r>
          </w:p>
        </w:tc>
        <w:tc>
          <w:tcPr>
            <w:tcW w:w="1692" w:type="dxa"/>
            <w:tcBorders>
              <w:top w:val="single" w:sz="4" w:space="0" w:color="auto"/>
            </w:tcBorders>
            <w:vAlign w:val="center"/>
          </w:tcPr>
          <w:p w:rsidR="00E36FA1" w:rsidRPr="00E36FA1" w:rsidRDefault="00E36FA1" w:rsidP="006A05BB">
            <w:pPr>
              <w:rPr>
                <w:rFonts w:eastAsia="Calibri" w:cstheme="minorHAnsi"/>
                <w:sz w:val="22"/>
                <w:szCs w:val="22"/>
              </w:rPr>
            </w:pPr>
            <w:r w:rsidRPr="00E36FA1">
              <w:rPr>
                <w:rFonts w:eastAsia="Calibri" w:cstheme="minorHAnsi"/>
                <w:sz w:val="22"/>
                <w:szCs w:val="22"/>
              </w:rPr>
              <w:t>муниципальное образование Кавказский район, Кропоткинское городское поселение, г. Кропоткин</w:t>
            </w:r>
          </w:p>
        </w:tc>
        <w:tc>
          <w:tcPr>
            <w:tcW w:w="1540" w:type="dxa"/>
            <w:tcBorders>
              <w:top w:val="single" w:sz="4" w:space="0" w:color="auto"/>
            </w:tcBorders>
            <w:vAlign w:val="center"/>
          </w:tcPr>
          <w:p w:rsidR="00E36FA1" w:rsidRPr="00E36FA1" w:rsidRDefault="00E36FA1" w:rsidP="006A05BB">
            <w:pPr>
              <w:rPr>
                <w:rFonts w:eastAsia="Calibri" w:cstheme="minorHAnsi"/>
                <w:sz w:val="22"/>
                <w:szCs w:val="22"/>
              </w:rPr>
            </w:pPr>
            <w:r w:rsidRPr="00E36FA1">
              <w:rPr>
                <w:rFonts w:eastAsia="Calibri" w:cstheme="minorHAnsi"/>
                <w:sz w:val="22"/>
                <w:szCs w:val="22"/>
              </w:rPr>
              <w:t>не устанавливается</w:t>
            </w:r>
          </w:p>
        </w:tc>
      </w:tr>
      <w:tr w:rsidR="00E36FA1" w:rsidRPr="00F10E2A" w:rsidTr="006A05BB">
        <w:trPr>
          <w:trHeight w:val="2992"/>
        </w:trPr>
        <w:tc>
          <w:tcPr>
            <w:tcW w:w="504" w:type="dxa"/>
            <w:vMerge w:val="restart"/>
            <w:vAlign w:val="center"/>
          </w:tcPr>
          <w:p w:rsidR="00E36FA1" w:rsidRPr="00E36FA1" w:rsidRDefault="00E36FA1" w:rsidP="006A05BB">
            <w:pPr>
              <w:widowControl w:val="0"/>
              <w:suppressAutoHyphens/>
              <w:autoSpaceDE w:val="0"/>
              <w:autoSpaceDN w:val="0"/>
              <w:spacing w:before="0" w:after="0" w:line="240" w:lineRule="auto"/>
              <w:ind w:right="-108"/>
              <w:jc w:val="center"/>
              <w:outlineLvl w:val="4"/>
              <w:rPr>
                <w:rFonts w:eastAsia="Calibri" w:cstheme="minorHAnsi"/>
                <w:sz w:val="22"/>
                <w:szCs w:val="22"/>
              </w:rPr>
            </w:pPr>
            <w:r w:rsidRPr="00E36FA1">
              <w:rPr>
                <w:rFonts w:eastAsia="Calibri" w:cstheme="minorHAnsi"/>
                <w:sz w:val="22"/>
                <w:szCs w:val="22"/>
              </w:rPr>
              <w:t>3</w:t>
            </w:r>
          </w:p>
        </w:tc>
        <w:tc>
          <w:tcPr>
            <w:tcW w:w="1872" w:type="dxa"/>
            <w:vMerge w:val="restart"/>
            <w:vAlign w:val="center"/>
          </w:tcPr>
          <w:p w:rsidR="00E36FA1" w:rsidRPr="00E36FA1" w:rsidRDefault="00E36FA1" w:rsidP="006A05BB">
            <w:pPr>
              <w:widowControl w:val="0"/>
              <w:suppressAutoHyphens/>
              <w:autoSpaceDE w:val="0"/>
              <w:autoSpaceDN w:val="0"/>
              <w:spacing w:before="0" w:after="0" w:line="240" w:lineRule="auto"/>
              <w:ind w:right="-108"/>
              <w:jc w:val="center"/>
              <w:outlineLvl w:val="4"/>
              <w:rPr>
                <w:rFonts w:eastAsia="Calibri" w:cstheme="minorHAnsi"/>
                <w:sz w:val="22"/>
                <w:szCs w:val="22"/>
              </w:rPr>
            </w:pPr>
            <w:r w:rsidRPr="00E36FA1">
              <w:rPr>
                <w:rFonts w:eastAsia="Calibri" w:cstheme="minorHAnsi"/>
                <w:sz w:val="22"/>
                <w:szCs w:val="22"/>
              </w:rPr>
              <w:t>Объекты, предназначенные для размещения организаций, осуществляющих социальное обслуживание на дому, полустационарное социальное обслуживание</w:t>
            </w:r>
          </w:p>
        </w:tc>
        <w:tc>
          <w:tcPr>
            <w:tcW w:w="634" w:type="dxa"/>
            <w:tcBorders>
              <w:top w:val="single" w:sz="4" w:space="0" w:color="auto"/>
            </w:tcBorders>
            <w:vAlign w:val="center"/>
          </w:tcPr>
          <w:p w:rsidR="00E36FA1" w:rsidRPr="00E36FA1" w:rsidRDefault="00E36FA1" w:rsidP="00E36FA1">
            <w:pPr>
              <w:rPr>
                <w:rFonts w:eastAsia="Calibri" w:cstheme="minorHAnsi"/>
                <w:sz w:val="22"/>
                <w:szCs w:val="22"/>
                <w:lang w:val="en-US"/>
              </w:rPr>
            </w:pPr>
            <w:r>
              <w:rPr>
                <w:rFonts w:eastAsia="Calibri" w:cstheme="minorHAnsi"/>
                <w:sz w:val="22"/>
                <w:szCs w:val="22"/>
                <w:lang w:val="en-US"/>
              </w:rPr>
              <w:t>3</w:t>
            </w:r>
            <w:r w:rsidRPr="00E36FA1">
              <w:rPr>
                <w:rFonts w:eastAsia="Calibri" w:cstheme="minorHAnsi"/>
                <w:sz w:val="22"/>
                <w:szCs w:val="22"/>
              </w:rPr>
              <w:t>.</w:t>
            </w:r>
            <w:r>
              <w:rPr>
                <w:rFonts w:eastAsia="Calibri" w:cstheme="minorHAnsi"/>
                <w:sz w:val="22"/>
                <w:szCs w:val="22"/>
                <w:lang w:val="en-US"/>
              </w:rPr>
              <w:t>1</w:t>
            </w:r>
          </w:p>
        </w:tc>
        <w:tc>
          <w:tcPr>
            <w:tcW w:w="1825" w:type="dxa"/>
            <w:tcBorders>
              <w:top w:val="single" w:sz="4" w:space="0" w:color="auto"/>
            </w:tcBorders>
            <w:vAlign w:val="center"/>
          </w:tcPr>
          <w:p w:rsidR="00E36FA1" w:rsidRPr="00E36FA1" w:rsidRDefault="00E36FA1" w:rsidP="006A05BB">
            <w:pPr>
              <w:spacing w:before="0" w:after="0"/>
              <w:rPr>
                <w:rFonts w:eastAsia="Calibri" w:cstheme="minorHAnsi"/>
                <w:sz w:val="22"/>
                <w:szCs w:val="22"/>
              </w:rPr>
            </w:pPr>
            <w:r w:rsidRPr="00E36FA1">
              <w:rPr>
                <w:rFonts w:eastAsia="Calibri" w:cstheme="minorHAnsi"/>
                <w:sz w:val="22"/>
                <w:szCs w:val="22"/>
              </w:rPr>
              <w:t>ГБУ СО КК «Кавказский комплексный центр социального обслуживания населения». Приобретение мобильного здания</w:t>
            </w:r>
          </w:p>
        </w:tc>
        <w:tc>
          <w:tcPr>
            <w:tcW w:w="1786" w:type="dxa"/>
            <w:tcBorders>
              <w:top w:val="single" w:sz="4" w:space="0" w:color="auto"/>
            </w:tcBorders>
          </w:tcPr>
          <w:p w:rsidR="00E36FA1" w:rsidRPr="00E36FA1" w:rsidRDefault="00E36FA1" w:rsidP="006A05BB">
            <w:pPr>
              <w:rPr>
                <w:rFonts w:eastAsia="Calibri" w:cstheme="minorHAnsi"/>
                <w:sz w:val="22"/>
                <w:szCs w:val="22"/>
              </w:rPr>
            </w:pPr>
            <w:r w:rsidRPr="00E36FA1">
              <w:rPr>
                <w:rFonts w:eastAsia="Calibri" w:cstheme="minorHAnsi"/>
                <w:sz w:val="22"/>
                <w:szCs w:val="22"/>
              </w:rPr>
              <w:t>200 кв. м</w:t>
            </w:r>
          </w:p>
        </w:tc>
        <w:tc>
          <w:tcPr>
            <w:tcW w:w="1692" w:type="dxa"/>
            <w:tcBorders>
              <w:top w:val="single" w:sz="4" w:space="0" w:color="auto"/>
            </w:tcBorders>
            <w:vAlign w:val="center"/>
          </w:tcPr>
          <w:p w:rsidR="00E36FA1" w:rsidRPr="00E36FA1" w:rsidRDefault="00E36FA1" w:rsidP="006A05BB">
            <w:pPr>
              <w:rPr>
                <w:rFonts w:eastAsia="Calibri" w:cstheme="minorHAnsi"/>
                <w:sz w:val="22"/>
                <w:szCs w:val="22"/>
              </w:rPr>
            </w:pPr>
            <w:r w:rsidRPr="00E36FA1">
              <w:rPr>
                <w:rFonts w:eastAsia="Calibri" w:cstheme="minorHAnsi"/>
                <w:sz w:val="22"/>
                <w:szCs w:val="22"/>
              </w:rPr>
              <w:t>муниципальное образование Кавказский район, Кропоткинское городское поселение, г. Кропоткин</w:t>
            </w:r>
          </w:p>
        </w:tc>
        <w:tc>
          <w:tcPr>
            <w:tcW w:w="1540" w:type="dxa"/>
            <w:tcBorders>
              <w:top w:val="single" w:sz="4" w:space="0" w:color="auto"/>
            </w:tcBorders>
            <w:vAlign w:val="center"/>
          </w:tcPr>
          <w:p w:rsidR="00E36FA1" w:rsidRPr="00E36FA1" w:rsidRDefault="00E36FA1" w:rsidP="006A05BB">
            <w:pPr>
              <w:rPr>
                <w:rFonts w:eastAsia="Calibri" w:cstheme="minorHAnsi"/>
                <w:sz w:val="22"/>
                <w:szCs w:val="22"/>
              </w:rPr>
            </w:pPr>
            <w:r w:rsidRPr="00E36FA1">
              <w:rPr>
                <w:rFonts w:eastAsia="Calibri" w:cstheme="minorHAnsi"/>
                <w:sz w:val="22"/>
                <w:szCs w:val="22"/>
              </w:rPr>
              <w:t>не устанавливается</w:t>
            </w:r>
          </w:p>
        </w:tc>
      </w:tr>
      <w:tr w:rsidR="00E36FA1" w:rsidRPr="00F10E2A" w:rsidTr="006A05BB">
        <w:trPr>
          <w:trHeight w:val="2992"/>
        </w:trPr>
        <w:tc>
          <w:tcPr>
            <w:tcW w:w="504" w:type="dxa"/>
            <w:vMerge/>
            <w:vAlign w:val="center"/>
          </w:tcPr>
          <w:p w:rsidR="00E36FA1" w:rsidRPr="005B19E2" w:rsidRDefault="00E36FA1" w:rsidP="006A05BB">
            <w:pPr>
              <w:widowControl w:val="0"/>
              <w:suppressAutoHyphens/>
              <w:autoSpaceDE w:val="0"/>
              <w:autoSpaceDN w:val="0"/>
              <w:spacing w:before="0" w:after="0" w:line="240" w:lineRule="auto"/>
              <w:ind w:right="-108"/>
              <w:jc w:val="center"/>
              <w:outlineLvl w:val="4"/>
              <w:rPr>
                <w:rFonts w:eastAsia="Calibri" w:cstheme="minorHAnsi"/>
                <w:sz w:val="22"/>
                <w:szCs w:val="22"/>
                <w:highlight w:val="cyan"/>
              </w:rPr>
            </w:pPr>
          </w:p>
        </w:tc>
        <w:tc>
          <w:tcPr>
            <w:tcW w:w="1872" w:type="dxa"/>
            <w:vMerge/>
            <w:vAlign w:val="center"/>
          </w:tcPr>
          <w:p w:rsidR="00E36FA1" w:rsidRPr="005B19E2" w:rsidRDefault="00E36FA1" w:rsidP="006A05BB">
            <w:pPr>
              <w:widowControl w:val="0"/>
              <w:suppressAutoHyphens/>
              <w:autoSpaceDE w:val="0"/>
              <w:autoSpaceDN w:val="0"/>
              <w:spacing w:before="0" w:after="0" w:line="240" w:lineRule="auto"/>
              <w:ind w:right="-108"/>
              <w:jc w:val="center"/>
              <w:outlineLvl w:val="4"/>
              <w:rPr>
                <w:rFonts w:eastAsia="Calibri" w:cstheme="minorHAnsi"/>
                <w:sz w:val="22"/>
                <w:szCs w:val="22"/>
                <w:highlight w:val="cyan"/>
              </w:rPr>
            </w:pPr>
          </w:p>
        </w:tc>
        <w:tc>
          <w:tcPr>
            <w:tcW w:w="634" w:type="dxa"/>
            <w:tcBorders>
              <w:top w:val="single" w:sz="4" w:space="0" w:color="auto"/>
            </w:tcBorders>
            <w:vAlign w:val="center"/>
          </w:tcPr>
          <w:p w:rsidR="00E36FA1" w:rsidRPr="00E36FA1" w:rsidRDefault="00E36FA1" w:rsidP="00E36FA1">
            <w:pPr>
              <w:rPr>
                <w:rFonts w:eastAsia="Calibri" w:cstheme="minorHAnsi"/>
                <w:sz w:val="22"/>
                <w:szCs w:val="22"/>
                <w:lang w:val="en-US"/>
              </w:rPr>
            </w:pPr>
            <w:r>
              <w:rPr>
                <w:rFonts w:eastAsia="Calibri" w:cstheme="minorHAnsi"/>
                <w:sz w:val="22"/>
                <w:szCs w:val="22"/>
                <w:lang w:val="en-US"/>
              </w:rPr>
              <w:t>3</w:t>
            </w:r>
            <w:r w:rsidRPr="00E36FA1">
              <w:rPr>
                <w:rFonts w:eastAsia="Calibri" w:cstheme="minorHAnsi"/>
                <w:sz w:val="22"/>
                <w:szCs w:val="22"/>
              </w:rPr>
              <w:t>.</w:t>
            </w:r>
            <w:r>
              <w:rPr>
                <w:rFonts w:eastAsia="Calibri" w:cstheme="minorHAnsi"/>
                <w:sz w:val="22"/>
                <w:szCs w:val="22"/>
                <w:lang w:val="en-US"/>
              </w:rPr>
              <w:t>2</w:t>
            </w:r>
          </w:p>
        </w:tc>
        <w:tc>
          <w:tcPr>
            <w:tcW w:w="1825" w:type="dxa"/>
            <w:tcBorders>
              <w:top w:val="single" w:sz="4" w:space="0" w:color="auto"/>
            </w:tcBorders>
            <w:vAlign w:val="center"/>
          </w:tcPr>
          <w:p w:rsidR="00E36FA1" w:rsidRPr="00E36FA1" w:rsidRDefault="00E36FA1" w:rsidP="006A05BB">
            <w:pPr>
              <w:spacing w:before="0" w:after="0"/>
              <w:rPr>
                <w:rFonts w:eastAsia="Calibri" w:cstheme="minorHAnsi"/>
                <w:sz w:val="22"/>
                <w:szCs w:val="22"/>
              </w:rPr>
            </w:pPr>
            <w:r w:rsidRPr="00E36FA1">
              <w:rPr>
                <w:rFonts w:eastAsia="Calibri" w:cstheme="minorHAnsi"/>
                <w:sz w:val="22"/>
                <w:szCs w:val="22"/>
              </w:rPr>
              <w:t>ГБУ СО КК «Кавказский комплексный центр социального обслуживания населения». Приобретение мобильного здания</w:t>
            </w:r>
          </w:p>
        </w:tc>
        <w:tc>
          <w:tcPr>
            <w:tcW w:w="1786" w:type="dxa"/>
            <w:tcBorders>
              <w:top w:val="single" w:sz="4" w:space="0" w:color="auto"/>
            </w:tcBorders>
          </w:tcPr>
          <w:p w:rsidR="00E36FA1" w:rsidRPr="00E36FA1" w:rsidRDefault="00E36FA1" w:rsidP="006A05BB">
            <w:pPr>
              <w:rPr>
                <w:rFonts w:eastAsia="Calibri" w:cstheme="minorHAnsi"/>
                <w:sz w:val="22"/>
                <w:szCs w:val="22"/>
              </w:rPr>
            </w:pPr>
            <w:r w:rsidRPr="00E36FA1">
              <w:rPr>
                <w:rFonts w:eastAsia="Calibri" w:cstheme="minorHAnsi"/>
                <w:sz w:val="22"/>
                <w:szCs w:val="22"/>
              </w:rPr>
              <w:t>100 кв. м</w:t>
            </w:r>
          </w:p>
        </w:tc>
        <w:tc>
          <w:tcPr>
            <w:tcW w:w="1692" w:type="dxa"/>
            <w:tcBorders>
              <w:top w:val="single" w:sz="4" w:space="0" w:color="auto"/>
            </w:tcBorders>
            <w:vAlign w:val="center"/>
          </w:tcPr>
          <w:p w:rsidR="00E36FA1" w:rsidRPr="00E36FA1" w:rsidRDefault="00E36FA1" w:rsidP="006A05BB">
            <w:pPr>
              <w:rPr>
                <w:rFonts w:eastAsia="Calibri" w:cstheme="minorHAnsi"/>
                <w:sz w:val="22"/>
                <w:szCs w:val="22"/>
              </w:rPr>
            </w:pPr>
            <w:r w:rsidRPr="00E36FA1">
              <w:rPr>
                <w:rFonts w:eastAsia="Calibri" w:cstheme="minorHAnsi"/>
                <w:sz w:val="22"/>
                <w:szCs w:val="22"/>
              </w:rPr>
              <w:t>муниципальное образование Кавказский район, Кропоткинское городское поселение, г. Кропоткин</w:t>
            </w:r>
          </w:p>
        </w:tc>
        <w:tc>
          <w:tcPr>
            <w:tcW w:w="1540" w:type="dxa"/>
            <w:tcBorders>
              <w:top w:val="single" w:sz="4" w:space="0" w:color="auto"/>
            </w:tcBorders>
            <w:vAlign w:val="center"/>
          </w:tcPr>
          <w:p w:rsidR="00E36FA1" w:rsidRPr="00E36FA1" w:rsidRDefault="00E36FA1" w:rsidP="006A05BB">
            <w:pPr>
              <w:rPr>
                <w:rFonts w:eastAsia="Calibri" w:cstheme="minorHAnsi"/>
                <w:sz w:val="22"/>
                <w:szCs w:val="22"/>
              </w:rPr>
            </w:pPr>
            <w:r w:rsidRPr="00E36FA1">
              <w:rPr>
                <w:rFonts w:eastAsia="Calibri" w:cstheme="minorHAnsi"/>
                <w:sz w:val="22"/>
                <w:szCs w:val="22"/>
              </w:rPr>
              <w:t>не устанавливается</w:t>
            </w:r>
          </w:p>
        </w:tc>
      </w:tr>
    </w:tbl>
    <w:p w:rsidR="00BA69EA" w:rsidRPr="00F10E2A" w:rsidRDefault="00BA69EA" w:rsidP="00D31A82">
      <w:pPr>
        <w:overflowPunct w:val="0"/>
        <w:autoSpaceDE w:val="0"/>
        <w:autoSpaceDN w:val="0"/>
        <w:adjustRightInd w:val="0"/>
        <w:spacing w:before="0" w:after="0" w:line="240" w:lineRule="auto"/>
        <w:jc w:val="right"/>
        <w:textAlignment w:val="baseline"/>
        <w:rPr>
          <w:rFonts w:eastAsia="Calibri" w:cstheme="minorHAnsi"/>
          <w:b/>
          <w:i/>
          <w:sz w:val="22"/>
          <w:szCs w:val="22"/>
          <w:lang w:eastAsia="ru-RU"/>
        </w:rPr>
      </w:pPr>
    </w:p>
    <w:p w:rsidR="00BA69EA" w:rsidRPr="00F10E2A" w:rsidRDefault="00BA69EA" w:rsidP="00D31A82">
      <w:pPr>
        <w:overflowPunct w:val="0"/>
        <w:autoSpaceDE w:val="0"/>
        <w:autoSpaceDN w:val="0"/>
        <w:adjustRightInd w:val="0"/>
        <w:spacing w:before="0" w:after="0" w:line="240" w:lineRule="auto"/>
        <w:jc w:val="right"/>
        <w:textAlignment w:val="baseline"/>
        <w:rPr>
          <w:rFonts w:eastAsia="Calibri" w:cstheme="minorHAnsi"/>
          <w:b/>
          <w:i/>
          <w:sz w:val="22"/>
          <w:szCs w:val="22"/>
          <w:lang w:eastAsia="ru-RU"/>
        </w:rPr>
      </w:pPr>
    </w:p>
    <w:p w:rsidR="006805F9" w:rsidRPr="00F10E2A" w:rsidRDefault="006805F9" w:rsidP="006805F9">
      <w:pPr>
        <w:spacing w:before="120" w:after="120" w:line="240" w:lineRule="auto"/>
        <w:ind w:firstLine="709"/>
        <w:jc w:val="both"/>
        <w:rPr>
          <w:rFonts w:ascii="Calibri" w:eastAsia="Calibri" w:hAnsi="Calibri" w:cs="Times New Roman"/>
          <w:sz w:val="24"/>
          <w:szCs w:val="24"/>
        </w:rPr>
      </w:pPr>
      <w:r w:rsidRPr="00F10E2A">
        <w:rPr>
          <w:rFonts w:ascii="Calibri" w:eastAsia="Calibri" w:hAnsi="Calibri" w:cs="Times New Roman"/>
          <w:sz w:val="24"/>
          <w:szCs w:val="24"/>
        </w:rPr>
        <w:t xml:space="preserve">Выполнение обоснования выбранного варианта размещения объектов </w:t>
      </w:r>
      <w:r w:rsidR="00DA46A1">
        <w:rPr>
          <w:rFonts w:ascii="Calibri" w:eastAsia="Calibri" w:hAnsi="Calibri" w:cs="Times New Roman"/>
          <w:sz w:val="24"/>
          <w:szCs w:val="24"/>
        </w:rPr>
        <w:t xml:space="preserve">регионального (краевого) </w:t>
      </w:r>
      <w:r w:rsidRPr="00F10E2A">
        <w:rPr>
          <w:rFonts w:ascii="Calibri" w:eastAsia="Calibri" w:hAnsi="Calibri" w:cs="Times New Roman"/>
          <w:sz w:val="24"/>
          <w:szCs w:val="24"/>
        </w:rPr>
        <w:t xml:space="preserve">значения на основе анализа использования территории, возможных направлений их развития и прогнозируемых ограничений их использования для большей части планируемых объектов </w:t>
      </w:r>
      <w:r w:rsidR="00222D99" w:rsidRPr="00F10E2A">
        <w:rPr>
          <w:rFonts w:ascii="Calibri" w:eastAsia="Calibri" w:hAnsi="Calibri" w:cs="Times New Roman"/>
          <w:sz w:val="24"/>
          <w:szCs w:val="24"/>
        </w:rPr>
        <w:t xml:space="preserve">краевого </w:t>
      </w:r>
      <w:r w:rsidRPr="00F10E2A">
        <w:rPr>
          <w:rFonts w:ascii="Calibri" w:eastAsia="Calibri" w:hAnsi="Calibri" w:cs="Times New Roman"/>
          <w:sz w:val="24"/>
          <w:szCs w:val="24"/>
        </w:rPr>
        <w:t>значения не требуется, так как в настоящее время различными документами определены конкретные территории (земельные участки) для их размещения или предусмотрена реконструкция существующих объектов.</w:t>
      </w:r>
    </w:p>
    <w:p w:rsidR="00F636A0" w:rsidRPr="00F10E2A" w:rsidRDefault="00F636A0" w:rsidP="00457351">
      <w:pPr>
        <w:spacing w:before="120" w:after="120" w:line="240" w:lineRule="auto"/>
        <w:jc w:val="both"/>
        <w:rPr>
          <w:rFonts w:ascii="Calibri" w:eastAsia="Calibri" w:hAnsi="Calibri" w:cs="Times New Roman"/>
          <w:sz w:val="24"/>
          <w:szCs w:val="24"/>
        </w:rPr>
      </w:pPr>
    </w:p>
    <w:p w:rsidR="00B84420" w:rsidRPr="00EA0AD5" w:rsidRDefault="00EA0AD5" w:rsidP="00EA0AD5">
      <w:pPr>
        <w:pBdr>
          <w:top w:val="single" w:sz="6" w:space="2" w:color="72A376"/>
          <w:left w:val="single" w:sz="6" w:space="2" w:color="72A376"/>
        </w:pBdr>
        <w:spacing w:before="300" w:after="0"/>
        <w:ind w:left="851"/>
        <w:contextualSpacing/>
        <w:outlineLvl w:val="2"/>
        <w:rPr>
          <w:rFonts w:ascii="Calibri" w:eastAsia="Times New Roman" w:hAnsi="Calibri" w:cs="Times New Roman"/>
          <w:caps/>
          <w:spacing w:val="15"/>
          <w:sz w:val="22"/>
          <w:szCs w:val="22"/>
        </w:rPr>
      </w:pPr>
      <w:bookmarkStart w:id="315" w:name="_Toc148533385"/>
      <w:r>
        <w:rPr>
          <w:rFonts w:ascii="Calibri" w:eastAsia="Times New Roman" w:hAnsi="Calibri" w:cs="Times New Roman"/>
          <w:caps/>
          <w:spacing w:val="15"/>
          <w:sz w:val="22"/>
          <w:szCs w:val="22"/>
        </w:rPr>
        <w:t>6</w:t>
      </w:r>
      <w:r w:rsidR="00B84420" w:rsidRPr="00EA0AD5">
        <w:rPr>
          <w:rFonts w:ascii="Calibri" w:eastAsia="Times New Roman" w:hAnsi="Calibri" w:cs="Times New Roman"/>
          <w:caps/>
          <w:spacing w:val="15"/>
          <w:sz w:val="22"/>
          <w:szCs w:val="22"/>
        </w:rPr>
        <w:t xml:space="preserve">.3 Сведения о видах, назначении и наименованиях планируемых для размещения на территориИ </w:t>
      </w:r>
      <w:r w:rsidR="00B318B7" w:rsidRPr="00EA0AD5">
        <w:rPr>
          <w:rFonts w:ascii="Calibri" w:eastAsia="Times New Roman" w:hAnsi="Calibri" w:cs="Times New Roman"/>
          <w:caps/>
          <w:spacing w:val="15"/>
          <w:sz w:val="22"/>
          <w:szCs w:val="22"/>
        </w:rPr>
        <w:t>Кропоткинского городского</w:t>
      </w:r>
      <w:r w:rsidR="00B84420" w:rsidRPr="00EA0AD5">
        <w:rPr>
          <w:rFonts w:ascii="Calibri" w:eastAsia="Times New Roman" w:hAnsi="Calibri" w:cs="Times New Roman"/>
          <w:caps/>
          <w:spacing w:val="15"/>
          <w:sz w:val="22"/>
          <w:szCs w:val="22"/>
        </w:rPr>
        <w:t xml:space="preserve"> поселения объектов местного значения муниципального района.</w:t>
      </w:r>
      <w:bookmarkEnd w:id="315"/>
    </w:p>
    <w:p w:rsidR="00E61BEF" w:rsidRPr="00F10E2A" w:rsidRDefault="00E61BEF" w:rsidP="00E61BEF">
      <w:pPr>
        <w:spacing w:before="120" w:after="120" w:line="240" w:lineRule="auto"/>
        <w:ind w:firstLine="851"/>
        <w:jc w:val="both"/>
        <w:rPr>
          <w:rFonts w:ascii="Calibri" w:eastAsia="Calibri" w:hAnsi="Calibri" w:cs="Times New Roman"/>
          <w:sz w:val="26"/>
          <w:szCs w:val="26"/>
        </w:rPr>
      </w:pPr>
      <w:r w:rsidRPr="00F10E2A">
        <w:rPr>
          <w:rFonts w:ascii="Calibri" w:eastAsia="Calibri" w:hAnsi="Calibri" w:cs="Times New Roman"/>
          <w:sz w:val="26"/>
          <w:szCs w:val="26"/>
        </w:rPr>
        <w:t>Схема территориального планирования Кавказского района (СТП района) была выполнена О</w:t>
      </w:r>
      <w:r w:rsidR="00AE3CF3" w:rsidRPr="00F10E2A">
        <w:rPr>
          <w:rFonts w:ascii="Calibri" w:eastAsia="Calibri" w:hAnsi="Calibri" w:cs="Times New Roman"/>
          <w:sz w:val="26"/>
          <w:szCs w:val="26"/>
        </w:rPr>
        <w:t>О</w:t>
      </w:r>
      <w:r w:rsidRPr="00F10E2A">
        <w:rPr>
          <w:rFonts w:ascii="Calibri" w:eastAsia="Calibri" w:hAnsi="Calibri" w:cs="Times New Roman"/>
          <w:sz w:val="26"/>
          <w:szCs w:val="26"/>
        </w:rPr>
        <w:t>О «</w:t>
      </w:r>
      <w:r w:rsidR="00AE3CF3" w:rsidRPr="00F10E2A">
        <w:rPr>
          <w:rFonts w:ascii="Calibri" w:eastAsia="Calibri" w:hAnsi="Calibri" w:cs="Times New Roman"/>
          <w:sz w:val="26"/>
          <w:szCs w:val="26"/>
        </w:rPr>
        <w:t>Проектный институт территориального планирования</w:t>
      </w:r>
      <w:r w:rsidRPr="00F10E2A">
        <w:rPr>
          <w:rFonts w:ascii="Calibri" w:eastAsia="Calibri" w:hAnsi="Calibri" w:cs="Times New Roman"/>
          <w:sz w:val="26"/>
          <w:szCs w:val="26"/>
        </w:rPr>
        <w:t>» (</w:t>
      </w:r>
      <w:r w:rsidR="00AE3CF3" w:rsidRPr="00F10E2A">
        <w:rPr>
          <w:rFonts w:ascii="Calibri" w:eastAsia="Calibri" w:hAnsi="Calibri" w:cs="Times New Roman"/>
          <w:sz w:val="26"/>
          <w:szCs w:val="26"/>
        </w:rPr>
        <w:t>Краснодар</w:t>
      </w:r>
      <w:r w:rsidRPr="00F10E2A">
        <w:rPr>
          <w:rFonts w:ascii="Calibri" w:eastAsia="Calibri" w:hAnsi="Calibri" w:cs="Times New Roman"/>
          <w:sz w:val="26"/>
          <w:szCs w:val="26"/>
        </w:rPr>
        <w:t>) в 200</w:t>
      </w:r>
      <w:r w:rsidR="00AE3CF3" w:rsidRPr="00F10E2A">
        <w:rPr>
          <w:rFonts w:ascii="Calibri" w:eastAsia="Calibri" w:hAnsi="Calibri" w:cs="Times New Roman"/>
          <w:sz w:val="26"/>
          <w:szCs w:val="26"/>
        </w:rPr>
        <w:t>9</w:t>
      </w:r>
      <w:r w:rsidRPr="00F10E2A">
        <w:rPr>
          <w:rFonts w:ascii="Calibri" w:eastAsia="Calibri" w:hAnsi="Calibri" w:cs="Times New Roman"/>
          <w:sz w:val="26"/>
          <w:szCs w:val="26"/>
        </w:rPr>
        <w:t xml:space="preserve"> г. на начальном этапе разработки документов территориального планирования и не содержит в своем составе перечня планируемых объектов местного (районного) значения. </w:t>
      </w:r>
    </w:p>
    <w:p w:rsidR="00E61BEF" w:rsidRPr="00F10E2A" w:rsidRDefault="00E61BEF" w:rsidP="00E61BEF">
      <w:pPr>
        <w:spacing w:before="120" w:after="120" w:line="240" w:lineRule="auto"/>
        <w:ind w:firstLine="851"/>
        <w:jc w:val="both"/>
        <w:rPr>
          <w:rFonts w:ascii="Calibri" w:eastAsia="Calibri" w:hAnsi="Calibri" w:cs="Times New Roman"/>
          <w:sz w:val="26"/>
          <w:szCs w:val="26"/>
        </w:rPr>
      </w:pPr>
      <w:r w:rsidRPr="00F10E2A">
        <w:rPr>
          <w:rFonts w:ascii="Calibri" w:eastAsia="Calibri" w:hAnsi="Calibri" w:cs="Times New Roman"/>
          <w:sz w:val="26"/>
          <w:szCs w:val="26"/>
        </w:rPr>
        <w:t xml:space="preserve">Таким образом, в настоящем проекте изменений отсутствуют сведения о видах, назначении и наименовании планируемых для размещения на территории </w:t>
      </w:r>
      <w:r w:rsidR="00AE3CF3" w:rsidRPr="00F10E2A">
        <w:rPr>
          <w:rFonts w:ascii="Calibri" w:eastAsia="Calibri" w:hAnsi="Calibri" w:cs="Times New Roman"/>
          <w:sz w:val="26"/>
          <w:szCs w:val="26"/>
          <w:lang w:eastAsia="ru-RU"/>
        </w:rPr>
        <w:t>Кропоткинского городского поселения</w:t>
      </w:r>
      <w:r w:rsidRPr="00F10E2A">
        <w:rPr>
          <w:rFonts w:ascii="Calibri" w:eastAsia="Calibri" w:hAnsi="Calibri" w:cs="Times New Roman"/>
          <w:sz w:val="26"/>
          <w:szCs w:val="26"/>
        </w:rPr>
        <w:t xml:space="preserve"> объектов местного значения муниципального района (за исключением объектов, </w:t>
      </w:r>
      <w:r w:rsidR="001B7CAE" w:rsidRPr="00F10E2A">
        <w:rPr>
          <w:rFonts w:ascii="Calibri" w:eastAsia="Calibri" w:hAnsi="Calibri" w:cs="Times New Roman"/>
          <w:sz w:val="26"/>
          <w:szCs w:val="26"/>
        </w:rPr>
        <w:t>планируемых к размещению в соответствии со  Стратегией социально-экономического развития Кропоткинского  городского поселения и ПКР Кропоткинского городского поселения</w:t>
      </w:r>
      <w:r w:rsidRPr="00F10E2A">
        <w:rPr>
          <w:rFonts w:ascii="Calibri" w:eastAsia="Calibri" w:hAnsi="Calibri" w:cs="Times New Roman"/>
          <w:sz w:val="26"/>
          <w:szCs w:val="26"/>
        </w:rPr>
        <w:t xml:space="preserve">). </w:t>
      </w:r>
    </w:p>
    <w:p w:rsidR="00E61BEF" w:rsidRPr="00F10E2A" w:rsidRDefault="00E61BEF" w:rsidP="00E61BEF">
      <w:pPr>
        <w:spacing w:before="120" w:after="120" w:line="240" w:lineRule="auto"/>
        <w:ind w:firstLine="851"/>
        <w:jc w:val="both"/>
        <w:rPr>
          <w:rFonts w:ascii="Calibri" w:eastAsia="Calibri" w:hAnsi="Calibri" w:cs="Times New Roman"/>
          <w:sz w:val="26"/>
          <w:szCs w:val="26"/>
        </w:rPr>
      </w:pPr>
      <w:r w:rsidRPr="00F10E2A">
        <w:rPr>
          <w:rFonts w:ascii="Calibri" w:eastAsia="Calibri" w:hAnsi="Calibri" w:cs="Times New Roman"/>
          <w:sz w:val="26"/>
          <w:szCs w:val="26"/>
        </w:rPr>
        <w:t>В материалах графической части настоящего проекта, указанные выше, планируемые объекты местного (районного) значения</w:t>
      </w:r>
      <w:r w:rsidR="000D1DE3">
        <w:rPr>
          <w:rFonts w:ascii="Calibri" w:eastAsia="Calibri" w:hAnsi="Calibri" w:cs="Times New Roman"/>
          <w:sz w:val="26"/>
          <w:szCs w:val="26"/>
        </w:rPr>
        <w:t xml:space="preserve"> не</w:t>
      </w:r>
      <w:r w:rsidR="000D1DE3" w:rsidRPr="000D1DE3">
        <w:rPr>
          <w:rFonts w:ascii="Calibri" w:eastAsia="Calibri" w:hAnsi="Calibri" w:cs="Times New Roman"/>
          <w:sz w:val="26"/>
          <w:szCs w:val="26"/>
        </w:rPr>
        <w:t xml:space="preserve"> </w:t>
      </w:r>
      <w:r w:rsidR="000D1DE3" w:rsidRPr="00F10E2A">
        <w:rPr>
          <w:rFonts w:ascii="Calibri" w:eastAsia="Calibri" w:hAnsi="Calibri" w:cs="Times New Roman"/>
          <w:sz w:val="26"/>
          <w:szCs w:val="26"/>
        </w:rPr>
        <w:t>отображены</w:t>
      </w:r>
      <w:r w:rsidRPr="00F10E2A">
        <w:rPr>
          <w:rFonts w:ascii="Calibri" w:eastAsia="Calibri" w:hAnsi="Calibri" w:cs="Times New Roman"/>
          <w:sz w:val="26"/>
          <w:szCs w:val="26"/>
        </w:rPr>
        <w:t>.</w:t>
      </w:r>
    </w:p>
    <w:p w:rsidR="00E61BEF" w:rsidRPr="00F10E2A" w:rsidRDefault="00E61BEF" w:rsidP="00E61BEF">
      <w:pPr>
        <w:spacing w:before="120" w:after="120" w:line="240" w:lineRule="auto"/>
        <w:ind w:firstLine="851"/>
        <w:jc w:val="both"/>
        <w:rPr>
          <w:rFonts w:ascii="Calibri" w:eastAsia="Calibri" w:hAnsi="Calibri" w:cs="Times New Roman"/>
          <w:sz w:val="22"/>
          <w:szCs w:val="22"/>
        </w:rPr>
      </w:pPr>
      <w:r w:rsidRPr="00F10E2A">
        <w:rPr>
          <w:rFonts w:ascii="Calibri" w:eastAsia="Calibri" w:hAnsi="Calibri" w:cs="Times New Roman"/>
          <w:sz w:val="26"/>
          <w:szCs w:val="26"/>
        </w:rPr>
        <w:t xml:space="preserve">Действующая СТП района подлежит полной актуализации и переработке, после ее утверждения в генеральный план </w:t>
      </w:r>
      <w:r w:rsidR="00AE3CF3" w:rsidRPr="00F10E2A">
        <w:rPr>
          <w:rFonts w:ascii="Calibri" w:eastAsia="Calibri" w:hAnsi="Calibri" w:cs="Times New Roman"/>
          <w:sz w:val="26"/>
          <w:szCs w:val="26"/>
          <w:lang w:eastAsia="ru-RU"/>
        </w:rPr>
        <w:t>Кропоткинского городского поселения</w:t>
      </w:r>
      <w:r w:rsidRPr="00F10E2A">
        <w:rPr>
          <w:rFonts w:ascii="Calibri" w:eastAsia="Calibri" w:hAnsi="Calibri" w:cs="Times New Roman"/>
          <w:sz w:val="26"/>
          <w:szCs w:val="26"/>
        </w:rPr>
        <w:t xml:space="preserve"> необходимо внести соответствующие изменения и дополнения.</w:t>
      </w:r>
    </w:p>
    <w:p w:rsidR="00E61BEF" w:rsidRPr="00F10E2A" w:rsidRDefault="00E61BEF" w:rsidP="002C0589">
      <w:pPr>
        <w:spacing w:before="120" w:after="120" w:line="240" w:lineRule="auto"/>
        <w:jc w:val="both"/>
        <w:rPr>
          <w:rFonts w:ascii="Calibri" w:eastAsia="Calibri" w:hAnsi="Calibri" w:cs="Times New Roman"/>
          <w:sz w:val="24"/>
          <w:szCs w:val="24"/>
        </w:rPr>
      </w:pPr>
    </w:p>
    <w:p w:rsidR="0063721B" w:rsidRPr="00F10E2A" w:rsidRDefault="0063721B" w:rsidP="0063721B">
      <w:pPr>
        <w:spacing w:before="0" w:after="0"/>
        <w:ind w:left="-57" w:right="-57"/>
        <w:jc w:val="right"/>
        <w:rPr>
          <w:rFonts w:ascii="Calibri" w:eastAsia="Calibri" w:hAnsi="Calibri" w:cs="Calibri"/>
          <w:b/>
          <w:i/>
          <w:sz w:val="24"/>
          <w:szCs w:val="24"/>
          <w:lang w:eastAsia="ru-RU"/>
        </w:rPr>
      </w:pPr>
      <w:r w:rsidRPr="00F10E2A">
        <w:rPr>
          <w:rFonts w:ascii="Calibri" w:eastAsia="Calibri" w:hAnsi="Calibri" w:cs="Calibri"/>
          <w:b/>
          <w:i/>
          <w:sz w:val="24"/>
          <w:szCs w:val="24"/>
          <w:lang w:eastAsia="ru-RU"/>
        </w:rPr>
        <w:lastRenderedPageBreak/>
        <w:t xml:space="preserve">Табл. </w:t>
      </w:r>
      <w:r w:rsidR="00CC3B68">
        <w:rPr>
          <w:rFonts w:ascii="Calibri" w:eastAsia="Calibri" w:hAnsi="Calibri" w:cs="Calibri"/>
          <w:b/>
          <w:i/>
          <w:sz w:val="24"/>
          <w:szCs w:val="24"/>
          <w:lang w:eastAsia="ru-RU"/>
        </w:rPr>
        <w:t>6</w:t>
      </w:r>
      <w:r w:rsidRPr="00F10E2A">
        <w:rPr>
          <w:rFonts w:ascii="Calibri" w:eastAsia="Calibri" w:hAnsi="Calibri" w:cs="Calibri"/>
          <w:b/>
          <w:i/>
          <w:sz w:val="24"/>
          <w:szCs w:val="24"/>
          <w:lang w:eastAsia="ru-RU"/>
        </w:rPr>
        <w:t xml:space="preserve">.3. </w:t>
      </w:r>
      <w:r w:rsidR="0097082A" w:rsidRPr="00F10E2A">
        <w:rPr>
          <w:rFonts w:ascii="Calibri" w:eastAsia="Calibri" w:hAnsi="Calibri" w:cs="Calibri"/>
          <w:b/>
          <w:i/>
          <w:sz w:val="24"/>
          <w:szCs w:val="24"/>
          <w:lang w:eastAsia="ru-RU"/>
        </w:rPr>
        <w:t>1</w:t>
      </w:r>
    </w:p>
    <w:p w:rsidR="0063721B" w:rsidRPr="00F10E2A" w:rsidRDefault="0063721B" w:rsidP="0063721B">
      <w:pPr>
        <w:spacing w:before="0" w:after="0"/>
        <w:ind w:left="-57" w:right="-57"/>
        <w:jc w:val="right"/>
        <w:rPr>
          <w:rFonts w:ascii="Calibri" w:eastAsia="Calibri" w:hAnsi="Calibri" w:cs="Calibri"/>
          <w:b/>
          <w:i/>
          <w:sz w:val="24"/>
          <w:szCs w:val="24"/>
          <w:lang w:eastAsia="ru-RU"/>
        </w:rPr>
      </w:pPr>
      <w:r w:rsidRPr="00F10E2A">
        <w:rPr>
          <w:rFonts w:ascii="Calibri" w:eastAsia="Calibri" w:hAnsi="Calibri" w:cs="Calibri"/>
          <w:b/>
          <w:i/>
          <w:sz w:val="24"/>
          <w:szCs w:val="24"/>
          <w:lang w:eastAsia="ru-RU"/>
        </w:rPr>
        <w:t xml:space="preserve">Планируемые для размещения на территории </w:t>
      </w:r>
      <w:r w:rsidR="0097082A" w:rsidRPr="00F10E2A">
        <w:rPr>
          <w:rFonts w:ascii="Calibri" w:eastAsia="Calibri" w:hAnsi="Calibri" w:cs="Calibri"/>
          <w:b/>
          <w:i/>
          <w:sz w:val="24"/>
          <w:szCs w:val="24"/>
          <w:lang w:eastAsia="ru-RU"/>
        </w:rPr>
        <w:t>Кропоткинского городского поселения</w:t>
      </w:r>
      <w:r w:rsidRPr="00F10E2A">
        <w:rPr>
          <w:rFonts w:ascii="Calibri" w:eastAsia="Calibri" w:hAnsi="Calibri" w:cs="Calibri"/>
          <w:b/>
          <w:i/>
          <w:sz w:val="24"/>
          <w:szCs w:val="24"/>
          <w:lang w:eastAsia="ru-RU"/>
        </w:rPr>
        <w:t xml:space="preserve"> объекты местного значения муниципального района</w:t>
      </w:r>
      <w:r w:rsidR="000D1DE3" w:rsidRPr="000D1DE3">
        <w:rPr>
          <w:rFonts w:ascii="Calibri" w:eastAsia="Calibri" w:hAnsi="Calibri" w:cs="Times New Roman"/>
          <w:sz w:val="26"/>
          <w:szCs w:val="26"/>
        </w:rPr>
        <w:t xml:space="preserve"> </w:t>
      </w:r>
      <w:r w:rsidR="000D1DE3" w:rsidRPr="000D1DE3">
        <w:rPr>
          <w:rFonts w:ascii="Calibri" w:eastAsia="Calibri" w:hAnsi="Calibri" w:cs="Calibri"/>
          <w:b/>
          <w:i/>
          <w:sz w:val="24"/>
          <w:szCs w:val="24"/>
          <w:lang w:eastAsia="ru-RU"/>
        </w:rPr>
        <w:t>в соответствии со  Стратегией социально-экономического развития Кропоткинского  городского поселения и ПКР Кропоткинского городского поселения</w:t>
      </w:r>
    </w:p>
    <w:tbl>
      <w:tblPr>
        <w:tblW w:w="510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
        <w:gridCol w:w="1201"/>
        <w:gridCol w:w="3266"/>
        <w:gridCol w:w="1134"/>
        <w:gridCol w:w="1667"/>
        <w:gridCol w:w="1082"/>
        <w:gridCol w:w="1285"/>
      </w:tblGrid>
      <w:tr w:rsidR="0063721B" w:rsidRPr="00F10E2A" w:rsidTr="0097082A">
        <w:trPr>
          <w:trHeight w:val="180"/>
          <w:tblHeader/>
          <w:jc w:val="center"/>
        </w:trPr>
        <w:tc>
          <w:tcPr>
            <w:tcW w:w="209" w:type="pct"/>
            <w:tcBorders>
              <w:top w:val="single" w:sz="4" w:space="0" w:color="auto"/>
              <w:left w:val="single" w:sz="4" w:space="0" w:color="auto"/>
              <w:bottom w:val="single" w:sz="4" w:space="0" w:color="auto"/>
              <w:right w:val="single" w:sz="4" w:space="0" w:color="auto"/>
            </w:tcBorders>
            <w:shd w:val="clear" w:color="auto" w:fill="D9D9D9"/>
            <w:vAlign w:val="center"/>
          </w:tcPr>
          <w:p w:rsidR="0063721B" w:rsidRPr="00F10E2A" w:rsidRDefault="0063721B" w:rsidP="004157AC">
            <w:pPr>
              <w:spacing w:before="0" w:after="0" w:line="240" w:lineRule="auto"/>
              <w:contextualSpacing/>
              <w:jc w:val="center"/>
              <w:rPr>
                <w:rFonts w:ascii="Calibri" w:eastAsia="Times New Roman" w:hAnsi="Calibri" w:cs="Calibri"/>
                <w:b/>
                <w:sz w:val="22"/>
                <w:szCs w:val="22"/>
                <w:lang w:eastAsia="ru-RU"/>
              </w:rPr>
            </w:pPr>
            <w:r w:rsidRPr="00F10E2A">
              <w:rPr>
                <w:rFonts w:ascii="Calibri" w:eastAsia="Times New Roman" w:hAnsi="Calibri" w:cs="Calibri"/>
                <w:b/>
                <w:sz w:val="22"/>
                <w:szCs w:val="22"/>
                <w:lang w:eastAsia="ru-RU"/>
              </w:rPr>
              <w:t>№ пп</w:t>
            </w:r>
          </w:p>
        </w:tc>
        <w:tc>
          <w:tcPr>
            <w:tcW w:w="597" w:type="pct"/>
            <w:tcBorders>
              <w:top w:val="single" w:sz="4" w:space="0" w:color="auto"/>
              <w:left w:val="single" w:sz="4" w:space="0" w:color="auto"/>
              <w:bottom w:val="single" w:sz="4" w:space="0" w:color="auto"/>
              <w:right w:val="single" w:sz="4" w:space="0" w:color="auto"/>
            </w:tcBorders>
            <w:shd w:val="clear" w:color="auto" w:fill="D9D9D9"/>
            <w:vAlign w:val="center"/>
          </w:tcPr>
          <w:p w:rsidR="0063721B" w:rsidRPr="00F10E2A" w:rsidRDefault="0063721B" w:rsidP="004157AC">
            <w:pPr>
              <w:spacing w:before="0" w:after="0" w:line="240" w:lineRule="auto"/>
              <w:contextualSpacing/>
              <w:jc w:val="center"/>
              <w:rPr>
                <w:rFonts w:ascii="Calibri" w:eastAsia="Times New Roman" w:hAnsi="Calibri" w:cs="Calibri"/>
                <w:b/>
                <w:sz w:val="22"/>
                <w:szCs w:val="22"/>
                <w:lang w:eastAsia="ru-RU"/>
              </w:rPr>
            </w:pPr>
            <w:r w:rsidRPr="00F10E2A">
              <w:rPr>
                <w:rFonts w:ascii="Calibri" w:eastAsia="Times New Roman" w:hAnsi="Calibri" w:cs="Calibri"/>
                <w:b/>
                <w:sz w:val="22"/>
                <w:szCs w:val="22"/>
                <w:lang w:eastAsia="ru-RU"/>
              </w:rPr>
              <w:t>Назначение объекта</w:t>
            </w:r>
          </w:p>
        </w:tc>
        <w:tc>
          <w:tcPr>
            <w:tcW w:w="1624" w:type="pct"/>
            <w:tcBorders>
              <w:top w:val="single" w:sz="4" w:space="0" w:color="auto"/>
              <w:left w:val="single" w:sz="4" w:space="0" w:color="auto"/>
              <w:bottom w:val="single" w:sz="4" w:space="0" w:color="auto"/>
              <w:right w:val="single" w:sz="4" w:space="0" w:color="auto"/>
            </w:tcBorders>
            <w:shd w:val="clear" w:color="auto" w:fill="D9D9D9"/>
            <w:vAlign w:val="center"/>
          </w:tcPr>
          <w:p w:rsidR="0063721B" w:rsidRPr="00F10E2A" w:rsidRDefault="0063721B" w:rsidP="004157AC">
            <w:pPr>
              <w:spacing w:before="0" w:after="0" w:line="240" w:lineRule="auto"/>
              <w:contextualSpacing/>
              <w:jc w:val="center"/>
              <w:rPr>
                <w:rFonts w:ascii="Calibri" w:eastAsia="Times New Roman" w:hAnsi="Calibri" w:cs="Calibri"/>
                <w:b/>
                <w:sz w:val="22"/>
                <w:szCs w:val="22"/>
                <w:lang w:eastAsia="ru-RU"/>
              </w:rPr>
            </w:pPr>
            <w:r w:rsidRPr="00F10E2A">
              <w:rPr>
                <w:rFonts w:ascii="Calibri" w:eastAsia="Times New Roman" w:hAnsi="Calibri" w:cs="Calibri"/>
                <w:b/>
                <w:sz w:val="22"/>
                <w:szCs w:val="22"/>
                <w:lang w:eastAsia="ru-RU"/>
              </w:rPr>
              <w:t>Наименование объекта</w:t>
            </w:r>
          </w:p>
        </w:tc>
        <w:tc>
          <w:tcPr>
            <w:tcW w:w="564" w:type="pct"/>
            <w:tcBorders>
              <w:top w:val="single" w:sz="4" w:space="0" w:color="auto"/>
              <w:left w:val="single" w:sz="4" w:space="0" w:color="auto"/>
              <w:bottom w:val="single" w:sz="4" w:space="0" w:color="auto"/>
              <w:right w:val="single" w:sz="4" w:space="0" w:color="auto"/>
            </w:tcBorders>
            <w:shd w:val="clear" w:color="auto" w:fill="D9D9D9"/>
            <w:vAlign w:val="center"/>
          </w:tcPr>
          <w:p w:rsidR="0063721B" w:rsidRPr="00F10E2A" w:rsidRDefault="0063721B" w:rsidP="004157AC">
            <w:pPr>
              <w:spacing w:before="0" w:after="0" w:line="240" w:lineRule="auto"/>
              <w:contextualSpacing/>
              <w:jc w:val="center"/>
              <w:rPr>
                <w:rFonts w:ascii="Calibri" w:eastAsia="Times New Roman" w:hAnsi="Calibri" w:cs="Calibri"/>
                <w:b/>
                <w:sz w:val="22"/>
                <w:szCs w:val="22"/>
                <w:lang w:eastAsia="ru-RU"/>
              </w:rPr>
            </w:pPr>
            <w:r w:rsidRPr="00F10E2A">
              <w:rPr>
                <w:rFonts w:ascii="Calibri" w:eastAsia="Times New Roman" w:hAnsi="Calibri" w:cs="Calibri"/>
                <w:b/>
                <w:sz w:val="22"/>
                <w:szCs w:val="22"/>
                <w:lang w:eastAsia="ru-RU"/>
              </w:rPr>
              <w:t>Основные характеристики объекта</w:t>
            </w:r>
          </w:p>
        </w:tc>
        <w:tc>
          <w:tcPr>
            <w:tcW w:w="829" w:type="pct"/>
            <w:tcBorders>
              <w:top w:val="single" w:sz="4" w:space="0" w:color="auto"/>
              <w:left w:val="single" w:sz="4" w:space="0" w:color="auto"/>
              <w:bottom w:val="single" w:sz="4" w:space="0" w:color="auto"/>
              <w:right w:val="single" w:sz="4" w:space="0" w:color="auto"/>
            </w:tcBorders>
            <w:shd w:val="clear" w:color="auto" w:fill="D9D9D9"/>
            <w:vAlign w:val="center"/>
          </w:tcPr>
          <w:p w:rsidR="0063721B" w:rsidRPr="00F10E2A" w:rsidRDefault="0063721B" w:rsidP="004157AC">
            <w:pPr>
              <w:spacing w:before="0" w:after="0" w:line="240" w:lineRule="auto"/>
              <w:contextualSpacing/>
              <w:jc w:val="center"/>
              <w:rPr>
                <w:rFonts w:ascii="Calibri" w:eastAsia="Times New Roman" w:hAnsi="Calibri" w:cs="Calibri"/>
                <w:b/>
                <w:sz w:val="22"/>
                <w:szCs w:val="22"/>
                <w:lang w:eastAsia="ru-RU"/>
              </w:rPr>
            </w:pPr>
            <w:r w:rsidRPr="00F10E2A">
              <w:rPr>
                <w:rFonts w:ascii="Calibri" w:eastAsia="Times New Roman" w:hAnsi="Calibri" w:cs="Calibri"/>
                <w:b/>
                <w:sz w:val="22"/>
                <w:szCs w:val="22"/>
                <w:lang w:eastAsia="ru-RU"/>
              </w:rPr>
              <w:t>Местоположение объекта</w:t>
            </w:r>
          </w:p>
        </w:tc>
        <w:tc>
          <w:tcPr>
            <w:tcW w:w="538" w:type="pct"/>
            <w:tcBorders>
              <w:top w:val="single" w:sz="4" w:space="0" w:color="auto"/>
              <w:left w:val="single" w:sz="4" w:space="0" w:color="auto"/>
              <w:bottom w:val="single" w:sz="4" w:space="0" w:color="auto"/>
              <w:right w:val="single" w:sz="4" w:space="0" w:color="auto"/>
            </w:tcBorders>
            <w:shd w:val="clear" w:color="auto" w:fill="D9D9D9"/>
            <w:vAlign w:val="center"/>
          </w:tcPr>
          <w:p w:rsidR="0063721B" w:rsidRPr="00F10E2A" w:rsidRDefault="0063721B" w:rsidP="004157AC">
            <w:pPr>
              <w:spacing w:before="0" w:after="0" w:line="240" w:lineRule="auto"/>
              <w:contextualSpacing/>
              <w:jc w:val="center"/>
              <w:rPr>
                <w:rFonts w:ascii="Calibri" w:eastAsia="Times New Roman" w:hAnsi="Calibri" w:cs="Calibri"/>
                <w:b/>
                <w:sz w:val="22"/>
                <w:szCs w:val="22"/>
                <w:lang w:eastAsia="ru-RU"/>
              </w:rPr>
            </w:pPr>
            <w:r w:rsidRPr="00F10E2A">
              <w:rPr>
                <w:rFonts w:ascii="Calibri" w:eastAsia="Times New Roman" w:hAnsi="Calibri" w:cs="Calibri"/>
                <w:b/>
                <w:sz w:val="22"/>
                <w:szCs w:val="22"/>
                <w:lang w:eastAsia="ru-RU"/>
              </w:rPr>
              <w:t>Очередность строительства</w:t>
            </w:r>
          </w:p>
        </w:tc>
        <w:tc>
          <w:tcPr>
            <w:tcW w:w="639" w:type="pct"/>
            <w:tcBorders>
              <w:top w:val="single" w:sz="4" w:space="0" w:color="auto"/>
              <w:left w:val="single" w:sz="4" w:space="0" w:color="auto"/>
              <w:bottom w:val="single" w:sz="4" w:space="0" w:color="auto"/>
              <w:right w:val="single" w:sz="4" w:space="0" w:color="auto"/>
            </w:tcBorders>
            <w:shd w:val="clear" w:color="auto" w:fill="D9D9D9"/>
          </w:tcPr>
          <w:p w:rsidR="0063721B" w:rsidRPr="00F10E2A" w:rsidRDefault="0063721B" w:rsidP="004157AC">
            <w:pPr>
              <w:spacing w:before="0" w:after="0" w:line="240" w:lineRule="auto"/>
              <w:contextualSpacing/>
              <w:jc w:val="center"/>
              <w:rPr>
                <w:rFonts w:ascii="Calibri" w:eastAsia="Times New Roman" w:hAnsi="Calibri" w:cs="Calibri"/>
                <w:b/>
                <w:sz w:val="22"/>
                <w:szCs w:val="22"/>
                <w:lang w:eastAsia="ru-RU"/>
              </w:rPr>
            </w:pPr>
            <w:r w:rsidRPr="00F10E2A">
              <w:rPr>
                <w:rFonts w:ascii="Calibri" w:eastAsia="Times New Roman" w:hAnsi="Calibri" w:cs="Calibri"/>
                <w:b/>
                <w:sz w:val="22"/>
                <w:szCs w:val="22"/>
                <w:lang w:eastAsia="ru-RU"/>
              </w:rPr>
              <w:t>Характеристики ЗОУИТ</w:t>
            </w:r>
          </w:p>
        </w:tc>
      </w:tr>
      <w:tr w:rsidR="001B7CAE" w:rsidRPr="00F10E2A" w:rsidTr="0097082A">
        <w:trPr>
          <w:trHeight w:val="1040"/>
          <w:jc w:val="center"/>
        </w:trPr>
        <w:tc>
          <w:tcPr>
            <w:tcW w:w="209" w:type="pct"/>
            <w:tcBorders>
              <w:top w:val="single" w:sz="2" w:space="0" w:color="auto"/>
              <w:left w:val="single" w:sz="4" w:space="0" w:color="000000"/>
              <w:right w:val="single" w:sz="4" w:space="0" w:color="000000"/>
            </w:tcBorders>
            <w:vAlign w:val="center"/>
          </w:tcPr>
          <w:p w:rsidR="001B7CAE" w:rsidRPr="00F10E2A" w:rsidRDefault="001B7CAE" w:rsidP="004157AC">
            <w:pPr>
              <w:widowControl w:val="0"/>
              <w:suppressAutoHyphens/>
              <w:autoSpaceDE w:val="0"/>
              <w:autoSpaceDN w:val="0"/>
              <w:spacing w:before="0" w:after="0" w:line="240" w:lineRule="auto"/>
              <w:ind w:right="-108"/>
              <w:jc w:val="center"/>
              <w:outlineLvl w:val="4"/>
              <w:rPr>
                <w:rFonts w:ascii="Calibri" w:eastAsia="Calibri" w:hAnsi="Calibri" w:cs="Times New Roman"/>
                <w:sz w:val="22"/>
                <w:szCs w:val="22"/>
              </w:rPr>
            </w:pPr>
            <w:r w:rsidRPr="00F10E2A">
              <w:rPr>
                <w:rFonts w:ascii="Calibri" w:eastAsia="Calibri" w:hAnsi="Calibri" w:cs="Times New Roman"/>
                <w:sz w:val="22"/>
                <w:szCs w:val="22"/>
              </w:rPr>
              <w:t>1</w:t>
            </w:r>
          </w:p>
        </w:tc>
        <w:tc>
          <w:tcPr>
            <w:tcW w:w="597" w:type="pct"/>
            <w:vMerge w:val="restart"/>
            <w:tcBorders>
              <w:left w:val="single" w:sz="4" w:space="0" w:color="000000"/>
              <w:right w:val="single" w:sz="4" w:space="0" w:color="000000"/>
            </w:tcBorders>
            <w:vAlign w:val="center"/>
          </w:tcPr>
          <w:p w:rsidR="001B7CAE" w:rsidRPr="00F10E2A" w:rsidRDefault="001B7CAE" w:rsidP="004157AC">
            <w:pPr>
              <w:widowControl w:val="0"/>
              <w:suppressAutoHyphens/>
              <w:autoSpaceDE w:val="0"/>
              <w:autoSpaceDN w:val="0"/>
              <w:spacing w:before="0" w:after="0" w:line="240" w:lineRule="auto"/>
              <w:ind w:right="-108"/>
              <w:jc w:val="center"/>
              <w:outlineLvl w:val="4"/>
              <w:rPr>
                <w:rFonts w:ascii="Calibri" w:eastAsia="Calibri" w:hAnsi="Calibri" w:cs="Times New Roman"/>
                <w:sz w:val="22"/>
                <w:szCs w:val="22"/>
              </w:rPr>
            </w:pPr>
            <w:r w:rsidRPr="00F10E2A">
              <w:rPr>
                <w:rFonts w:ascii="Calibri" w:eastAsia="Calibri" w:hAnsi="Calibri" w:cs="Times New Roman"/>
                <w:sz w:val="22"/>
                <w:szCs w:val="22"/>
              </w:rPr>
              <w:t>Объекты образования</w:t>
            </w:r>
          </w:p>
        </w:tc>
        <w:tc>
          <w:tcPr>
            <w:tcW w:w="1624" w:type="pct"/>
            <w:tcBorders>
              <w:top w:val="single" w:sz="2" w:space="0" w:color="auto"/>
              <w:left w:val="single" w:sz="4" w:space="0" w:color="000000"/>
              <w:right w:val="single" w:sz="4" w:space="0" w:color="000000"/>
            </w:tcBorders>
            <w:vAlign w:val="center"/>
          </w:tcPr>
          <w:p w:rsidR="001B7CAE" w:rsidRPr="00F10E2A" w:rsidRDefault="001B7CAE" w:rsidP="001B7CAE">
            <w:pPr>
              <w:suppressAutoHyphens/>
              <w:jc w:val="both"/>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Строительство дошкольного образовательного учреждения</w:t>
            </w:r>
          </w:p>
        </w:tc>
        <w:tc>
          <w:tcPr>
            <w:tcW w:w="564" w:type="pct"/>
            <w:tcBorders>
              <w:top w:val="single" w:sz="2" w:space="0" w:color="auto"/>
              <w:left w:val="single" w:sz="4" w:space="0" w:color="000000"/>
              <w:right w:val="single" w:sz="4" w:space="0" w:color="000000"/>
            </w:tcBorders>
            <w:vAlign w:val="center"/>
          </w:tcPr>
          <w:p w:rsidR="001B7CAE" w:rsidRPr="00F10E2A" w:rsidRDefault="001B7CAE" w:rsidP="001B7CAE">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240 мест</w:t>
            </w:r>
          </w:p>
        </w:tc>
        <w:tc>
          <w:tcPr>
            <w:tcW w:w="829" w:type="pct"/>
            <w:tcBorders>
              <w:top w:val="single" w:sz="2" w:space="0" w:color="auto"/>
              <w:left w:val="single" w:sz="4" w:space="0" w:color="000000"/>
              <w:right w:val="single" w:sz="4" w:space="0" w:color="000000"/>
            </w:tcBorders>
            <w:vAlign w:val="center"/>
          </w:tcPr>
          <w:p w:rsidR="001B7CAE" w:rsidRPr="00F10E2A" w:rsidRDefault="001B7CAE" w:rsidP="000F70EB">
            <w:pPr>
              <w:spacing w:before="0" w:after="0"/>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 xml:space="preserve">г. Кропоткин,  </w:t>
            </w:r>
          </w:p>
          <w:p w:rsidR="001B7CAE" w:rsidRPr="00F10E2A" w:rsidRDefault="001B7CAE" w:rsidP="000F70EB">
            <w:pPr>
              <w:spacing w:before="0" w:after="0"/>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ул. Гагарина</w:t>
            </w:r>
          </w:p>
        </w:tc>
        <w:tc>
          <w:tcPr>
            <w:tcW w:w="538" w:type="pct"/>
            <w:tcBorders>
              <w:top w:val="single" w:sz="2" w:space="0" w:color="auto"/>
              <w:left w:val="single" w:sz="4" w:space="0" w:color="000000"/>
              <w:right w:val="single" w:sz="4" w:space="0" w:color="000000"/>
            </w:tcBorders>
            <w:vAlign w:val="center"/>
          </w:tcPr>
          <w:p w:rsidR="001B7CAE" w:rsidRPr="00F10E2A" w:rsidRDefault="001B7CAE" w:rsidP="001B7CAE">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до 2030г.</w:t>
            </w:r>
          </w:p>
        </w:tc>
        <w:tc>
          <w:tcPr>
            <w:tcW w:w="639" w:type="pct"/>
            <w:tcBorders>
              <w:top w:val="single" w:sz="2" w:space="0" w:color="auto"/>
              <w:left w:val="single" w:sz="4" w:space="0" w:color="000000"/>
              <w:right w:val="single" w:sz="4" w:space="0" w:color="000000"/>
            </w:tcBorders>
            <w:vAlign w:val="center"/>
          </w:tcPr>
          <w:p w:rsidR="001B7CAE" w:rsidRPr="00F10E2A" w:rsidRDefault="001B7CAE" w:rsidP="006F2F99">
            <w:pPr>
              <w:spacing w:after="0" w:line="240" w:lineRule="auto"/>
              <w:jc w:val="center"/>
              <w:rPr>
                <w:rFonts w:ascii="Calibri" w:eastAsia="Times New Roman" w:hAnsi="Calibri" w:cs="Times New Roman"/>
                <w:sz w:val="22"/>
                <w:szCs w:val="22"/>
                <w:lang w:eastAsia="ru-RU"/>
              </w:rPr>
            </w:pPr>
            <w:r w:rsidRPr="00F10E2A">
              <w:rPr>
                <w:rFonts w:ascii="Calibri" w:eastAsia="Calibri" w:hAnsi="Calibri" w:cs="Times New Roman"/>
                <w:sz w:val="22"/>
                <w:szCs w:val="22"/>
              </w:rPr>
              <w:t>Установление ЗОУИТ не требуется</w:t>
            </w:r>
          </w:p>
        </w:tc>
      </w:tr>
      <w:tr w:rsidR="001B7CAE" w:rsidRPr="00F10E2A" w:rsidTr="0097082A">
        <w:trPr>
          <w:trHeight w:val="1040"/>
          <w:jc w:val="center"/>
        </w:trPr>
        <w:tc>
          <w:tcPr>
            <w:tcW w:w="209" w:type="pct"/>
            <w:tcBorders>
              <w:top w:val="single" w:sz="2" w:space="0" w:color="auto"/>
              <w:left w:val="single" w:sz="4" w:space="0" w:color="000000"/>
              <w:right w:val="single" w:sz="4" w:space="0" w:color="000000"/>
            </w:tcBorders>
            <w:vAlign w:val="center"/>
          </w:tcPr>
          <w:p w:rsidR="001B7CAE" w:rsidRPr="00F10E2A" w:rsidRDefault="0097082A" w:rsidP="004157AC">
            <w:pPr>
              <w:widowControl w:val="0"/>
              <w:suppressAutoHyphens/>
              <w:autoSpaceDE w:val="0"/>
              <w:autoSpaceDN w:val="0"/>
              <w:spacing w:before="0" w:after="0" w:line="240" w:lineRule="auto"/>
              <w:ind w:right="-108"/>
              <w:jc w:val="center"/>
              <w:outlineLvl w:val="4"/>
              <w:rPr>
                <w:rFonts w:ascii="Calibri" w:eastAsia="Calibri" w:hAnsi="Calibri" w:cs="Times New Roman"/>
                <w:sz w:val="22"/>
                <w:szCs w:val="22"/>
              </w:rPr>
            </w:pPr>
            <w:r w:rsidRPr="00F10E2A">
              <w:rPr>
                <w:rFonts w:ascii="Calibri" w:eastAsia="Calibri" w:hAnsi="Calibri" w:cs="Times New Roman"/>
                <w:sz w:val="22"/>
                <w:szCs w:val="22"/>
              </w:rPr>
              <w:t>2</w:t>
            </w:r>
          </w:p>
        </w:tc>
        <w:tc>
          <w:tcPr>
            <w:tcW w:w="597" w:type="pct"/>
            <w:vMerge/>
            <w:tcBorders>
              <w:left w:val="single" w:sz="4" w:space="0" w:color="000000"/>
              <w:right w:val="single" w:sz="4" w:space="0" w:color="000000"/>
            </w:tcBorders>
            <w:vAlign w:val="center"/>
          </w:tcPr>
          <w:p w:rsidR="001B7CAE" w:rsidRPr="00F10E2A" w:rsidRDefault="001B7CAE" w:rsidP="004157AC">
            <w:pPr>
              <w:widowControl w:val="0"/>
              <w:suppressAutoHyphens/>
              <w:autoSpaceDE w:val="0"/>
              <w:autoSpaceDN w:val="0"/>
              <w:spacing w:before="0" w:after="0" w:line="240" w:lineRule="auto"/>
              <w:ind w:right="-108"/>
              <w:jc w:val="center"/>
              <w:outlineLvl w:val="4"/>
              <w:rPr>
                <w:rFonts w:ascii="Calibri" w:eastAsia="Calibri" w:hAnsi="Calibri" w:cs="Times New Roman"/>
                <w:sz w:val="22"/>
                <w:szCs w:val="22"/>
              </w:rPr>
            </w:pPr>
          </w:p>
        </w:tc>
        <w:tc>
          <w:tcPr>
            <w:tcW w:w="1624" w:type="pct"/>
            <w:tcBorders>
              <w:top w:val="single" w:sz="2" w:space="0" w:color="auto"/>
              <w:left w:val="single" w:sz="4" w:space="0" w:color="000000"/>
              <w:right w:val="single" w:sz="4" w:space="0" w:color="000000"/>
            </w:tcBorders>
            <w:vAlign w:val="center"/>
          </w:tcPr>
          <w:p w:rsidR="001B7CAE" w:rsidRPr="00F10E2A" w:rsidRDefault="001B7CAE" w:rsidP="001B7CAE">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Строительство дошкольного образовательного учреждения</w:t>
            </w:r>
          </w:p>
        </w:tc>
        <w:tc>
          <w:tcPr>
            <w:tcW w:w="564" w:type="pct"/>
            <w:tcBorders>
              <w:top w:val="single" w:sz="2" w:space="0" w:color="auto"/>
              <w:left w:val="single" w:sz="4" w:space="0" w:color="000000"/>
              <w:right w:val="single" w:sz="4" w:space="0" w:color="000000"/>
            </w:tcBorders>
            <w:vAlign w:val="center"/>
          </w:tcPr>
          <w:p w:rsidR="001B7CAE" w:rsidRPr="00F10E2A" w:rsidRDefault="001B7CAE" w:rsidP="001B7CAE">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240 мест</w:t>
            </w:r>
          </w:p>
        </w:tc>
        <w:tc>
          <w:tcPr>
            <w:tcW w:w="829" w:type="pct"/>
            <w:tcBorders>
              <w:top w:val="single" w:sz="2" w:space="0" w:color="auto"/>
              <w:left w:val="single" w:sz="4" w:space="0" w:color="000000"/>
              <w:right w:val="single" w:sz="4" w:space="0" w:color="000000"/>
            </w:tcBorders>
            <w:vAlign w:val="center"/>
          </w:tcPr>
          <w:p w:rsidR="001B7CAE" w:rsidRPr="00F10E2A" w:rsidRDefault="001B7CAE" w:rsidP="000F70EB">
            <w:pPr>
              <w:spacing w:before="0" w:after="0"/>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 xml:space="preserve">г. Кропоткин,  </w:t>
            </w:r>
          </w:p>
          <w:p w:rsidR="001B7CAE" w:rsidRPr="00F10E2A" w:rsidRDefault="001B7CAE" w:rsidP="000F70EB">
            <w:pPr>
              <w:spacing w:before="0" w:after="0"/>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МКР №2, по ул. Школьной</w:t>
            </w:r>
          </w:p>
        </w:tc>
        <w:tc>
          <w:tcPr>
            <w:tcW w:w="538" w:type="pct"/>
            <w:tcBorders>
              <w:top w:val="single" w:sz="2" w:space="0" w:color="auto"/>
              <w:left w:val="single" w:sz="4" w:space="0" w:color="000000"/>
              <w:right w:val="single" w:sz="4" w:space="0" w:color="000000"/>
            </w:tcBorders>
            <w:vAlign w:val="center"/>
          </w:tcPr>
          <w:p w:rsidR="001B7CAE" w:rsidRPr="00F10E2A" w:rsidRDefault="001B7CAE" w:rsidP="001B7CAE">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до 2030 г.</w:t>
            </w:r>
          </w:p>
        </w:tc>
        <w:tc>
          <w:tcPr>
            <w:tcW w:w="639" w:type="pct"/>
            <w:tcBorders>
              <w:top w:val="single" w:sz="2" w:space="0" w:color="auto"/>
              <w:left w:val="single" w:sz="4" w:space="0" w:color="000000"/>
              <w:right w:val="single" w:sz="4" w:space="0" w:color="000000"/>
            </w:tcBorders>
            <w:vAlign w:val="center"/>
          </w:tcPr>
          <w:p w:rsidR="001B7CAE" w:rsidRPr="00F10E2A" w:rsidRDefault="001B7CAE" w:rsidP="006F2F99">
            <w:pPr>
              <w:spacing w:after="0" w:line="240" w:lineRule="auto"/>
              <w:jc w:val="center"/>
              <w:rPr>
                <w:rFonts w:ascii="Calibri" w:eastAsia="Times New Roman" w:hAnsi="Calibri" w:cs="Times New Roman"/>
                <w:sz w:val="22"/>
                <w:szCs w:val="22"/>
                <w:lang w:eastAsia="ru-RU"/>
              </w:rPr>
            </w:pPr>
            <w:r w:rsidRPr="00F10E2A">
              <w:rPr>
                <w:rFonts w:ascii="Calibri" w:eastAsia="Calibri" w:hAnsi="Calibri" w:cs="Times New Roman"/>
                <w:sz w:val="22"/>
                <w:szCs w:val="22"/>
              </w:rPr>
              <w:t>Установление ЗОУИТ не требуется</w:t>
            </w:r>
          </w:p>
        </w:tc>
      </w:tr>
      <w:tr w:rsidR="001B7CAE" w:rsidRPr="00F10E2A" w:rsidTr="0097082A">
        <w:trPr>
          <w:trHeight w:val="1040"/>
          <w:jc w:val="center"/>
        </w:trPr>
        <w:tc>
          <w:tcPr>
            <w:tcW w:w="209" w:type="pct"/>
            <w:tcBorders>
              <w:top w:val="single" w:sz="2" w:space="0" w:color="auto"/>
              <w:left w:val="single" w:sz="4" w:space="0" w:color="000000"/>
              <w:right w:val="single" w:sz="4" w:space="0" w:color="000000"/>
            </w:tcBorders>
            <w:vAlign w:val="center"/>
          </w:tcPr>
          <w:p w:rsidR="001B7CAE" w:rsidRPr="00F10E2A" w:rsidRDefault="0097082A" w:rsidP="004157AC">
            <w:pPr>
              <w:widowControl w:val="0"/>
              <w:suppressAutoHyphens/>
              <w:autoSpaceDE w:val="0"/>
              <w:autoSpaceDN w:val="0"/>
              <w:spacing w:before="0" w:after="0" w:line="240" w:lineRule="auto"/>
              <w:ind w:right="-108"/>
              <w:jc w:val="center"/>
              <w:outlineLvl w:val="4"/>
              <w:rPr>
                <w:rFonts w:ascii="Calibri" w:eastAsia="Calibri" w:hAnsi="Calibri" w:cs="Times New Roman"/>
                <w:sz w:val="22"/>
                <w:szCs w:val="22"/>
              </w:rPr>
            </w:pPr>
            <w:r w:rsidRPr="00F10E2A">
              <w:rPr>
                <w:rFonts w:ascii="Calibri" w:eastAsia="Calibri" w:hAnsi="Calibri" w:cs="Times New Roman"/>
                <w:sz w:val="22"/>
                <w:szCs w:val="22"/>
              </w:rPr>
              <w:t>3</w:t>
            </w:r>
          </w:p>
        </w:tc>
        <w:tc>
          <w:tcPr>
            <w:tcW w:w="597" w:type="pct"/>
            <w:vMerge/>
            <w:tcBorders>
              <w:left w:val="single" w:sz="4" w:space="0" w:color="000000"/>
              <w:right w:val="single" w:sz="4" w:space="0" w:color="000000"/>
            </w:tcBorders>
            <w:vAlign w:val="center"/>
          </w:tcPr>
          <w:p w:rsidR="001B7CAE" w:rsidRPr="00F10E2A" w:rsidRDefault="001B7CAE" w:rsidP="004157AC">
            <w:pPr>
              <w:widowControl w:val="0"/>
              <w:suppressAutoHyphens/>
              <w:autoSpaceDE w:val="0"/>
              <w:autoSpaceDN w:val="0"/>
              <w:spacing w:before="0" w:after="0" w:line="240" w:lineRule="auto"/>
              <w:ind w:right="-108"/>
              <w:jc w:val="center"/>
              <w:outlineLvl w:val="4"/>
              <w:rPr>
                <w:rFonts w:ascii="Calibri" w:eastAsia="Calibri" w:hAnsi="Calibri" w:cs="Times New Roman"/>
                <w:sz w:val="22"/>
                <w:szCs w:val="22"/>
              </w:rPr>
            </w:pPr>
          </w:p>
        </w:tc>
        <w:tc>
          <w:tcPr>
            <w:tcW w:w="1624" w:type="pct"/>
            <w:tcBorders>
              <w:top w:val="single" w:sz="2" w:space="0" w:color="auto"/>
              <w:left w:val="single" w:sz="4" w:space="0" w:color="000000"/>
              <w:right w:val="single" w:sz="4" w:space="0" w:color="000000"/>
            </w:tcBorders>
            <w:vAlign w:val="center"/>
          </w:tcPr>
          <w:p w:rsidR="001B7CAE" w:rsidRPr="00F10E2A" w:rsidRDefault="001B7CAE" w:rsidP="001B7CAE">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Строительство дошкольного образовательного учреждения</w:t>
            </w:r>
          </w:p>
        </w:tc>
        <w:tc>
          <w:tcPr>
            <w:tcW w:w="564" w:type="pct"/>
            <w:tcBorders>
              <w:top w:val="single" w:sz="2" w:space="0" w:color="auto"/>
              <w:left w:val="single" w:sz="4" w:space="0" w:color="000000"/>
              <w:right w:val="single" w:sz="4" w:space="0" w:color="000000"/>
            </w:tcBorders>
            <w:vAlign w:val="center"/>
          </w:tcPr>
          <w:p w:rsidR="001B7CAE" w:rsidRPr="00F10E2A" w:rsidRDefault="001B7CAE" w:rsidP="001B7CAE">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120 мест</w:t>
            </w:r>
          </w:p>
        </w:tc>
        <w:tc>
          <w:tcPr>
            <w:tcW w:w="829" w:type="pct"/>
            <w:tcBorders>
              <w:top w:val="single" w:sz="2" w:space="0" w:color="auto"/>
              <w:left w:val="single" w:sz="4" w:space="0" w:color="000000"/>
              <w:right w:val="single" w:sz="4" w:space="0" w:color="000000"/>
            </w:tcBorders>
            <w:vAlign w:val="center"/>
          </w:tcPr>
          <w:p w:rsidR="001B7CAE" w:rsidRPr="00F10E2A" w:rsidRDefault="001B7CAE" w:rsidP="000F70EB">
            <w:pPr>
              <w:spacing w:before="0" w:after="0"/>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 xml:space="preserve">г. Кропоткин,  </w:t>
            </w:r>
          </w:p>
          <w:p w:rsidR="001B7CAE" w:rsidRPr="00F10E2A" w:rsidRDefault="001B7CAE" w:rsidP="000F70EB">
            <w:pPr>
              <w:spacing w:before="0" w:after="0"/>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МКР №37А, по ул. Тенистой</w:t>
            </w:r>
          </w:p>
        </w:tc>
        <w:tc>
          <w:tcPr>
            <w:tcW w:w="538" w:type="pct"/>
            <w:tcBorders>
              <w:top w:val="single" w:sz="2" w:space="0" w:color="auto"/>
              <w:left w:val="single" w:sz="4" w:space="0" w:color="000000"/>
              <w:right w:val="single" w:sz="4" w:space="0" w:color="000000"/>
            </w:tcBorders>
            <w:vAlign w:val="center"/>
          </w:tcPr>
          <w:p w:rsidR="001B7CAE" w:rsidRPr="00F10E2A" w:rsidRDefault="001B7CAE" w:rsidP="001B7CAE">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до 2030 г.</w:t>
            </w:r>
          </w:p>
        </w:tc>
        <w:tc>
          <w:tcPr>
            <w:tcW w:w="639" w:type="pct"/>
            <w:tcBorders>
              <w:top w:val="single" w:sz="2" w:space="0" w:color="auto"/>
              <w:left w:val="single" w:sz="4" w:space="0" w:color="000000"/>
              <w:right w:val="single" w:sz="4" w:space="0" w:color="000000"/>
            </w:tcBorders>
            <w:vAlign w:val="center"/>
          </w:tcPr>
          <w:p w:rsidR="001B7CAE" w:rsidRPr="00F10E2A" w:rsidRDefault="001B7CAE" w:rsidP="006F2F99">
            <w:pPr>
              <w:spacing w:after="0" w:line="240" w:lineRule="auto"/>
              <w:jc w:val="center"/>
              <w:rPr>
                <w:rFonts w:ascii="Calibri" w:eastAsia="Times New Roman" w:hAnsi="Calibri" w:cs="Times New Roman"/>
                <w:sz w:val="22"/>
                <w:szCs w:val="22"/>
                <w:lang w:eastAsia="ru-RU"/>
              </w:rPr>
            </w:pPr>
            <w:r w:rsidRPr="00F10E2A">
              <w:rPr>
                <w:rFonts w:ascii="Calibri" w:eastAsia="Calibri" w:hAnsi="Calibri" w:cs="Times New Roman"/>
                <w:sz w:val="22"/>
                <w:szCs w:val="22"/>
              </w:rPr>
              <w:t>Установление ЗОУИТ не требуется</w:t>
            </w:r>
          </w:p>
        </w:tc>
      </w:tr>
      <w:tr w:rsidR="001B7CAE" w:rsidRPr="00F10E2A" w:rsidTr="0097082A">
        <w:trPr>
          <w:trHeight w:val="1040"/>
          <w:jc w:val="center"/>
        </w:trPr>
        <w:tc>
          <w:tcPr>
            <w:tcW w:w="209" w:type="pct"/>
            <w:tcBorders>
              <w:top w:val="single" w:sz="2" w:space="0" w:color="auto"/>
              <w:left w:val="single" w:sz="4" w:space="0" w:color="000000"/>
              <w:right w:val="single" w:sz="4" w:space="0" w:color="000000"/>
            </w:tcBorders>
            <w:vAlign w:val="center"/>
          </w:tcPr>
          <w:p w:rsidR="001B7CAE" w:rsidRPr="00F10E2A" w:rsidRDefault="0097082A" w:rsidP="004157AC">
            <w:pPr>
              <w:widowControl w:val="0"/>
              <w:suppressAutoHyphens/>
              <w:autoSpaceDE w:val="0"/>
              <w:autoSpaceDN w:val="0"/>
              <w:spacing w:before="0" w:after="0" w:line="240" w:lineRule="auto"/>
              <w:ind w:right="-108"/>
              <w:jc w:val="center"/>
              <w:outlineLvl w:val="4"/>
              <w:rPr>
                <w:rFonts w:ascii="Calibri" w:eastAsia="Calibri" w:hAnsi="Calibri" w:cs="Times New Roman"/>
                <w:sz w:val="22"/>
                <w:szCs w:val="22"/>
              </w:rPr>
            </w:pPr>
            <w:r w:rsidRPr="00F10E2A">
              <w:rPr>
                <w:rFonts w:ascii="Calibri" w:eastAsia="Calibri" w:hAnsi="Calibri" w:cs="Times New Roman"/>
                <w:sz w:val="22"/>
                <w:szCs w:val="22"/>
              </w:rPr>
              <w:t>4</w:t>
            </w:r>
          </w:p>
        </w:tc>
        <w:tc>
          <w:tcPr>
            <w:tcW w:w="597" w:type="pct"/>
            <w:vMerge/>
            <w:tcBorders>
              <w:left w:val="single" w:sz="4" w:space="0" w:color="000000"/>
              <w:right w:val="single" w:sz="4" w:space="0" w:color="000000"/>
            </w:tcBorders>
            <w:vAlign w:val="center"/>
          </w:tcPr>
          <w:p w:rsidR="001B7CAE" w:rsidRPr="00F10E2A" w:rsidRDefault="001B7CAE" w:rsidP="004157AC">
            <w:pPr>
              <w:widowControl w:val="0"/>
              <w:suppressAutoHyphens/>
              <w:autoSpaceDE w:val="0"/>
              <w:autoSpaceDN w:val="0"/>
              <w:spacing w:before="0" w:after="0" w:line="240" w:lineRule="auto"/>
              <w:ind w:right="-108"/>
              <w:jc w:val="center"/>
              <w:outlineLvl w:val="4"/>
              <w:rPr>
                <w:rFonts w:ascii="Calibri" w:eastAsia="Calibri" w:hAnsi="Calibri" w:cs="Times New Roman"/>
                <w:sz w:val="22"/>
                <w:szCs w:val="22"/>
              </w:rPr>
            </w:pPr>
          </w:p>
        </w:tc>
        <w:tc>
          <w:tcPr>
            <w:tcW w:w="1624" w:type="pct"/>
            <w:tcBorders>
              <w:top w:val="single" w:sz="2" w:space="0" w:color="auto"/>
              <w:left w:val="single" w:sz="4" w:space="0" w:color="000000"/>
              <w:right w:val="single" w:sz="4" w:space="0" w:color="000000"/>
            </w:tcBorders>
            <w:vAlign w:val="center"/>
          </w:tcPr>
          <w:p w:rsidR="001B7CAE" w:rsidRPr="00F10E2A" w:rsidRDefault="001B7CAE" w:rsidP="001B7CAE">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Строительство дошкольного образовательного учреждения</w:t>
            </w:r>
          </w:p>
        </w:tc>
        <w:tc>
          <w:tcPr>
            <w:tcW w:w="564" w:type="pct"/>
            <w:tcBorders>
              <w:top w:val="single" w:sz="2" w:space="0" w:color="auto"/>
              <w:left w:val="single" w:sz="4" w:space="0" w:color="000000"/>
              <w:right w:val="single" w:sz="4" w:space="0" w:color="000000"/>
            </w:tcBorders>
            <w:vAlign w:val="center"/>
          </w:tcPr>
          <w:p w:rsidR="001B7CAE" w:rsidRPr="00F10E2A" w:rsidRDefault="001B7CAE" w:rsidP="001B7CAE">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40 мест</w:t>
            </w:r>
          </w:p>
        </w:tc>
        <w:tc>
          <w:tcPr>
            <w:tcW w:w="829" w:type="pct"/>
            <w:tcBorders>
              <w:top w:val="single" w:sz="2" w:space="0" w:color="auto"/>
              <w:left w:val="single" w:sz="4" w:space="0" w:color="000000"/>
              <w:right w:val="single" w:sz="4" w:space="0" w:color="000000"/>
            </w:tcBorders>
            <w:vAlign w:val="center"/>
          </w:tcPr>
          <w:p w:rsidR="001B7CAE" w:rsidRPr="00F10E2A" w:rsidRDefault="000F70EB" w:rsidP="001B7CAE">
            <w:pPr>
              <w:jc w:val="center"/>
              <w:rPr>
                <w:rFonts w:ascii="Calibri" w:eastAsia="Times New Roman" w:hAnsi="Calibri" w:cs="Times New Roman"/>
                <w:sz w:val="22"/>
                <w:szCs w:val="22"/>
                <w:lang w:eastAsia="ru-RU"/>
              </w:rPr>
            </w:pPr>
            <w:r>
              <w:rPr>
                <w:rFonts w:ascii="Calibri" w:eastAsia="Times New Roman" w:hAnsi="Calibri" w:cs="Times New Roman"/>
                <w:sz w:val="22"/>
                <w:szCs w:val="22"/>
                <w:lang w:eastAsia="ru-RU"/>
              </w:rPr>
              <w:t>г. Кропоткин</w:t>
            </w:r>
            <w:r w:rsidR="001B7CAE" w:rsidRPr="00F10E2A">
              <w:rPr>
                <w:rFonts w:ascii="Calibri" w:eastAsia="Times New Roman" w:hAnsi="Calibri" w:cs="Times New Roman"/>
                <w:sz w:val="22"/>
                <w:szCs w:val="22"/>
                <w:lang w:eastAsia="ru-RU"/>
              </w:rPr>
              <w:t xml:space="preserve">  </w:t>
            </w:r>
          </w:p>
          <w:p w:rsidR="001B7CAE" w:rsidRPr="00F10E2A" w:rsidRDefault="001B7CAE" w:rsidP="001B7CAE">
            <w:pPr>
              <w:jc w:val="center"/>
              <w:rPr>
                <w:rFonts w:ascii="Calibri" w:eastAsia="Times New Roman" w:hAnsi="Calibri" w:cs="Times New Roman"/>
                <w:sz w:val="22"/>
                <w:szCs w:val="22"/>
                <w:lang w:eastAsia="ru-RU"/>
              </w:rPr>
            </w:pPr>
          </w:p>
        </w:tc>
        <w:tc>
          <w:tcPr>
            <w:tcW w:w="538" w:type="pct"/>
            <w:tcBorders>
              <w:top w:val="single" w:sz="2" w:space="0" w:color="auto"/>
              <w:left w:val="single" w:sz="4" w:space="0" w:color="000000"/>
              <w:right w:val="single" w:sz="4" w:space="0" w:color="000000"/>
            </w:tcBorders>
            <w:vAlign w:val="center"/>
          </w:tcPr>
          <w:p w:rsidR="001B7CAE" w:rsidRPr="00F10E2A" w:rsidRDefault="001B7CAE" w:rsidP="001B7CAE">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до 2021 г.</w:t>
            </w:r>
          </w:p>
        </w:tc>
        <w:tc>
          <w:tcPr>
            <w:tcW w:w="639" w:type="pct"/>
            <w:tcBorders>
              <w:top w:val="single" w:sz="2" w:space="0" w:color="auto"/>
              <w:left w:val="single" w:sz="4" w:space="0" w:color="000000"/>
              <w:right w:val="single" w:sz="4" w:space="0" w:color="000000"/>
            </w:tcBorders>
            <w:vAlign w:val="center"/>
          </w:tcPr>
          <w:p w:rsidR="001B7CAE" w:rsidRPr="00F10E2A" w:rsidRDefault="001B7CAE" w:rsidP="006F2F99">
            <w:pPr>
              <w:spacing w:after="0" w:line="240" w:lineRule="auto"/>
              <w:jc w:val="center"/>
              <w:rPr>
                <w:rFonts w:ascii="Calibri" w:eastAsia="Calibri" w:hAnsi="Calibri" w:cs="Times New Roman"/>
                <w:sz w:val="22"/>
                <w:szCs w:val="22"/>
              </w:rPr>
            </w:pPr>
            <w:r w:rsidRPr="00F10E2A">
              <w:rPr>
                <w:rFonts w:ascii="Calibri" w:eastAsia="Calibri" w:hAnsi="Calibri" w:cs="Times New Roman"/>
                <w:sz w:val="22"/>
                <w:szCs w:val="22"/>
              </w:rPr>
              <w:t>Установление ЗОУИТ не требуется</w:t>
            </w:r>
          </w:p>
        </w:tc>
      </w:tr>
      <w:tr w:rsidR="001B7CAE" w:rsidRPr="00F10E2A" w:rsidTr="0097082A">
        <w:trPr>
          <w:trHeight w:val="1453"/>
          <w:jc w:val="center"/>
        </w:trPr>
        <w:tc>
          <w:tcPr>
            <w:tcW w:w="209" w:type="pct"/>
            <w:tcBorders>
              <w:top w:val="single" w:sz="4" w:space="0" w:color="auto"/>
              <w:left w:val="single" w:sz="4" w:space="0" w:color="000000"/>
              <w:right w:val="single" w:sz="4" w:space="0" w:color="000000"/>
            </w:tcBorders>
            <w:vAlign w:val="center"/>
          </w:tcPr>
          <w:p w:rsidR="001B7CAE" w:rsidRPr="00F10E2A" w:rsidRDefault="0097082A" w:rsidP="004157AC">
            <w:pPr>
              <w:widowControl w:val="0"/>
              <w:suppressAutoHyphens/>
              <w:autoSpaceDE w:val="0"/>
              <w:autoSpaceDN w:val="0"/>
              <w:spacing w:before="0" w:after="0" w:line="240" w:lineRule="auto"/>
              <w:ind w:right="-108"/>
              <w:jc w:val="center"/>
              <w:outlineLvl w:val="4"/>
              <w:rPr>
                <w:rFonts w:ascii="Calibri" w:eastAsia="Calibri" w:hAnsi="Calibri" w:cs="Times New Roman"/>
                <w:sz w:val="22"/>
                <w:szCs w:val="22"/>
              </w:rPr>
            </w:pPr>
            <w:r w:rsidRPr="00F10E2A">
              <w:rPr>
                <w:rFonts w:ascii="Calibri" w:eastAsia="Calibri" w:hAnsi="Calibri" w:cs="Times New Roman"/>
                <w:sz w:val="22"/>
                <w:szCs w:val="22"/>
              </w:rPr>
              <w:t>5</w:t>
            </w:r>
          </w:p>
        </w:tc>
        <w:tc>
          <w:tcPr>
            <w:tcW w:w="597" w:type="pct"/>
            <w:vMerge/>
            <w:tcBorders>
              <w:left w:val="single" w:sz="4" w:space="0" w:color="000000"/>
              <w:right w:val="single" w:sz="4" w:space="0" w:color="000000"/>
            </w:tcBorders>
            <w:vAlign w:val="center"/>
          </w:tcPr>
          <w:p w:rsidR="001B7CAE" w:rsidRPr="00F10E2A" w:rsidRDefault="001B7CAE" w:rsidP="004157AC">
            <w:pPr>
              <w:widowControl w:val="0"/>
              <w:suppressAutoHyphens/>
              <w:autoSpaceDE w:val="0"/>
              <w:autoSpaceDN w:val="0"/>
              <w:spacing w:before="0" w:after="0" w:line="240" w:lineRule="auto"/>
              <w:ind w:right="-108"/>
              <w:jc w:val="center"/>
              <w:outlineLvl w:val="4"/>
              <w:rPr>
                <w:rFonts w:ascii="Calibri" w:eastAsia="Calibri" w:hAnsi="Calibri" w:cs="Times New Roman"/>
                <w:sz w:val="22"/>
                <w:szCs w:val="22"/>
              </w:rPr>
            </w:pPr>
          </w:p>
        </w:tc>
        <w:tc>
          <w:tcPr>
            <w:tcW w:w="1624" w:type="pct"/>
            <w:tcBorders>
              <w:top w:val="single" w:sz="4" w:space="0" w:color="auto"/>
              <w:left w:val="single" w:sz="4" w:space="0" w:color="000000"/>
              <w:right w:val="single" w:sz="4" w:space="0" w:color="000000"/>
            </w:tcBorders>
            <w:vAlign w:val="center"/>
          </w:tcPr>
          <w:p w:rsidR="001B7CAE" w:rsidRPr="00F10E2A" w:rsidRDefault="001B7CAE" w:rsidP="001B7CAE">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Строительство дошкольного образовательного учреждения</w:t>
            </w:r>
          </w:p>
          <w:p w:rsidR="001B7CAE" w:rsidRPr="00F10E2A" w:rsidRDefault="001B7CAE" w:rsidP="001B7CAE">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(резервирование территории)</w:t>
            </w:r>
          </w:p>
        </w:tc>
        <w:tc>
          <w:tcPr>
            <w:tcW w:w="564" w:type="pct"/>
            <w:tcBorders>
              <w:top w:val="single" w:sz="4" w:space="0" w:color="auto"/>
              <w:left w:val="single" w:sz="4" w:space="0" w:color="000000"/>
              <w:right w:val="single" w:sz="4" w:space="0" w:color="000000"/>
            </w:tcBorders>
            <w:vAlign w:val="center"/>
          </w:tcPr>
          <w:p w:rsidR="001B7CAE" w:rsidRPr="00F10E2A" w:rsidRDefault="001B7CAE" w:rsidP="001B7CAE">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40 мест</w:t>
            </w:r>
          </w:p>
        </w:tc>
        <w:tc>
          <w:tcPr>
            <w:tcW w:w="829" w:type="pct"/>
            <w:tcBorders>
              <w:top w:val="single" w:sz="4" w:space="0" w:color="auto"/>
              <w:left w:val="single" w:sz="4" w:space="0" w:color="000000"/>
              <w:right w:val="single" w:sz="4" w:space="0" w:color="000000"/>
            </w:tcBorders>
            <w:vAlign w:val="center"/>
          </w:tcPr>
          <w:p w:rsidR="001B7CAE" w:rsidRPr="00F10E2A" w:rsidRDefault="000F70EB" w:rsidP="001B7CAE">
            <w:pPr>
              <w:jc w:val="center"/>
              <w:rPr>
                <w:rFonts w:ascii="Calibri" w:eastAsia="Times New Roman" w:hAnsi="Calibri" w:cs="Times New Roman"/>
                <w:sz w:val="22"/>
                <w:szCs w:val="22"/>
                <w:lang w:eastAsia="ru-RU"/>
              </w:rPr>
            </w:pPr>
            <w:r>
              <w:rPr>
                <w:rFonts w:ascii="Calibri" w:eastAsia="Times New Roman" w:hAnsi="Calibri" w:cs="Times New Roman"/>
                <w:sz w:val="22"/>
                <w:szCs w:val="22"/>
                <w:lang w:eastAsia="ru-RU"/>
              </w:rPr>
              <w:t>г. Кропоткин</w:t>
            </w:r>
            <w:r w:rsidR="001B7CAE" w:rsidRPr="00F10E2A">
              <w:rPr>
                <w:rFonts w:ascii="Calibri" w:eastAsia="Times New Roman" w:hAnsi="Calibri" w:cs="Times New Roman"/>
                <w:sz w:val="22"/>
                <w:szCs w:val="22"/>
                <w:lang w:eastAsia="ru-RU"/>
              </w:rPr>
              <w:t xml:space="preserve"> </w:t>
            </w:r>
          </w:p>
          <w:p w:rsidR="001B7CAE" w:rsidRPr="00F10E2A" w:rsidRDefault="001B7CAE" w:rsidP="001B7CAE">
            <w:pPr>
              <w:jc w:val="center"/>
              <w:rPr>
                <w:rFonts w:ascii="Calibri" w:eastAsia="Times New Roman" w:hAnsi="Calibri" w:cs="Times New Roman"/>
                <w:sz w:val="22"/>
                <w:szCs w:val="22"/>
                <w:lang w:eastAsia="ru-RU"/>
              </w:rPr>
            </w:pPr>
          </w:p>
        </w:tc>
        <w:tc>
          <w:tcPr>
            <w:tcW w:w="538" w:type="pct"/>
            <w:tcBorders>
              <w:top w:val="single" w:sz="4" w:space="0" w:color="auto"/>
              <w:left w:val="single" w:sz="4" w:space="0" w:color="000000"/>
              <w:right w:val="single" w:sz="4" w:space="0" w:color="000000"/>
            </w:tcBorders>
            <w:vAlign w:val="center"/>
          </w:tcPr>
          <w:p w:rsidR="001B7CAE" w:rsidRPr="00F10E2A" w:rsidRDefault="001B7CAE" w:rsidP="001B7CAE">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до 2030 г.</w:t>
            </w:r>
          </w:p>
        </w:tc>
        <w:tc>
          <w:tcPr>
            <w:tcW w:w="639" w:type="pct"/>
            <w:tcBorders>
              <w:top w:val="single" w:sz="4" w:space="0" w:color="auto"/>
              <w:left w:val="single" w:sz="4" w:space="0" w:color="000000"/>
              <w:right w:val="single" w:sz="4" w:space="0" w:color="000000"/>
            </w:tcBorders>
            <w:vAlign w:val="center"/>
          </w:tcPr>
          <w:p w:rsidR="001B7CAE" w:rsidRPr="00F10E2A" w:rsidRDefault="001B7CAE" w:rsidP="006F2F99">
            <w:pPr>
              <w:spacing w:after="0" w:line="240" w:lineRule="auto"/>
              <w:jc w:val="center"/>
              <w:rPr>
                <w:rFonts w:ascii="Calibri" w:eastAsia="Times New Roman" w:hAnsi="Calibri" w:cs="Times New Roman"/>
                <w:sz w:val="22"/>
                <w:szCs w:val="22"/>
                <w:lang w:eastAsia="ru-RU"/>
              </w:rPr>
            </w:pPr>
            <w:r w:rsidRPr="00F10E2A">
              <w:rPr>
                <w:rFonts w:ascii="Calibri" w:eastAsia="Calibri" w:hAnsi="Calibri" w:cs="Times New Roman"/>
                <w:sz w:val="22"/>
                <w:szCs w:val="22"/>
              </w:rPr>
              <w:t>Установление ЗОУИТ не требуется</w:t>
            </w:r>
          </w:p>
        </w:tc>
      </w:tr>
      <w:tr w:rsidR="001B7CAE" w:rsidRPr="00F10E2A" w:rsidTr="0097082A">
        <w:trPr>
          <w:trHeight w:val="1358"/>
          <w:jc w:val="center"/>
        </w:trPr>
        <w:tc>
          <w:tcPr>
            <w:tcW w:w="209" w:type="pct"/>
            <w:tcBorders>
              <w:top w:val="single" w:sz="4" w:space="0" w:color="auto"/>
              <w:left w:val="single" w:sz="4" w:space="0" w:color="000000"/>
              <w:right w:val="single" w:sz="4" w:space="0" w:color="000000"/>
            </w:tcBorders>
            <w:vAlign w:val="center"/>
          </w:tcPr>
          <w:p w:rsidR="001B7CAE" w:rsidRPr="00F10E2A" w:rsidRDefault="0097082A">
            <w:pPr>
              <w:widowControl w:val="0"/>
              <w:suppressAutoHyphens/>
              <w:autoSpaceDE w:val="0"/>
              <w:autoSpaceDN w:val="0"/>
              <w:spacing w:before="0" w:after="0" w:line="240" w:lineRule="auto"/>
              <w:ind w:right="-108"/>
              <w:jc w:val="center"/>
              <w:outlineLvl w:val="4"/>
              <w:rPr>
                <w:rFonts w:ascii="Calibri" w:eastAsia="Calibri" w:hAnsi="Calibri" w:cs="Times New Roman"/>
                <w:sz w:val="22"/>
                <w:szCs w:val="22"/>
              </w:rPr>
            </w:pPr>
            <w:r w:rsidRPr="00F10E2A">
              <w:rPr>
                <w:rFonts w:ascii="Calibri" w:eastAsia="Calibri" w:hAnsi="Calibri" w:cs="Times New Roman"/>
                <w:sz w:val="22"/>
                <w:szCs w:val="22"/>
              </w:rPr>
              <w:t>6</w:t>
            </w:r>
          </w:p>
        </w:tc>
        <w:tc>
          <w:tcPr>
            <w:tcW w:w="597" w:type="pct"/>
            <w:vMerge/>
            <w:tcBorders>
              <w:left w:val="single" w:sz="4" w:space="0" w:color="000000"/>
              <w:right w:val="single" w:sz="4" w:space="0" w:color="000000"/>
            </w:tcBorders>
            <w:vAlign w:val="center"/>
          </w:tcPr>
          <w:p w:rsidR="001B7CAE" w:rsidRPr="00F10E2A" w:rsidRDefault="001B7CAE">
            <w:pPr>
              <w:widowControl w:val="0"/>
              <w:suppressAutoHyphens/>
              <w:autoSpaceDE w:val="0"/>
              <w:autoSpaceDN w:val="0"/>
              <w:spacing w:before="0" w:after="0" w:line="240" w:lineRule="auto"/>
              <w:ind w:right="-108"/>
              <w:jc w:val="center"/>
              <w:outlineLvl w:val="4"/>
              <w:rPr>
                <w:rFonts w:ascii="Calibri" w:eastAsia="Calibri" w:hAnsi="Calibri" w:cs="Times New Roman"/>
                <w:sz w:val="22"/>
                <w:szCs w:val="22"/>
              </w:rPr>
            </w:pPr>
          </w:p>
        </w:tc>
        <w:tc>
          <w:tcPr>
            <w:tcW w:w="1624" w:type="pct"/>
            <w:tcBorders>
              <w:top w:val="single" w:sz="4" w:space="0" w:color="auto"/>
              <w:left w:val="single" w:sz="4" w:space="0" w:color="000000"/>
              <w:right w:val="single" w:sz="4" w:space="0" w:color="000000"/>
            </w:tcBorders>
            <w:vAlign w:val="center"/>
          </w:tcPr>
          <w:p w:rsidR="001B7CAE" w:rsidRPr="00F10E2A" w:rsidRDefault="001B7CAE" w:rsidP="001B7CAE">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Строительство общеобразовательной школы</w:t>
            </w:r>
          </w:p>
        </w:tc>
        <w:tc>
          <w:tcPr>
            <w:tcW w:w="564" w:type="pct"/>
            <w:tcBorders>
              <w:top w:val="single" w:sz="4" w:space="0" w:color="auto"/>
              <w:left w:val="single" w:sz="4" w:space="0" w:color="000000"/>
              <w:right w:val="single" w:sz="4" w:space="0" w:color="000000"/>
            </w:tcBorders>
            <w:vAlign w:val="center"/>
          </w:tcPr>
          <w:p w:rsidR="001B7CAE" w:rsidRPr="00F10E2A" w:rsidRDefault="001B7CAE" w:rsidP="001B7CAE">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550 мест</w:t>
            </w:r>
          </w:p>
        </w:tc>
        <w:tc>
          <w:tcPr>
            <w:tcW w:w="829" w:type="pct"/>
            <w:tcBorders>
              <w:top w:val="single" w:sz="4" w:space="0" w:color="auto"/>
              <w:left w:val="single" w:sz="4" w:space="0" w:color="000000"/>
              <w:right w:val="single" w:sz="4" w:space="0" w:color="000000"/>
            </w:tcBorders>
            <w:vAlign w:val="center"/>
          </w:tcPr>
          <w:p w:rsidR="001B7CAE" w:rsidRPr="00F10E2A" w:rsidRDefault="001B7CAE" w:rsidP="000F70EB">
            <w:pPr>
              <w:spacing w:before="0" w:after="0"/>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 xml:space="preserve">г. Кропоткин,  </w:t>
            </w:r>
          </w:p>
          <w:p w:rsidR="001B7CAE" w:rsidRPr="00F10E2A" w:rsidRDefault="001B7CAE" w:rsidP="000F70EB">
            <w:pPr>
              <w:spacing w:before="0" w:after="0"/>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ул.Красноармейская,420</w:t>
            </w:r>
          </w:p>
        </w:tc>
        <w:tc>
          <w:tcPr>
            <w:tcW w:w="538" w:type="pct"/>
            <w:tcBorders>
              <w:top w:val="single" w:sz="4" w:space="0" w:color="auto"/>
              <w:left w:val="single" w:sz="4" w:space="0" w:color="000000"/>
              <w:right w:val="single" w:sz="4" w:space="0" w:color="000000"/>
            </w:tcBorders>
            <w:vAlign w:val="center"/>
          </w:tcPr>
          <w:p w:rsidR="001B7CAE" w:rsidRPr="00F10E2A" w:rsidRDefault="001B7CAE" w:rsidP="001B7CAE">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до 2022 г.</w:t>
            </w:r>
          </w:p>
        </w:tc>
        <w:tc>
          <w:tcPr>
            <w:tcW w:w="639" w:type="pct"/>
            <w:tcBorders>
              <w:top w:val="single" w:sz="4" w:space="0" w:color="auto"/>
              <w:left w:val="single" w:sz="4" w:space="0" w:color="000000"/>
              <w:right w:val="single" w:sz="4" w:space="0" w:color="000000"/>
            </w:tcBorders>
            <w:vAlign w:val="center"/>
          </w:tcPr>
          <w:p w:rsidR="001B7CAE" w:rsidRPr="00F10E2A" w:rsidRDefault="001B7CAE" w:rsidP="001B7CAE">
            <w:pPr>
              <w:spacing w:after="0" w:line="240" w:lineRule="auto"/>
              <w:jc w:val="center"/>
              <w:rPr>
                <w:rFonts w:ascii="Calibri" w:eastAsia="Times New Roman" w:hAnsi="Calibri" w:cs="Times New Roman"/>
                <w:sz w:val="22"/>
                <w:szCs w:val="22"/>
                <w:lang w:eastAsia="ru-RU"/>
              </w:rPr>
            </w:pPr>
            <w:r w:rsidRPr="00F10E2A">
              <w:rPr>
                <w:rFonts w:ascii="Calibri" w:eastAsia="Calibri" w:hAnsi="Calibri" w:cs="Times New Roman"/>
                <w:sz w:val="22"/>
                <w:szCs w:val="22"/>
              </w:rPr>
              <w:t>Установление ЗОУИТ не требуется</w:t>
            </w:r>
          </w:p>
        </w:tc>
      </w:tr>
      <w:tr w:rsidR="001B7CAE" w:rsidRPr="00F10E2A" w:rsidTr="0097082A">
        <w:trPr>
          <w:trHeight w:val="1358"/>
          <w:jc w:val="center"/>
        </w:trPr>
        <w:tc>
          <w:tcPr>
            <w:tcW w:w="209" w:type="pct"/>
            <w:tcBorders>
              <w:top w:val="single" w:sz="4" w:space="0" w:color="auto"/>
              <w:left w:val="single" w:sz="4" w:space="0" w:color="000000"/>
              <w:right w:val="single" w:sz="4" w:space="0" w:color="000000"/>
            </w:tcBorders>
            <w:vAlign w:val="center"/>
          </w:tcPr>
          <w:p w:rsidR="001B7CAE" w:rsidRPr="00F10E2A" w:rsidRDefault="0097082A">
            <w:pPr>
              <w:widowControl w:val="0"/>
              <w:suppressAutoHyphens/>
              <w:autoSpaceDE w:val="0"/>
              <w:autoSpaceDN w:val="0"/>
              <w:spacing w:before="0" w:after="0" w:line="240" w:lineRule="auto"/>
              <w:ind w:right="-108"/>
              <w:jc w:val="center"/>
              <w:outlineLvl w:val="4"/>
              <w:rPr>
                <w:rFonts w:ascii="Calibri" w:eastAsia="Calibri" w:hAnsi="Calibri" w:cs="Times New Roman"/>
                <w:sz w:val="22"/>
                <w:szCs w:val="22"/>
              </w:rPr>
            </w:pPr>
            <w:r w:rsidRPr="00F10E2A">
              <w:rPr>
                <w:rFonts w:ascii="Calibri" w:eastAsia="Calibri" w:hAnsi="Calibri" w:cs="Times New Roman"/>
                <w:sz w:val="22"/>
                <w:szCs w:val="22"/>
              </w:rPr>
              <w:t>7</w:t>
            </w:r>
          </w:p>
        </w:tc>
        <w:tc>
          <w:tcPr>
            <w:tcW w:w="597" w:type="pct"/>
            <w:vMerge/>
            <w:tcBorders>
              <w:left w:val="single" w:sz="4" w:space="0" w:color="000000"/>
              <w:right w:val="single" w:sz="4" w:space="0" w:color="000000"/>
            </w:tcBorders>
            <w:vAlign w:val="center"/>
          </w:tcPr>
          <w:p w:rsidR="001B7CAE" w:rsidRPr="00F10E2A" w:rsidRDefault="001B7CAE">
            <w:pPr>
              <w:widowControl w:val="0"/>
              <w:suppressAutoHyphens/>
              <w:autoSpaceDE w:val="0"/>
              <w:autoSpaceDN w:val="0"/>
              <w:spacing w:before="0" w:after="0" w:line="240" w:lineRule="auto"/>
              <w:ind w:right="-108"/>
              <w:jc w:val="center"/>
              <w:outlineLvl w:val="4"/>
              <w:rPr>
                <w:rFonts w:ascii="Calibri" w:eastAsia="Calibri" w:hAnsi="Calibri" w:cs="Times New Roman"/>
                <w:sz w:val="22"/>
                <w:szCs w:val="22"/>
              </w:rPr>
            </w:pPr>
          </w:p>
        </w:tc>
        <w:tc>
          <w:tcPr>
            <w:tcW w:w="1624" w:type="pct"/>
            <w:tcBorders>
              <w:top w:val="single" w:sz="4" w:space="0" w:color="auto"/>
              <w:left w:val="single" w:sz="4" w:space="0" w:color="000000"/>
              <w:right w:val="single" w:sz="4" w:space="0" w:color="000000"/>
            </w:tcBorders>
            <w:vAlign w:val="center"/>
          </w:tcPr>
          <w:p w:rsidR="001B7CAE" w:rsidRPr="00F10E2A" w:rsidRDefault="001B7CAE" w:rsidP="001B7CAE">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Строительство общеобразовательной школы</w:t>
            </w:r>
          </w:p>
        </w:tc>
        <w:tc>
          <w:tcPr>
            <w:tcW w:w="564" w:type="pct"/>
            <w:tcBorders>
              <w:top w:val="single" w:sz="4" w:space="0" w:color="auto"/>
              <w:left w:val="single" w:sz="4" w:space="0" w:color="000000"/>
              <w:right w:val="single" w:sz="4" w:space="0" w:color="000000"/>
            </w:tcBorders>
            <w:vAlign w:val="center"/>
          </w:tcPr>
          <w:p w:rsidR="001B7CAE" w:rsidRPr="00F10E2A" w:rsidRDefault="001B7CAE" w:rsidP="001B7CAE">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1200 мест</w:t>
            </w:r>
          </w:p>
        </w:tc>
        <w:tc>
          <w:tcPr>
            <w:tcW w:w="829" w:type="pct"/>
            <w:tcBorders>
              <w:top w:val="single" w:sz="4" w:space="0" w:color="auto"/>
              <w:left w:val="single" w:sz="4" w:space="0" w:color="000000"/>
              <w:right w:val="single" w:sz="4" w:space="0" w:color="000000"/>
            </w:tcBorders>
            <w:vAlign w:val="center"/>
          </w:tcPr>
          <w:p w:rsidR="001B7CAE" w:rsidRPr="00F10E2A" w:rsidRDefault="001B7CAE" w:rsidP="000F70EB">
            <w:pPr>
              <w:spacing w:before="0" w:after="0"/>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 xml:space="preserve">г. Кропоткин,  </w:t>
            </w:r>
          </w:p>
          <w:p w:rsidR="001B7CAE" w:rsidRPr="00F10E2A" w:rsidRDefault="001B7CAE" w:rsidP="000F70EB">
            <w:pPr>
              <w:spacing w:before="0" w:after="0"/>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МКР №2, по ул. Олимпийской</w:t>
            </w:r>
          </w:p>
        </w:tc>
        <w:tc>
          <w:tcPr>
            <w:tcW w:w="538" w:type="pct"/>
            <w:tcBorders>
              <w:top w:val="single" w:sz="4" w:space="0" w:color="auto"/>
              <w:left w:val="single" w:sz="4" w:space="0" w:color="000000"/>
              <w:right w:val="single" w:sz="4" w:space="0" w:color="000000"/>
            </w:tcBorders>
            <w:vAlign w:val="center"/>
          </w:tcPr>
          <w:p w:rsidR="001B7CAE" w:rsidRPr="00F10E2A" w:rsidRDefault="001B7CAE" w:rsidP="001B7CAE">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до 2030 г.</w:t>
            </w:r>
          </w:p>
        </w:tc>
        <w:tc>
          <w:tcPr>
            <w:tcW w:w="639" w:type="pct"/>
            <w:tcBorders>
              <w:top w:val="single" w:sz="4" w:space="0" w:color="auto"/>
              <w:left w:val="single" w:sz="4" w:space="0" w:color="000000"/>
              <w:right w:val="single" w:sz="4" w:space="0" w:color="000000"/>
            </w:tcBorders>
            <w:vAlign w:val="center"/>
          </w:tcPr>
          <w:p w:rsidR="001B7CAE" w:rsidRPr="00F10E2A" w:rsidRDefault="001B7CAE" w:rsidP="001B7CAE">
            <w:pPr>
              <w:spacing w:after="0" w:line="240" w:lineRule="auto"/>
              <w:jc w:val="center"/>
              <w:rPr>
                <w:rFonts w:ascii="Calibri" w:eastAsia="Calibri" w:hAnsi="Calibri" w:cs="Times New Roman"/>
                <w:sz w:val="22"/>
                <w:szCs w:val="22"/>
              </w:rPr>
            </w:pPr>
            <w:r w:rsidRPr="00F10E2A">
              <w:rPr>
                <w:rFonts w:ascii="Calibri" w:eastAsia="Calibri" w:hAnsi="Calibri" w:cs="Times New Roman"/>
                <w:sz w:val="22"/>
                <w:szCs w:val="22"/>
              </w:rPr>
              <w:t>Установление ЗОУИТ не требуется</w:t>
            </w:r>
          </w:p>
        </w:tc>
      </w:tr>
      <w:tr w:rsidR="001B7CAE" w:rsidRPr="00F10E2A" w:rsidTr="0097082A">
        <w:trPr>
          <w:trHeight w:val="308"/>
          <w:jc w:val="center"/>
        </w:trPr>
        <w:tc>
          <w:tcPr>
            <w:tcW w:w="209" w:type="pct"/>
            <w:tcBorders>
              <w:top w:val="single" w:sz="4" w:space="0" w:color="auto"/>
              <w:left w:val="single" w:sz="4" w:space="0" w:color="000000"/>
              <w:right w:val="single" w:sz="4" w:space="0" w:color="000000"/>
            </w:tcBorders>
            <w:vAlign w:val="center"/>
          </w:tcPr>
          <w:p w:rsidR="001B7CAE" w:rsidRPr="00F10E2A" w:rsidRDefault="0097082A">
            <w:pPr>
              <w:widowControl w:val="0"/>
              <w:suppressAutoHyphens/>
              <w:autoSpaceDE w:val="0"/>
              <w:autoSpaceDN w:val="0"/>
              <w:spacing w:before="0" w:after="0" w:line="240" w:lineRule="auto"/>
              <w:ind w:right="-108"/>
              <w:jc w:val="center"/>
              <w:outlineLvl w:val="4"/>
              <w:rPr>
                <w:rFonts w:ascii="Calibri" w:eastAsia="Calibri" w:hAnsi="Calibri" w:cs="Times New Roman"/>
                <w:sz w:val="22"/>
                <w:szCs w:val="22"/>
              </w:rPr>
            </w:pPr>
            <w:r w:rsidRPr="00F10E2A">
              <w:rPr>
                <w:rFonts w:ascii="Calibri" w:eastAsia="Calibri" w:hAnsi="Calibri" w:cs="Times New Roman"/>
                <w:sz w:val="22"/>
                <w:szCs w:val="22"/>
              </w:rPr>
              <w:t>8</w:t>
            </w:r>
          </w:p>
        </w:tc>
        <w:tc>
          <w:tcPr>
            <w:tcW w:w="597" w:type="pct"/>
            <w:vMerge/>
            <w:tcBorders>
              <w:left w:val="single" w:sz="4" w:space="0" w:color="000000"/>
              <w:right w:val="single" w:sz="4" w:space="0" w:color="000000"/>
            </w:tcBorders>
            <w:vAlign w:val="center"/>
          </w:tcPr>
          <w:p w:rsidR="001B7CAE" w:rsidRPr="00F10E2A" w:rsidRDefault="001B7CAE">
            <w:pPr>
              <w:widowControl w:val="0"/>
              <w:suppressAutoHyphens/>
              <w:autoSpaceDE w:val="0"/>
              <w:autoSpaceDN w:val="0"/>
              <w:spacing w:before="0" w:after="0" w:line="240" w:lineRule="auto"/>
              <w:ind w:right="-108"/>
              <w:jc w:val="center"/>
              <w:outlineLvl w:val="4"/>
              <w:rPr>
                <w:rFonts w:ascii="Calibri" w:eastAsia="Calibri" w:hAnsi="Calibri" w:cs="Times New Roman"/>
                <w:sz w:val="22"/>
                <w:szCs w:val="22"/>
              </w:rPr>
            </w:pPr>
          </w:p>
        </w:tc>
        <w:tc>
          <w:tcPr>
            <w:tcW w:w="1624" w:type="pct"/>
            <w:tcBorders>
              <w:top w:val="single" w:sz="4" w:space="0" w:color="auto"/>
              <w:left w:val="single" w:sz="4" w:space="0" w:color="000000"/>
              <w:right w:val="single" w:sz="4" w:space="0" w:color="000000"/>
            </w:tcBorders>
            <w:vAlign w:val="center"/>
          </w:tcPr>
          <w:p w:rsidR="001B7CAE" w:rsidRPr="00F10E2A" w:rsidRDefault="001B7CAE" w:rsidP="001B7CAE">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Строительство общеобразовательной школы</w:t>
            </w:r>
          </w:p>
        </w:tc>
        <w:tc>
          <w:tcPr>
            <w:tcW w:w="564" w:type="pct"/>
            <w:tcBorders>
              <w:top w:val="single" w:sz="4" w:space="0" w:color="auto"/>
              <w:left w:val="single" w:sz="4" w:space="0" w:color="000000"/>
              <w:right w:val="single" w:sz="4" w:space="0" w:color="000000"/>
            </w:tcBorders>
            <w:vAlign w:val="center"/>
          </w:tcPr>
          <w:p w:rsidR="001B7CAE" w:rsidRPr="00F10E2A" w:rsidRDefault="001B7CAE" w:rsidP="001B7CAE">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700 мест</w:t>
            </w:r>
          </w:p>
        </w:tc>
        <w:tc>
          <w:tcPr>
            <w:tcW w:w="829" w:type="pct"/>
            <w:tcBorders>
              <w:top w:val="single" w:sz="4" w:space="0" w:color="auto"/>
              <w:left w:val="single" w:sz="4" w:space="0" w:color="000000"/>
              <w:right w:val="single" w:sz="4" w:space="0" w:color="000000"/>
            </w:tcBorders>
            <w:vAlign w:val="center"/>
          </w:tcPr>
          <w:p w:rsidR="001B7CAE" w:rsidRPr="00F10E2A" w:rsidRDefault="001B7CAE" w:rsidP="000F70EB">
            <w:pPr>
              <w:spacing w:before="0" w:after="0"/>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 xml:space="preserve">г. Кропоткин,  </w:t>
            </w:r>
          </w:p>
          <w:p w:rsidR="001B7CAE" w:rsidRPr="00F10E2A" w:rsidRDefault="001B7CAE" w:rsidP="000F70EB">
            <w:pPr>
              <w:spacing w:before="0" w:after="0"/>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МКР №7А, по ул. Казачьей</w:t>
            </w:r>
          </w:p>
        </w:tc>
        <w:tc>
          <w:tcPr>
            <w:tcW w:w="538" w:type="pct"/>
            <w:tcBorders>
              <w:top w:val="single" w:sz="4" w:space="0" w:color="auto"/>
              <w:left w:val="single" w:sz="4" w:space="0" w:color="000000"/>
              <w:right w:val="single" w:sz="4" w:space="0" w:color="000000"/>
            </w:tcBorders>
            <w:vAlign w:val="center"/>
          </w:tcPr>
          <w:p w:rsidR="001B7CAE" w:rsidRPr="00F10E2A" w:rsidRDefault="001B7CAE" w:rsidP="001B7CAE">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до 2030 г.</w:t>
            </w:r>
          </w:p>
        </w:tc>
        <w:tc>
          <w:tcPr>
            <w:tcW w:w="639" w:type="pct"/>
            <w:tcBorders>
              <w:top w:val="single" w:sz="4" w:space="0" w:color="auto"/>
              <w:left w:val="single" w:sz="4" w:space="0" w:color="000000"/>
              <w:right w:val="single" w:sz="4" w:space="0" w:color="000000"/>
            </w:tcBorders>
            <w:vAlign w:val="center"/>
          </w:tcPr>
          <w:p w:rsidR="001B7CAE" w:rsidRPr="00F10E2A" w:rsidRDefault="001B7CAE" w:rsidP="001B7CAE">
            <w:pPr>
              <w:spacing w:after="0" w:line="240" w:lineRule="auto"/>
              <w:jc w:val="center"/>
              <w:rPr>
                <w:rFonts w:ascii="Calibri" w:eastAsia="Times New Roman" w:hAnsi="Calibri" w:cs="Times New Roman"/>
                <w:sz w:val="22"/>
                <w:szCs w:val="22"/>
                <w:lang w:eastAsia="ru-RU"/>
              </w:rPr>
            </w:pPr>
            <w:r w:rsidRPr="00F10E2A">
              <w:rPr>
                <w:rFonts w:ascii="Calibri" w:eastAsia="Calibri" w:hAnsi="Calibri" w:cs="Times New Roman"/>
                <w:sz w:val="22"/>
                <w:szCs w:val="22"/>
              </w:rPr>
              <w:t>Установление ЗОУИТ не требуется</w:t>
            </w:r>
          </w:p>
        </w:tc>
      </w:tr>
      <w:tr w:rsidR="001B7CAE" w:rsidRPr="00F10E2A" w:rsidTr="0097082A">
        <w:trPr>
          <w:trHeight w:val="391"/>
          <w:jc w:val="center"/>
        </w:trPr>
        <w:tc>
          <w:tcPr>
            <w:tcW w:w="209" w:type="pct"/>
            <w:tcBorders>
              <w:top w:val="single" w:sz="4" w:space="0" w:color="auto"/>
              <w:left w:val="single" w:sz="4" w:space="0" w:color="000000"/>
              <w:right w:val="single" w:sz="4" w:space="0" w:color="000000"/>
            </w:tcBorders>
            <w:vAlign w:val="center"/>
          </w:tcPr>
          <w:p w:rsidR="001B7CAE" w:rsidRPr="00F10E2A" w:rsidRDefault="0097082A">
            <w:pPr>
              <w:widowControl w:val="0"/>
              <w:suppressAutoHyphens/>
              <w:autoSpaceDE w:val="0"/>
              <w:autoSpaceDN w:val="0"/>
              <w:spacing w:before="0" w:after="0" w:line="240" w:lineRule="auto"/>
              <w:ind w:right="-108"/>
              <w:jc w:val="center"/>
              <w:outlineLvl w:val="4"/>
              <w:rPr>
                <w:rFonts w:ascii="Calibri" w:eastAsia="Calibri" w:hAnsi="Calibri" w:cs="Times New Roman"/>
                <w:sz w:val="22"/>
                <w:szCs w:val="22"/>
              </w:rPr>
            </w:pPr>
            <w:r w:rsidRPr="00F10E2A">
              <w:rPr>
                <w:rFonts w:ascii="Calibri" w:eastAsia="Calibri" w:hAnsi="Calibri" w:cs="Times New Roman"/>
                <w:sz w:val="22"/>
                <w:szCs w:val="22"/>
              </w:rPr>
              <w:lastRenderedPageBreak/>
              <w:t>9</w:t>
            </w:r>
          </w:p>
        </w:tc>
        <w:tc>
          <w:tcPr>
            <w:tcW w:w="597" w:type="pct"/>
            <w:vMerge/>
            <w:tcBorders>
              <w:left w:val="single" w:sz="4" w:space="0" w:color="000000"/>
              <w:right w:val="single" w:sz="4" w:space="0" w:color="000000"/>
            </w:tcBorders>
            <w:vAlign w:val="center"/>
          </w:tcPr>
          <w:p w:rsidR="001B7CAE" w:rsidRPr="00F10E2A" w:rsidRDefault="001B7CAE">
            <w:pPr>
              <w:widowControl w:val="0"/>
              <w:suppressAutoHyphens/>
              <w:autoSpaceDE w:val="0"/>
              <w:autoSpaceDN w:val="0"/>
              <w:spacing w:before="0" w:after="0" w:line="240" w:lineRule="auto"/>
              <w:ind w:right="-108"/>
              <w:jc w:val="center"/>
              <w:outlineLvl w:val="4"/>
              <w:rPr>
                <w:rFonts w:ascii="Calibri" w:eastAsia="Calibri" w:hAnsi="Calibri" w:cs="Times New Roman"/>
                <w:sz w:val="22"/>
                <w:szCs w:val="22"/>
              </w:rPr>
            </w:pPr>
          </w:p>
        </w:tc>
        <w:tc>
          <w:tcPr>
            <w:tcW w:w="1624" w:type="pct"/>
            <w:tcBorders>
              <w:top w:val="single" w:sz="4" w:space="0" w:color="auto"/>
              <w:left w:val="single" w:sz="4" w:space="0" w:color="000000"/>
              <w:right w:val="single" w:sz="4" w:space="0" w:color="000000"/>
            </w:tcBorders>
            <w:vAlign w:val="center"/>
          </w:tcPr>
          <w:p w:rsidR="001B7CAE" w:rsidRPr="00F10E2A" w:rsidRDefault="001B7CAE" w:rsidP="001B7CAE">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Реконструкция общеобразовательной школы</w:t>
            </w:r>
          </w:p>
        </w:tc>
        <w:tc>
          <w:tcPr>
            <w:tcW w:w="564" w:type="pct"/>
            <w:tcBorders>
              <w:top w:val="single" w:sz="4" w:space="0" w:color="auto"/>
              <w:left w:val="single" w:sz="4" w:space="0" w:color="000000"/>
              <w:right w:val="single" w:sz="4" w:space="0" w:color="000000"/>
            </w:tcBorders>
            <w:vAlign w:val="center"/>
          </w:tcPr>
          <w:p w:rsidR="001B7CAE" w:rsidRPr="00F10E2A" w:rsidRDefault="001B7CAE" w:rsidP="0097082A">
            <w:pPr>
              <w:spacing w:before="0" w:after="0"/>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Увеличение вместимости до 550</w:t>
            </w:r>
          </w:p>
        </w:tc>
        <w:tc>
          <w:tcPr>
            <w:tcW w:w="829" w:type="pct"/>
            <w:tcBorders>
              <w:top w:val="single" w:sz="4" w:space="0" w:color="auto"/>
              <w:left w:val="single" w:sz="4" w:space="0" w:color="000000"/>
              <w:right w:val="single" w:sz="4" w:space="0" w:color="000000"/>
            </w:tcBorders>
            <w:vAlign w:val="center"/>
          </w:tcPr>
          <w:p w:rsidR="001B7CAE" w:rsidRPr="00F10E2A" w:rsidRDefault="000F70EB" w:rsidP="001B7CAE">
            <w:pPr>
              <w:jc w:val="center"/>
              <w:rPr>
                <w:rFonts w:ascii="Calibri" w:eastAsia="Times New Roman" w:hAnsi="Calibri" w:cs="Times New Roman"/>
                <w:sz w:val="22"/>
                <w:szCs w:val="22"/>
                <w:lang w:eastAsia="ru-RU"/>
              </w:rPr>
            </w:pPr>
            <w:r>
              <w:rPr>
                <w:rFonts w:ascii="Calibri" w:eastAsia="Times New Roman" w:hAnsi="Calibri" w:cs="Times New Roman"/>
                <w:sz w:val="22"/>
                <w:szCs w:val="22"/>
                <w:lang w:eastAsia="ru-RU"/>
              </w:rPr>
              <w:t>г. Кропоткин</w:t>
            </w:r>
            <w:r w:rsidR="001B7CAE" w:rsidRPr="00F10E2A">
              <w:rPr>
                <w:rFonts w:ascii="Calibri" w:eastAsia="Times New Roman" w:hAnsi="Calibri" w:cs="Times New Roman"/>
                <w:sz w:val="22"/>
                <w:szCs w:val="22"/>
                <w:lang w:eastAsia="ru-RU"/>
              </w:rPr>
              <w:t xml:space="preserve">  </w:t>
            </w:r>
          </w:p>
          <w:p w:rsidR="001B7CAE" w:rsidRPr="00F10E2A" w:rsidRDefault="001B7CAE" w:rsidP="001B7CAE">
            <w:pPr>
              <w:jc w:val="center"/>
              <w:rPr>
                <w:rFonts w:ascii="Calibri" w:eastAsia="Times New Roman" w:hAnsi="Calibri" w:cs="Times New Roman"/>
                <w:sz w:val="22"/>
                <w:szCs w:val="22"/>
                <w:lang w:eastAsia="ru-RU"/>
              </w:rPr>
            </w:pPr>
          </w:p>
        </w:tc>
        <w:tc>
          <w:tcPr>
            <w:tcW w:w="538" w:type="pct"/>
            <w:tcBorders>
              <w:top w:val="single" w:sz="4" w:space="0" w:color="auto"/>
              <w:left w:val="single" w:sz="4" w:space="0" w:color="000000"/>
              <w:right w:val="single" w:sz="4" w:space="0" w:color="000000"/>
            </w:tcBorders>
            <w:vAlign w:val="center"/>
          </w:tcPr>
          <w:p w:rsidR="001B7CAE" w:rsidRPr="00F10E2A" w:rsidRDefault="001B7CAE" w:rsidP="001B7CAE">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до 2021 г.</w:t>
            </w:r>
          </w:p>
        </w:tc>
        <w:tc>
          <w:tcPr>
            <w:tcW w:w="639" w:type="pct"/>
            <w:tcBorders>
              <w:top w:val="single" w:sz="4" w:space="0" w:color="auto"/>
              <w:left w:val="single" w:sz="4" w:space="0" w:color="000000"/>
              <w:right w:val="single" w:sz="4" w:space="0" w:color="000000"/>
            </w:tcBorders>
            <w:vAlign w:val="center"/>
          </w:tcPr>
          <w:p w:rsidR="001B7CAE" w:rsidRPr="00F10E2A" w:rsidRDefault="001B7CAE" w:rsidP="001B7CAE">
            <w:pPr>
              <w:spacing w:after="0" w:line="240" w:lineRule="auto"/>
              <w:jc w:val="center"/>
              <w:rPr>
                <w:rFonts w:ascii="Calibri" w:eastAsia="Times New Roman" w:hAnsi="Calibri" w:cs="Times New Roman"/>
                <w:sz w:val="22"/>
                <w:szCs w:val="22"/>
                <w:lang w:eastAsia="ru-RU"/>
              </w:rPr>
            </w:pPr>
            <w:r w:rsidRPr="00F10E2A">
              <w:rPr>
                <w:rFonts w:ascii="Calibri" w:eastAsia="Calibri" w:hAnsi="Calibri" w:cs="Times New Roman"/>
                <w:sz w:val="22"/>
                <w:szCs w:val="22"/>
              </w:rPr>
              <w:t>Установление ЗОУИТ не требуется</w:t>
            </w:r>
          </w:p>
        </w:tc>
      </w:tr>
      <w:tr w:rsidR="001B7CAE" w:rsidRPr="00F10E2A" w:rsidTr="0097082A">
        <w:trPr>
          <w:trHeight w:val="1358"/>
          <w:jc w:val="center"/>
        </w:trPr>
        <w:tc>
          <w:tcPr>
            <w:tcW w:w="209" w:type="pct"/>
            <w:tcBorders>
              <w:top w:val="single" w:sz="4" w:space="0" w:color="auto"/>
              <w:left w:val="single" w:sz="4" w:space="0" w:color="000000"/>
              <w:right w:val="single" w:sz="4" w:space="0" w:color="000000"/>
            </w:tcBorders>
            <w:vAlign w:val="center"/>
          </w:tcPr>
          <w:p w:rsidR="001B7CAE" w:rsidRPr="00F10E2A" w:rsidRDefault="0097082A">
            <w:pPr>
              <w:widowControl w:val="0"/>
              <w:suppressAutoHyphens/>
              <w:autoSpaceDE w:val="0"/>
              <w:autoSpaceDN w:val="0"/>
              <w:spacing w:before="0" w:after="0" w:line="240" w:lineRule="auto"/>
              <w:ind w:right="-108"/>
              <w:jc w:val="center"/>
              <w:outlineLvl w:val="4"/>
              <w:rPr>
                <w:rFonts w:ascii="Calibri" w:eastAsia="Calibri" w:hAnsi="Calibri" w:cs="Times New Roman"/>
                <w:sz w:val="22"/>
                <w:szCs w:val="22"/>
              </w:rPr>
            </w:pPr>
            <w:r w:rsidRPr="00F10E2A">
              <w:rPr>
                <w:rFonts w:ascii="Calibri" w:eastAsia="Calibri" w:hAnsi="Calibri" w:cs="Times New Roman"/>
                <w:sz w:val="22"/>
                <w:szCs w:val="22"/>
              </w:rPr>
              <w:t>10</w:t>
            </w:r>
          </w:p>
        </w:tc>
        <w:tc>
          <w:tcPr>
            <w:tcW w:w="597" w:type="pct"/>
            <w:vMerge/>
            <w:tcBorders>
              <w:left w:val="single" w:sz="4" w:space="0" w:color="000000"/>
              <w:right w:val="single" w:sz="4" w:space="0" w:color="000000"/>
            </w:tcBorders>
            <w:vAlign w:val="center"/>
          </w:tcPr>
          <w:p w:rsidR="001B7CAE" w:rsidRPr="00F10E2A" w:rsidRDefault="001B7CAE">
            <w:pPr>
              <w:widowControl w:val="0"/>
              <w:suppressAutoHyphens/>
              <w:autoSpaceDE w:val="0"/>
              <w:autoSpaceDN w:val="0"/>
              <w:spacing w:before="0" w:after="0" w:line="240" w:lineRule="auto"/>
              <w:ind w:right="-108"/>
              <w:jc w:val="center"/>
              <w:outlineLvl w:val="4"/>
              <w:rPr>
                <w:rFonts w:ascii="Calibri" w:eastAsia="Calibri" w:hAnsi="Calibri" w:cs="Times New Roman"/>
                <w:sz w:val="22"/>
                <w:szCs w:val="22"/>
              </w:rPr>
            </w:pPr>
          </w:p>
        </w:tc>
        <w:tc>
          <w:tcPr>
            <w:tcW w:w="1624" w:type="pct"/>
            <w:tcBorders>
              <w:top w:val="single" w:sz="4" w:space="0" w:color="auto"/>
              <w:left w:val="single" w:sz="4" w:space="0" w:color="000000"/>
              <w:right w:val="single" w:sz="4" w:space="0" w:color="000000"/>
            </w:tcBorders>
            <w:vAlign w:val="center"/>
          </w:tcPr>
          <w:p w:rsidR="001B7CAE" w:rsidRPr="00F10E2A" w:rsidRDefault="001B7CAE" w:rsidP="001B7CAE">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Строительство школы искусств</w:t>
            </w:r>
          </w:p>
        </w:tc>
        <w:tc>
          <w:tcPr>
            <w:tcW w:w="564" w:type="pct"/>
            <w:tcBorders>
              <w:top w:val="single" w:sz="4" w:space="0" w:color="auto"/>
              <w:left w:val="single" w:sz="4" w:space="0" w:color="000000"/>
              <w:right w:val="single" w:sz="4" w:space="0" w:color="000000"/>
            </w:tcBorders>
            <w:vAlign w:val="center"/>
          </w:tcPr>
          <w:p w:rsidR="001B7CAE" w:rsidRPr="00F10E2A" w:rsidRDefault="001B7CAE" w:rsidP="001B7CAE">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объект</w:t>
            </w:r>
          </w:p>
        </w:tc>
        <w:tc>
          <w:tcPr>
            <w:tcW w:w="829" w:type="pct"/>
            <w:tcBorders>
              <w:top w:val="single" w:sz="4" w:space="0" w:color="auto"/>
              <w:left w:val="single" w:sz="4" w:space="0" w:color="000000"/>
              <w:right w:val="single" w:sz="4" w:space="0" w:color="000000"/>
            </w:tcBorders>
            <w:vAlign w:val="center"/>
          </w:tcPr>
          <w:p w:rsidR="001B7CAE" w:rsidRPr="00F10E2A" w:rsidRDefault="000F70EB" w:rsidP="001B7CAE">
            <w:pPr>
              <w:jc w:val="center"/>
              <w:rPr>
                <w:rFonts w:ascii="Calibri" w:eastAsia="Times New Roman" w:hAnsi="Calibri" w:cs="Times New Roman"/>
                <w:sz w:val="22"/>
                <w:szCs w:val="22"/>
                <w:lang w:eastAsia="ru-RU"/>
              </w:rPr>
            </w:pPr>
            <w:r>
              <w:rPr>
                <w:rFonts w:ascii="Calibri" w:eastAsia="Times New Roman" w:hAnsi="Calibri" w:cs="Times New Roman"/>
                <w:sz w:val="22"/>
                <w:szCs w:val="22"/>
                <w:lang w:eastAsia="ru-RU"/>
              </w:rPr>
              <w:t>г. Кропоткин</w:t>
            </w:r>
            <w:r w:rsidR="001B7CAE" w:rsidRPr="00F10E2A">
              <w:rPr>
                <w:rFonts w:ascii="Calibri" w:eastAsia="Times New Roman" w:hAnsi="Calibri" w:cs="Times New Roman"/>
                <w:sz w:val="22"/>
                <w:szCs w:val="22"/>
                <w:lang w:eastAsia="ru-RU"/>
              </w:rPr>
              <w:t xml:space="preserve"> </w:t>
            </w:r>
          </w:p>
          <w:p w:rsidR="001B7CAE" w:rsidRPr="00F10E2A" w:rsidRDefault="001B7CAE" w:rsidP="001B7CAE">
            <w:pPr>
              <w:jc w:val="center"/>
              <w:rPr>
                <w:rFonts w:ascii="Calibri" w:eastAsia="Times New Roman" w:hAnsi="Calibri" w:cs="Times New Roman"/>
                <w:sz w:val="22"/>
                <w:szCs w:val="22"/>
                <w:lang w:eastAsia="ru-RU"/>
              </w:rPr>
            </w:pPr>
          </w:p>
        </w:tc>
        <w:tc>
          <w:tcPr>
            <w:tcW w:w="538" w:type="pct"/>
            <w:tcBorders>
              <w:top w:val="single" w:sz="4" w:space="0" w:color="auto"/>
              <w:left w:val="single" w:sz="4" w:space="0" w:color="000000"/>
              <w:right w:val="single" w:sz="4" w:space="0" w:color="000000"/>
            </w:tcBorders>
            <w:vAlign w:val="center"/>
          </w:tcPr>
          <w:p w:rsidR="001B7CAE" w:rsidRPr="00F10E2A" w:rsidRDefault="001B7CAE" w:rsidP="001B7CAE">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до 2030 г</w:t>
            </w:r>
          </w:p>
        </w:tc>
        <w:tc>
          <w:tcPr>
            <w:tcW w:w="639" w:type="pct"/>
            <w:tcBorders>
              <w:top w:val="single" w:sz="4" w:space="0" w:color="auto"/>
              <w:left w:val="single" w:sz="4" w:space="0" w:color="000000"/>
              <w:right w:val="single" w:sz="4" w:space="0" w:color="000000"/>
            </w:tcBorders>
            <w:vAlign w:val="center"/>
          </w:tcPr>
          <w:p w:rsidR="001B7CAE" w:rsidRPr="00F10E2A" w:rsidRDefault="001B7CAE" w:rsidP="001B7CAE">
            <w:pPr>
              <w:spacing w:after="0" w:line="240" w:lineRule="auto"/>
              <w:jc w:val="center"/>
              <w:rPr>
                <w:rFonts w:ascii="Calibri" w:eastAsia="Calibri" w:hAnsi="Calibri" w:cs="Times New Roman"/>
                <w:sz w:val="22"/>
                <w:szCs w:val="22"/>
              </w:rPr>
            </w:pPr>
            <w:r w:rsidRPr="00F10E2A">
              <w:rPr>
                <w:rFonts w:ascii="Calibri" w:eastAsia="Calibri" w:hAnsi="Calibri" w:cs="Times New Roman"/>
                <w:sz w:val="22"/>
                <w:szCs w:val="22"/>
              </w:rPr>
              <w:t>Установление ЗОУИТ не требуется</w:t>
            </w:r>
          </w:p>
        </w:tc>
      </w:tr>
      <w:tr w:rsidR="00CE3969" w:rsidRPr="00F10E2A" w:rsidTr="0097082A">
        <w:trPr>
          <w:trHeight w:val="1535"/>
          <w:jc w:val="center"/>
        </w:trPr>
        <w:tc>
          <w:tcPr>
            <w:tcW w:w="209" w:type="pct"/>
            <w:tcBorders>
              <w:top w:val="single" w:sz="2" w:space="0" w:color="auto"/>
              <w:left w:val="single" w:sz="4" w:space="0" w:color="000000"/>
              <w:right w:val="single" w:sz="4" w:space="0" w:color="000000"/>
            </w:tcBorders>
            <w:vAlign w:val="center"/>
          </w:tcPr>
          <w:p w:rsidR="00CE3969" w:rsidRPr="00F10E2A" w:rsidRDefault="00CE3969" w:rsidP="004157AC">
            <w:pPr>
              <w:widowControl w:val="0"/>
              <w:suppressAutoHyphens/>
              <w:autoSpaceDE w:val="0"/>
              <w:autoSpaceDN w:val="0"/>
              <w:spacing w:before="0" w:after="0" w:line="240" w:lineRule="auto"/>
              <w:ind w:right="-108"/>
              <w:jc w:val="center"/>
              <w:outlineLvl w:val="4"/>
              <w:rPr>
                <w:rFonts w:ascii="Calibri" w:eastAsia="Calibri" w:hAnsi="Calibri" w:cs="Times New Roman"/>
                <w:sz w:val="22"/>
                <w:szCs w:val="22"/>
              </w:rPr>
            </w:pPr>
            <w:r w:rsidRPr="00F10E2A">
              <w:rPr>
                <w:rFonts w:ascii="Calibri" w:eastAsia="Calibri" w:hAnsi="Calibri" w:cs="Times New Roman"/>
                <w:sz w:val="22"/>
                <w:szCs w:val="22"/>
              </w:rPr>
              <w:t>11</w:t>
            </w:r>
          </w:p>
        </w:tc>
        <w:tc>
          <w:tcPr>
            <w:tcW w:w="597" w:type="pct"/>
            <w:vMerge w:val="restart"/>
            <w:tcBorders>
              <w:left w:val="single" w:sz="4" w:space="0" w:color="000000"/>
              <w:right w:val="single" w:sz="4" w:space="0" w:color="000000"/>
            </w:tcBorders>
            <w:vAlign w:val="center"/>
          </w:tcPr>
          <w:p w:rsidR="00CE3969" w:rsidRPr="00F10E2A" w:rsidRDefault="00CE3969" w:rsidP="004157AC">
            <w:pPr>
              <w:widowControl w:val="0"/>
              <w:suppressAutoHyphens/>
              <w:autoSpaceDE w:val="0"/>
              <w:autoSpaceDN w:val="0"/>
              <w:spacing w:before="0" w:after="0" w:line="240" w:lineRule="auto"/>
              <w:ind w:right="-108"/>
              <w:jc w:val="center"/>
              <w:outlineLvl w:val="4"/>
              <w:rPr>
                <w:rFonts w:ascii="Calibri" w:eastAsia="Calibri" w:hAnsi="Calibri" w:cs="Times New Roman"/>
                <w:sz w:val="22"/>
                <w:szCs w:val="22"/>
              </w:rPr>
            </w:pPr>
            <w:r w:rsidRPr="00F10E2A">
              <w:rPr>
                <w:rFonts w:ascii="Calibri" w:eastAsia="Calibri" w:hAnsi="Calibri" w:cs="Times New Roman"/>
                <w:sz w:val="22"/>
                <w:szCs w:val="22"/>
              </w:rPr>
              <w:t>Объекты здравоохранения и социального обслуживания</w:t>
            </w:r>
          </w:p>
        </w:tc>
        <w:tc>
          <w:tcPr>
            <w:tcW w:w="1624" w:type="pct"/>
            <w:tcBorders>
              <w:top w:val="single" w:sz="2" w:space="0" w:color="auto"/>
              <w:left w:val="single" w:sz="4" w:space="0" w:color="000000"/>
              <w:right w:val="single" w:sz="4" w:space="0" w:color="000000"/>
            </w:tcBorders>
            <w:vAlign w:val="center"/>
          </w:tcPr>
          <w:p w:rsidR="00CE3969" w:rsidRPr="00F10E2A" w:rsidRDefault="00CE3969" w:rsidP="001B7CAE">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Строительство больница со стационаром</w:t>
            </w:r>
          </w:p>
        </w:tc>
        <w:tc>
          <w:tcPr>
            <w:tcW w:w="564" w:type="pct"/>
            <w:tcBorders>
              <w:top w:val="single" w:sz="2" w:space="0" w:color="auto"/>
              <w:left w:val="single" w:sz="4" w:space="0" w:color="000000"/>
              <w:right w:val="single" w:sz="4" w:space="0" w:color="000000"/>
            </w:tcBorders>
            <w:vAlign w:val="center"/>
          </w:tcPr>
          <w:p w:rsidR="00CE3969" w:rsidRPr="00F10E2A" w:rsidRDefault="00CE3969" w:rsidP="001B7CAE">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стационар на 24 койка мест</w:t>
            </w:r>
          </w:p>
        </w:tc>
        <w:tc>
          <w:tcPr>
            <w:tcW w:w="829" w:type="pct"/>
            <w:tcBorders>
              <w:top w:val="single" w:sz="2" w:space="0" w:color="auto"/>
              <w:left w:val="single" w:sz="4" w:space="0" w:color="000000"/>
              <w:right w:val="single" w:sz="4" w:space="0" w:color="000000"/>
            </w:tcBorders>
            <w:vAlign w:val="center"/>
          </w:tcPr>
          <w:p w:rsidR="00CE3969" w:rsidRPr="00F10E2A" w:rsidRDefault="000F70EB" w:rsidP="001B7CAE">
            <w:pPr>
              <w:jc w:val="center"/>
              <w:rPr>
                <w:rFonts w:ascii="Calibri" w:eastAsia="Times New Roman" w:hAnsi="Calibri" w:cs="Times New Roman"/>
                <w:sz w:val="22"/>
                <w:szCs w:val="22"/>
                <w:lang w:eastAsia="ru-RU"/>
              </w:rPr>
            </w:pPr>
            <w:r>
              <w:rPr>
                <w:rFonts w:ascii="Calibri" w:eastAsia="Times New Roman" w:hAnsi="Calibri" w:cs="Times New Roman"/>
                <w:sz w:val="22"/>
                <w:szCs w:val="22"/>
                <w:lang w:eastAsia="ru-RU"/>
              </w:rPr>
              <w:t>г. Кропоткин</w:t>
            </w:r>
            <w:r w:rsidR="00CE3969" w:rsidRPr="00F10E2A">
              <w:rPr>
                <w:rFonts w:ascii="Calibri" w:eastAsia="Times New Roman" w:hAnsi="Calibri" w:cs="Times New Roman"/>
                <w:sz w:val="22"/>
                <w:szCs w:val="22"/>
                <w:lang w:eastAsia="ru-RU"/>
              </w:rPr>
              <w:t xml:space="preserve">  </w:t>
            </w:r>
          </w:p>
          <w:p w:rsidR="00CE3969" w:rsidRPr="00F10E2A" w:rsidRDefault="00CE3969" w:rsidP="001B7CAE">
            <w:pPr>
              <w:jc w:val="center"/>
              <w:rPr>
                <w:rFonts w:ascii="Calibri" w:eastAsia="Times New Roman" w:hAnsi="Calibri" w:cs="Times New Roman"/>
                <w:sz w:val="22"/>
                <w:szCs w:val="22"/>
                <w:lang w:eastAsia="ru-RU"/>
              </w:rPr>
            </w:pPr>
          </w:p>
        </w:tc>
        <w:tc>
          <w:tcPr>
            <w:tcW w:w="538" w:type="pct"/>
            <w:tcBorders>
              <w:top w:val="single" w:sz="2" w:space="0" w:color="auto"/>
              <w:left w:val="single" w:sz="4" w:space="0" w:color="000000"/>
              <w:right w:val="single" w:sz="4" w:space="0" w:color="000000"/>
            </w:tcBorders>
            <w:vAlign w:val="center"/>
          </w:tcPr>
          <w:p w:rsidR="00CE3969" w:rsidRPr="00F10E2A" w:rsidRDefault="00CE3969" w:rsidP="00C97E88">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до 20</w:t>
            </w:r>
            <w:r w:rsidR="00C97E88">
              <w:rPr>
                <w:rFonts w:ascii="Calibri" w:eastAsia="Times New Roman" w:hAnsi="Calibri" w:cs="Times New Roman"/>
                <w:sz w:val="22"/>
                <w:szCs w:val="22"/>
                <w:lang w:eastAsia="ru-RU"/>
              </w:rPr>
              <w:t>27</w:t>
            </w:r>
            <w:r w:rsidRPr="00F10E2A">
              <w:rPr>
                <w:rFonts w:ascii="Calibri" w:eastAsia="Times New Roman" w:hAnsi="Calibri" w:cs="Times New Roman"/>
                <w:sz w:val="22"/>
                <w:szCs w:val="22"/>
                <w:lang w:eastAsia="ru-RU"/>
              </w:rPr>
              <w:t xml:space="preserve"> г.</w:t>
            </w:r>
          </w:p>
        </w:tc>
        <w:tc>
          <w:tcPr>
            <w:tcW w:w="639" w:type="pct"/>
            <w:tcBorders>
              <w:top w:val="single" w:sz="2" w:space="0" w:color="auto"/>
              <w:left w:val="single" w:sz="4" w:space="0" w:color="000000"/>
              <w:right w:val="single" w:sz="4" w:space="0" w:color="000000"/>
            </w:tcBorders>
            <w:vAlign w:val="center"/>
          </w:tcPr>
          <w:p w:rsidR="00CE3969" w:rsidRPr="00F10E2A" w:rsidRDefault="00CE3969" w:rsidP="001B7CAE">
            <w:pPr>
              <w:spacing w:after="0" w:line="240" w:lineRule="auto"/>
              <w:jc w:val="center"/>
              <w:rPr>
                <w:rFonts w:ascii="Calibri" w:eastAsia="Times New Roman" w:hAnsi="Calibri" w:cs="Times New Roman"/>
                <w:sz w:val="22"/>
                <w:szCs w:val="22"/>
                <w:lang w:eastAsia="ru-RU"/>
              </w:rPr>
            </w:pPr>
            <w:r w:rsidRPr="00F10E2A">
              <w:rPr>
                <w:rFonts w:ascii="Calibri" w:eastAsia="Calibri" w:hAnsi="Calibri" w:cs="Times New Roman"/>
                <w:sz w:val="22"/>
                <w:szCs w:val="22"/>
              </w:rPr>
              <w:t>Установление ЗОУИТ не требуется</w:t>
            </w:r>
          </w:p>
        </w:tc>
      </w:tr>
      <w:tr w:rsidR="00CE3969" w:rsidRPr="00F10E2A" w:rsidTr="00CE3969">
        <w:trPr>
          <w:trHeight w:val="1517"/>
          <w:jc w:val="center"/>
        </w:trPr>
        <w:tc>
          <w:tcPr>
            <w:tcW w:w="209" w:type="pct"/>
            <w:tcBorders>
              <w:top w:val="single" w:sz="2" w:space="0" w:color="auto"/>
              <w:left w:val="single" w:sz="4" w:space="0" w:color="000000"/>
              <w:bottom w:val="single" w:sz="2" w:space="0" w:color="auto"/>
              <w:right w:val="single" w:sz="4" w:space="0" w:color="000000"/>
            </w:tcBorders>
            <w:vAlign w:val="center"/>
          </w:tcPr>
          <w:p w:rsidR="00CE3969" w:rsidRPr="00F10E2A" w:rsidRDefault="00CE3969">
            <w:pPr>
              <w:widowControl w:val="0"/>
              <w:suppressAutoHyphens/>
              <w:autoSpaceDE w:val="0"/>
              <w:autoSpaceDN w:val="0"/>
              <w:spacing w:before="0" w:after="0" w:line="240" w:lineRule="auto"/>
              <w:ind w:right="-108"/>
              <w:jc w:val="center"/>
              <w:outlineLvl w:val="4"/>
              <w:rPr>
                <w:rFonts w:ascii="Calibri" w:eastAsia="Calibri" w:hAnsi="Calibri" w:cs="Times New Roman"/>
                <w:sz w:val="22"/>
                <w:szCs w:val="22"/>
              </w:rPr>
            </w:pPr>
            <w:r w:rsidRPr="00F10E2A">
              <w:rPr>
                <w:rFonts w:ascii="Calibri" w:eastAsia="Calibri" w:hAnsi="Calibri" w:cs="Times New Roman"/>
                <w:sz w:val="22"/>
                <w:szCs w:val="22"/>
              </w:rPr>
              <w:t>13</w:t>
            </w:r>
          </w:p>
        </w:tc>
        <w:tc>
          <w:tcPr>
            <w:tcW w:w="597" w:type="pct"/>
            <w:vMerge/>
            <w:tcBorders>
              <w:left w:val="single" w:sz="4" w:space="0" w:color="000000"/>
              <w:right w:val="single" w:sz="4" w:space="0" w:color="000000"/>
            </w:tcBorders>
            <w:vAlign w:val="center"/>
          </w:tcPr>
          <w:p w:rsidR="00CE3969" w:rsidRPr="00F10E2A" w:rsidRDefault="00CE3969" w:rsidP="00F957E1">
            <w:pPr>
              <w:widowControl w:val="0"/>
              <w:suppressAutoHyphens/>
              <w:autoSpaceDE w:val="0"/>
              <w:autoSpaceDN w:val="0"/>
              <w:spacing w:before="0" w:after="0" w:line="240" w:lineRule="auto"/>
              <w:ind w:right="-108"/>
              <w:jc w:val="center"/>
              <w:outlineLvl w:val="4"/>
              <w:rPr>
                <w:rFonts w:ascii="Calibri" w:eastAsia="Calibri" w:hAnsi="Calibri" w:cs="Times New Roman"/>
                <w:sz w:val="22"/>
                <w:szCs w:val="22"/>
              </w:rPr>
            </w:pPr>
          </w:p>
        </w:tc>
        <w:tc>
          <w:tcPr>
            <w:tcW w:w="1624" w:type="pct"/>
            <w:tcBorders>
              <w:top w:val="single" w:sz="2" w:space="0" w:color="auto"/>
              <w:left w:val="single" w:sz="4" w:space="0" w:color="000000"/>
              <w:bottom w:val="single" w:sz="2" w:space="0" w:color="auto"/>
              <w:right w:val="single" w:sz="4" w:space="0" w:color="000000"/>
            </w:tcBorders>
            <w:vAlign w:val="center"/>
          </w:tcPr>
          <w:p w:rsidR="00CE3969" w:rsidRPr="00F10E2A" w:rsidRDefault="00CE3969" w:rsidP="001B7CAE">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 xml:space="preserve">Строительство подстанции скорой помощи </w:t>
            </w:r>
          </w:p>
        </w:tc>
        <w:tc>
          <w:tcPr>
            <w:tcW w:w="564" w:type="pct"/>
            <w:tcBorders>
              <w:top w:val="single" w:sz="2" w:space="0" w:color="auto"/>
              <w:left w:val="single" w:sz="4" w:space="0" w:color="000000"/>
              <w:bottom w:val="single" w:sz="2" w:space="0" w:color="auto"/>
              <w:right w:val="single" w:sz="4" w:space="0" w:color="000000"/>
            </w:tcBorders>
            <w:vAlign w:val="center"/>
          </w:tcPr>
          <w:p w:rsidR="00CE3969" w:rsidRPr="00F10E2A" w:rsidRDefault="00CE3969" w:rsidP="001B7CAE">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w:t>
            </w:r>
          </w:p>
        </w:tc>
        <w:tc>
          <w:tcPr>
            <w:tcW w:w="829" w:type="pct"/>
            <w:tcBorders>
              <w:top w:val="single" w:sz="2" w:space="0" w:color="auto"/>
              <w:left w:val="single" w:sz="4" w:space="0" w:color="000000"/>
              <w:bottom w:val="single" w:sz="2" w:space="0" w:color="auto"/>
              <w:right w:val="single" w:sz="4" w:space="0" w:color="000000"/>
            </w:tcBorders>
            <w:vAlign w:val="center"/>
          </w:tcPr>
          <w:p w:rsidR="00CE3969" w:rsidRPr="00F10E2A" w:rsidRDefault="000F70EB" w:rsidP="000F70EB">
            <w:pPr>
              <w:jc w:val="center"/>
              <w:rPr>
                <w:rFonts w:ascii="Calibri" w:eastAsia="Times New Roman" w:hAnsi="Calibri" w:cs="Times New Roman"/>
                <w:sz w:val="22"/>
                <w:szCs w:val="22"/>
                <w:lang w:eastAsia="ru-RU"/>
              </w:rPr>
            </w:pPr>
            <w:r>
              <w:rPr>
                <w:rFonts w:ascii="Calibri" w:eastAsia="Times New Roman" w:hAnsi="Calibri" w:cs="Times New Roman"/>
                <w:sz w:val="22"/>
                <w:szCs w:val="22"/>
                <w:lang w:eastAsia="ru-RU"/>
              </w:rPr>
              <w:t xml:space="preserve">г. Кропоткин  </w:t>
            </w:r>
          </w:p>
        </w:tc>
        <w:tc>
          <w:tcPr>
            <w:tcW w:w="538" w:type="pct"/>
            <w:tcBorders>
              <w:top w:val="single" w:sz="2" w:space="0" w:color="auto"/>
              <w:left w:val="single" w:sz="4" w:space="0" w:color="000000"/>
              <w:bottom w:val="single" w:sz="2" w:space="0" w:color="auto"/>
              <w:right w:val="single" w:sz="4" w:space="0" w:color="000000"/>
            </w:tcBorders>
            <w:vAlign w:val="center"/>
          </w:tcPr>
          <w:p w:rsidR="00CE3969" w:rsidRPr="00F10E2A" w:rsidRDefault="00CE3969" w:rsidP="00C97E88">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до 20</w:t>
            </w:r>
            <w:r w:rsidR="00C97E88">
              <w:rPr>
                <w:rFonts w:ascii="Calibri" w:eastAsia="Times New Roman" w:hAnsi="Calibri" w:cs="Times New Roman"/>
                <w:sz w:val="22"/>
                <w:szCs w:val="22"/>
                <w:lang w:eastAsia="ru-RU"/>
              </w:rPr>
              <w:t>27</w:t>
            </w:r>
            <w:r w:rsidRPr="00F10E2A">
              <w:rPr>
                <w:rFonts w:ascii="Calibri" w:eastAsia="Times New Roman" w:hAnsi="Calibri" w:cs="Times New Roman"/>
                <w:sz w:val="22"/>
                <w:szCs w:val="22"/>
                <w:lang w:eastAsia="ru-RU"/>
              </w:rPr>
              <w:t xml:space="preserve"> г.</w:t>
            </w:r>
          </w:p>
        </w:tc>
        <w:tc>
          <w:tcPr>
            <w:tcW w:w="639" w:type="pct"/>
            <w:tcBorders>
              <w:top w:val="single" w:sz="2" w:space="0" w:color="auto"/>
              <w:left w:val="single" w:sz="4" w:space="0" w:color="000000"/>
              <w:bottom w:val="single" w:sz="2" w:space="0" w:color="auto"/>
              <w:right w:val="single" w:sz="4" w:space="0" w:color="000000"/>
            </w:tcBorders>
            <w:vAlign w:val="center"/>
          </w:tcPr>
          <w:p w:rsidR="00CE3969" w:rsidRPr="00F10E2A" w:rsidRDefault="00CE3969" w:rsidP="001B7CAE">
            <w:pPr>
              <w:spacing w:after="0" w:line="240" w:lineRule="auto"/>
              <w:jc w:val="center"/>
              <w:rPr>
                <w:rFonts w:ascii="Calibri" w:eastAsia="Times New Roman" w:hAnsi="Calibri" w:cs="Times New Roman"/>
                <w:sz w:val="22"/>
                <w:szCs w:val="22"/>
                <w:lang w:eastAsia="ru-RU"/>
              </w:rPr>
            </w:pPr>
            <w:r w:rsidRPr="00F10E2A">
              <w:rPr>
                <w:rFonts w:ascii="Calibri" w:eastAsia="Calibri" w:hAnsi="Calibri" w:cs="Times New Roman"/>
                <w:sz w:val="22"/>
                <w:szCs w:val="22"/>
              </w:rPr>
              <w:t>Установление ЗОУИТ не требуется</w:t>
            </w:r>
          </w:p>
        </w:tc>
      </w:tr>
      <w:tr w:rsidR="00CE3969" w:rsidRPr="00F10E2A" w:rsidTr="0097082A">
        <w:trPr>
          <w:trHeight w:val="1517"/>
          <w:jc w:val="center"/>
        </w:trPr>
        <w:tc>
          <w:tcPr>
            <w:tcW w:w="209" w:type="pct"/>
            <w:tcBorders>
              <w:top w:val="single" w:sz="2" w:space="0" w:color="auto"/>
              <w:left w:val="single" w:sz="4" w:space="0" w:color="000000"/>
              <w:right w:val="single" w:sz="4" w:space="0" w:color="000000"/>
            </w:tcBorders>
            <w:vAlign w:val="center"/>
          </w:tcPr>
          <w:p w:rsidR="00CE3969" w:rsidRPr="00F10E2A" w:rsidRDefault="00CE3969">
            <w:pPr>
              <w:widowControl w:val="0"/>
              <w:suppressAutoHyphens/>
              <w:autoSpaceDE w:val="0"/>
              <w:autoSpaceDN w:val="0"/>
              <w:spacing w:before="0" w:after="0" w:line="240" w:lineRule="auto"/>
              <w:ind w:right="-108"/>
              <w:jc w:val="center"/>
              <w:outlineLvl w:val="4"/>
              <w:rPr>
                <w:rFonts w:ascii="Calibri" w:eastAsia="Calibri" w:hAnsi="Calibri" w:cs="Times New Roman"/>
                <w:sz w:val="22"/>
                <w:szCs w:val="22"/>
              </w:rPr>
            </w:pPr>
            <w:r>
              <w:rPr>
                <w:rFonts w:ascii="Calibri" w:eastAsia="Calibri" w:hAnsi="Calibri" w:cs="Times New Roman"/>
                <w:sz w:val="22"/>
                <w:szCs w:val="22"/>
              </w:rPr>
              <w:t>14</w:t>
            </w:r>
          </w:p>
        </w:tc>
        <w:tc>
          <w:tcPr>
            <w:tcW w:w="597" w:type="pct"/>
            <w:vMerge/>
            <w:tcBorders>
              <w:left w:val="single" w:sz="4" w:space="0" w:color="000000"/>
              <w:right w:val="single" w:sz="4" w:space="0" w:color="000000"/>
            </w:tcBorders>
            <w:vAlign w:val="center"/>
          </w:tcPr>
          <w:p w:rsidR="00CE3969" w:rsidRPr="00F10E2A" w:rsidRDefault="00CE3969" w:rsidP="00F957E1">
            <w:pPr>
              <w:widowControl w:val="0"/>
              <w:suppressAutoHyphens/>
              <w:autoSpaceDE w:val="0"/>
              <w:autoSpaceDN w:val="0"/>
              <w:spacing w:before="0" w:after="0" w:line="240" w:lineRule="auto"/>
              <w:ind w:right="-108"/>
              <w:jc w:val="center"/>
              <w:outlineLvl w:val="4"/>
              <w:rPr>
                <w:rFonts w:ascii="Calibri" w:eastAsia="Calibri" w:hAnsi="Calibri" w:cs="Times New Roman"/>
                <w:sz w:val="22"/>
                <w:szCs w:val="22"/>
              </w:rPr>
            </w:pPr>
          </w:p>
        </w:tc>
        <w:tc>
          <w:tcPr>
            <w:tcW w:w="1624" w:type="pct"/>
            <w:tcBorders>
              <w:top w:val="single" w:sz="2" w:space="0" w:color="auto"/>
              <w:left w:val="single" w:sz="4" w:space="0" w:color="000000"/>
              <w:right w:val="single" w:sz="4" w:space="0" w:color="000000"/>
            </w:tcBorders>
            <w:vAlign w:val="center"/>
          </w:tcPr>
          <w:p w:rsidR="00CE3969" w:rsidRPr="00504C42" w:rsidRDefault="00CE3969" w:rsidP="00CE3969">
            <w:pPr>
              <w:jc w:val="center"/>
              <w:rPr>
                <w:rFonts w:ascii="Calibri" w:eastAsia="Times New Roman" w:hAnsi="Calibri" w:cs="Times New Roman"/>
                <w:sz w:val="22"/>
                <w:szCs w:val="22"/>
                <w:lang w:eastAsia="ru-RU"/>
              </w:rPr>
            </w:pPr>
            <w:r w:rsidRPr="00504C42">
              <w:rPr>
                <w:rFonts w:ascii="Calibri" w:eastAsia="Times New Roman" w:hAnsi="Calibri" w:cs="Times New Roman"/>
                <w:sz w:val="22"/>
                <w:szCs w:val="22"/>
                <w:lang w:eastAsia="ru-RU"/>
              </w:rPr>
              <w:t>Реконструкция</w:t>
            </w:r>
          </w:p>
          <w:p w:rsidR="00CE3969" w:rsidRPr="00504C42" w:rsidRDefault="00CE3969" w:rsidP="00CE3969">
            <w:pPr>
              <w:jc w:val="center"/>
              <w:rPr>
                <w:rFonts w:ascii="Calibri" w:eastAsia="Times New Roman" w:hAnsi="Calibri" w:cs="Times New Roman"/>
                <w:sz w:val="22"/>
                <w:szCs w:val="22"/>
                <w:lang w:eastAsia="ru-RU"/>
              </w:rPr>
            </w:pPr>
            <w:r w:rsidRPr="00504C42">
              <w:rPr>
                <w:rFonts w:ascii="Calibri" w:eastAsia="Times New Roman" w:hAnsi="Calibri" w:cs="Times New Roman"/>
                <w:sz w:val="22"/>
                <w:szCs w:val="22"/>
                <w:lang w:eastAsia="ru-RU"/>
              </w:rPr>
              <w:t>существующей</w:t>
            </w:r>
          </w:p>
          <w:p w:rsidR="00CE3969" w:rsidRPr="00F10E2A" w:rsidRDefault="00CE3969" w:rsidP="00CE3969">
            <w:pPr>
              <w:jc w:val="center"/>
              <w:rPr>
                <w:rFonts w:ascii="Calibri" w:eastAsia="Times New Roman" w:hAnsi="Calibri" w:cs="Times New Roman"/>
                <w:sz w:val="22"/>
                <w:szCs w:val="22"/>
                <w:lang w:eastAsia="ru-RU"/>
              </w:rPr>
            </w:pPr>
            <w:r w:rsidRPr="00504C42">
              <w:rPr>
                <w:rFonts w:ascii="Calibri" w:eastAsia="Times New Roman" w:hAnsi="Calibri" w:cs="Times New Roman"/>
                <w:sz w:val="22"/>
                <w:szCs w:val="22"/>
                <w:lang w:eastAsia="ru-RU"/>
              </w:rPr>
              <w:t>амбулатории</w:t>
            </w:r>
          </w:p>
        </w:tc>
        <w:tc>
          <w:tcPr>
            <w:tcW w:w="564" w:type="pct"/>
            <w:tcBorders>
              <w:top w:val="single" w:sz="2" w:space="0" w:color="auto"/>
              <w:left w:val="single" w:sz="4" w:space="0" w:color="000000"/>
              <w:right w:val="single" w:sz="4" w:space="0" w:color="000000"/>
            </w:tcBorders>
            <w:vAlign w:val="center"/>
          </w:tcPr>
          <w:p w:rsidR="00CE3969" w:rsidRPr="00F10E2A" w:rsidRDefault="00CE3969" w:rsidP="00CE3969">
            <w:pPr>
              <w:jc w:val="center"/>
              <w:rPr>
                <w:rFonts w:ascii="Calibri" w:eastAsia="Times New Roman" w:hAnsi="Calibri" w:cs="Times New Roman"/>
                <w:sz w:val="22"/>
                <w:szCs w:val="22"/>
                <w:lang w:eastAsia="ru-RU"/>
              </w:rPr>
            </w:pPr>
            <w:r>
              <w:rPr>
                <w:rFonts w:ascii="Calibri" w:eastAsia="Times New Roman" w:hAnsi="Calibri" w:cs="Times New Roman"/>
                <w:sz w:val="22"/>
                <w:szCs w:val="22"/>
                <w:lang w:eastAsia="ru-RU"/>
              </w:rPr>
              <w:t>30 посещений в смену</w:t>
            </w:r>
          </w:p>
        </w:tc>
        <w:tc>
          <w:tcPr>
            <w:tcW w:w="829" w:type="pct"/>
            <w:tcBorders>
              <w:top w:val="single" w:sz="2" w:space="0" w:color="auto"/>
              <w:left w:val="single" w:sz="4" w:space="0" w:color="000000"/>
              <w:right w:val="single" w:sz="4" w:space="0" w:color="000000"/>
            </w:tcBorders>
            <w:vAlign w:val="center"/>
          </w:tcPr>
          <w:p w:rsidR="00CE3969" w:rsidRPr="00F10E2A" w:rsidRDefault="000F70EB" w:rsidP="000F70EB">
            <w:pPr>
              <w:jc w:val="center"/>
              <w:rPr>
                <w:rFonts w:ascii="Calibri" w:eastAsia="Times New Roman" w:hAnsi="Calibri" w:cs="Times New Roman"/>
                <w:sz w:val="22"/>
                <w:szCs w:val="22"/>
                <w:lang w:eastAsia="ru-RU"/>
              </w:rPr>
            </w:pPr>
            <w:r>
              <w:rPr>
                <w:rFonts w:ascii="Calibri" w:eastAsia="Times New Roman" w:hAnsi="Calibri" w:cs="Times New Roman"/>
                <w:sz w:val="22"/>
                <w:szCs w:val="22"/>
                <w:lang w:eastAsia="ru-RU"/>
              </w:rPr>
              <w:t>г. Кропоткин</w:t>
            </w:r>
          </w:p>
        </w:tc>
        <w:tc>
          <w:tcPr>
            <w:tcW w:w="538" w:type="pct"/>
            <w:tcBorders>
              <w:top w:val="single" w:sz="2" w:space="0" w:color="auto"/>
              <w:left w:val="single" w:sz="4" w:space="0" w:color="000000"/>
              <w:right w:val="single" w:sz="4" w:space="0" w:color="000000"/>
            </w:tcBorders>
            <w:vAlign w:val="center"/>
          </w:tcPr>
          <w:p w:rsidR="00CE3969" w:rsidRPr="00F10E2A" w:rsidRDefault="00CE3969" w:rsidP="00C97E88">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до 20</w:t>
            </w:r>
            <w:r w:rsidR="00C97E88">
              <w:rPr>
                <w:rFonts w:ascii="Calibri" w:eastAsia="Times New Roman" w:hAnsi="Calibri" w:cs="Times New Roman"/>
                <w:sz w:val="22"/>
                <w:szCs w:val="22"/>
                <w:lang w:eastAsia="ru-RU"/>
              </w:rPr>
              <w:t>27</w:t>
            </w:r>
            <w:r w:rsidRPr="00F10E2A">
              <w:rPr>
                <w:rFonts w:ascii="Calibri" w:eastAsia="Times New Roman" w:hAnsi="Calibri" w:cs="Times New Roman"/>
                <w:sz w:val="22"/>
                <w:szCs w:val="22"/>
                <w:lang w:eastAsia="ru-RU"/>
              </w:rPr>
              <w:t xml:space="preserve"> г.</w:t>
            </w:r>
          </w:p>
        </w:tc>
        <w:tc>
          <w:tcPr>
            <w:tcW w:w="639" w:type="pct"/>
            <w:tcBorders>
              <w:top w:val="single" w:sz="2" w:space="0" w:color="auto"/>
              <w:left w:val="single" w:sz="4" w:space="0" w:color="000000"/>
              <w:right w:val="single" w:sz="4" w:space="0" w:color="000000"/>
            </w:tcBorders>
            <w:vAlign w:val="center"/>
          </w:tcPr>
          <w:p w:rsidR="00CE3969" w:rsidRPr="00F10E2A" w:rsidRDefault="00CE3969" w:rsidP="001B7CAE">
            <w:pPr>
              <w:spacing w:after="0" w:line="240" w:lineRule="auto"/>
              <w:jc w:val="center"/>
              <w:rPr>
                <w:rFonts w:ascii="Calibri" w:eastAsia="Calibri" w:hAnsi="Calibri" w:cs="Times New Roman"/>
                <w:sz w:val="22"/>
                <w:szCs w:val="22"/>
              </w:rPr>
            </w:pPr>
            <w:r w:rsidRPr="00F10E2A">
              <w:rPr>
                <w:rFonts w:ascii="Calibri" w:eastAsia="Calibri" w:hAnsi="Calibri" w:cs="Times New Roman"/>
                <w:sz w:val="22"/>
                <w:szCs w:val="22"/>
              </w:rPr>
              <w:t>Установление ЗОУИТ не требуется</w:t>
            </w:r>
          </w:p>
        </w:tc>
      </w:tr>
    </w:tbl>
    <w:p w:rsidR="00B84420" w:rsidRPr="00F10E2A" w:rsidRDefault="00B84420" w:rsidP="006805F9">
      <w:pPr>
        <w:spacing w:before="120" w:after="120" w:line="240" w:lineRule="auto"/>
        <w:ind w:firstLine="709"/>
        <w:jc w:val="both"/>
        <w:rPr>
          <w:rFonts w:ascii="Calibri" w:eastAsia="Calibri" w:hAnsi="Calibri" w:cs="Times New Roman"/>
          <w:sz w:val="24"/>
          <w:szCs w:val="24"/>
        </w:rPr>
      </w:pPr>
    </w:p>
    <w:p w:rsidR="000D778B" w:rsidRPr="00F10E2A" w:rsidRDefault="000D778B" w:rsidP="0043589A">
      <w:pPr>
        <w:spacing w:before="120" w:after="120" w:line="240" w:lineRule="auto"/>
        <w:ind w:firstLine="709"/>
        <w:jc w:val="both"/>
        <w:rPr>
          <w:sz w:val="24"/>
          <w:szCs w:val="24"/>
        </w:rPr>
        <w:sectPr w:rsidR="000D778B" w:rsidRPr="00F10E2A" w:rsidSect="008F52A1">
          <w:pgSz w:w="11906" w:h="16838"/>
          <w:pgMar w:top="1276" w:right="851" w:bottom="1276" w:left="1418" w:header="708" w:footer="361" w:gutter="0"/>
          <w:cols w:space="708"/>
          <w:docGrid w:linePitch="360"/>
        </w:sectPr>
      </w:pPr>
    </w:p>
    <w:p w:rsidR="0058290E" w:rsidRPr="00F10E2A" w:rsidRDefault="0058290E" w:rsidP="002C0589">
      <w:pPr>
        <w:pStyle w:val="14"/>
        <w:spacing w:before="360" w:after="360"/>
        <w:ind w:left="426"/>
      </w:pPr>
      <w:bookmarkStart w:id="316" w:name="_Toc379907733"/>
      <w:bookmarkStart w:id="317" w:name="_Toc380350661"/>
      <w:bookmarkStart w:id="318" w:name="_Toc454214560"/>
      <w:bookmarkStart w:id="319" w:name="_Toc148533386"/>
      <w:r w:rsidRPr="00F10E2A">
        <w:lastRenderedPageBreak/>
        <w:t xml:space="preserve">Раздел </w:t>
      </w:r>
      <w:r w:rsidR="00B81CFD" w:rsidRPr="00F10E2A">
        <w:t>4</w:t>
      </w:r>
      <w:r w:rsidRPr="00F10E2A">
        <w:t>. Анализ возможных направлений развития территории</w:t>
      </w:r>
      <w:r w:rsidR="003E39B6" w:rsidRPr="00F10E2A">
        <w:t xml:space="preserve"> </w:t>
      </w:r>
      <w:r w:rsidR="00335E67" w:rsidRPr="00F10E2A">
        <w:t xml:space="preserve">городского </w:t>
      </w:r>
      <w:r w:rsidR="003E39B6" w:rsidRPr="00F10E2A">
        <w:t>ПОСЕЛЕНИЯ</w:t>
      </w:r>
      <w:r w:rsidRPr="00F10E2A">
        <w:t>.</w:t>
      </w:r>
      <w:bookmarkEnd w:id="316"/>
      <w:bookmarkEnd w:id="317"/>
      <w:bookmarkEnd w:id="318"/>
      <w:bookmarkEnd w:id="319"/>
    </w:p>
    <w:p w:rsidR="0058290E" w:rsidRPr="00F56526" w:rsidRDefault="008B1FE3" w:rsidP="00F56526">
      <w:pPr>
        <w:pStyle w:val="af4"/>
        <w:numPr>
          <w:ilvl w:val="0"/>
          <w:numId w:val="76"/>
        </w:numPr>
        <w:pBdr>
          <w:top w:val="single" w:sz="6" w:space="2" w:color="72A376"/>
          <w:left w:val="single" w:sz="6" w:space="2" w:color="72A376"/>
        </w:pBdr>
        <w:spacing w:before="300" w:after="0"/>
        <w:outlineLvl w:val="1"/>
        <w:rPr>
          <w:rFonts w:ascii="Calibri" w:eastAsia="Times New Roman" w:hAnsi="Calibri" w:cs="Times New Roman"/>
          <w:caps/>
          <w:spacing w:val="15"/>
          <w:sz w:val="22"/>
          <w:szCs w:val="22"/>
        </w:rPr>
      </w:pPr>
      <w:bookmarkStart w:id="320" w:name="_Toc148533387"/>
      <w:r w:rsidRPr="00F56526">
        <w:rPr>
          <w:rFonts w:ascii="Calibri" w:eastAsia="Times New Roman" w:hAnsi="Calibri" w:cs="Times New Roman"/>
          <w:caps/>
          <w:spacing w:val="15"/>
          <w:sz w:val="22"/>
          <w:szCs w:val="22"/>
        </w:rPr>
        <w:t>Расчётный срок</w:t>
      </w:r>
      <w:bookmarkEnd w:id="320"/>
    </w:p>
    <w:p w:rsidR="00F56526" w:rsidRDefault="00F56526" w:rsidP="008034CC">
      <w:pPr>
        <w:suppressAutoHyphens/>
        <w:spacing w:before="0" w:after="0" w:line="240" w:lineRule="auto"/>
        <w:ind w:right="170" w:firstLine="709"/>
        <w:jc w:val="both"/>
        <w:rPr>
          <w:rFonts w:ascii="Calibri" w:eastAsia="Times New Roman" w:hAnsi="Calibri" w:cs="Calibri"/>
          <w:sz w:val="24"/>
          <w:szCs w:val="24"/>
          <w:lang w:eastAsia="ru-RU"/>
        </w:rPr>
      </w:pPr>
      <w:bookmarkStart w:id="321" w:name="_Toc379907735"/>
      <w:bookmarkStart w:id="322" w:name="_Toc380350663"/>
    </w:p>
    <w:p w:rsidR="00FD1717" w:rsidRPr="00F10E2A" w:rsidRDefault="00FD1717" w:rsidP="008034CC">
      <w:pPr>
        <w:suppressAutoHyphens/>
        <w:spacing w:before="0" w:after="0" w:line="240" w:lineRule="auto"/>
        <w:ind w:right="170" w:firstLine="709"/>
        <w:jc w:val="both"/>
        <w:rPr>
          <w:rFonts w:ascii="Calibri" w:eastAsia="Times New Roman" w:hAnsi="Calibri" w:cs="Calibri"/>
          <w:sz w:val="24"/>
          <w:szCs w:val="24"/>
          <w:lang w:eastAsia="ru-RU"/>
        </w:rPr>
      </w:pPr>
      <w:r w:rsidRPr="00F10E2A">
        <w:rPr>
          <w:rFonts w:ascii="Calibri" w:eastAsia="Times New Roman" w:hAnsi="Calibri" w:cs="Calibri"/>
          <w:sz w:val="24"/>
          <w:szCs w:val="24"/>
          <w:lang w:eastAsia="ru-RU"/>
        </w:rPr>
        <w:t>Действующим генеральным планом определён расчётный срок реализации генерального плана – 2028 год.</w:t>
      </w:r>
    </w:p>
    <w:p w:rsidR="00FD1717" w:rsidRDefault="00FD1717" w:rsidP="008034CC">
      <w:pPr>
        <w:suppressAutoHyphens/>
        <w:spacing w:before="0" w:after="0" w:line="240" w:lineRule="auto"/>
        <w:ind w:right="170" w:firstLine="709"/>
        <w:jc w:val="both"/>
        <w:rPr>
          <w:rFonts w:ascii="Calibri" w:eastAsia="Times New Roman" w:hAnsi="Calibri" w:cs="Calibri"/>
          <w:sz w:val="24"/>
          <w:szCs w:val="24"/>
          <w:lang w:eastAsia="ru-RU"/>
        </w:rPr>
      </w:pPr>
      <w:r w:rsidRPr="00F10E2A">
        <w:rPr>
          <w:rFonts w:ascii="Calibri" w:eastAsia="Times New Roman" w:hAnsi="Calibri" w:cs="Calibri"/>
          <w:sz w:val="24"/>
          <w:szCs w:val="24"/>
          <w:lang w:eastAsia="ru-RU"/>
        </w:rPr>
        <w:t>Настоящим проектом внесения изменений в генеральный план предлагается установить расчётный срок на 2030 год, так как Стратегией социально-экономического развития Кропоткинского городского поселения Кавказского района определены  основные направления развития его территории до 2030 года.</w:t>
      </w:r>
    </w:p>
    <w:p w:rsidR="008B1FE3" w:rsidRPr="00F56526" w:rsidRDefault="008B1FE3" w:rsidP="00F56526">
      <w:pPr>
        <w:pStyle w:val="af4"/>
        <w:numPr>
          <w:ilvl w:val="0"/>
          <w:numId w:val="76"/>
        </w:numPr>
        <w:pBdr>
          <w:top w:val="single" w:sz="6" w:space="2" w:color="72A376"/>
          <w:left w:val="single" w:sz="6" w:space="2" w:color="72A376"/>
        </w:pBdr>
        <w:spacing w:before="300" w:after="0"/>
        <w:outlineLvl w:val="1"/>
        <w:rPr>
          <w:rFonts w:ascii="Calibri" w:eastAsia="Times New Roman" w:hAnsi="Calibri" w:cs="Times New Roman"/>
          <w:caps/>
          <w:spacing w:val="15"/>
          <w:sz w:val="22"/>
          <w:szCs w:val="22"/>
        </w:rPr>
      </w:pPr>
      <w:r w:rsidRPr="00F56526">
        <w:rPr>
          <w:rFonts w:ascii="Calibri" w:eastAsia="Times New Roman" w:hAnsi="Calibri" w:cs="Times New Roman"/>
          <w:caps/>
          <w:spacing w:val="15"/>
          <w:sz w:val="22"/>
          <w:szCs w:val="22"/>
        </w:rPr>
        <w:t xml:space="preserve"> </w:t>
      </w:r>
      <w:bookmarkStart w:id="323" w:name="_Toc148533388"/>
      <w:r w:rsidRPr="00F56526">
        <w:rPr>
          <w:rFonts w:ascii="Calibri" w:eastAsia="Times New Roman" w:hAnsi="Calibri" w:cs="Times New Roman"/>
          <w:caps/>
          <w:spacing w:val="15"/>
          <w:sz w:val="22"/>
          <w:szCs w:val="22"/>
        </w:rPr>
        <w:t>Демографический прогноз</w:t>
      </w:r>
      <w:bookmarkEnd w:id="323"/>
      <w:r w:rsidRPr="00F56526">
        <w:rPr>
          <w:rFonts w:ascii="Calibri" w:eastAsia="Times New Roman" w:hAnsi="Calibri" w:cs="Times New Roman"/>
          <w:caps/>
          <w:spacing w:val="15"/>
          <w:sz w:val="22"/>
          <w:szCs w:val="22"/>
        </w:rPr>
        <w:t xml:space="preserve"> </w:t>
      </w:r>
    </w:p>
    <w:p w:rsidR="008B1FE3" w:rsidRPr="00F10E2A" w:rsidRDefault="008B1FE3" w:rsidP="00143CAD">
      <w:pPr>
        <w:suppressAutoHyphens/>
        <w:spacing w:before="0" w:after="0" w:line="240" w:lineRule="auto"/>
        <w:ind w:right="170"/>
        <w:jc w:val="both"/>
        <w:rPr>
          <w:rFonts w:ascii="Calibri" w:eastAsia="Times New Roman" w:hAnsi="Calibri" w:cs="Calibri"/>
          <w:sz w:val="24"/>
          <w:szCs w:val="24"/>
          <w:lang w:eastAsia="ru-RU"/>
        </w:rPr>
      </w:pPr>
    </w:p>
    <w:p w:rsidR="008B1FE3" w:rsidRPr="00F10E2A" w:rsidRDefault="008B1FE3" w:rsidP="008B1FE3">
      <w:pPr>
        <w:suppressAutoHyphens/>
        <w:spacing w:before="0" w:after="0" w:line="240" w:lineRule="auto"/>
        <w:ind w:right="170" w:firstLine="709"/>
        <w:jc w:val="both"/>
        <w:rPr>
          <w:rFonts w:ascii="Calibri" w:eastAsia="Times New Roman" w:hAnsi="Calibri" w:cs="Calibri"/>
          <w:sz w:val="24"/>
          <w:szCs w:val="24"/>
          <w:lang w:eastAsia="ru-RU"/>
        </w:rPr>
      </w:pPr>
    </w:p>
    <w:p w:rsidR="008B1FE3" w:rsidRPr="00F10E2A" w:rsidRDefault="008B1FE3" w:rsidP="008B1FE3">
      <w:pPr>
        <w:suppressAutoHyphens/>
        <w:spacing w:before="0" w:after="0" w:line="240" w:lineRule="auto"/>
        <w:ind w:right="170" w:firstLine="709"/>
        <w:jc w:val="both"/>
        <w:rPr>
          <w:rFonts w:ascii="Calibri" w:eastAsia="Times New Roman" w:hAnsi="Calibri" w:cs="Calibri"/>
          <w:sz w:val="24"/>
          <w:szCs w:val="24"/>
          <w:lang w:eastAsia="ru-RU"/>
        </w:rPr>
      </w:pPr>
      <w:r w:rsidRPr="00F10E2A">
        <w:rPr>
          <w:rFonts w:ascii="Calibri" w:eastAsia="Times New Roman" w:hAnsi="Calibri" w:cs="Calibri"/>
          <w:sz w:val="24"/>
          <w:szCs w:val="24"/>
          <w:lang w:eastAsia="ru-RU"/>
        </w:rPr>
        <w:t>В рамках утверждённой Стратегии социально-экономического развития Кропоткинского городского поселения Кавказского района (далее Стратегия) на период с 2019 до 2030 года, проанализирована  демографическая ситуация и потенциал трудовых ресурсов  Кропоткинского городского поселения.</w:t>
      </w:r>
    </w:p>
    <w:p w:rsidR="008B1FE3" w:rsidRPr="00F10E2A" w:rsidRDefault="008B1FE3" w:rsidP="008B1FE3">
      <w:pPr>
        <w:suppressAutoHyphens/>
        <w:spacing w:before="0" w:after="0" w:line="240" w:lineRule="auto"/>
        <w:ind w:right="170" w:firstLine="709"/>
        <w:jc w:val="both"/>
        <w:rPr>
          <w:rFonts w:ascii="Calibri" w:eastAsia="Times New Roman" w:hAnsi="Calibri" w:cs="Calibri"/>
          <w:sz w:val="24"/>
          <w:szCs w:val="24"/>
          <w:lang w:eastAsia="ru-RU"/>
        </w:rPr>
      </w:pPr>
      <w:r w:rsidRPr="00F10E2A">
        <w:rPr>
          <w:rFonts w:ascii="Calibri" w:eastAsia="Times New Roman" w:hAnsi="Calibri" w:cs="Calibri"/>
          <w:sz w:val="24"/>
          <w:szCs w:val="24"/>
          <w:lang w:eastAsia="ru-RU"/>
        </w:rPr>
        <w:t>Данной стратегией  определен показатель численности населен</w:t>
      </w:r>
      <w:r w:rsidR="00122278" w:rsidRPr="00F10E2A">
        <w:rPr>
          <w:rFonts w:ascii="Calibri" w:eastAsia="Times New Roman" w:hAnsi="Calibri" w:cs="Calibri"/>
          <w:sz w:val="24"/>
          <w:szCs w:val="24"/>
          <w:lang w:eastAsia="ru-RU"/>
        </w:rPr>
        <w:t>ия на 2030 год -</w:t>
      </w:r>
      <w:r w:rsidR="002E7E74">
        <w:rPr>
          <w:rFonts w:ascii="Calibri" w:eastAsia="Times New Roman" w:hAnsi="Calibri" w:cs="Calibri"/>
          <w:sz w:val="24"/>
          <w:szCs w:val="24"/>
          <w:lang w:eastAsia="ru-RU"/>
        </w:rPr>
        <w:t>80</w:t>
      </w:r>
      <w:r w:rsidR="00122278" w:rsidRPr="00F10E2A">
        <w:rPr>
          <w:rFonts w:ascii="Calibri" w:eastAsia="Times New Roman" w:hAnsi="Calibri" w:cs="Calibri"/>
          <w:sz w:val="24"/>
          <w:szCs w:val="24"/>
          <w:lang w:eastAsia="ru-RU"/>
        </w:rPr>
        <w:t> </w:t>
      </w:r>
      <w:r w:rsidR="002E7E74">
        <w:rPr>
          <w:rFonts w:ascii="Calibri" w:eastAsia="Times New Roman" w:hAnsi="Calibri" w:cs="Calibri"/>
          <w:sz w:val="24"/>
          <w:szCs w:val="24"/>
          <w:lang w:eastAsia="ru-RU"/>
        </w:rPr>
        <w:t>0</w:t>
      </w:r>
      <w:r w:rsidR="00122278" w:rsidRPr="00F10E2A">
        <w:rPr>
          <w:rFonts w:ascii="Calibri" w:eastAsia="Times New Roman" w:hAnsi="Calibri" w:cs="Calibri"/>
          <w:sz w:val="24"/>
          <w:szCs w:val="24"/>
          <w:lang w:eastAsia="ru-RU"/>
        </w:rPr>
        <w:t xml:space="preserve">00 человек, который </w:t>
      </w:r>
      <w:r w:rsidRPr="00F10E2A">
        <w:rPr>
          <w:rFonts w:ascii="Calibri" w:eastAsia="Times New Roman" w:hAnsi="Calibri" w:cs="Calibri"/>
          <w:sz w:val="24"/>
          <w:szCs w:val="24"/>
          <w:lang w:eastAsia="ru-RU"/>
        </w:rPr>
        <w:t>взят за основу при разработке настоящего проекта изменений генерального плана</w:t>
      </w:r>
      <w:r w:rsidR="00122278" w:rsidRPr="00F10E2A">
        <w:rPr>
          <w:rFonts w:ascii="Calibri" w:eastAsia="Times New Roman" w:hAnsi="Calibri" w:cs="Calibri"/>
          <w:sz w:val="24"/>
          <w:szCs w:val="24"/>
          <w:vertAlign w:val="superscript"/>
          <w:lang w:eastAsia="ru-RU"/>
        </w:rPr>
        <w:footnoteReference w:id="6"/>
      </w:r>
      <w:r w:rsidRPr="00F10E2A">
        <w:rPr>
          <w:rFonts w:ascii="Calibri" w:eastAsia="Times New Roman" w:hAnsi="Calibri" w:cs="Calibri"/>
          <w:sz w:val="24"/>
          <w:szCs w:val="24"/>
          <w:vertAlign w:val="superscript"/>
          <w:lang w:eastAsia="ru-RU"/>
        </w:rPr>
        <w:t>.</w:t>
      </w:r>
    </w:p>
    <w:p w:rsidR="008B1FE3" w:rsidRPr="00F10E2A" w:rsidRDefault="008B1FE3" w:rsidP="008B1FE3">
      <w:pPr>
        <w:suppressAutoHyphens/>
        <w:spacing w:before="0" w:after="0" w:line="240" w:lineRule="auto"/>
        <w:ind w:right="170" w:firstLine="709"/>
        <w:jc w:val="both"/>
        <w:rPr>
          <w:rFonts w:ascii="Calibri" w:eastAsia="Times New Roman" w:hAnsi="Calibri" w:cs="Calibri"/>
          <w:sz w:val="24"/>
          <w:szCs w:val="24"/>
          <w:lang w:eastAsia="ru-RU"/>
        </w:rPr>
      </w:pPr>
    </w:p>
    <w:p w:rsidR="008B1FE3" w:rsidRPr="00F10E2A" w:rsidRDefault="008B1FE3" w:rsidP="007B11EE">
      <w:pPr>
        <w:suppressAutoHyphens/>
        <w:spacing w:before="0" w:after="0" w:line="240" w:lineRule="auto"/>
        <w:ind w:right="170" w:firstLine="709"/>
        <w:jc w:val="both"/>
        <w:rPr>
          <w:rFonts w:ascii="Calibri" w:eastAsia="Times New Roman" w:hAnsi="Calibri" w:cs="Calibri"/>
          <w:sz w:val="24"/>
          <w:szCs w:val="24"/>
          <w:lang w:eastAsia="ru-RU"/>
        </w:rPr>
      </w:pPr>
    </w:p>
    <w:p w:rsidR="008B1FE3" w:rsidRPr="00F10E2A" w:rsidRDefault="008B1FE3" w:rsidP="007B11EE">
      <w:pPr>
        <w:suppressAutoHyphens/>
        <w:spacing w:before="0" w:after="0" w:line="240" w:lineRule="auto"/>
        <w:ind w:right="170" w:firstLine="709"/>
        <w:jc w:val="both"/>
        <w:rPr>
          <w:rFonts w:ascii="Calibri" w:eastAsia="Times New Roman" w:hAnsi="Calibri" w:cs="Calibri"/>
          <w:sz w:val="24"/>
          <w:szCs w:val="24"/>
          <w:lang w:eastAsia="ru-RU"/>
        </w:rPr>
      </w:pPr>
    </w:p>
    <w:p w:rsidR="00F008F9" w:rsidRPr="00F10E2A" w:rsidRDefault="00F008F9" w:rsidP="00A64719">
      <w:pPr>
        <w:spacing w:before="0" w:after="0" w:line="240" w:lineRule="auto"/>
        <w:ind w:firstLine="709"/>
        <w:jc w:val="both"/>
        <w:rPr>
          <w:rFonts w:eastAsia="Times New Roman" w:cstheme="minorHAnsi"/>
          <w:sz w:val="24"/>
          <w:szCs w:val="24"/>
          <w:lang w:eastAsia="ru-RU"/>
        </w:rPr>
      </w:pPr>
    </w:p>
    <w:p w:rsidR="008B1FE3" w:rsidRPr="00F10E2A" w:rsidRDefault="008B1FE3" w:rsidP="00A64719">
      <w:pPr>
        <w:spacing w:before="0" w:after="0" w:line="240" w:lineRule="auto"/>
        <w:ind w:firstLine="709"/>
        <w:jc w:val="both"/>
        <w:rPr>
          <w:rFonts w:eastAsia="Times New Roman" w:cstheme="minorHAnsi"/>
          <w:sz w:val="24"/>
          <w:szCs w:val="24"/>
          <w:lang w:eastAsia="ru-RU"/>
        </w:rPr>
        <w:sectPr w:rsidR="008B1FE3" w:rsidRPr="00F10E2A" w:rsidSect="00310836">
          <w:pgSz w:w="11906" w:h="16838"/>
          <w:pgMar w:top="1134" w:right="850" w:bottom="1134" w:left="1701" w:header="708" w:footer="708" w:gutter="0"/>
          <w:cols w:space="708"/>
          <w:docGrid w:linePitch="360"/>
        </w:sectPr>
      </w:pPr>
    </w:p>
    <w:p w:rsidR="003E2530" w:rsidRPr="00F56526" w:rsidRDefault="0058290E" w:rsidP="00F56526">
      <w:pPr>
        <w:pStyle w:val="af4"/>
        <w:numPr>
          <w:ilvl w:val="0"/>
          <w:numId w:val="76"/>
        </w:numPr>
        <w:pBdr>
          <w:top w:val="single" w:sz="6" w:space="2" w:color="72A376"/>
          <w:left w:val="single" w:sz="6" w:space="2" w:color="72A376"/>
        </w:pBdr>
        <w:spacing w:before="300" w:after="0"/>
        <w:outlineLvl w:val="1"/>
        <w:rPr>
          <w:rFonts w:ascii="Calibri" w:eastAsia="Times New Roman" w:hAnsi="Calibri" w:cs="Times New Roman"/>
          <w:caps/>
          <w:spacing w:val="15"/>
          <w:sz w:val="22"/>
          <w:szCs w:val="22"/>
        </w:rPr>
      </w:pPr>
      <w:bookmarkStart w:id="324" w:name="_Toc379907739"/>
      <w:bookmarkStart w:id="325" w:name="_Toc380350664"/>
      <w:bookmarkStart w:id="326" w:name="_Toc454214563"/>
      <w:bookmarkEnd w:id="321"/>
      <w:bookmarkEnd w:id="322"/>
      <w:r w:rsidRPr="00F56526">
        <w:rPr>
          <w:rFonts w:ascii="Calibri" w:eastAsia="Times New Roman" w:hAnsi="Calibri" w:cs="Times New Roman"/>
          <w:caps/>
          <w:spacing w:val="15"/>
          <w:sz w:val="22"/>
          <w:szCs w:val="22"/>
        </w:rPr>
        <w:lastRenderedPageBreak/>
        <w:t xml:space="preserve"> </w:t>
      </w:r>
      <w:bookmarkStart w:id="327" w:name="_Toc148533389"/>
      <w:r w:rsidR="0056763C" w:rsidRPr="00F56526">
        <w:rPr>
          <w:rFonts w:ascii="Calibri" w:eastAsia="Times New Roman" w:hAnsi="Calibri" w:cs="Times New Roman"/>
          <w:caps/>
          <w:spacing w:val="15"/>
          <w:sz w:val="22"/>
          <w:szCs w:val="22"/>
        </w:rPr>
        <w:t>Изменение границ населённого пункта</w:t>
      </w:r>
      <w:r w:rsidRPr="00F56526">
        <w:rPr>
          <w:rFonts w:ascii="Calibri" w:eastAsia="Times New Roman" w:hAnsi="Calibri" w:cs="Times New Roman"/>
          <w:caps/>
          <w:spacing w:val="15"/>
          <w:sz w:val="22"/>
          <w:szCs w:val="22"/>
        </w:rPr>
        <w:t>.</w:t>
      </w:r>
      <w:bookmarkStart w:id="328" w:name="_Toc380350668"/>
      <w:bookmarkStart w:id="329" w:name="_Toc408767766"/>
      <w:bookmarkStart w:id="330" w:name="_Toc454214567"/>
      <w:bookmarkEnd w:id="324"/>
      <w:bookmarkEnd w:id="325"/>
      <w:bookmarkEnd w:id="326"/>
      <w:bookmarkEnd w:id="327"/>
    </w:p>
    <w:p w:rsidR="002572AF" w:rsidRPr="00F56526" w:rsidRDefault="00F56526" w:rsidP="00F56526">
      <w:pPr>
        <w:pBdr>
          <w:top w:val="single" w:sz="6" w:space="2" w:color="72A376"/>
          <w:left w:val="single" w:sz="6" w:space="2" w:color="72A376"/>
        </w:pBdr>
        <w:spacing w:before="300" w:after="0"/>
        <w:ind w:left="851"/>
        <w:contextualSpacing/>
        <w:outlineLvl w:val="2"/>
        <w:rPr>
          <w:rFonts w:ascii="Calibri" w:eastAsia="Times New Roman" w:hAnsi="Calibri" w:cs="Times New Roman"/>
          <w:caps/>
          <w:spacing w:val="15"/>
          <w:sz w:val="22"/>
          <w:szCs w:val="22"/>
        </w:rPr>
      </w:pPr>
      <w:bookmarkStart w:id="331" w:name="_Toc148533390"/>
      <w:r>
        <w:rPr>
          <w:rFonts w:ascii="Calibri" w:eastAsia="Times New Roman" w:hAnsi="Calibri" w:cs="Times New Roman"/>
          <w:caps/>
          <w:spacing w:val="15"/>
          <w:sz w:val="22"/>
          <w:szCs w:val="22"/>
        </w:rPr>
        <w:t>9</w:t>
      </w:r>
      <w:r w:rsidR="002572AF" w:rsidRPr="00F56526">
        <w:rPr>
          <w:rFonts w:ascii="Calibri" w:eastAsia="Times New Roman" w:hAnsi="Calibri" w:cs="Times New Roman"/>
          <w:caps/>
          <w:spacing w:val="15"/>
          <w:sz w:val="22"/>
          <w:szCs w:val="22"/>
        </w:rPr>
        <w:t>.</w:t>
      </w:r>
      <w:r>
        <w:rPr>
          <w:rFonts w:ascii="Calibri" w:eastAsia="Times New Roman" w:hAnsi="Calibri" w:cs="Times New Roman"/>
          <w:caps/>
          <w:spacing w:val="15"/>
          <w:sz w:val="22"/>
          <w:szCs w:val="22"/>
        </w:rPr>
        <w:t>1</w:t>
      </w:r>
      <w:r w:rsidR="002572AF" w:rsidRPr="00F56526">
        <w:rPr>
          <w:rFonts w:ascii="Calibri" w:eastAsia="Times New Roman" w:hAnsi="Calibri" w:cs="Times New Roman"/>
          <w:caps/>
          <w:spacing w:val="15"/>
          <w:sz w:val="22"/>
          <w:szCs w:val="22"/>
        </w:rPr>
        <w:t xml:space="preserve"> Обоснование изменений в отображении границ населенных пунктов</w:t>
      </w:r>
      <w:bookmarkEnd w:id="331"/>
    </w:p>
    <w:p w:rsidR="00A13747" w:rsidRPr="009C03D0" w:rsidRDefault="00A13747" w:rsidP="00E6010B">
      <w:pPr>
        <w:spacing w:before="60" w:after="60" w:line="240" w:lineRule="auto"/>
        <w:jc w:val="both"/>
        <w:rPr>
          <w:rFonts w:ascii="Calibri" w:eastAsia="Times New Roman" w:hAnsi="Calibri" w:cs="Times New Roman"/>
          <w:sz w:val="24"/>
          <w:szCs w:val="24"/>
          <w:lang w:eastAsia="ru-RU"/>
        </w:rPr>
      </w:pPr>
    </w:p>
    <w:p w:rsidR="004137D1" w:rsidRPr="00F10E2A" w:rsidRDefault="004137D1" w:rsidP="004137D1">
      <w:pPr>
        <w:spacing w:before="60" w:after="60" w:line="240" w:lineRule="auto"/>
        <w:ind w:firstLine="851"/>
        <w:jc w:val="both"/>
        <w:rPr>
          <w:rFonts w:ascii="Calibri" w:eastAsia="Times New Roman" w:hAnsi="Calibri" w:cs="Times New Roman"/>
          <w:sz w:val="26"/>
          <w:szCs w:val="26"/>
          <w:lang w:eastAsia="ru-RU"/>
        </w:rPr>
      </w:pPr>
      <w:r w:rsidRPr="00F10E2A">
        <w:rPr>
          <w:rFonts w:ascii="Calibri" w:eastAsia="Times New Roman" w:hAnsi="Calibri" w:cs="Times New Roman"/>
          <w:sz w:val="26"/>
          <w:szCs w:val="26"/>
          <w:lang w:eastAsia="ru-RU"/>
        </w:rPr>
        <w:t>Изменения границ населенного пункта г</w:t>
      </w:r>
      <w:r w:rsidR="00A072D8">
        <w:rPr>
          <w:rFonts w:ascii="Calibri" w:eastAsia="Times New Roman" w:hAnsi="Calibri" w:cs="Times New Roman"/>
          <w:sz w:val="26"/>
          <w:szCs w:val="26"/>
          <w:lang w:eastAsia="ru-RU"/>
        </w:rPr>
        <w:t>.</w:t>
      </w:r>
      <w:r w:rsidRPr="00F10E2A">
        <w:rPr>
          <w:rFonts w:ascii="Calibri" w:eastAsia="Times New Roman" w:hAnsi="Calibri" w:cs="Times New Roman"/>
          <w:sz w:val="26"/>
          <w:szCs w:val="26"/>
          <w:lang w:eastAsia="ru-RU"/>
        </w:rPr>
        <w:t xml:space="preserve"> Кропоткин, предлагаемые настоящим проектом изменений, состоят из:</w:t>
      </w:r>
    </w:p>
    <w:p w:rsidR="004137D1" w:rsidRPr="00F10E2A" w:rsidRDefault="0034585A" w:rsidP="009C03D0">
      <w:pPr>
        <w:spacing w:before="60" w:after="60" w:line="240" w:lineRule="auto"/>
        <w:ind w:firstLine="851"/>
        <w:jc w:val="both"/>
        <w:rPr>
          <w:rFonts w:ascii="Calibri" w:eastAsia="Times New Roman" w:hAnsi="Calibri" w:cs="Times New Roman"/>
          <w:sz w:val="26"/>
          <w:szCs w:val="26"/>
          <w:lang w:eastAsia="ru-RU"/>
        </w:rPr>
      </w:pPr>
      <w:r>
        <w:rPr>
          <w:rFonts w:ascii="Calibri" w:eastAsia="Times New Roman" w:hAnsi="Calibri" w:cs="Times New Roman"/>
          <w:sz w:val="26"/>
          <w:szCs w:val="26"/>
          <w:lang w:eastAsia="ru-RU"/>
        </w:rPr>
        <w:t>- и</w:t>
      </w:r>
      <w:r w:rsidR="004137D1" w:rsidRPr="00F10E2A">
        <w:rPr>
          <w:rFonts w:ascii="Calibri" w:eastAsia="Times New Roman" w:hAnsi="Calibri" w:cs="Times New Roman"/>
          <w:sz w:val="26"/>
          <w:szCs w:val="26"/>
          <w:lang w:eastAsia="ru-RU"/>
        </w:rPr>
        <w:t>зменения границы населённого пункта с целью исключения пересечений её с границей муниципального образования Кропоткинское городское поселение;</w:t>
      </w:r>
    </w:p>
    <w:p w:rsidR="004137D1" w:rsidRDefault="00937E36" w:rsidP="009C03D0">
      <w:pPr>
        <w:spacing w:before="60" w:after="60" w:line="240" w:lineRule="auto"/>
        <w:ind w:firstLine="851"/>
        <w:jc w:val="both"/>
        <w:rPr>
          <w:rFonts w:ascii="Calibri" w:eastAsia="Times New Roman" w:hAnsi="Calibri" w:cs="Times New Roman"/>
          <w:sz w:val="26"/>
          <w:szCs w:val="26"/>
          <w:lang w:eastAsia="ru-RU"/>
        </w:rPr>
      </w:pPr>
      <w:r>
        <w:rPr>
          <w:rFonts w:ascii="Calibri" w:eastAsia="Times New Roman" w:hAnsi="Calibri" w:cs="Times New Roman"/>
          <w:sz w:val="26"/>
          <w:szCs w:val="26"/>
          <w:lang w:eastAsia="ru-RU"/>
        </w:rPr>
        <w:t>- и</w:t>
      </w:r>
      <w:r w:rsidR="004137D1" w:rsidRPr="00F10E2A">
        <w:rPr>
          <w:rFonts w:ascii="Calibri" w:eastAsia="Times New Roman" w:hAnsi="Calibri" w:cs="Times New Roman"/>
          <w:sz w:val="26"/>
          <w:szCs w:val="26"/>
          <w:lang w:eastAsia="ru-RU"/>
        </w:rPr>
        <w:t>сключение из границ населенного пункта земельных участков (частей земельных участков) занятых землями  лесного фонда;</w:t>
      </w:r>
    </w:p>
    <w:p w:rsidR="00A072D8" w:rsidRPr="00F10E2A" w:rsidRDefault="00937E36" w:rsidP="009C03D0">
      <w:pPr>
        <w:spacing w:before="60" w:after="60" w:line="240" w:lineRule="auto"/>
        <w:ind w:firstLine="851"/>
        <w:jc w:val="both"/>
        <w:rPr>
          <w:rFonts w:ascii="Calibri" w:eastAsia="Times New Roman" w:hAnsi="Calibri" w:cs="Times New Roman"/>
          <w:sz w:val="26"/>
          <w:szCs w:val="26"/>
          <w:lang w:eastAsia="ru-RU"/>
        </w:rPr>
      </w:pPr>
      <w:r>
        <w:rPr>
          <w:rFonts w:ascii="Calibri" w:eastAsia="Times New Roman" w:hAnsi="Calibri" w:cs="Times New Roman"/>
          <w:sz w:val="26"/>
          <w:szCs w:val="26"/>
          <w:lang w:eastAsia="ru-RU"/>
        </w:rPr>
        <w:t>- и</w:t>
      </w:r>
      <w:r w:rsidR="00A072D8" w:rsidRPr="00F10E2A">
        <w:rPr>
          <w:rFonts w:ascii="Calibri" w:eastAsia="Times New Roman" w:hAnsi="Calibri" w:cs="Times New Roman"/>
          <w:sz w:val="26"/>
          <w:szCs w:val="26"/>
          <w:lang w:eastAsia="ru-RU"/>
        </w:rPr>
        <w:t xml:space="preserve">сключение из границ населённого пункта территорий, занятых  </w:t>
      </w:r>
      <w:r w:rsidR="00A072D8">
        <w:rPr>
          <w:rFonts w:ascii="Calibri" w:eastAsia="Times New Roman" w:hAnsi="Calibri" w:cs="Times New Roman"/>
          <w:sz w:val="26"/>
          <w:szCs w:val="26"/>
          <w:lang w:eastAsia="ru-RU"/>
        </w:rPr>
        <w:t>ВЛ 330 кВ;</w:t>
      </w:r>
    </w:p>
    <w:p w:rsidR="004137D1" w:rsidRPr="00F10E2A" w:rsidRDefault="004137D1" w:rsidP="009C03D0">
      <w:pPr>
        <w:spacing w:before="60" w:after="60" w:line="240" w:lineRule="auto"/>
        <w:ind w:firstLine="851"/>
        <w:jc w:val="both"/>
        <w:rPr>
          <w:rFonts w:ascii="Calibri" w:eastAsia="Times New Roman" w:hAnsi="Calibri" w:cs="Times New Roman"/>
          <w:sz w:val="26"/>
          <w:szCs w:val="26"/>
          <w:lang w:eastAsia="ru-RU"/>
        </w:rPr>
      </w:pPr>
      <w:r w:rsidRPr="00F10E2A">
        <w:rPr>
          <w:rFonts w:ascii="Calibri" w:eastAsia="Times New Roman" w:hAnsi="Calibri" w:cs="Times New Roman"/>
          <w:sz w:val="26"/>
          <w:szCs w:val="26"/>
          <w:lang w:eastAsia="ru-RU"/>
        </w:rPr>
        <w:t xml:space="preserve"> </w:t>
      </w:r>
      <w:r w:rsidR="00937E36">
        <w:rPr>
          <w:rFonts w:ascii="Calibri" w:eastAsia="Times New Roman" w:hAnsi="Calibri" w:cs="Times New Roman"/>
          <w:sz w:val="26"/>
          <w:szCs w:val="26"/>
          <w:lang w:eastAsia="ru-RU"/>
        </w:rPr>
        <w:t>- и</w:t>
      </w:r>
      <w:r w:rsidRPr="00F10E2A">
        <w:rPr>
          <w:rFonts w:ascii="Calibri" w:eastAsia="Times New Roman" w:hAnsi="Calibri" w:cs="Times New Roman"/>
          <w:sz w:val="26"/>
          <w:szCs w:val="26"/>
          <w:lang w:eastAsia="ru-RU"/>
        </w:rPr>
        <w:t xml:space="preserve">сключение из </w:t>
      </w:r>
      <w:r w:rsidRPr="00B848AE">
        <w:rPr>
          <w:rFonts w:ascii="Calibri" w:eastAsia="Times New Roman" w:hAnsi="Calibri" w:cs="Times New Roman"/>
          <w:sz w:val="26"/>
          <w:szCs w:val="26"/>
          <w:lang w:eastAsia="ru-RU"/>
        </w:rPr>
        <w:t>границ населённого пункта территорий, занятых  магистральными нефтепроводами и газопроводами.</w:t>
      </w:r>
    </w:p>
    <w:p w:rsidR="004137D1" w:rsidRPr="00F10E2A" w:rsidRDefault="004137D1" w:rsidP="006653C3">
      <w:pPr>
        <w:spacing w:before="60" w:after="60" w:line="240" w:lineRule="auto"/>
        <w:ind w:firstLine="851"/>
        <w:jc w:val="both"/>
        <w:rPr>
          <w:rFonts w:ascii="Calibri" w:eastAsia="Times New Roman" w:hAnsi="Calibri" w:cs="Times New Roman"/>
          <w:sz w:val="26"/>
          <w:szCs w:val="26"/>
          <w:lang w:eastAsia="ru-RU"/>
        </w:rPr>
      </w:pPr>
      <w:r w:rsidRPr="00F10E2A">
        <w:rPr>
          <w:rFonts w:ascii="Calibri" w:eastAsia="Times New Roman" w:hAnsi="Calibri" w:cs="Times New Roman"/>
          <w:sz w:val="26"/>
          <w:szCs w:val="26"/>
          <w:lang w:eastAsia="ru-RU"/>
        </w:rPr>
        <w:t>В целях выполнения требований п.6 ст. 11.9 Земельного кодекса РФ, о не допустимости вклинивания, вкрапливания, изломанности границ и чересполосице в границы населенных пунктов и из их границ включены (исключены) отдельные неразграниченные территории.</w:t>
      </w:r>
    </w:p>
    <w:p w:rsidR="004137D1" w:rsidRPr="00F10E2A" w:rsidRDefault="00A13747" w:rsidP="006653C3">
      <w:pPr>
        <w:spacing w:before="60" w:after="60" w:line="240" w:lineRule="auto"/>
        <w:ind w:firstLine="851"/>
        <w:jc w:val="both"/>
        <w:rPr>
          <w:rFonts w:ascii="Calibri" w:eastAsia="Times New Roman" w:hAnsi="Calibri" w:cs="Times New Roman"/>
          <w:sz w:val="26"/>
          <w:szCs w:val="26"/>
          <w:lang w:eastAsia="ru-RU"/>
        </w:rPr>
      </w:pPr>
      <w:r w:rsidRPr="00F10E2A">
        <w:rPr>
          <w:rFonts w:ascii="Calibri" w:eastAsia="Times New Roman" w:hAnsi="Calibri" w:cs="Times New Roman"/>
          <w:sz w:val="26"/>
          <w:szCs w:val="26"/>
          <w:lang w:eastAsia="ru-RU"/>
        </w:rPr>
        <w:t xml:space="preserve">В ходе работ по подготовке проекта внесения изменений </w:t>
      </w:r>
      <w:r w:rsidR="00295B95" w:rsidRPr="00F10E2A">
        <w:rPr>
          <w:rFonts w:ascii="Calibri" w:eastAsia="Times New Roman" w:hAnsi="Calibri" w:cs="Times New Roman"/>
          <w:sz w:val="26"/>
          <w:szCs w:val="26"/>
          <w:lang w:eastAsia="ru-RU"/>
        </w:rPr>
        <w:t xml:space="preserve">в </w:t>
      </w:r>
      <w:r w:rsidRPr="00F10E2A">
        <w:rPr>
          <w:rFonts w:ascii="Calibri" w:eastAsia="Times New Roman" w:hAnsi="Calibri" w:cs="Times New Roman"/>
          <w:sz w:val="26"/>
          <w:szCs w:val="26"/>
          <w:lang w:eastAsia="ru-RU"/>
        </w:rPr>
        <w:t>генеральный план Кропоткинского городского поселения были выявлены существенные противоречия между границами муниципального образования Кропоткинское городское поселение и границами населенного пункта г. Кропоткин (обе границы поставлены на кадастровый учет), на отдельных участках граница населенного пункта город Кропоткин  выходит за пределы границ Кропоткинского городского поселения, что противоречит п.12, ст. 11 Федерального закона от 06.10.2003 N 131-ФЗ "Об общих принципах организации местного самоупра</w:t>
      </w:r>
      <w:r w:rsidR="006653C3">
        <w:rPr>
          <w:rFonts w:ascii="Calibri" w:eastAsia="Times New Roman" w:hAnsi="Calibri" w:cs="Times New Roman"/>
          <w:sz w:val="26"/>
          <w:szCs w:val="26"/>
          <w:lang w:eastAsia="ru-RU"/>
        </w:rPr>
        <w:t>вления в Российской Федерации".</w:t>
      </w:r>
    </w:p>
    <w:p w:rsidR="00E905C3" w:rsidRPr="00F10E2A" w:rsidRDefault="0032148E" w:rsidP="006653C3">
      <w:pPr>
        <w:spacing w:before="60" w:after="60" w:line="240" w:lineRule="auto"/>
        <w:ind w:firstLine="851"/>
        <w:jc w:val="both"/>
        <w:rPr>
          <w:rFonts w:ascii="Calibri" w:eastAsia="Times New Roman" w:hAnsi="Calibri" w:cs="Times New Roman"/>
          <w:sz w:val="26"/>
          <w:szCs w:val="26"/>
          <w:lang w:eastAsia="ru-RU"/>
        </w:rPr>
      </w:pPr>
      <w:r w:rsidRPr="00F10E2A">
        <w:rPr>
          <w:rFonts w:ascii="Calibri" w:eastAsia="Times New Roman" w:hAnsi="Calibri" w:cs="Times New Roman"/>
          <w:sz w:val="26"/>
          <w:szCs w:val="26"/>
          <w:lang w:eastAsia="ru-RU"/>
        </w:rPr>
        <w:t xml:space="preserve">В действующей редакции генерального плана отсутствуют сведения о площади и расположению земель лесного фонда на территории городского поселения. Граница населённого пункта, поставлена на кадастровый учёт без учета </w:t>
      </w:r>
      <w:r w:rsidR="008F4E0E">
        <w:rPr>
          <w:rFonts w:ascii="Calibri" w:eastAsia="Times New Roman" w:hAnsi="Calibri" w:cs="Times New Roman"/>
          <w:sz w:val="26"/>
          <w:szCs w:val="26"/>
          <w:lang w:eastAsia="ru-RU"/>
        </w:rPr>
        <w:t>этих земель</w:t>
      </w:r>
      <w:r w:rsidRPr="00F10E2A">
        <w:rPr>
          <w:rFonts w:ascii="Calibri" w:eastAsia="Times New Roman" w:hAnsi="Calibri" w:cs="Times New Roman"/>
          <w:sz w:val="26"/>
          <w:szCs w:val="26"/>
          <w:lang w:eastAsia="ru-RU"/>
        </w:rPr>
        <w:t xml:space="preserve">, что </w:t>
      </w:r>
      <w:r w:rsidR="00A13747" w:rsidRPr="00F10E2A">
        <w:rPr>
          <w:rFonts w:ascii="Calibri" w:eastAsia="Times New Roman" w:hAnsi="Calibri" w:cs="Times New Roman"/>
          <w:sz w:val="26"/>
          <w:szCs w:val="26"/>
          <w:lang w:eastAsia="ru-RU"/>
        </w:rPr>
        <w:t xml:space="preserve">противоречит </w:t>
      </w:r>
      <w:r w:rsidRPr="00F10E2A">
        <w:rPr>
          <w:rFonts w:ascii="Calibri" w:eastAsia="Times New Roman" w:hAnsi="Calibri" w:cs="Times New Roman"/>
          <w:sz w:val="26"/>
          <w:szCs w:val="26"/>
          <w:lang w:eastAsia="ru-RU"/>
        </w:rPr>
        <w:t>нормам земельного и градо</w:t>
      </w:r>
      <w:r w:rsidR="006653C3">
        <w:rPr>
          <w:rFonts w:ascii="Calibri" w:eastAsia="Times New Roman" w:hAnsi="Calibri" w:cs="Times New Roman"/>
          <w:sz w:val="26"/>
          <w:szCs w:val="26"/>
          <w:lang w:eastAsia="ru-RU"/>
        </w:rPr>
        <w:t>строительного законодательства.</w:t>
      </w:r>
    </w:p>
    <w:p w:rsidR="00883356" w:rsidRPr="00F10E2A" w:rsidRDefault="00883356" w:rsidP="00883356">
      <w:pPr>
        <w:spacing w:before="60" w:after="60" w:line="240" w:lineRule="auto"/>
        <w:ind w:firstLine="851"/>
        <w:jc w:val="both"/>
        <w:rPr>
          <w:rFonts w:ascii="Calibri" w:eastAsia="Times New Roman" w:hAnsi="Calibri" w:cs="Times New Roman"/>
          <w:sz w:val="26"/>
          <w:szCs w:val="26"/>
          <w:lang w:eastAsia="ru-RU"/>
        </w:rPr>
      </w:pPr>
      <w:r w:rsidRPr="00F10E2A">
        <w:rPr>
          <w:rFonts w:ascii="Calibri" w:eastAsia="Times New Roman" w:hAnsi="Calibri" w:cs="Times New Roman"/>
          <w:sz w:val="26"/>
          <w:szCs w:val="26"/>
          <w:lang w:eastAsia="ru-RU"/>
        </w:rPr>
        <w:t>По территории города с юго-востока на северо-запад проложены магистральные трубопроводы:</w:t>
      </w:r>
    </w:p>
    <w:p w:rsidR="00883356" w:rsidRPr="00F10E2A" w:rsidRDefault="00883356" w:rsidP="00883356">
      <w:pPr>
        <w:spacing w:before="60" w:after="60" w:line="240" w:lineRule="auto"/>
        <w:ind w:firstLine="851"/>
        <w:jc w:val="both"/>
        <w:rPr>
          <w:rFonts w:ascii="Calibri" w:eastAsia="Times New Roman" w:hAnsi="Calibri" w:cs="Times New Roman"/>
          <w:sz w:val="26"/>
          <w:szCs w:val="26"/>
          <w:lang w:eastAsia="ru-RU"/>
        </w:rPr>
      </w:pPr>
      <w:r w:rsidRPr="00F10E2A">
        <w:rPr>
          <w:rFonts w:ascii="Calibri" w:eastAsia="Times New Roman" w:hAnsi="Calibri" w:cs="Times New Roman"/>
          <w:sz w:val="26"/>
          <w:szCs w:val="26"/>
          <w:lang w:eastAsia="ru-RU"/>
        </w:rPr>
        <w:t>- Малгобек - Тихорецк - нефтепровод Ду=720 мм Ру=64 кгс/см2.</w:t>
      </w:r>
    </w:p>
    <w:p w:rsidR="00883356" w:rsidRPr="00F10E2A" w:rsidRDefault="00883356" w:rsidP="00883356">
      <w:pPr>
        <w:spacing w:before="60" w:after="60" w:line="240" w:lineRule="auto"/>
        <w:ind w:firstLine="851"/>
        <w:jc w:val="both"/>
        <w:rPr>
          <w:rFonts w:ascii="Calibri" w:eastAsia="Times New Roman" w:hAnsi="Calibri" w:cs="Times New Roman"/>
          <w:sz w:val="26"/>
          <w:szCs w:val="26"/>
          <w:lang w:eastAsia="ru-RU"/>
        </w:rPr>
      </w:pPr>
      <w:r w:rsidRPr="00F10E2A">
        <w:rPr>
          <w:rFonts w:ascii="Calibri" w:eastAsia="Times New Roman" w:hAnsi="Calibri" w:cs="Times New Roman"/>
          <w:sz w:val="26"/>
          <w:szCs w:val="26"/>
          <w:lang w:eastAsia="ru-RU"/>
        </w:rPr>
        <w:t xml:space="preserve"> Вдоль автомагистрали «Кавказ» с юга на север проложен магистральный газопровод «Александровская – Ленинградская» Ду= 400 мм, Ру= 55 кгс/см2.</w:t>
      </w:r>
    </w:p>
    <w:p w:rsidR="00883356" w:rsidRPr="00F10E2A" w:rsidRDefault="00883356" w:rsidP="00883356">
      <w:pPr>
        <w:spacing w:before="60" w:after="60" w:line="240" w:lineRule="auto"/>
        <w:ind w:firstLine="851"/>
        <w:jc w:val="both"/>
        <w:rPr>
          <w:rFonts w:ascii="Calibri" w:eastAsia="Times New Roman" w:hAnsi="Calibri" w:cs="Times New Roman"/>
          <w:sz w:val="26"/>
          <w:szCs w:val="26"/>
          <w:lang w:eastAsia="ru-RU"/>
        </w:rPr>
      </w:pPr>
      <w:r w:rsidRPr="00F10E2A">
        <w:rPr>
          <w:rFonts w:ascii="Calibri" w:eastAsia="Times New Roman" w:hAnsi="Calibri" w:cs="Times New Roman"/>
          <w:sz w:val="26"/>
          <w:szCs w:val="26"/>
          <w:lang w:eastAsia="ru-RU"/>
        </w:rPr>
        <w:lastRenderedPageBreak/>
        <w:t>Кроме того, через город проходят высоковольтные линии электропередач напряжением 330 КВт.</w:t>
      </w:r>
    </w:p>
    <w:p w:rsidR="00787786" w:rsidRPr="00F10E2A" w:rsidRDefault="00883356" w:rsidP="00BA2F1C">
      <w:pPr>
        <w:spacing w:before="60" w:after="60" w:line="240" w:lineRule="auto"/>
        <w:ind w:firstLine="851"/>
        <w:jc w:val="both"/>
        <w:rPr>
          <w:rFonts w:ascii="Calibri" w:eastAsia="Times New Roman" w:hAnsi="Calibri" w:cs="Times New Roman"/>
          <w:sz w:val="26"/>
          <w:szCs w:val="26"/>
          <w:lang w:eastAsia="ru-RU"/>
        </w:rPr>
      </w:pPr>
      <w:r w:rsidRPr="00F10E2A">
        <w:rPr>
          <w:rFonts w:ascii="Calibri" w:eastAsia="Times New Roman" w:hAnsi="Calibri" w:cs="Times New Roman"/>
          <w:sz w:val="26"/>
          <w:szCs w:val="26"/>
          <w:lang w:eastAsia="ru-RU"/>
        </w:rPr>
        <w:t xml:space="preserve">В соответствии с п.5.4 СП 36.13330.2012 «Магистральные трубопроводы» Не допускается прокладка магистральных трубопроводов по территориям населенных пунктов, промышленных и сельскохозяйственных предприятий, аэродромов, железнодорожных станций, морских и речных портов, пристаней и других аналогичных объектов, за исключением  нефтепроводов, необходимых для подключения их к предприятиям по переработке, перевалке и хранению нефти. </w:t>
      </w:r>
    </w:p>
    <w:p w:rsidR="00883356" w:rsidRPr="00F10E2A" w:rsidRDefault="00BA2F1C" w:rsidP="00BA2F1C">
      <w:pPr>
        <w:spacing w:before="60" w:after="60" w:line="240" w:lineRule="auto"/>
        <w:ind w:firstLine="851"/>
        <w:jc w:val="both"/>
        <w:rPr>
          <w:rFonts w:ascii="Calibri" w:eastAsia="Times New Roman" w:hAnsi="Calibri" w:cs="Times New Roman"/>
          <w:sz w:val="26"/>
          <w:szCs w:val="26"/>
          <w:lang w:eastAsia="ru-RU"/>
        </w:rPr>
      </w:pPr>
      <w:r w:rsidRPr="00F10E2A">
        <w:rPr>
          <w:rFonts w:ascii="Calibri" w:eastAsia="Times New Roman" w:hAnsi="Calibri" w:cs="Times New Roman"/>
          <w:sz w:val="26"/>
          <w:szCs w:val="26"/>
          <w:lang w:eastAsia="ru-RU"/>
        </w:rPr>
        <w:t xml:space="preserve">В соответствии с п. </w:t>
      </w:r>
      <w:r w:rsidR="00787786" w:rsidRPr="00F10E2A">
        <w:rPr>
          <w:rFonts w:ascii="Calibri" w:eastAsia="Times New Roman" w:hAnsi="Calibri" w:cs="Times New Roman"/>
          <w:sz w:val="26"/>
          <w:szCs w:val="26"/>
          <w:lang w:eastAsia="ru-RU"/>
        </w:rPr>
        <w:t xml:space="preserve">12.28 </w:t>
      </w:r>
      <w:r w:rsidRPr="00F10E2A">
        <w:rPr>
          <w:rFonts w:ascii="Calibri" w:eastAsia="Times New Roman" w:hAnsi="Calibri" w:cs="Times New Roman"/>
          <w:sz w:val="26"/>
          <w:szCs w:val="26"/>
          <w:lang w:eastAsia="ru-RU"/>
        </w:rPr>
        <w:t>СП 36.13330 г</w:t>
      </w:r>
      <w:r w:rsidR="00787786" w:rsidRPr="00F10E2A">
        <w:rPr>
          <w:rFonts w:ascii="Calibri" w:eastAsia="Times New Roman" w:hAnsi="Calibri" w:cs="Times New Roman"/>
          <w:sz w:val="26"/>
          <w:szCs w:val="26"/>
          <w:lang w:eastAsia="ru-RU"/>
        </w:rPr>
        <w:t xml:space="preserve">азораспределительные станции магистральных газопроводов следует размещать за пределами населенных пунктов в соответствии с требованиями </w:t>
      </w:r>
    </w:p>
    <w:p w:rsidR="00883356" w:rsidRPr="00F10E2A" w:rsidRDefault="00BA2F1C" w:rsidP="00883356">
      <w:pPr>
        <w:spacing w:before="60" w:after="60" w:line="240" w:lineRule="auto"/>
        <w:ind w:firstLine="851"/>
        <w:jc w:val="both"/>
        <w:rPr>
          <w:rFonts w:ascii="Calibri" w:eastAsia="Times New Roman" w:hAnsi="Calibri" w:cs="Times New Roman"/>
          <w:sz w:val="26"/>
          <w:szCs w:val="26"/>
          <w:lang w:eastAsia="ru-RU"/>
        </w:rPr>
      </w:pPr>
      <w:r w:rsidRPr="00F10E2A">
        <w:rPr>
          <w:rFonts w:ascii="Calibri" w:eastAsia="Times New Roman" w:hAnsi="Calibri" w:cs="Times New Roman"/>
          <w:sz w:val="26"/>
          <w:szCs w:val="26"/>
          <w:lang w:eastAsia="ru-RU"/>
        </w:rPr>
        <w:t>В соответствии с п.12.22 СП 42.13330.2016  «Градостроительство. Планировка и застройка городских и сельских поселений» транзитные линии электропередачи напряжением до 220 кВ и выше не допускается размещать в пределах границ населенных пунктов, за исключением резервных территорий.</w:t>
      </w:r>
    </w:p>
    <w:p w:rsidR="004137D1" w:rsidRPr="009C03D0" w:rsidRDefault="00BA2F1C" w:rsidP="006653C3">
      <w:pPr>
        <w:spacing w:before="60" w:after="60" w:line="240" w:lineRule="auto"/>
        <w:ind w:firstLine="851"/>
        <w:jc w:val="both"/>
        <w:rPr>
          <w:rFonts w:ascii="Calibri" w:eastAsia="Times New Roman" w:hAnsi="Calibri" w:cs="Times New Roman"/>
          <w:sz w:val="26"/>
          <w:szCs w:val="26"/>
          <w:lang w:eastAsia="ru-RU"/>
        </w:rPr>
      </w:pPr>
      <w:r w:rsidRPr="00F10E2A">
        <w:rPr>
          <w:rFonts w:ascii="Calibri" w:eastAsia="Times New Roman" w:hAnsi="Calibri" w:cs="Times New Roman"/>
          <w:sz w:val="26"/>
          <w:szCs w:val="26"/>
          <w:lang w:eastAsia="ru-RU"/>
        </w:rPr>
        <w:t>Вышеперечисленные объекты необходимо иск</w:t>
      </w:r>
      <w:r w:rsidR="006653C3">
        <w:rPr>
          <w:rFonts w:ascii="Calibri" w:eastAsia="Times New Roman" w:hAnsi="Calibri" w:cs="Times New Roman"/>
          <w:sz w:val="26"/>
          <w:szCs w:val="26"/>
          <w:lang w:eastAsia="ru-RU"/>
        </w:rPr>
        <w:t>лючить из границ г. Кропоткина.</w:t>
      </w:r>
    </w:p>
    <w:p w:rsidR="004137D1" w:rsidRPr="009C03D0" w:rsidRDefault="004137D1" w:rsidP="009C03D0">
      <w:pPr>
        <w:spacing w:before="60" w:after="60" w:line="240" w:lineRule="auto"/>
        <w:ind w:firstLine="851"/>
        <w:jc w:val="both"/>
        <w:rPr>
          <w:rFonts w:ascii="Calibri" w:eastAsia="Times New Roman" w:hAnsi="Calibri" w:cs="Times New Roman"/>
          <w:sz w:val="26"/>
          <w:szCs w:val="26"/>
          <w:lang w:eastAsia="ru-RU"/>
        </w:rPr>
      </w:pPr>
      <w:r w:rsidRPr="009C03D0">
        <w:rPr>
          <w:rFonts w:ascii="Calibri" w:eastAsia="Times New Roman" w:hAnsi="Calibri" w:cs="Times New Roman"/>
          <w:sz w:val="26"/>
          <w:szCs w:val="26"/>
          <w:lang w:eastAsia="ru-RU"/>
        </w:rPr>
        <w:t xml:space="preserve">Отображение в проекте территорий участков земель лесного фонда Первомайского участкового лесничества </w:t>
      </w:r>
      <w:r w:rsidRPr="00F10E2A">
        <w:rPr>
          <w:rFonts w:ascii="Calibri" w:eastAsia="Times New Roman" w:hAnsi="Calibri" w:cs="Times New Roman"/>
          <w:sz w:val="26"/>
          <w:szCs w:val="26"/>
          <w:lang w:eastAsia="ru-RU"/>
        </w:rPr>
        <w:t>Кавказского лесничества</w:t>
      </w:r>
      <w:r w:rsidRPr="009C03D0">
        <w:rPr>
          <w:rFonts w:ascii="Calibri" w:eastAsia="Times New Roman" w:hAnsi="Calibri" w:cs="Times New Roman"/>
          <w:sz w:val="26"/>
          <w:szCs w:val="26"/>
          <w:lang w:eastAsia="ru-RU"/>
        </w:rPr>
        <w:t xml:space="preserve"> потребовало, в том числе, и изменения отображения границ части населенного пункта. </w:t>
      </w:r>
    </w:p>
    <w:p w:rsidR="00BA2F1C" w:rsidRPr="009C03D0" w:rsidRDefault="00BA2F1C" w:rsidP="006653C3">
      <w:pPr>
        <w:spacing w:before="60" w:after="60" w:line="240" w:lineRule="auto"/>
        <w:jc w:val="both"/>
        <w:rPr>
          <w:rFonts w:ascii="Calibri" w:eastAsia="Times New Roman" w:hAnsi="Calibri" w:cs="Times New Roman"/>
          <w:sz w:val="26"/>
          <w:szCs w:val="26"/>
          <w:lang w:eastAsia="ru-RU"/>
        </w:rPr>
      </w:pPr>
    </w:p>
    <w:p w:rsidR="00BA2F1C" w:rsidRPr="00F10E2A" w:rsidRDefault="00BA2F1C" w:rsidP="009C03D0">
      <w:pPr>
        <w:spacing w:before="60" w:after="60" w:line="240" w:lineRule="auto"/>
        <w:ind w:firstLine="851"/>
        <w:jc w:val="both"/>
        <w:rPr>
          <w:rFonts w:ascii="Calibri" w:eastAsia="Times New Roman" w:hAnsi="Calibri" w:cs="Times New Roman"/>
          <w:sz w:val="26"/>
          <w:szCs w:val="26"/>
          <w:lang w:eastAsia="ru-RU"/>
        </w:rPr>
      </w:pPr>
      <w:r w:rsidRPr="00F10E2A">
        <w:rPr>
          <w:rFonts w:ascii="Calibri" w:eastAsia="Times New Roman" w:hAnsi="Calibri" w:cs="Times New Roman"/>
          <w:sz w:val="26"/>
          <w:szCs w:val="26"/>
          <w:lang w:eastAsia="ru-RU"/>
        </w:rPr>
        <w:t xml:space="preserve">В соответствии с ч.7 п.7 ст.23 Градостроительного кодекса РФ настоящий проект изменений содержит в своем составе раздел </w:t>
      </w:r>
      <w:r w:rsidR="006653C3">
        <w:rPr>
          <w:rFonts w:ascii="Calibri" w:eastAsia="Times New Roman" w:hAnsi="Calibri" w:cs="Times New Roman"/>
          <w:sz w:val="26"/>
          <w:szCs w:val="26"/>
          <w:lang w:eastAsia="ru-RU"/>
        </w:rPr>
        <w:t>9</w:t>
      </w:r>
      <w:r w:rsidRPr="00F10E2A">
        <w:rPr>
          <w:rFonts w:ascii="Calibri" w:eastAsia="Times New Roman" w:hAnsi="Calibri" w:cs="Times New Roman"/>
          <w:sz w:val="26"/>
          <w:szCs w:val="26"/>
          <w:lang w:eastAsia="ru-RU"/>
        </w:rPr>
        <w:t>.</w:t>
      </w:r>
      <w:r w:rsidR="006653C3">
        <w:rPr>
          <w:rFonts w:ascii="Calibri" w:eastAsia="Times New Roman" w:hAnsi="Calibri" w:cs="Times New Roman"/>
          <w:sz w:val="26"/>
          <w:szCs w:val="26"/>
          <w:lang w:eastAsia="ru-RU"/>
        </w:rPr>
        <w:t>2</w:t>
      </w:r>
      <w:r w:rsidRPr="00F10E2A">
        <w:rPr>
          <w:rFonts w:ascii="Calibri" w:eastAsia="Times New Roman" w:hAnsi="Calibri" w:cs="Times New Roman"/>
          <w:sz w:val="26"/>
          <w:szCs w:val="26"/>
          <w:lang w:eastAsia="ru-RU"/>
        </w:rPr>
        <w:t xml:space="preserve">. Перечень земельных участков, которые включаются в (исключаются из) границы населенных пунктов. </w:t>
      </w:r>
    </w:p>
    <w:p w:rsidR="00BA2F1C" w:rsidRPr="00F10E2A" w:rsidRDefault="00BA2F1C" w:rsidP="009C03D0">
      <w:pPr>
        <w:spacing w:before="60" w:after="60" w:line="240" w:lineRule="auto"/>
        <w:ind w:firstLine="851"/>
        <w:jc w:val="both"/>
        <w:rPr>
          <w:rFonts w:ascii="Calibri" w:eastAsia="Times New Roman" w:hAnsi="Calibri" w:cs="Times New Roman"/>
          <w:sz w:val="26"/>
          <w:szCs w:val="26"/>
          <w:lang w:eastAsia="ru-RU"/>
        </w:rPr>
      </w:pPr>
      <w:r w:rsidRPr="00F10E2A">
        <w:rPr>
          <w:rFonts w:ascii="Calibri" w:eastAsia="Times New Roman" w:hAnsi="Calibri" w:cs="Times New Roman"/>
          <w:sz w:val="26"/>
          <w:szCs w:val="26"/>
          <w:lang w:eastAsia="ru-RU"/>
        </w:rPr>
        <w:t>В качестве приложений к настоящему проекту изменений генерального плана выполнены сведения о границе населенного пункта входящего в состав городского поселения, которые содержат графическое описание местоположения границы населенного пункта, перечень координат характерных точек этих границ в системе координат, используемой для ведения Единого государственного реестра недвижимости (прилагаются в эл. виде).</w:t>
      </w:r>
    </w:p>
    <w:p w:rsidR="00BA2F1C" w:rsidRPr="00F10E2A" w:rsidRDefault="00BA2F1C" w:rsidP="009C03D0">
      <w:pPr>
        <w:spacing w:before="60" w:after="60" w:line="240" w:lineRule="auto"/>
        <w:ind w:firstLine="851"/>
        <w:jc w:val="both"/>
        <w:rPr>
          <w:rFonts w:ascii="Calibri" w:eastAsia="Times New Roman" w:hAnsi="Calibri" w:cs="Times New Roman"/>
          <w:sz w:val="26"/>
          <w:szCs w:val="26"/>
          <w:lang w:eastAsia="ru-RU"/>
        </w:rPr>
      </w:pPr>
      <w:r w:rsidRPr="000F70EB">
        <w:rPr>
          <w:rFonts w:ascii="Calibri" w:eastAsia="Times New Roman" w:hAnsi="Calibri" w:cs="Times New Roman"/>
          <w:sz w:val="26"/>
          <w:szCs w:val="26"/>
          <w:lang w:eastAsia="ru-RU"/>
        </w:rPr>
        <w:t>Существующие и проектные границы населенного пункта г. Кропоткин отображены на всех картах настоящего проекта внесения изменений в генеральный план.</w:t>
      </w:r>
    </w:p>
    <w:p w:rsidR="00BA2F1C" w:rsidRPr="00F10E2A" w:rsidRDefault="00BA2F1C" w:rsidP="00BA2F1C">
      <w:pPr>
        <w:spacing w:before="60" w:after="60" w:line="240" w:lineRule="auto"/>
        <w:ind w:firstLine="851"/>
        <w:jc w:val="both"/>
        <w:rPr>
          <w:rFonts w:ascii="Calibri" w:eastAsia="Times New Roman" w:hAnsi="Calibri" w:cs="Times New Roman"/>
          <w:sz w:val="26"/>
          <w:szCs w:val="26"/>
          <w:lang w:eastAsia="ru-RU"/>
        </w:rPr>
      </w:pPr>
      <w:r w:rsidRPr="00F10E2A">
        <w:rPr>
          <w:rFonts w:ascii="Calibri" w:eastAsia="Times New Roman" w:hAnsi="Calibri" w:cs="Times New Roman"/>
          <w:sz w:val="26"/>
          <w:szCs w:val="26"/>
          <w:lang w:eastAsia="ru-RU"/>
        </w:rPr>
        <w:t>Для удобства рассмотрения настоящего пр</w:t>
      </w:r>
      <w:r w:rsidR="009C03D0">
        <w:rPr>
          <w:rFonts w:ascii="Calibri" w:eastAsia="Times New Roman" w:hAnsi="Calibri" w:cs="Times New Roman"/>
          <w:sz w:val="26"/>
          <w:szCs w:val="26"/>
          <w:lang w:eastAsia="ru-RU"/>
        </w:rPr>
        <w:t xml:space="preserve">оекта изменений ниже на Рис. </w:t>
      </w:r>
      <w:r w:rsidR="006653C3">
        <w:rPr>
          <w:rFonts w:ascii="Calibri" w:eastAsia="Times New Roman" w:hAnsi="Calibri" w:cs="Times New Roman"/>
          <w:sz w:val="26"/>
          <w:szCs w:val="26"/>
          <w:lang w:eastAsia="ru-RU"/>
        </w:rPr>
        <w:t>9</w:t>
      </w:r>
      <w:r w:rsidRPr="00F10E2A">
        <w:rPr>
          <w:rFonts w:ascii="Calibri" w:eastAsia="Times New Roman" w:hAnsi="Calibri" w:cs="Times New Roman"/>
          <w:sz w:val="26"/>
          <w:szCs w:val="26"/>
          <w:lang w:eastAsia="ru-RU"/>
        </w:rPr>
        <w:t>.1</w:t>
      </w:r>
      <w:r w:rsidR="006653C3">
        <w:rPr>
          <w:rFonts w:ascii="Calibri" w:eastAsia="Times New Roman" w:hAnsi="Calibri" w:cs="Times New Roman"/>
          <w:sz w:val="26"/>
          <w:szCs w:val="26"/>
          <w:lang w:eastAsia="ru-RU"/>
        </w:rPr>
        <w:t>.1</w:t>
      </w:r>
      <w:r w:rsidRPr="00F10E2A">
        <w:rPr>
          <w:rFonts w:ascii="Calibri" w:eastAsia="Times New Roman" w:hAnsi="Calibri" w:cs="Times New Roman"/>
          <w:sz w:val="26"/>
          <w:szCs w:val="26"/>
          <w:lang w:eastAsia="ru-RU"/>
        </w:rPr>
        <w:t xml:space="preserve"> приводятся уменьшенное отображение новой Карты границ населенных пунктов  Кропоткинского поселения.</w:t>
      </w:r>
    </w:p>
    <w:p w:rsidR="009C03D0" w:rsidRDefault="009C03D0" w:rsidP="000D4AC3">
      <w:pPr>
        <w:spacing w:before="60" w:after="60" w:line="240" w:lineRule="auto"/>
        <w:ind w:firstLine="900"/>
        <w:jc w:val="right"/>
        <w:rPr>
          <w:rFonts w:ascii="Calibri" w:eastAsia="Times New Roman" w:hAnsi="Calibri" w:cs="Arial"/>
          <w:i/>
          <w:sz w:val="24"/>
          <w:szCs w:val="24"/>
          <w:lang w:eastAsia="ru-RU"/>
        </w:rPr>
      </w:pPr>
    </w:p>
    <w:p w:rsidR="00897E8E" w:rsidRDefault="00897E8E" w:rsidP="000D4AC3">
      <w:pPr>
        <w:spacing w:before="60" w:after="60" w:line="240" w:lineRule="auto"/>
        <w:ind w:firstLine="900"/>
        <w:jc w:val="right"/>
        <w:rPr>
          <w:rFonts w:ascii="Calibri" w:eastAsia="Times New Roman" w:hAnsi="Calibri" w:cs="Arial"/>
          <w:b/>
          <w:i/>
          <w:sz w:val="24"/>
          <w:szCs w:val="24"/>
          <w:lang w:eastAsia="ru-RU"/>
        </w:rPr>
      </w:pPr>
    </w:p>
    <w:p w:rsidR="000D4AC3" w:rsidRPr="00897E8E" w:rsidRDefault="009C03D0" w:rsidP="000D4AC3">
      <w:pPr>
        <w:spacing w:before="60" w:after="60" w:line="240" w:lineRule="auto"/>
        <w:ind w:firstLine="900"/>
        <w:jc w:val="right"/>
        <w:rPr>
          <w:rFonts w:ascii="Calibri" w:eastAsia="Times New Roman" w:hAnsi="Calibri" w:cs="Arial"/>
          <w:b/>
          <w:i/>
          <w:sz w:val="24"/>
          <w:szCs w:val="24"/>
          <w:lang w:eastAsia="ru-RU"/>
        </w:rPr>
      </w:pPr>
      <w:r w:rsidRPr="00897E8E">
        <w:rPr>
          <w:rFonts w:ascii="Calibri" w:eastAsia="Times New Roman" w:hAnsi="Calibri" w:cs="Arial"/>
          <w:b/>
          <w:i/>
          <w:sz w:val="24"/>
          <w:szCs w:val="24"/>
          <w:lang w:eastAsia="ru-RU"/>
        </w:rPr>
        <w:t xml:space="preserve">Рис. </w:t>
      </w:r>
      <w:r w:rsidR="006653C3" w:rsidRPr="00897E8E">
        <w:rPr>
          <w:rFonts w:ascii="Calibri" w:eastAsia="Times New Roman" w:hAnsi="Calibri" w:cs="Arial"/>
          <w:b/>
          <w:i/>
          <w:sz w:val="24"/>
          <w:szCs w:val="24"/>
          <w:lang w:eastAsia="ru-RU"/>
        </w:rPr>
        <w:t>9</w:t>
      </w:r>
      <w:r w:rsidRPr="00897E8E">
        <w:rPr>
          <w:rFonts w:ascii="Calibri" w:eastAsia="Times New Roman" w:hAnsi="Calibri" w:cs="Arial"/>
          <w:b/>
          <w:i/>
          <w:sz w:val="24"/>
          <w:szCs w:val="24"/>
          <w:lang w:eastAsia="ru-RU"/>
        </w:rPr>
        <w:t>.</w:t>
      </w:r>
      <w:r w:rsidR="006653C3" w:rsidRPr="00897E8E">
        <w:rPr>
          <w:rFonts w:ascii="Calibri" w:eastAsia="Times New Roman" w:hAnsi="Calibri" w:cs="Arial"/>
          <w:b/>
          <w:i/>
          <w:sz w:val="24"/>
          <w:szCs w:val="24"/>
          <w:lang w:eastAsia="ru-RU"/>
        </w:rPr>
        <w:t>1</w:t>
      </w:r>
      <w:r w:rsidR="000D4AC3" w:rsidRPr="00897E8E">
        <w:rPr>
          <w:rFonts w:ascii="Calibri" w:eastAsia="Times New Roman" w:hAnsi="Calibri" w:cs="Arial"/>
          <w:b/>
          <w:i/>
          <w:sz w:val="24"/>
          <w:szCs w:val="24"/>
          <w:lang w:eastAsia="ru-RU"/>
        </w:rPr>
        <w:t>.1.</w:t>
      </w:r>
    </w:p>
    <w:p w:rsidR="000D4AC3" w:rsidRPr="00897E8E" w:rsidRDefault="000D4AC3" w:rsidP="000D4AC3">
      <w:pPr>
        <w:spacing w:before="60" w:after="60" w:line="240" w:lineRule="auto"/>
        <w:ind w:firstLine="900"/>
        <w:jc w:val="right"/>
        <w:rPr>
          <w:rFonts w:ascii="Calibri" w:eastAsia="Times New Roman" w:hAnsi="Calibri" w:cs="Arial"/>
          <w:b/>
          <w:i/>
          <w:sz w:val="24"/>
          <w:szCs w:val="24"/>
          <w:lang w:eastAsia="ru-RU"/>
        </w:rPr>
      </w:pPr>
      <w:r w:rsidRPr="00897E8E">
        <w:rPr>
          <w:rFonts w:ascii="Calibri" w:eastAsia="Times New Roman" w:hAnsi="Calibri" w:cs="Arial"/>
          <w:b/>
          <w:i/>
          <w:sz w:val="24"/>
          <w:szCs w:val="24"/>
          <w:lang w:eastAsia="ru-RU"/>
        </w:rPr>
        <w:t>Карта границ населенных пунктов Кропоткинского городского поселения</w:t>
      </w:r>
    </w:p>
    <w:tbl>
      <w:tblPr>
        <w:tblW w:w="8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5"/>
      </w:tblGrid>
      <w:tr w:rsidR="000D4AC3" w:rsidRPr="00F10E2A" w:rsidTr="00302F25">
        <w:trPr>
          <w:trHeight w:val="7411"/>
          <w:jc w:val="center"/>
        </w:trPr>
        <w:tc>
          <w:tcPr>
            <w:tcW w:w="8539" w:type="dxa"/>
            <w:shd w:val="clear" w:color="auto" w:fill="auto"/>
          </w:tcPr>
          <w:p w:rsidR="000D4AC3" w:rsidRPr="00F10E2A" w:rsidRDefault="001546B8" w:rsidP="00302F25">
            <w:pPr>
              <w:spacing w:before="60" w:after="60" w:line="240" w:lineRule="auto"/>
              <w:jc w:val="center"/>
              <w:rPr>
                <w:rFonts w:ascii="Calibri" w:eastAsia="Times New Roman" w:hAnsi="Calibri" w:cs="Times New Roman"/>
                <w:sz w:val="24"/>
                <w:szCs w:val="24"/>
                <w:lang w:eastAsia="ru-RU"/>
              </w:rPr>
            </w:pPr>
            <w:r>
              <w:rPr>
                <w:rFonts w:ascii="Calibri" w:eastAsia="Times New Roman" w:hAnsi="Calibri" w:cs="Times New Roman"/>
                <w:noProof/>
                <w:sz w:val="24"/>
                <w:szCs w:val="24"/>
                <w:lang w:eastAsia="ru-RU"/>
              </w:rPr>
              <w:lastRenderedPageBreak/>
              <w:drawing>
                <wp:inline distT="0" distB="0" distL="0" distR="0">
                  <wp:extent cx="5930265" cy="5916295"/>
                  <wp:effectExtent l="0" t="0" r="0" b="8255"/>
                  <wp:docPr id="2" name="Рисунок 2" descr="\\ATLAS\leo\ГП Кропоткин\Текст\Редакция 8 (октябрь 2023)\Копии карт границ населенных пунктов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LAS\leo\ГП Кропоткин\Текст\Редакция 8 (октябрь 2023)\Копии карт границ населенных пунктов в растровом формате.jpg"/>
                          <pic:cNvPicPr>
                            <a:picLocks noChangeAspect="1" noChangeArrowheads="1"/>
                          </pic:cNvPicPr>
                        </pic:nvPicPr>
                        <pic:blipFill>
                          <a:blip r:embed="rId75" cstate="print">
                            <a:extLst>
                              <a:ext uri="{28A0092B-C50C-407E-A947-70E740481C1C}">
                                <a14:useLocalDpi xmlns:a14="http://schemas.microsoft.com/office/drawing/2010/main"/>
                              </a:ext>
                            </a:extLst>
                          </a:blip>
                          <a:srcRect/>
                          <a:stretch>
                            <a:fillRect/>
                          </a:stretch>
                        </pic:blipFill>
                        <pic:spPr bwMode="auto">
                          <a:xfrm>
                            <a:off x="0" y="0"/>
                            <a:ext cx="5930265" cy="5916295"/>
                          </a:xfrm>
                          <a:prstGeom prst="rect">
                            <a:avLst/>
                          </a:prstGeom>
                          <a:noFill/>
                          <a:ln>
                            <a:noFill/>
                          </a:ln>
                        </pic:spPr>
                      </pic:pic>
                    </a:graphicData>
                  </a:graphic>
                </wp:inline>
              </w:drawing>
            </w:r>
          </w:p>
        </w:tc>
      </w:tr>
    </w:tbl>
    <w:p w:rsidR="00E905C3" w:rsidRPr="00F10E2A" w:rsidRDefault="00E905C3" w:rsidP="00E905C3">
      <w:pPr>
        <w:spacing w:before="60" w:after="60" w:line="240" w:lineRule="auto"/>
        <w:ind w:firstLine="900"/>
        <w:jc w:val="right"/>
        <w:rPr>
          <w:rFonts w:ascii="Arial" w:eastAsia="Times New Roman" w:hAnsi="Arial" w:cs="Arial"/>
          <w:b/>
          <w:i/>
          <w:lang w:eastAsia="ru-RU"/>
        </w:rPr>
      </w:pPr>
      <w:r w:rsidRPr="00F10E2A">
        <w:rPr>
          <w:rFonts w:ascii="Arial" w:eastAsia="Times New Roman" w:hAnsi="Arial" w:cs="Arial"/>
          <w:b/>
          <w:i/>
          <w:lang w:eastAsia="ru-RU"/>
        </w:rPr>
        <w:t xml:space="preserve"> </w:t>
      </w:r>
    </w:p>
    <w:p w:rsidR="00E905C3" w:rsidRPr="00F10E2A" w:rsidRDefault="00E905C3" w:rsidP="00E905C3">
      <w:pPr>
        <w:spacing w:before="60" w:after="60" w:line="240" w:lineRule="auto"/>
        <w:ind w:firstLine="851"/>
        <w:jc w:val="both"/>
        <w:rPr>
          <w:rFonts w:ascii="Calibri" w:eastAsia="Times New Roman" w:hAnsi="Calibri" w:cs="Times New Roman"/>
          <w:sz w:val="26"/>
          <w:szCs w:val="26"/>
          <w:lang w:eastAsia="ru-RU"/>
        </w:rPr>
        <w:sectPr w:rsidR="00E905C3" w:rsidRPr="00F10E2A" w:rsidSect="00CB6965">
          <w:pgSz w:w="11906" w:h="16838"/>
          <w:pgMar w:top="1134" w:right="850" w:bottom="1134" w:left="1701" w:header="708" w:footer="708" w:gutter="0"/>
          <w:cols w:space="708"/>
          <w:docGrid w:linePitch="360"/>
        </w:sectPr>
      </w:pPr>
    </w:p>
    <w:p w:rsidR="00E905C3" w:rsidRPr="00F10E2A" w:rsidRDefault="00F56526" w:rsidP="00E905C3">
      <w:pPr>
        <w:pBdr>
          <w:top w:val="single" w:sz="6" w:space="2" w:color="72A376"/>
          <w:left w:val="single" w:sz="6" w:space="2" w:color="72A376"/>
        </w:pBdr>
        <w:spacing w:before="300" w:after="0"/>
        <w:ind w:left="851"/>
        <w:contextualSpacing/>
        <w:outlineLvl w:val="2"/>
        <w:rPr>
          <w:rFonts w:ascii="Calibri" w:eastAsia="Times New Roman" w:hAnsi="Calibri" w:cs="Times New Roman"/>
          <w:caps/>
          <w:spacing w:val="15"/>
          <w:sz w:val="22"/>
          <w:szCs w:val="22"/>
        </w:rPr>
      </w:pPr>
      <w:bookmarkStart w:id="332" w:name="_Toc45904503"/>
      <w:bookmarkStart w:id="333" w:name="_Toc52878707"/>
      <w:bookmarkStart w:id="334" w:name="_Toc148533391"/>
      <w:r>
        <w:rPr>
          <w:rFonts w:ascii="Calibri" w:eastAsia="Times New Roman" w:hAnsi="Calibri" w:cs="Times New Roman"/>
          <w:caps/>
          <w:spacing w:val="15"/>
          <w:sz w:val="22"/>
          <w:szCs w:val="22"/>
        </w:rPr>
        <w:lastRenderedPageBreak/>
        <w:t>9</w:t>
      </w:r>
      <w:r w:rsidR="00E905C3" w:rsidRPr="00F10E2A">
        <w:rPr>
          <w:rFonts w:ascii="Calibri" w:eastAsia="Times New Roman" w:hAnsi="Calibri" w:cs="Times New Roman"/>
          <w:caps/>
          <w:spacing w:val="15"/>
          <w:sz w:val="22"/>
          <w:szCs w:val="22"/>
        </w:rPr>
        <w:t>.</w:t>
      </w:r>
      <w:r>
        <w:rPr>
          <w:rFonts w:ascii="Calibri" w:eastAsia="Times New Roman" w:hAnsi="Calibri" w:cs="Times New Roman"/>
          <w:caps/>
          <w:spacing w:val="15"/>
          <w:sz w:val="22"/>
          <w:szCs w:val="22"/>
        </w:rPr>
        <w:t>2</w:t>
      </w:r>
      <w:r w:rsidR="00E905C3" w:rsidRPr="00F10E2A">
        <w:rPr>
          <w:rFonts w:ascii="Calibri" w:eastAsia="Times New Roman" w:hAnsi="Calibri" w:cs="Times New Roman"/>
          <w:caps/>
          <w:spacing w:val="15"/>
          <w:sz w:val="22"/>
          <w:szCs w:val="22"/>
        </w:rPr>
        <w:t>. Перечень земельных участков, которые включаются В (исключаются из) границы населенн</w:t>
      </w:r>
      <w:r w:rsidR="00EC4248" w:rsidRPr="00F10E2A">
        <w:rPr>
          <w:rFonts w:ascii="Calibri" w:eastAsia="Times New Roman" w:hAnsi="Calibri" w:cs="Times New Roman"/>
          <w:caps/>
          <w:spacing w:val="15"/>
          <w:sz w:val="22"/>
          <w:szCs w:val="22"/>
        </w:rPr>
        <w:t>ого</w:t>
      </w:r>
      <w:r w:rsidR="00E905C3" w:rsidRPr="00F10E2A">
        <w:rPr>
          <w:rFonts w:ascii="Calibri" w:eastAsia="Times New Roman" w:hAnsi="Calibri" w:cs="Times New Roman"/>
          <w:caps/>
          <w:spacing w:val="15"/>
          <w:sz w:val="22"/>
          <w:szCs w:val="22"/>
        </w:rPr>
        <w:t xml:space="preserve"> пункт</w:t>
      </w:r>
      <w:bookmarkEnd w:id="332"/>
      <w:bookmarkEnd w:id="333"/>
      <w:r w:rsidR="00EC4248" w:rsidRPr="00F10E2A">
        <w:rPr>
          <w:rFonts w:ascii="Calibri" w:eastAsia="Times New Roman" w:hAnsi="Calibri" w:cs="Times New Roman"/>
          <w:caps/>
          <w:spacing w:val="15"/>
          <w:sz w:val="22"/>
          <w:szCs w:val="22"/>
        </w:rPr>
        <w:t>а</w:t>
      </w:r>
      <w:bookmarkEnd w:id="334"/>
    </w:p>
    <w:p w:rsidR="00E905C3" w:rsidRPr="00F10E2A" w:rsidRDefault="00E905C3" w:rsidP="00E905C3">
      <w:pPr>
        <w:spacing w:before="120" w:after="120" w:line="240" w:lineRule="auto"/>
        <w:ind w:firstLine="851"/>
        <w:jc w:val="both"/>
        <w:rPr>
          <w:rFonts w:ascii="Calibri" w:eastAsia="Times New Roman" w:hAnsi="Calibri" w:cs="Times New Roman"/>
          <w:sz w:val="26"/>
          <w:szCs w:val="26"/>
          <w:lang w:eastAsia="ru-RU"/>
        </w:rPr>
      </w:pPr>
      <w:r w:rsidRPr="00F10E2A">
        <w:rPr>
          <w:rFonts w:ascii="Calibri" w:eastAsia="Times New Roman" w:hAnsi="Calibri" w:cs="Times New Roman"/>
          <w:sz w:val="26"/>
          <w:szCs w:val="26"/>
          <w:lang w:eastAsia="ru-RU"/>
        </w:rPr>
        <w:t>Проектом внесения изменений в генеральный план предлагается изменение границ</w:t>
      </w:r>
      <w:r w:rsidR="00EC4248" w:rsidRPr="00F10E2A">
        <w:rPr>
          <w:rFonts w:ascii="Calibri" w:eastAsia="Times New Roman" w:hAnsi="Calibri" w:cs="Times New Roman"/>
          <w:sz w:val="26"/>
          <w:szCs w:val="26"/>
          <w:lang w:eastAsia="ru-RU"/>
        </w:rPr>
        <w:t>ы</w:t>
      </w:r>
      <w:r w:rsidRPr="00F10E2A">
        <w:rPr>
          <w:rFonts w:ascii="Calibri" w:eastAsia="Times New Roman" w:hAnsi="Calibri" w:cs="Times New Roman"/>
          <w:sz w:val="26"/>
          <w:szCs w:val="26"/>
          <w:lang w:eastAsia="ru-RU"/>
        </w:rPr>
        <w:t xml:space="preserve"> населенн</w:t>
      </w:r>
      <w:r w:rsidR="00EC4248" w:rsidRPr="00F10E2A">
        <w:rPr>
          <w:rFonts w:ascii="Calibri" w:eastAsia="Times New Roman" w:hAnsi="Calibri" w:cs="Times New Roman"/>
          <w:sz w:val="26"/>
          <w:szCs w:val="26"/>
          <w:lang w:eastAsia="ru-RU"/>
        </w:rPr>
        <w:t>ого</w:t>
      </w:r>
      <w:r w:rsidRPr="00F10E2A">
        <w:rPr>
          <w:rFonts w:ascii="Calibri" w:eastAsia="Times New Roman" w:hAnsi="Calibri" w:cs="Times New Roman"/>
          <w:sz w:val="26"/>
          <w:szCs w:val="26"/>
          <w:lang w:eastAsia="ru-RU"/>
        </w:rPr>
        <w:t xml:space="preserve"> пункт</w:t>
      </w:r>
      <w:r w:rsidR="00EC4248" w:rsidRPr="00F10E2A">
        <w:rPr>
          <w:rFonts w:ascii="Calibri" w:eastAsia="Times New Roman" w:hAnsi="Calibri" w:cs="Times New Roman"/>
          <w:sz w:val="26"/>
          <w:szCs w:val="26"/>
          <w:lang w:eastAsia="ru-RU"/>
        </w:rPr>
        <w:t>а</w:t>
      </w:r>
      <w:r w:rsidRPr="00F10E2A">
        <w:rPr>
          <w:rFonts w:ascii="Calibri" w:eastAsia="Times New Roman" w:hAnsi="Calibri" w:cs="Times New Roman"/>
          <w:sz w:val="26"/>
          <w:szCs w:val="26"/>
          <w:lang w:eastAsia="ru-RU"/>
        </w:rPr>
        <w:t xml:space="preserve"> </w:t>
      </w:r>
      <w:r w:rsidR="00EC4248" w:rsidRPr="00F10E2A">
        <w:rPr>
          <w:rFonts w:ascii="Calibri" w:eastAsia="Times New Roman" w:hAnsi="Calibri" w:cs="Times New Roman"/>
          <w:sz w:val="26"/>
          <w:szCs w:val="26"/>
          <w:lang w:eastAsia="ru-RU"/>
        </w:rPr>
        <w:t>г. Кропоткин</w:t>
      </w:r>
      <w:r w:rsidRPr="00F10E2A">
        <w:rPr>
          <w:rFonts w:ascii="Calibri" w:eastAsia="Times New Roman" w:hAnsi="Calibri" w:cs="Times New Roman"/>
          <w:sz w:val="26"/>
          <w:szCs w:val="26"/>
          <w:lang w:eastAsia="ru-RU"/>
        </w:rPr>
        <w:t xml:space="preserve"> в целях </w:t>
      </w:r>
      <w:r w:rsidR="005E7244" w:rsidRPr="00F10E2A">
        <w:rPr>
          <w:rFonts w:ascii="Calibri" w:eastAsia="Times New Roman" w:hAnsi="Calibri" w:cs="Times New Roman"/>
          <w:sz w:val="26"/>
          <w:szCs w:val="26"/>
          <w:lang w:eastAsia="ru-RU"/>
        </w:rPr>
        <w:t>устранения противоречия между границами муниципального образования Кропоткинское городское поселение и границами населенного пункта г. Кропоткин</w:t>
      </w:r>
      <w:r w:rsidR="006653C3">
        <w:rPr>
          <w:rFonts w:ascii="Calibri" w:eastAsia="Times New Roman" w:hAnsi="Calibri" w:cs="Times New Roman"/>
          <w:sz w:val="26"/>
          <w:szCs w:val="26"/>
          <w:lang w:eastAsia="ru-RU"/>
        </w:rPr>
        <w:t>,</w:t>
      </w:r>
      <w:r w:rsidR="005E7244" w:rsidRPr="00F10E2A">
        <w:rPr>
          <w:rFonts w:ascii="Calibri" w:eastAsia="Times New Roman" w:hAnsi="Calibri" w:cs="Times New Roman"/>
          <w:sz w:val="26"/>
          <w:szCs w:val="26"/>
          <w:lang w:eastAsia="ru-RU"/>
        </w:rPr>
        <w:t xml:space="preserve"> учета границ  </w:t>
      </w:r>
      <w:r w:rsidRPr="00F10E2A">
        <w:rPr>
          <w:rFonts w:ascii="Calibri" w:eastAsia="Times New Roman" w:hAnsi="Calibri" w:cs="Times New Roman"/>
          <w:sz w:val="26"/>
          <w:szCs w:val="26"/>
          <w:lang w:eastAsia="ru-RU"/>
        </w:rPr>
        <w:t>земель</w:t>
      </w:r>
      <w:r w:rsidR="005E7244" w:rsidRPr="00F10E2A">
        <w:rPr>
          <w:rFonts w:ascii="Calibri" w:eastAsia="Times New Roman" w:hAnsi="Calibri" w:cs="Times New Roman"/>
          <w:sz w:val="26"/>
          <w:szCs w:val="26"/>
          <w:lang w:eastAsia="ru-RU"/>
        </w:rPr>
        <w:t xml:space="preserve"> лесного </w:t>
      </w:r>
      <w:r w:rsidR="005E7244" w:rsidRPr="00057302">
        <w:rPr>
          <w:rFonts w:ascii="Calibri" w:eastAsia="Times New Roman" w:hAnsi="Calibri" w:cs="Times New Roman"/>
          <w:sz w:val="26"/>
          <w:szCs w:val="26"/>
          <w:lang w:eastAsia="ru-RU"/>
        </w:rPr>
        <w:t>фонда</w:t>
      </w:r>
      <w:r w:rsidR="006653C3" w:rsidRPr="00057302">
        <w:rPr>
          <w:rFonts w:ascii="Calibri" w:eastAsia="Times New Roman" w:hAnsi="Calibri" w:cs="Times New Roman"/>
          <w:sz w:val="26"/>
          <w:szCs w:val="26"/>
          <w:lang w:eastAsia="ru-RU"/>
        </w:rPr>
        <w:t>. Из границы города исключаются земельные участки (или их части) расположенные в пределах охранн</w:t>
      </w:r>
      <w:r w:rsidR="00696B98" w:rsidRPr="00057302">
        <w:rPr>
          <w:rFonts w:ascii="Calibri" w:eastAsia="Times New Roman" w:hAnsi="Calibri" w:cs="Times New Roman"/>
          <w:sz w:val="26"/>
          <w:szCs w:val="26"/>
          <w:lang w:eastAsia="ru-RU"/>
        </w:rPr>
        <w:t>ой</w:t>
      </w:r>
      <w:r w:rsidR="006653C3" w:rsidRPr="00057302">
        <w:rPr>
          <w:rFonts w:ascii="Calibri" w:eastAsia="Times New Roman" w:hAnsi="Calibri" w:cs="Times New Roman"/>
          <w:sz w:val="26"/>
          <w:szCs w:val="26"/>
          <w:lang w:eastAsia="ru-RU"/>
        </w:rPr>
        <w:t xml:space="preserve"> зон</w:t>
      </w:r>
      <w:r w:rsidR="00696B98" w:rsidRPr="00057302">
        <w:rPr>
          <w:rFonts w:ascii="Calibri" w:eastAsia="Times New Roman" w:hAnsi="Calibri" w:cs="Times New Roman"/>
          <w:sz w:val="26"/>
          <w:szCs w:val="26"/>
          <w:lang w:eastAsia="ru-RU"/>
        </w:rPr>
        <w:t>ы</w:t>
      </w:r>
      <w:r w:rsidR="006653C3" w:rsidRPr="00057302">
        <w:rPr>
          <w:rFonts w:ascii="Calibri" w:eastAsia="Times New Roman" w:hAnsi="Calibri" w:cs="Times New Roman"/>
          <w:sz w:val="26"/>
          <w:szCs w:val="26"/>
          <w:lang w:eastAsia="ru-RU"/>
        </w:rPr>
        <w:t xml:space="preserve"> </w:t>
      </w:r>
      <w:r w:rsidR="00661B0A" w:rsidRPr="00057302">
        <w:rPr>
          <w:rFonts w:ascii="Calibri" w:eastAsia="Times New Roman" w:hAnsi="Calibri" w:cs="Times New Roman"/>
          <w:sz w:val="26"/>
          <w:szCs w:val="26"/>
          <w:lang w:eastAsia="ru-RU"/>
        </w:rPr>
        <w:t>магистральн</w:t>
      </w:r>
      <w:r w:rsidR="00696B98" w:rsidRPr="00057302">
        <w:rPr>
          <w:rFonts w:ascii="Calibri" w:eastAsia="Times New Roman" w:hAnsi="Calibri" w:cs="Times New Roman"/>
          <w:sz w:val="26"/>
          <w:szCs w:val="26"/>
          <w:lang w:eastAsia="ru-RU"/>
        </w:rPr>
        <w:t>ого</w:t>
      </w:r>
      <w:r w:rsidR="00661B0A" w:rsidRPr="00057302">
        <w:rPr>
          <w:rFonts w:ascii="Calibri" w:eastAsia="Times New Roman" w:hAnsi="Calibri" w:cs="Times New Roman"/>
          <w:sz w:val="26"/>
          <w:szCs w:val="26"/>
          <w:lang w:eastAsia="ru-RU"/>
        </w:rPr>
        <w:t xml:space="preserve">  нефтепровод</w:t>
      </w:r>
      <w:r w:rsidR="00696B98" w:rsidRPr="00057302">
        <w:rPr>
          <w:rFonts w:ascii="Calibri" w:eastAsia="Times New Roman" w:hAnsi="Calibri" w:cs="Times New Roman"/>
          <w:sz w:val="26"/>
          <w:szCs w:val="26"/>
          <w:lang w:eastAsia="ru-RU"/>
        </w:rPr>
        <w:t>а</w:t>
      </w:r>
      <w:r w:rsidR="00661B0A" w:rsidRPr="00057302">
        <w:rPr>
          <w:rFonts w:ascii="Calibri" w:eastAsia="Times New Roman" w:hAnsi="Calibri" w:cs="Times New Roman"/>
          <w:sz w:val="26"/>
          <w:szCs w:val="26"/>
          <w:lang w:eastAsia="ru-RU"/>
        </w:rPr>
        <w:t xml:space="preserve"> «Малгобек – Тихорецк»</w:t>
      </w:r>
      <w:r w:rsidR="00696B98" w:rsidRPr="00057302">
        <w:rPr>
          <w:rFonts w:ascii="Calibri" w:eastAsia="Times New Roman" w:hAnsi="Calibri" w:cs="Times New Roman"/>
          <w:sz w:val="26"/>
          <w:szCs w:val="26"/>
          <w:lang w:eastAsia="ru-RU"/>
        </w:rPr>
        <w:t>, охранной зоны газопровода-отвода ГРС ст. Тбилисской и ГРС ст. Тбилисской</w:t>
      </w:r>
      <w:r w:rsidR="000E77EA" w:rsidRPr="00057302">
        <w:rPr>
          <w:rFonts w:ascii="Calibri" w:eastAsia="Times New Roman" w:hAnsi="Calibri" w:cs="Times New Roman"/>
          <w:sz w:val="26"/>
          <w:szCs w:val="26"/>
          <w:lang w:eastAsia="ru-RU"/>
        </w:rPr>
        <w:t xml:space="preserve">, а так же земельные участки единого землепользования </w:t>
      </w:r>
      <w:r w:rsidR="009224FF" w:rsidRPr="00057302">
        <w:rPr>
          <w:rFonts w:ascii="Calibri" w:eastAsia="Times New Roman" w:hAnsi="Calibri" w:cs="Times New Roman"/>
          <w:sz w:val="26"/>
          <w:szCs w:val="26"/>
          <w:lang w:eastAsia="ru-RU"/>
        </w:rPr>
        <w:t>23:44:0000000:25, на которых размещены</w:t>
      </w:r>
      <w:r w:rsidR="000E77EA" w:rsidRPr="00057302">
        <w:rPr>
          <w:rFonts w:ascii="Calibri" w:eastAsia="Times New Roman" w:hAnsi="Calibri" w:cs="Times New Roman"/>
          <w:sz w:val="26"/>
          <w:szCs w:val="26"/>
          <w:lang w:eastAsia="ru-RU"/>
        </w:rPr>
        <w:t xml:space="preserve"> </w:t>
      </w:r>
      <w:r w:rsidR="009224FF" w:rsidRPr="00057302">
        <w:rPr>
          <w:rFonts w:ascii="Calibri" w:eastAsia="Times New Roman" w:hAnsi="Calibri" w:cs="Times New Roman"/>
          <w:sz w:val="26"/>
          <w:szCs w:val="26"/>
          <w:lang w:eastAsia="ru-RU"/>
        </w:rPr>
        <w:t xml:space="preserve">опоры </w:t>
      </w:r>
      <w:r w:rsidR="000E77EA" w:rsidRPr="00057302">
        <w:rPr>
          <w:rFonts w:ascii="Calibri" w:eastAsia="Times New Roman" w:hAnsi="Calibri" w:cs="Times New Roman"/>
          <w:sz w:val="26"/>
          <w:szCs w:val="26"/>
          <w:lang w:eastAsia="ru-RU"/>
        </w:rPr>
        <w:t>ВЛ 330 кВ.</w:t>
      </w:r>
    </w:p>
    <w:p w:rsidR="00E905C3" w:rsidRPr="00F10E2A" w:rsidRDefault="00E905C3" w:rsidP="00E905C3">
      <w:pPr>
        <w:spacing w:before="120" w:after="120" w:line="240" w:lineRule="auto"/>
        <w:ind w:firstLine="851"/>
        <w:jc w:val="both"/>
        <w:rPr>
          <w:rFonts w:ascii="Calibri" w:eastAsia="Times New Roman" w:hAnsi="Calibri" w:cs="Times New Roman"/>
          <w:sz w:val="26"/>
          <w:szCs w:val="26"/>
          <w:lang w:eastAsia="ru-RU"/>
        </w:rPr>
      </w:pPr>
      <w:r w:rsidRPr="00F10E2A">
        <w:rPr>
          <w:rFonts w:ascii="Calibri" w:eastAsia="Times New Roman" w:hAnsi="Calibri" w:cs="Times New Roman"/>
          <w:sz w:val="26"/>
          <w:szCs w:val="26"/>
          <w:lang w:eastAsia="ru-RU"/>
        </w:rPr>
        <w:t>В таблиц</w:t>
      </w:r>
      <w:r w:rsidR="005E7244" w:rsidRPr="00F10E2A">
        <w:rPr>
          <w:rFonts w:ascii="Calibri" w:eastAsia="Times New Roman" w:hAnsi="Calibri" w:cs="Times New Roman"/>
          <w:sz w:val="26"/>
          <w:szCs w:val="26"/>
          <w:lang w:eastAsia="ru-RU"/>
        </w:rPr>
        <w:t>е</w:t>
      </w:r>
      <w:r w:rsidRPr="00F10E2A">
        <w:rPr>
          <w:rFonts w:ascii="Calibri" w:eastAsia="Times New Roman" w:hAnsi="Calibri" w:cs="Times New Roman"/>
          <w:sz w:val="26"/>
          <w:szCs w:val="26"/>
          <w:lang w:eastAsia="ru-RU"/>
        </w:rPr>
        <w:t xml:space="preserve"> </w:t>
      </w:r>
      <w:r w:rsidR="006653C3">
        <w:rPr>
          <w:rFonts w:ascii="Calibri" w:eastAsia="Times New Roman" w:hAnsi="Calibri" w:cs="Times New Roman"/>
          <w:sz w:val="26"/>
          <w:szCs w:val="26"/>
          <w:lang w:eastAsia="ru-RU"/>
        </w:rPr>
        <w:t>9</w:t>
      </w:r>
      <w:r w:rsidRPr="00F10E2A">
        <w:rPr>
          <w:rFonts w:ascii="Calibri" w:eastAsia="Times New Roman" w:hAnsi="Calibri" w:cs="Times New Roman"/>
          <w:sz w:val="26"/>
          <w:szCs w:val="26"/>
          <w:lang w:eastAsia="ru-RU"/>
        </w:rPr>
        <w:t>.</w:t>
      </w:r>
      <w:r w:rsidR="006653C3">
        <w:rPr>
          <w:rFonts w:ascii="Calibri" w:eastAsia="Times New Roman" w:hAnsi="Calibri" w:cs="Times New Roman"/>
          <w:sz w:val="26"/>
          <w:szCs w:val="26"/>
          <w:lang w:eastAsia="ru-RU"/>
        </w:rPr>
        <w:t>2</w:t>
      </w:r>
      <w:r w:rsidRPr="00F10E2A">
        <w:rPr>
          <w:rFonts w:ascii="Calibri" w:eastAsia="Times New Roman" w:hAnsi="Calibri" w:cs="Times New Roman"/>
          <w:sz w:val="26"/>
          <w:szCs w:val="26"/>
          <w:lang w:eastAsia="ru-RU"/>
        </w:rPr>
        <w:t>.</w:t>
      </w:r>
      <w:r w:rsidR="005E7244" w:rsidRPr="00F10E2A">
        <w:rPr>
          <w:rFonts w:ascii="Calibri" w:eastAsia="Times New Roman" w:hAnsi="Calibri" w:cs="Times New Roman"/>
          <w:sz w:val="26"/>
          <w:szCs w:val="26"/>
          <w:lang w:eastAsia="ru-RU"/>
        </w:rPr>
        <w:t>1</w:t>
      </w:r>
      <w:r w:rsidRPr="00F10E2A">
        <w:rPr>
          <w:rFonts w:ascii="Calibri" w:eastAsia="Times New Roman" w:hAnsi="Calibri" w:cs="Times New Roman"/>
          <w:sz w:val="26"/>
          <w:szCs w:val="26"/>
          <w:lang w:eastAsia="ru-RU"/>
        </w:rPr>
        <w:t xml:space="preserve"> содержится перечень земельных участков (территорий), предлагаемых к </w:t>
      </w:r>
      <w:r w:rsidR="000E77EA">
        <w:rPr>
          <w:rFonts w:ascii="Calibri" w:eastAsia="Times New Roman" w:hAnsi="Calibri" w:cs="Times New Roman"/>
          <w:sz w:val="26"/>
          <w:szCs w:val="26"/>
          <w:lang w:eastAsia="ru-RU"/>
        </w:rPr>
        <w:t xml:space="preserve">исключению </w:t>
      </w:r>
      <w:r w:rsidRPr="00F10E2A">
        <w:rPr>
          <w:rFonts w:ascii="Calibri" w:eastAsia="Times New Roman" w:hAnsi="Calibri" w:cs="Times New Roman"/>
          <w:sz w:val="26"/>
          <w:szCs w:val="26"/>
          <w:lang w:eastAsia="ru-RU"/>
        </w:rPr>
        <w:t>из границ населенн</w:t>
      </w:r>
      <w:r w:rsidR="005E7244" w:rsidRPr="00F10E2A">
        <w:rPr>
          <w:rFonts w:ascii="Calibri" w:eastAsia="Times New Roman" w:hAnsi="Calibri" w:cs="Times New Roman"/>
          <w:sz w:val="26"/>
          <w:szCs w:val="26"/>
          <w:lang w:eastAsia="ru-RU"/>
        </w:rPr>
        <w:t xml:space="preserve">ого </w:t>
      </w:r>
      <w:r w:rsidRPr="00F10E2A">
        <w:rPr>
          <w:rFonts w:ascii="Calibri" w:eastAsia="Times New Roman" w:hAnsi="Calibri" w:cs="Times New Roman"/>
          <w:sz w:val="26"/>
          <w:szCs w:val="26"/>
          <w:lang w:eastAsia="ru-RU"/>
        </w:rPr>
        <w:t>пункт</w:t>
      </w:r>
      <w:r w:rsidR="005E7244" w:rsidRPr="00F10E2A">
        <w:rPr>
          <w:rFonts w:ascii="Calibri" w:eastAsia="Times New Roman" w:hAnsi="Calibri" w:cs="Times New Roman"/>
          <w:sz w:val="26"/>
          <w:szCs w:val="26"/>
          <w:lang w:eastAsia="ru-RU"/>
        </w:rPr>
        <w:t>а г. Кропоткин</w:t>
      </w:r>
      <w:r w:rsidRPr="00F10E2A">
        <w:rPr>
          <w:rFonts w:ascii="Calibri" w:eastAsia="Times New Roman" w:hAnsi="Calibri" w:cs="Times New Roman"/>
          <w:sz w:val="26"/>
          <w:szCs w:val="26"/>
          <w:lang w:eastAsia="ru-RU"/>
        </w:rPr>
        <w:t>.</w:t>
      </w:r>
    </w:p>
    <w:p w:rsidR="00E905C3" w:rsidRPr="00F10E2A" w:rsidRDefault="00E905C3" w:rsidP="00E905C3">
      <w:pPr>
        <w:spacing w:before="0" w:after="0" w:line="240" w:lineRule="auto"/>
        <w:jc w:val="right"/>
        <w:rPr>
          <w:rFonts w:ascii="Calibri" w:eastAsia="Times New Roman" w:hAnsi="Calibri" w:cs="Arial"/>
          <w:i/>
          <w:sz w:val="24"/>
          <w:szCs w:val="24"/>
          <w:lang w:eastAsia="ru-RU"/>
        </w:rPr>
      </w:pPr>
    </w:p>
    <w:p w:rsidR="004D3A5B" w:rsidRPr="00F10E2A" w:rsidRDefault="004D3A5B" w:rsidP="004D3A5B">
      <w:pPr>
        <w:spacing w:before="0" w:after="0" w:line="240" w:lineRule="auto"/>
        <w:jc w:val="right"/>
        <w:rPr>
          <w:rFonts w:ascii="Calibri" w:eastAsia="Times New Roman" w:hAnsi="Calibri" w:cs="Arial"/>
          <w:i/>
          <w:sz w:val="24"/>
          <w:szCs w:val="24"/>
          <w:lang w:eastAsia="ru-RU"/>
        </w:rPr>
      </w:pPr>
      <w:r w:rsidRPr="00F10E2A">
        <w:rPr>
          <w:rFonts w:ascii="Calibri" w:eastAsia="Times New Roman" w:hAnsi="Calibri" w:cs="Arial"/>
          <w:i/>
          <w:sz w:val="24"/>
          <w:szCs w:val="24"/>
          <w:lang w:eastAsia="ru-RU"/>
        </w:rPr>
        <w:t xml:space="preserve">Табл. </w:t>
      </w:r>
      <w:r>
        <w:rPr>
          <w:rFonts w:ascii="Calibri" w:eastAsia="Times New Roman" w:hAnsi="Calibri" w:cs="Arial"/>
          <w:i/>
          <w:sz w:val="24"/>
          <w:szCs w:val="24"/>
          <w:lang w:eastAsia="ru-RU"/>
        </w:rPr>
        <w:t>9</w:t>
      </w:r>
      <w:r w:rsidRPr="00F10E2A">
        <w:rPr>
          <w:rFonts w:ascii="Calibri" w:eastAsia="Times New Roman" w:hAnsi="Calibri" w:cs="Arial"/>
          <w:i/>
          <w:sz w:val="24"/>
          <w:szCs w:val="24"/>
          <w:lang w:eastAsia="ru-RU"/>
        </w:rPr>
        <w:t>.</w:t>
      </w:r>
      <w:r>
        <w:rPr>
          <w:rFonts w:ascii="Calibri" w:eastAsia="Times New Roman" w:hAnsi="Calibri" w:cs="Arial"/>
          <w:i/>
          <w:sz w:val="24"/>
          <w:szCs w:val="24"/>
          <w:lang w:eastAsia="ru-RU"/>
        </w:rPr>
        <w:t>2</w:t>
      </w:r>
      <w:r w:rsidRPr="00F10E2A">
        <w:rPr>
          <w:rFonts w:ascii="Calibri" w:eastAsia="Times New Roman" w:hAnsi="Calibri" w:cs="Arial"/>
          <w:i/>
          <w:sz w:val="24"/>
          <w:szCs w:val="24"/>
          <w:lang w:eastAsia="ru-RU"/>
        </w:rPr>
        <w:t>.</w:t>
      </w:r>
      <w:r>
        <w:rPr>
          <w:rFonts w:ascii="Calibri" w:eastAsia="Times New Roman" w:hAnsi="Calibri" w:cs="Arial"/>
          <w:i/>
          <w:sz w:val="24"/>
          <w:szCs w:val="24"/>
          <w:lang w:eastAsia="ru-RU"/>
        </w:rPr>
        <w:t>1</w:t>
      </w:r>
      <w:r w:rsidRPr="00F10E2A">
        <w:rPr>
          <w:rFonts w:ascii="Calibri" w:eastAsia="Times New Roman" w:hAnsi="Calibri" w:cs="Arial"/>
          <w:i/>
          <w:sz w:val="24"/>
          <w:szCs w:val="24"/>
          <w:lang w:eastAsia="ru-RU"/>
        </w:rPr>
        <w:t>.</w:t>
      </w:r>
    </w:p>
    <w:p w:rsidR="004D3A5B" w:rsidRPr="00F10E2A" w:rsidRDefault="004D3A5B" w:rsidP="004D3A5B">
      <w:pPr>
        <w:spacing w:before="0" w:after="0" w:line="240" w:lineRule="auto"/>
        <w:jc w:val="right"/>
        <w:rPr>
          <w:rFonts w:ascii="Calibri" w:eastAsia="Times New Roman" w:hAnsi="Calibri" w:cs="Times New Roman"/>
          <w:sz w:val="24"/>
          <w:szCs w:val="24"/>
          <w:lang w:eastAsia="ru-RU"/>
        </w:rPr>
      </w:pPr>
      <w:r w:rsidRPr="00F10E2A">
        <w:rPr>
          <w:rFonts w:ascii="Calibri" w:eastAsia="Times New Roman" w:hAnsi="Calibri" w:cs="Arial"/>
          <w:i/>
          <w:sz w:val="24"/>
          <w:szCs w:val="24"/>
          <w:lang w:eastAsia="ru-RU"/>
        </w:rPr>
        <w:t>Перечень земельных участков, предлагаемых к исключению из границ населенного пункта г. Кропоткин</w:t>
      </w:r>
    </w:p>
    <w:tbl>
      <w:tblPr>
        <w:tblW w:w="5481" w:type="pct"/>
        <w:tblInd w:w="-459" w:type="dxa"/>
        <w:tblLayout w:type="fixed"/>
        <w:tblLook w:val="04A0" w:firstRow="1" w:lastRow="0" w:firstColumn="1" w:lastColumn="0" w:noHBand="0" w:noVBand="1"/>
      </w:tblPr>
      <w:tblGrid>
        <w:gridCol w:w="552"/>
        <w:gridCol w:w="2312"/>
        <w:gridCol w:w="1349"/>
        <w:gridCol w:w="1620"/>
        <w:gridCol w:w="2390"/>
        <w:gridCol w:w="2268"/>
      </w:tblGrid>
      <w:tr w:rsidR="004D3A5B" w:rsidRPr="009224FF" w:rsidTr="00361499">
        <w:trPr>
          <w:trHeight w:val="300"/>
        </w:trPr>
        <w:tc>
          <w:tcPr>
            <w:tcW w:w="263" w:type="pct"/>
            <w:tcBorders>
              <w:top w:val="single" w:sz="4" w:space="0" w:color="auto"/>
              <w:left w:val="single" w:sz="4" w:space="0" w:color="auto"/>
              <w:bottom w:val="single" w:sz="4" w:space="0" w:color="auto"/>
              <w:right w:val="single" w:sz="4" w:space="0" w:color="auto"/>
            </w:tcBorders>
            <w:shd w:val="clear" w:color="000000" w:fill="D9D9D9"/>
          </w:tcPr>
          <w:p w:rsidR="004D3A5B" w:rsidRPr="009224FF" w:rsidRDefault="004D3A5B" w:rsidP="007B5C49">
            <w:pPr>
              <w:spacing w:before="0" w:after="0" w:line="240" w:lineRule="auto"/>
              <w:jc w:val="center"/>
              <w:rPr>
                <w:rFonts w:ascii="Calibri" w:eastAsia="Times New Roman" w:hAnsi="Calibri" w:cs="Calibri"/>
                <w:b/>
                <w:bCs/>
                <w:color w:val="000000"/>
                <w:sz w:val="24"/>
                <w:szCs w:val="24"/>
                <w:lang w:eastAsia="ru-RU"/>
              </w:rPr>
            </w:pPr>
          </w:p>
        </w:tc>
        <w:tc>
          <w:tcPr>
            <w:tcW w:w="4737"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4D3A5B" w:rsidRPr="009224FF" w:rsidRDefault="004D3A5B" w:rsidP="007B5C49">
            <w:pPr>
              <w:spacing w:before="0" w:after="0" w:line="240" w:lineRule="auto"/>
              <w:jc w:val="center"/>
              <w:rPr>
                <w:rFonts w:ascii="Calibri" w:eastAsia="Times New Roman" w:hAnsi="Calibri" w:cs="Calibri"/>
                <w:b/>
                <w:bCs/>
                <w:color w:val="000000"/>
                <w:sz w:val="24"/>
                <w:szCs w:val="24"/>
                <w:lang w:eastAsia="ru-RU"/>
              </w:rPr>
            </w:pPr>
            <w:r w:rsidRPr="009224FF">
              <w:rPr>
                <w:rFonts w:ascii="Calibri" w:eastAsia="Times New Roman" w:hAnsi="Calibri" w:cs="Calibri"/>
                <w:b/>
                <w:bCs/>
                <w:color w:val="000000"/>
                <w:sz w:val="24"/>
                <w:szCs w:val="24"/>
                <w:lang w:eastAsia="ru-RU"/>
              </w:rPr>
              <w:t>г. Кропоткин</w:t>
            </w:r>
          </w:p>
        </w:tc>
      </w:tr>
      <w:tr w:rsidR="004D3A5B" w:rsidRPr="009224FF" w:rsidTr="00361499">
        <w:trPr>
          <w:trHeight w:val="300"/>
        </w:trPr>
        <w:tc>
          <w:tcPr>
            <w:tcW w:w="263" w:type="pct"/>
            <w:tcBorders>
              <w:top w:val="single" w:sz="4" w:space="0" w:color="auto"/>
              <w:left w:val="single" w:sz="4" w:space="0" w:color="auto"/>
              <w:right w:val="single" w:sz="4" w:space="0" w:color="auto"/>
            </w:tcBorders>
            <w:shd w:val="clear" w:color="000000" w:fill="D9D9D9"/>
          </w:tcPr>
          <w:p w:rsidR="004D3A5B" w:rsidRPr="009224FF" w:rsidRDefault="004D3A5B" w:rsidP="007B5C49">
            <w:pPr>
              <w:spacing w:before="0" w:after="0" w:line="240" w:lineRule="auto"/>
              <w:jc w:val="center"/>
              <w:rPr>
                <w:rFonts w:ascii="Calibri" w:eastAsia="Times New Roman" w:hAnsi="Calibri" w:cs="Calibri"/>
                <w:b/>
                <w:bCs/>
                <w:color w:val="000000"/>
                <w:sz w:val="24"/>
                <w:szCs w:val="24"/>
                <w:lang w:eastAsia="ru-RU"/>
              </w:rPr>
            </w:pPr>
          </w:p>
        </w:tc>
        <w:tc>
          <w:tcPr>
            <w:tcW w:w="4737" w:type="pct"/>
            <w:gridSpan w:val="5"/>
            <w:tcBorders>
              <w:top w:val="single" w:sz="4" w:space="0" w:color="auto"/>
              <w:left w:val="single" w:sz="4" w:space="0" w:color="auto"/>
              <w:right w:val="single" w:sz="4" w:space="0" w:color="auto"/>
            </w:tcBorders>
            <w:shd w:val="clear" w:color="000000" w:fill="D9D9D9"/>
            <w:hideMark/>
          </w:tcPr>
          <w:p w:rsidR="004D3A5B" w:rsidRPr="009224FF" w:rsidRDefault="004D3A5B" w:rsidP="007B5C49">
            <w:pPr>
              <w:spacing w:before="0" w:after="0" w:line="240" w:lineRule="auto"/>
              <w:jc w:val="center"/>
              <w:rPr>
                <w:rFonts w:ascii="Calibri" w:eastAsia="Times New Roman" w:hAnsi="Calibri" w:cs="Calibri"/>
                <w:b/>
                <w:bCs/>
                <w:color w:val="000000"/>
                <w:sz w:val="24"/>
                <w:szCs w:val="24"/>
                <w:lang w:eastAsia="ru-RU"/>
              </w:rPr>
            </w:pPr>
            <w:r w:rsidRPr="009224FF">
              <w:rPr>
                <w:rFonts w:ascii="Calibri" w:eastAsia="Times New Roman" w:hAnsi="Calibri" w:cs="Calibri"/>
                <w:b/>
                <w:bCs/>
                <w:color w:val="000000"/>
                <w:sz w:val="24"/>
                <w:szCs w:val="24"/>
                <w:lang w:eastAsia="ru-RU"/>
              </w:rPr>
              <w:t xml:space="preserve">Перечень земельных участков, исключаемых из границ населенного пункта </w:t>
            </w:r>
          </w:p>
        </w:tc>
      </w:tr>
      <w:tr w:rsidR="004D3A5B" w:rsidRPr="009224FF" w:rsidTr="00361499">
        <w:trPr>
          <w:trHeight w:val="1935"/>
        </w:trPr>
        <w:tc>
          <w:tcPr>
            <w:tcW w:w="263" w:type="pct"/>
            <w:tcBorders>
              <w:top w:val="nil"/>
              <w:left w:val="single" w:sz="4" w:space="0" w:color="auto"/>
              <w:bottom w:val="single" w:sz="4" w:space="0" w:color="auto"/>
              <w:right w:val="single" w:sz="4" w:space="0" w:color="auto"/>
            </w:tcBorders>
            <w:shd w:val="pct10" w:color="auto" w:fill="auto"/>
          </w:tcPr>
          <w:p w:rsidR="004D3A5B" w:rsidRPr="009224FF" w:rsidRDefault="004D3A5B" w:rsidP="007B5C49">
            <w:pPr>
              <w:spacing w:before="0" w:after="0" w:line="240" w:lineRule="auto"/>
              <w:jc w:val="center"/>
              <w:rPr>
                <w:rFonts w:ascii="Calibri" w:eastAsia="Times New Roman" w:hAnsi="Calibri" w:cs="Calibri"/>
                <w:b/>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pct10" w:color="auto" w:fill="auto"/>
            <w:vAlign w:val="center"/>
            <w:hideMark/>
          </w:tcPr>
          <w:p w:rsidR="004D3A5B" w:rsidRPr="009224FF" w:rsidRDefault="004D3A5B" w:rsidP="007B5C49">
            <w:pPr>
              <w:spacing w:before="0" w:after="0" w:line="240" w:lineRule="auto"/>
              <w:jc w:val="center"/>
              <w:rPr>
                <w:rFonts w:ascii="Calibri" w:eastAsia="Times New Roman" w:hAnsi="Calibri" w:cs="Calibri"/>
                <w:b/>
                <w:color w:val="000000"/>
                <w:sz w:val="22"/>
                <w:szCs w:val="22"/>
                <w:lang w:eastAsia="ru-RU"/>
              </w:rPr>
            </w:pPr>
            <w:r w:rsidRPr="009224FF">
              <w:rPr>
                <w:rFonts w:ascii="Calibri" w:eastAsia="Times New Roman" w:hAnsi="Calibri" w:cs="Calibri"/>
                <w:b/>
                <w:color w:val="000000"/>
                <w:sz w:val="22"/>
                <w:szCs w:val="22"/>
                <w:lang w:eastAsia="ru-RU"/>
              </w:rPr>
              <w:t>Кадастровые номера земельных участков, исключаемых из границ населенного пункта</w:t>
            </w:r>
          </w:p>
        </w:tc>
        <w:tc>
          <w:tcPr>
            <w:tcW w:w="643" w:type="pct"/>
            <w:tcBorders>
              <w:top w:val="nil"/>
              <w:left w:val="nil"/>
              <w:bottom w:val="single" w:sz="4" w:space="0" w:color="auto"/>
              <w:right w:val="single" w:sz="4" w:space="0" w:color="auto"/>
            </w:tcBorders>
            <w:shd w:val="pct10" w:color="auto" w:fill="auto"/>
            <w:vAlign w:val="center"/>
            <w:hideMark/>
          </w:tcPr>
          <w:p w:rsidR="004D3A5B" w:rsidRPr="009224FF" w:rsidRDefault="004D3A5B" w:rsidP="007B5C49">
            <w:pPr>
              <w:spacing w:before="0" w:after="0" w:line="240" w:lineRule="auto"/>
              <w:jc w:val="center"/>
              <w:rPr>
                <w:rFonts w:ascii="Calibri" w:eastAsia="Times New Roman" w:hAnsi="Calibri" w:cs="Calibri"/>
                <w:b/>
                <w:color w:val="000000"/>
                <w:sz w:val="22"/>
                <w:szCs w:val="22"/>
                <w:lang w:eastAsia="ru-RU"/>
              </w:rPr>
            </w:pPr>
            <w:r w:rsidRPr="009224FF">
              <w:rPr>
                <w:rFonts w:ascii="Calibri" w:eastAsia="Times New Roman" w:hAnsi="Calibri" w:cs="Calibri"/>
                <w:b/>
                <w:color w:val="000000"/>
                <w:sz w:val="22"/>
                <w:szCs w:val="22"/>
                <w:lang w:eastAsia="ru-RU"/>
              </w:rPr>
              <w:t>Площадь земельного участка согласно сведениям ЕГРРН, кв.м.</w:t>
            </w:r>
          </w:p>
        </w:tc>
        <w:tc>
          <w:tcPr>
            <w:tcW w:w="772" w:type="pct"/>
            <w:tcBorders>
              <w:top w:val="nil"/>
              <w:left w:val="nil"/>
              <w:bottom w:val="single" w:sz="4" w:space="0" w:color="auto"/>
              <w:right w:val="single" w:sz="4" w:space="0" w:color="auto"/>
            </w:tcBorders>
            <w:shd w:val="pct10" w:color="auto" w:fill="auto"/>
            <w:vAlign w:val="center"/>
            <w:hideMark/>
          </w:tcPr>
          <w:p w:rsidR="004D3A5B" w:rsidRPr="009224FF" w:rsidRDefault="004D3A5B" w:rsidP="007B5C49">
            <w:pPr>
              <w:spacing w:before="0" w:after="0" w:line="240" w:lineRule="auto"/>
              <w:jc w:val="center"/>
              <w:rPr>
                <w:rFonts w:ascii="Calibri" w:eastAsia="Times New Roman" w:hAnsi="Calibri" w:cs="Calibri"/>
                <w:b/>
                <w:color w:val="000000"/>
                <w:sz w:val="22"/>
                <w:szCs w:val="22"/>
                <w:lang w:eastAsia="ru-RU"/>
              </w:rPr>
            </w:pPr>
            <w:r w:rsidRPr="009224FF">
              <w:rPr>
                <w:rFonts w:ascii="Calibri" w:eastAsia="Times New Roman" w:hAnsi="Calibri" w:cs="Calibri"/>
                <w:b/>
                <w:color w:val="000000"/>
                <w:sz w:val="22"/>
                <w:szCs w:val="22"/>
                <w:lang w:eastAsia="ru-RU"/>
              </w:rPr>
              <w:t>Площадь земельного участка исключаемого из границ населенного пункта , кв.м.</w:t>
            </w:r>
          </w:p>
        </w:tc>
        <w:tc>
          <w:tcPr>
            <w:tcW w:w="1139" w:type="pct"/>
            <w:tcBorders>
              <w:top w:val="nil"/>
              <w:left w:val="nil"/>
              <w:bottom w:val="single" w:sz="4" w:space="0" w:color="auto"/>
              <w:right w:val="single" w:sz="4" w:space="0" w:color="auto"/>
            </w:tcBorders>
            <w:shd w:val="pct10" w:color="auto" w:fill="auto"/>
            <w:noWrap/>
            <w:vAlign w:val="center"/>
            <w:hideMark/>
          </w:tcPr>
          <w:p w:rsidR="004D3A5B" w:rsidRPr="009224FF" w:rsidRDefault="004D3A5B" w:rsidP="007B5C49">
            <w:pPr>
              <w:spacing w:before="0" w:after="0" w:line="240" w:lineRule="auto"/>
              <w:jc w:val="center"/>
              <w:rPr>
                <w:rFonts w:ascii="Calibri" w:eastAsia="Times New Roman" w:hAnsi="Calibri" w:cs="Calibri"/>
                <w:b/>
                <w:color w:val="000000"/>
                <w:sz w:val="22"/>
                <w:szCs w:val="22"/>
                <w:lang w:eastAsia="ru-RU"/>
              </w:rPr>
            </w:pPr>
            <w:r w:rsidRPr="009224FF">
              <w:rPr>
                <w:rFonts w:ascii="Calibri" w:eastAsia="Times New Roman" w:hAnsi="Calibri" w:cs="Calibri"/>
                <w:b/>
                <w:color w:val="000000"/>
                <w:sz w:val="22"/>
                <w:szCs w:val="22"/>
                <w:lang w:eastAsia="ru-RU"/>
              </w:rPr>
              <w:t>Категория земель</w:t>
            </w:r>
          </w:p>
        </w:tc>
        <w:tc>
          <w:tcPr>
            <w:tcW w:w="1081" w:type="pct"/>
            <w:tcBorders>
              <w:top w:val="nil"/>
              <w:left w:val="nil"/>
              <w:bottom w:val="single" w:sz="4" w:space="0" w:color="auto"/>
              <w:right w:val="single" w:sz="4" w:space="0" w:color="auto"/>
            </w:tcBorders>
            <w:shd w:val="pct10" w:color="auto" w:fill="auto"/>
            <w:vAlign w:val="center"/>
            <w:hideMark/>
          </w:tcPr>
          <w:p w:rsidR="004D3A5B" w:rsidRPr="009224FF" w:rsidRDefault="004D3A5B" w:rsidP="007B5C49">
            <w:pPr>
              <w:spacing w:before="0" w:after="0" w:line="240" w:lineRule="auto"/>
              <w:jc w:val="center"/>
              <w:rPr>
                <w:rFonts w:ascii="Calibri" w:eastAsia="Times New Roman" w:hAnsi="Calibri" w:cs="Calibri"/>
                <w:b/>
                <w:color w:val="000000"/>
                <w:sz w:val="22"/>
                <w:szCs w:val="22"/>
                <w:lang w:eastAsia="ru-RU"/>
              </w:rPr>
            </w:pPr>
            <w:r w:rsidRPr="009224FF">
              <w:rPr>
                <w:rFonts w:ascii="Calibri" w:eastAsia="Times New Roman" w:hAnsi="Calibri" w:cs="Calibri"/>
                <w:b/>
                <w:color w:val="000000"/>
                <w:sz w:val="22"/>
                <w:szCs w:val="22"/>
                <w:lang w:eastAsia="ru-RU"/>
              </w:rPr>
              <w:t>Вид разрешенного использования</w:t>
            </w:r>
          </w:p>
        </w:tc>
      </w:tr>
      <w:tr w:rsidR="004D3A5B" w:rsidRPr="009224FF" w:rsidTr="00361499">
        <w:trPr>
          <w:trHeight w:val="253"/>
        </w:trPr>
        <w:tc>
          <w:tcPr>
            <w:tcW w:w="263" w:type="pct"/>
            <w:vMerge w:val="restart"/>
            <w:tcBorders>
              <w:top w:val="nil"/>
              <w:left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hAnsi="Calibri" w:cs="Calibri"/>
                <w:color w:val="000000"/>
                <w:sz w:val="22"/>
                <w:szCs w:val="22"/>
              </w:rPr>
            </w:pPr>
            <w:r w:rsidRPr="009D3DC7">
              <w:rPr>
                <w:rFonts w:ascii="Calibri" w:hAnsi="Calibri" w:cs="Calibri"/>
                <w:color w:val="000000"/>
                <w:sz w:val="22"/>
                <w:szCs w:val="22"/>
              </w:rPr>
              <w:t>1</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Земельные участки единого землепользования 23:44:0000000:26</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p>
        </w:tc>
        <w:tc>
          <w:tcPr>
            <w:tcW w:w="1139"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line="240" w:lineRule="auto"/>
              <w:jc w:val="center"/>
              <w:rPr>
                <w:rFonts w:ascii="Calibri" w:hAnsi="Calibri" w:cs="Calibri"/>
                <w:color w:val="000000"/>
                <w:sz w:val="22"/>
                <w:szCs w:val="22"/>
              </w:rPr>
            </w:pPr>
          </w:p>
        </w:tc>
      </w:tr>
      <w:tr w:rsidR="00F61646" w:rsidRPr="009224FF" w:rsidTr="001546B8">
        <w:trPr>
          <w:trHeight w:val="253"/>
        </w:trPr>
        <w:tc>
          <w:tcPr>
            <w:tcW w:w="263" w:type="pct"/>
            <w:vMerge/>
            <w:tcBorders>
              <w:left w:val="single" w:sz="4" w:space="0" w:color="auto"/>
              <w:right w:val="single" w:sz="4" w:space="0" w:color="auto"/>
            </w:tcBorders>
            <w:vAlign w:val="center"/>
          </w:tcPr>
          <w:p w:rsidR="00F61646" w:rsidRPr="009D3DC7" w:rsidRDefault="00F61646"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F61646" w:rsidRPr="004D3A5B" w:rsidRDefault="00F61646"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23:44:0801001:203</w:t>
            </w:r>
          </w:p>
        </w:tc>
        <w:tc>
          <w:tcPr>
            <w:tcW w:w="643" w:type="pct"/>
            <w:tcBorders>
              <w:top w:val="nil"/>
              <w:left w:val="nil"/>
              <w:bottom w:val="single" w:sz="4" w:space="0" w:color="auto"/>
              <w:right w:val="single" w:sz="4" w:space="0" w:color="auto"/>
            </w:tcBorders>
            <w:shd w:val="clear" w:color="auto" w:fill="auto"/>
          </w:tcPr>
          <w:p w:rsidR="00F61646" w:rsidRPr="004D3A5B" w:rsidRDefault="00F61646"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144</w:t>
            </w:r>
          </w:p>
        </w:tc>
        <w:tc>
          <w:tcPr>
            <w:tcW w:w="772" w:type="pct"/>
            <w:tcBorders>
              <w:top w:val="nil"/>
              <w:left w:val="nil"/>
              <w:bottom w:val="single" w:sz="4" w:space="0" w:color="auto"/>
              <w:right w:val="single" w:sz="4" w:space="0" w:color="auto"/>
            </w:tcBorders>
            <w:shd w:val="clear" w:color="auto" w:fill="auto"/>
            <w:noWrap/>
          </w:tcPr>
          <w:p w:rsidR="00F61646" w:rsidRPr="004D3A5B" w:rsidRDefault="00F61646"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144</w:t>
            </w:r>
          </w:p>
        </w:tc>
        <w:tc>
          <w:tcPr>
            <w:tcW w:w="1139" w:type="pct"/>
            <w:vMerge w:val="restart"/>
            <w:tcBorders>
              <w:top w:val="nil"/>
              <w:left w:val="nil"/>
              <w:right w:val="single" w:sz="4" w:space="0" w:color="auto"/>
            </w:tcBorders>
            <w:shd w:val="clear" w:color="auto" w:fill="auto"/>
            <w:vAlign w:val="center"/>
          </w:tcPr>
          <w:p w:rsidR="00F61646" w:rsidRPr="004D3A5B" w:rsidRDefault="00F61646" w:rsidP="000D575B">
            <w:pPr>
              <w:spacing w:before="0" w:after="0"/>
              <w:jc w:val="center"/>
              <w:rPr>
                <w:rFonts w:ascii="Calibri" w:hAnsi="Calibri" w:cs="Calibri"/>
                <w:color w:val="000000"/>
                <w:sz w:val="22"/>
                <w:szCs w:val="22"/>
              </w:rPr>
            </w:pPr>
            <w:r w:rsidRPr="004D3A5B">
              <w:rPr>
                <w:rFonts w:ascii="Calibri" w:hAnsi="Calibri" w:cs="Calibri"/>
                <w:color w:val="000000"/>
                <w:sz w:val="22"/>
                <w:szCs w:val="22"/>
              </w:rPr>
              <w:t>Категория не установлена</w:t>
            </w:r>
            <w:r>
              <w:rPr>
                <w:rFonts w:ascii="Calibri" w:hAnsi="Calibri" w:cs="Calibri"/>
                <w:color w:val="000000"/>
                <w:sz w:val="22"/>
                <w:szCs w:val="22"/>
              </w:rPr>
              <w:t xml:space="preserve"> </w:t>
            </w:r>
            <w:r w:rsidRPr="00F61646">
              <w:rPr>
                <w:rFonts w:ascii="Calibri" w:hAnsi="Calibri" w:cs="Calibri"/>
                <w:color w:val="000000"/>
                <w:sz w:val="22"/>
                <w:szCs w:val="22"/>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w:t>
            </w:r>
            <w:r w:rsidRPr="00F61646">
              <w:rPr>
                <w:rFonts w:ascii="Calibri" w:hAnsi="Calibri" w:cs="Calibri"/>
                <w:color w:val="000000"/>
                <w:sz w:val="22"/>
                <w:szCs w:val="22"/>
              </w:rPr>
              <w:lastRenderedPageBreak/>
              <w:t>назначения)*</w:t>
            </w:r>
          </w:p>
        </w:tc>
        <w:tc>
          <w:tcPr>
            <w:tcW w:w="1081" w:type="pct"/>
            <w:tcBorders>
              <w:top w:val="nil"/>
              <w:left w:val="nil"/>
              <w:bottom w:val="single" w:sz="4" w:space="0" w:color="auto"/>
              <w:right w:val="single" w:sz="4" w:space="0" w:color="auto"/>
            </w:tcBorders>
            <w:shd w:val="clear" w:color="auto" w:fill="auto"/>
            <w:vAlign w:val="center"/>
          </w:tcPr>
          <w:p w:rsidR="00F61646" w:rsidRPr="004D3A5B" w:rsidRDefault="00F61646"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lastRenderedPageBreak/>
              <w:t>Неопределено</w:t>
            </w:r>
          </w:p>
        </w:tc>
      </w:tr>
      <w:tr w:rsidR="00F61646" w:rsidRPr="009224FF" w:rsidTr="001546B8">
        <w:trPr>
          <w:trHeight w:val="253"/>
        </w:trPr>
        <w:tc>
          <w:tcPr>
            <w:tcW w:w="263" w:type="pct"/>
            <w:vMerge/>
            <w:tcBorders>
              <w:left w:val="single" w:sz="4" w:space="0" w:color="auto"/>
              <w:right w:val="single" w:sz="4" w:space="0" w:color="auto"/>
            </w:tcBorders>
            <w:vAlign w:val="center"/>
          </w:tcPr>
          <w:p w:rsidR="00F61646" w:rsidRPr="009D3DC7" w:rsidRDefault="00F61646"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F61646" w:rsidRPr="004D3A5B" w:rsidRDefault="00F61646"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23:44:0801001:204</w:t>
            </w:r>
          </w:p>
        </w:tc>
        <w:tc>
          <w:tcPr>
            <w:tcW w:w="643" w:type="pct"/>
            <w:tcBorders>
              <w:top w:val="nil"/>
              <w:left w:val="nil"/>
              <w:bottom w:val="single" w:sz="4" w:space="0" w:color="auto"/>
              <w:right w:val="single" w:sz="4" w:space="0" w:color="auto"/>
            </w:tcBorders>
            <w:shd w:val="clear" w:color="auto" w:fill="auto"/>
          </w:tcPr>
          <w:p w:rsidR="00F61646" w:rsidRPr="004D3A5B" w:rsidRDefault="00F61646"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37</w:t>
            </w:r>
          </w:p>
        </w:tc>
        <w:tc>
          <w:tcPr>
            <w:tcW w:w="772" w:type="pct"/>
            <w:tcBorders>
              <w:top w:val="nil"/>
              <w:left w:val="nil"/>
              <w:bottom w:val="single" w:sz="4" w:space="0" w:color="auto"/>
              <w:right w:val="single" w:sz="4" w:space="0" w:color="auto"/>
            </w:tcBorders>
            <w:shd w:val="clear" w:color="auto" w:fill="auto"/>
            <w:noWrap/>
          </w:tcPr>
          <w:p w:rsidR="00F61646" w:rsidRPr="004D3A5B" w:rsidRDefault="00F61646"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37</w:t>
            </w:r>
          </w:p>
        </w:tc>
        <w:tc>
          <w:tcPr>
            <w:tcW w:w="1139" w:type="pct"/>
            <w:vMerge/>
            <w:tcBorders>
              <w:left w:val="nil"/>
              <w:right w:val="single" w:sz="4" w:space="0" w:color="auto"/>
            </w:tcBorders>
            <w:shd w:val="clear" w:color="auto" w:fill="auto"/>
            <w:vAlign w:val="center"/>
          </w:tcPr>
          <w:p w:rsidR="00F61646" w:rsidRPr="004D3A5B" w:rsidRDefault="00F61646"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F61646" w:rsidRPr="004D3A5B" w:rsidRDefault="00F61646"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Неопределено</w:t>
            </w:r>
          </w:p>
        </w:tc>
      </w:tr>
      <w:tr w:rsidR="00F61646" w:rsidRPr="009224FF" w:rsidTr="001546B8">
        <w:trPr>
          <w:trHeight w:val="253"/>
        </w:trPr>
        <w:tc>
          <w:tcPr>
            <w:tcW w:w="263" w:type="pct"/>
            <w:vMerge/>
            <w:tcBorders>
              <w:left w:val="single" w:sz="4" w:space="0" w:color="auto"/>
              <w:bottom w:val="single" w:sz="4" w:space="0" w:color="auto"/>
              <w:right w:val="single" w:sz="4" w:space="0" w:color="auto"/>
            </w:tcBorders>
            <w:vAlign w:val="center"/>
          </w:tcPr>
          <w:p w:rsidR="00F61646" w:rsidRPr="009D3DC7" w:rsidRDefault="00F61646"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F61646" w:rsidRPr="004D3A5B" w:rsidRDefault="00F61646"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23:44:0801001:205</w:t>
            </w:r>
          </w:p>
        </w:tc>
        <w:tc>
          <w:tcPr>
            <w:tcW w:w="643" w:type="pct"/>
            <w:tcBorders>
              <w:top w:val="nil"/>
              <w:left w:val="nil"/>
              <w:bottom w:val="single" w:sz="4" w:space="0" w:color="auto"/>
              <w:right w:val="single" w:sz="4" w:space="0" w:color="auto"/>
            </w:tcBorders>
            <w:shd w:val="clear" w:color="auto" w:fill="auto"/>
          </w:tcPr>
          <w:p w:rsidR="00F61646" w:rsidRPr="004D3A5B" w:rsidRDefault="00F61646"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111</w:t>
            </w:r>
          </w:p>
        </w:tc>
        <w:tc>
          <w:tcPr>
            <w:tcW w:w="772" w:type="pct"/>
            <w:tcBorders>
              <w:top w:val="nil"/>
              <w:left w:val="nil"/>
              <w:bottom w:val="single" w:sz="4" w:space="0" w:color="auto"/>
              <w:right w:val="single" w:sz="4" w:space="0" w:color="auto"/>
            </w:tcBorders>
            <w:shd w:val="clear" w:color="auto" w:fill="auto"/>
            <w:noWrap/>
          </w:tcPr>
          <w:p w:rsidR="00F61646" w:rsidRPr="004D3A5B" w:rsidRDefault="00F61646"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111</w:t>
            </w:r>
          </w:p>
        </w:tc>
        <w:tc>
          <w:tcPr>
            <w:tcW w:w="1139" w:type="pct"/>
            <w:vMerge/>
            <w:tcBorders>
              <w:left w:val="nil"/>
              <w:bottom w:val="single" w:sz="4" w:space="0" w:color="auto"/>
              <w:right w:val="single" w:sz="4" w:space="0" w:color="auto"/>
            </w:tcBorders>
            <w:shd w:val="clear" w:color="auto" w:fill="auto"/>
            <w:vAlign w:val="center"/>
          </w:tcPr>
          <w:p w:rsidR="00F61646" w:rsidRPr="004D3A5B" w:rsidRDefault="00F61646"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F61646" w:rsidRPr="004D3A5B" w:rsidRDefault="00F61646"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Неопределено</w:t>
            </w:r>
          </w:p>
        </w:tc>
      </w:tr>
      <w:tr w:rsidR="004D3A5B" w:rsidRPr="009224FF" w:rsidTr="00361499">
        <w:trPr>
          <w:trHeight w:val="102"/>
        </w:trPr>
        <w:tc>
          <w:tcPr>
            <w:tcW w:w="263" w:type="pct"/>
            <w:vMerge w:val="restart"/>
            <w:tcBorders>
              <w:top w:val="nil"/>
              <w:left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hAnsi="Calibri" w:cs="Calibri"/>
                <w:color w:val="000000"/>
                <w:sz w:val="22"/>
                <w:szCs w:val="22"/>
              </w:rPr>
            </w:pPr>
            <w:r w:rsidRPr="009D3DC7">
              <w:rPr>
                <w:rFonts w:ascii="Calibri" w:hAnsi="Calibri" w:cs="Calibri"/>
                <w:color w:val="000000"/>
                <w:sz w:val="22"/>
                <w:szCs w:val="22"/>
              </w:rPr>
              <w:lastRenderedPageBreak/>
              <w:t>2</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Земельные участки единого землепользования 23:44:0000000:25</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p>
        </w:tc>
        <w:tc>
          <w:tcPr>
            <w:tcW w:w="1139"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line="240" w:lineRule="auto"/>
              <w:jc w:val="center"/>
              <w:rPr>
                <w:rFonts w:ascii="Calibri" w:hAnsi="Calibri" w:cs="Calibri"/>
                <w:color w:val="000000"/>
                <w:sz w:val="22"/>
                <w:szCs w:val="22"/>
              </w:rPr>
            </w:pPr>
          </w:p>
        </w:tc>
      </w:tr>
      <w:tr w:rsidR="00AD01EE" w:rsidRPr="009224FF" w:rsidTr="001546B8">
        <w:trPr>
          <w:trHeight w:val="102"/>
        </w:trPr>
        <w:tc>
          <w:tcPr>
            <w:tcW w:w="263" w:type="pct"/>
            <w:vMerge/>
            <w:tcBorders>
              <w:left w:val="single" w:sz="4" w:space="0" w:color="auto"/>
              <w:right w:val="single" w:sz="4" w:space="0" w:color="auto"/>
            </w:tcBorders>
            <w:vAlign w:val="center"/>
          </w:tcPr>
          <w:p w:rsidR="00AD01EE" w:rsidRPr="009D3DC7" w:rsidRDefault="00AD01EE"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23:44:0801001:396</w:t>
            </w:r>
          </w:p>
        </w:tc>
        <w:tc>
          <w:tcPr>
            <w:tcW w:w="643"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124</w:t>
            </w:r>
          </w:p>
        </w:tc>
        <w:tc>
          <w:tcPr>
            <w:tcW w:w="772" w:type="pct"/>
            <w:tcBorders>
              <w:top w:val="nil"/>
              <w:left w:val="nil"/>
              <w:bottom w:val="single" w:sz="4" w:space="0" w:color="auto"/>
              <w:right w:val="single" w:sz="4" w:space="0" w:color="auto"/>
            </w:tcBorders>
            <w:shd w:val="clear" w:color="auto" w:fill="auto"/>
            <w:noWrap/>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124</w:t>
            </w:r>
          </w:p>
        </w:tc>
        <w:tc>
          <w:tcPr>
            <w:tcW w:w="1139" w:type="pct"/>
            <w:vMerge w:val="restart"/>
            <w:tcBorders>
              <w:top w:val="nil"/>
              <w:left w:val="nil"/>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Категория не установлена</w:t>
            </w:r>
            <w:r>
              <w:rPr>
                <w:rFonts w:ascii="Calibri" w:hAnsi="Calibri" w:cs="Calibri"/>
                <w:color w:val="000000"/>
                <w:sz w:val="22"/>
                <w:szCs w:val="22"/>
              </w:rPr>
              <w:t xml:space="preserve"> </w:t>
            </w:r>
            <w:r w:rsidRPr="00F61646">
              <w:rPr>
                <w:rFonts w:ascii="Calibri" w:hAnsi="Calibri" w:cs="Calibri"/>
                <w:color w:val="000000"/>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81"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w:t>
            </w:r>
          </w:p>
        </w:tc>
      </w:tr>
      <w:tr w:rsidR="00AD01EE" w:rsidRPr="009224FF" w:rsidTr="001546B8">
        <w:trPr>
          <w:trHeight w:val="102"/>
        </w:trPr>
        <w:tc>
          <w:tcPr>
            <w:tcW w:w="263" w:type="pct"/>
            <w:vMerge/>
            <w:tcBorders>
              <w:left w:val="single" w:sz="4" w:space="0" w:color="auto"/>
              <w:right w:val="single" w:sz="4" w:space="0" w:color="auto"/>
            </w:tcBorders>
            <w:vAlign w:val="center"/>
          </w:tcPr>
          <w:p w:rsidR="00AD01EE" w:rsidRPr="009D3DC7" w:rsidRDefault="00AD01EE"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23:44:0801001:390</w:t>
            </w:r>
          </w:p>
        </w:tc>
        <w:tc>
          <w:tcPr>
            <w:tcW w:w="643"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72</w:t>
            </w:r>
          </w:p>
        </w:tc>
        <w:tc>
          <w:tcPr>
            <w:tcW w:w="772" w:type="pct"/>
            <w:tcBorders>
              <w:top w:val="nil"/>
              <w:left w:val="nil"/>
              <w:bottom w:val="single" w:sz="4" w:space="0" w:color="auto"/>
              <w:right w:val="single" w:sz="4" w:space="0" w:color="auto"/>
            </w:tcBorders>
            <w:shd w:val="clear" w:color="auto" w:fill="auto"/>
            <w:noWrap/>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72</w:t>
            </w:r>
          </w:p>
        </w:tc>
        <w:tc>
          <w:tcPr>
            <w:tcW w:w="1139" w:type="pct"/>
            <w:vMerge/>
            <w:tcBorders>
              <w:left w:val="nil"/>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w:t>
            </w:r>
          </w:p>
        </w:tc>
      </w:tr>
      <w:tr w:rsidR="00AD01EE" w:rsidRPr="009224FF" w:rsidTr="001546B8">
        <w:trPr>
          <w:trHeight w:val="102"/>
        </w:trPr>
        <w:tc>
          <w:tcPr>
            <w:tcW w:w="263" w:type="pct"/>
            <w:vMerge/>
            <w:tcBorders>
              <w:left w:val="single" w:sz="4" w:space="0" w:color="auto"/>
              <w:right w:val="single" w:sz="4" w:space="0" w:color="auto"/>
            </w:tcBorders>
            <w:vAlign w:val="center"/>
          </w:tcPr>
          <w:p w:rsidR="00AD01EE" w:rsidRPr="009D3DC7" w:rsidRDefault="00AD01EE"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23:44:0801001:391</w:t>
            </w:r>
          </w:p>
        </w:tc>
        <w:tc>
          <w:tcPr>
            <w:tcW w:w="643"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28</w:t>
            </w:r>
          </w:p>
        </w:tc>
        <w:tc>
          <w:tcPr>
            <w:tcW w:w="772" w:type="pct"/>
            <w:tcBorders>
              <w:top w:val="nil"/>
              <w:left w:val="nil"/>
              <w:bottom w:val="single" w:sz="4" w:space="0" w:color="auto"/>
              <w:right w:val="single" w:sz="4" w:space="0" w:color="auto"/>
            </w:tcBorders>
            <w:shd w:val="clear" w:color="auto" w:fill="auto"/>
            <w:noWrap/>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28</w:t>
            </w:r>
          </w:p>
        </w:tc>
        <w:tc>
          <w:tcPr>
            <w:tcW w:w="1139" w:type="pct"/>
            <w:vMerge/>
            <w:tcBorders>
              <w:left w:val="nil"/>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w:t>
            </w:r>
          </w:p>
        </w:tc>
      </w:tr>
      <w:tr w:rsidR="00AD01EE" w:rsidRPr="009224FF" w:rsidTr="001546B8">
        <w:trPr>
          <w:trHeight w:val="91"/>
        </w:trPr>
        <w:tc>
          <w:tcPr>
            <w:tcW w:w="263" w:type="pct"/>
            <w:vMerge/>
            <w:tcBorders>
              <w:left w:val="single" w:sz="4" w:space="0" w:color="auto"/>
              <w:right w:val="single" w:sz="4" w:space="0" w:color="auto"/>
            </w:tcBorders>
            <w:vAlign w:val="center"/>
          </w:tcPr>
          <w:p w:rsidR="00AD01EE" w:rsidRPr="009D3DC7" w:rsidRDefault="00AD01EE"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23:44:0801001:397</w:t>
            </w:r>
          </w:p>
        </w:tc>
        <w:tc>
          <w:tcPr>
            <w:tcW w:w="643"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29</w:t>
            </w:r>
          </w:p>
        </w:tc>
        <w:tc>
          <w:tcPr>
            <w:tcW w:w="772" w:type="pct"/>
            <w:tcBorders>
              <w:top w:val="nil"/>
              <w:left w:val="nil"/>
              <w:bottom w:val="single" w:sz="4" w:space="0" w:color="auto"/>
              <w:right w:val="single" w:sz="4" w:space="0" w:color="auto"/>
            </w:tcBorders>
            <w:shd w:val="clear" w:color="auto" w:fill="auto"/>
            <w:noWrap/>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29</w:t>
            </w:r>
          </w:p>
        </w:tc>
        <w:tc>
          <w:tcPr>
            <w:tcW w:w="1139" w:type="pct"/>
            <w:vMerge/>
            <w:tcBorders>
              <w:left w:val="nil"/>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w:t>
            </w:r>
          </w:p>
        </w:tc>
      </w:tr>
      <w:tr w:rsidR="00AD01EE" w:rsidRPr="009224FF" w:rsidTr="001546B8">
        <w:trPr>
          <w:trHeight w:val="91"/>
        </w:trPr>
        <w:tc>
          <w:tcPr>
            <w:tcW w:w="263" w:type="pct"/>
            <w:vMerge/>
            <w:tcBorders>
              <w:left w:val="single" w:sz="4" w:space="0" w:color="auto"/>
              <w:right w:val="single" w:sz="4" w:space="0" w:color="auto"/>
            </w:tcBorders>
            <w:vAlign w:val="center"/>
          </w:tcPr>
          <w:p w:rsidR="00AD01EE" w:rsidRPr="009D3DC7" w:rsidRDefault="00AD01EE"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23:44:0801001:392</w:t>
            </w:r>
          </w:p>
        </w:tc>
        <w:tc>
          <w:tcPr>
            <w:tcW w:w="643"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29</w:t>
            </w:r>
          </w:p>
        </w:tc>
        <w:tc>
          <w:tcPr>
            <w:tcW w:w="772" w:type="pct"/>
            <w:tcBorders>
              <w:top w:val="nil"/>
              <w:left w:val="nil"/>
              <w:bottom w:val="single" w:sz="4" w:space="0" w:color="auto"/>
              <w:right w:val="single" w:sz="4" w:space="0" w:color="auto"/>
            </w:tcBorders>
            <w:shd w:val="clear" w:color="auto" w:fill="auto"/>
            <w:noWrap/>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29</w:t>
            </w:r>
          </w:p>
        </w:tc>
        <w:tc>
          <w:tcPr>
            <w:tcW w:w="1139" w:type="pct"/>
            <w:vMerge/>
            <w:tcBorders>
              <w:left w:val="nil"/>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w:t>
            </w:r>
          </w:p>
        </w:tc>
      </w:tr>
      <w:tr w:rsidR="00AD01EE" w:rsidRPr="009224FF" w:rsidTr="001546B8">
        <w:trPr>
          <w:trHeight w:val="91"/>
        </w:trPr>
        <w:tc>
          <w:tcPr>
            <w:tcW w:w="263" w:type="pct"/>
            <w:vMerge/>
            <w:tcBorders>
              <w:left w:val="single" w:sz="4" w:space="0" w:color="auto"/>
              <w:right w:val="single" w:sz="4" w:space="0" w:color="auto"/>
            </w:tcBorders>
            <w:vAlign w:val="center"/>
          </w:tcPr>
          <w:p w:rsidR="00AD01EE" w:rsidRPr="009D3DC7" w:rsidRDefault="00AD01EE"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23:44:0801001:393</w:t>
            </w:r>
          </w:p>
        </w:tc>
        <w:tc>
          <w:tcPr>
            <w:tcW w:w="643"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28</w:t>
            </w:r>
          </w:p>
        </w:tc>
        <w:tc>
          <w:tcPr>
            <w:tcW w:w="772" w:type="pct"/>
            <w:tcBorders>
              <w:top w:val="nil"/>
              <w:left w:val="nil"/>
              <w:bottom w:val="single" w:sz="4" w:space="0" w:color="auto"/>
              <w:right w:val="single" w:sz="4" w:space="0" w:color="auto"/>
            </w:tcBorders>
            <w:shd w:val="clear" w:color="auto" w:fill="auto"/>
            <w:noWrap/>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28</w:t>
            </w:r>
          </w:p>
        </w:tc>
        <w:tc>
          <w:tcPr>
            <w:tcW w:w="1139" w:type="pct"/>
            <w:vMerge/>
            <w:tcBorders>
              <w:left w:val="nil"/>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w:t>
            </w:r>
          </w:p>
        </w:tc>
      </w:tr>
      <w:tr w:rsidR="00AD01EE" w:rsidRPr="009224FF" w:rsidTr="001546B8">
        <w:trPr>
          <w:trHeight w:val="91"/>
        </w:trPr>
        <w:tc>
          <w:tcPr>
            <w:tcW w:w="263" w:type="pct"/>
            <w:vMerge/>
            <w:tcBorders>
              <w:left w:val="single" w:sz="4" w:space="0" w:color="auto"/>
              <w:right w:val="single" w:sz="4" w:space="0" w:color="auto"/>
            </w:tcBorders>
            <w:vAlign w:val="center"/>
          </w:tcPr>
          <w:p w:rsidR="00AD01EE" w:rsidRPr="009D3DC7" w:rsidRDefault="00AD01EE"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23:44:0801001:394</w:t>
            </w:r>
          </w:p>
        </w:tc>
        <w:tc>
          <w:tcPr>
            <w:tcW w:w="643"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28</w:t>
            </w:r>
          </w:p>
        </w:tc>
        <w:tc>
          <w:tcPr>
            <w:tcW w:w="772" w:type="pct"/>
            <w:tcBorders>
              <w:top w:val="nil"/>
              <w:left w:val="nil"/>
              <w:bottom w:val="single" w:sz="4" w:space="0" w:color="auto"/>
              <w:right w:val="single" w:sz="4" w:space="0" w:color="auto"/>
            </w:tcBorders>
            <w:shd w:val="clear" w:color="auto" w:fill="auto"/>
            <w:noWrap/>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28</w:t>
            </w:r>
          </w:p>
        </w:tc>
        <w:tc>
          <w:tcPr>
            <w:tcW w:w="1139" w:type="pct"/>
            <w:vMerge/>
            <w:tcBorders>
              <w:left w:val="nil"/>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w:t>
            </w:r>
          </w:p>
        </w:tc>
      </w:tr>
      <w:tr w:rsidR="00AD01EE" w:rsidRPr="009224FF" w:rsidTr="001546B8">
        <w:trPr>
          <w:trHeight w:val="91"/>
        </w:trPr>
        <w:tc>
          <w:tcPr>
            <w:tcW w:w="263" w:type="pct"/>
            <w:vMerge/>
            <w:tcBorders>
              <w:left w:val="single" w:sz="4" w:space="0" w:color="auto"/>
              <w:right w:val="single" w:sz="4" w:space="0" w:color="auto"/>
            </w:tcBorders>
            <w:vAlign w:val="center"/>
          </w:tcPr>
          <w:p w:rsidR="00AD01EE" w:rsidRPr="009D3DC7" w:rsidRDefault="00AD01EE"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23:44:0801001:395</w:t>
            </w:r>
          </w:p>
        </w:tc>
        <w:tc>
          <w:tcPr>
            <w:tcW w:w="643"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29</w:t>
            </w:r>
          </w:p>
        </w:tc>
        <w:tc>
          <w:tcPr>
            <w:tcW w:w="772" w:type="pct"/>
            <w:tcBorders>
              <w:top w:val="nil"/>
              <w:left w:val="nil"/>
              <w:bottom w:val="single" w:sz="4" w:space="0" w:color="auto"/>
              <w:right w:val="single" w:sz="4" w:space="0" w:color="auto"/>
            </w:tcBorders>
            <w:shd w:val="clear" w:color="auto" w:fill="auto"/>
            <w:noWrap/>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29</w:t>
            </w:r>
          </w:p>
        </w:tc>
        <w:tc>
          <w:tcPr>
            <w:tcW w:w="1139" w:type="pct"/>
            <w:vMerge/>
            <w:tcBorders>
              <w:left w:val="nil"/>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w:t>
            </w:r>
          </w:p>
        </w:tc>
      </w:tr>
      <w:tr w:rsidR="00AD01EE" w:rsidRPr="009224FF" w:rsidTr="001546B8">
        <w:trPr>
          <w:trHeight w:val="91"/>
        </w:trPr>
        <w:tc>
          <w:tcPr>
            <w:tcW w:w="263" w:type="pct"/>
            <w:vMerge/>
            <w:tcBorders>
              <w:left w:val="single" w:sz="4" w:space="0" w:color="auto"/>
              <w:right w:val="single" w:sz="4" w:space="0" w:color="auto"/>
            </w:tcBorders>
            <w:vAlign w:val="center"/>
          </w:tcPr>
          <w:p w:rsidR="00AD01EE" w:rsidRPr="009D3DC7" w:rsidRDefault="00AD01EE"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23:44:0801001:398</w:t>
            </w:r>
          </w:p>
        </w:tc>
        <w:tc>
          <w:tcPr>
            <w:tcW w:w="643"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29</w:t>
            </w:r>
          </w:p>
        </w:tc>
        <w:tc>
          <w:tcPr>
            <w:tcW w:w="772" w:type="pct"/>
            <w:tcBorders>
              <w:top w:val="nil"/>
              <w:left w:val="nil"/>
              <w:bottom w:val="single" w:sz="4" w:space="0" w:color="auto"/>
              <w:right w:val="single" w:sz="4" w:space="0" w:color="auto"/>
            </w:tcBorders>
            <w:shd w:val="clear" w:color="auto" w:fill="auto"/>
            <w:noWrap/>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29</w:t>
            </w:r>
          </w:p>
        </w:tc>
        <w:tc>
          <w:tcPr>
            <w:tcW w:w="1139" w:type="pct"/>
            <w:vMerge/>
            <w:tcBorders>
              <w:left w:val="nil"/>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w:t>
            </w:r>
          </w:p>
        </w:tc>
      </w:tr>
      <w:tr w:rsidR="00AD01EE" w:rsidRPr="009224FF" w:rsidTr="001546B8">
        <w:trPr>
          <w:trHeight w:val="91"/>
        </w:trPr>
        <w:tc>
          <w:tcPr>
            <w:tcW w:w="263" w:type="pct"/>
            <w:vMerge/>
            <w:tcBorders>
              <w:left w:val="single" w:sz="4" w:space="0" w:color="auto"/>
              <w:right w:val="single" w:sz="4" w:space="0" w:color="auto"/>
            </w:tcBorders>
            <w:vAlign w:val="center"/>
          </w:tcPr>
          <w:p w:rsidR="00AD01EE" w:rsidRPr="009D3DC7" w:rsidRDefault="00AD01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23:44:0801001:138</w:t>
            </w:r>
          </w:p>
        </w:tc>
        <w:tc>
          <w:tcPr>
            <w:tcW w:w="643"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28</w:t>
            </w:r>
          </w:p>
        </w:tc>
        <w:tc>
          <w:tcPr>
            <w:tcW w:w="772" w:type="pct"/>
            <w:tcBorders>
              <w:top w:val="nil"/>
              <w:left w:val="nil"/>
              <w:bottom w:val="single" w:sz="4" w:space="0" w:color="auto"/>
              <w:right w:val="single" w:sz="4" w:space="0" w:color="auto"/>
            </w:tcBorders>
            <w:shd w:val="clear" w:color="auto" w:fill="auto"/>
            <w:noWrap/>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28</w:t>
            </w:r>
          </w:p>
        </w:tc>
        <w:tc>
          <w:tcPr>
            <w:tcW w:w="1139" w:type="pct"/>
            <w:vMerge/>
            <w:tcBorders>
              <w:left w:val="nil"/>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w:t>
            </w:r>
          </w:p>
        </w:tc>
      </w:tr>
      <w:tr w:rsidR="00AD01EE" w:rsidRPr="009224FF" w:rsidTr="001546B8">
        <w:trPr>
          <w:trHeight w:val="91"/>
        </w:trPr>
        <w:tc>
          <w:tcPr>
            <w:tcW w:w="263" w:type="pct"/>
            <w:vMerge/>
            <w:tcBorders>
              <w:left w:val="single" w:sz="4" w:space="0" w:color="auto"/>
              <w:right w:val="single" w:sz="4" w:space="0" w:color="auto"/>
            </w:tcBorders>
            <w:vAlign w:val="center"/>
          </w:tcPr>
          <w:p w:rsidR="00AD01EE" w:rsidRPr="009D3DC7" w:rsidRDefault="00AD01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23:44:0504001:257</w:t>
            </w:r>
          </w:p>
        </w:tc>
        <w:tc>
          <w:tcPr>
            <w:tcW w:w="643"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161</w:t>
            </w:r>
          </w:p>
        </w:tc>
        <w:tc>
          <w:tcPr>
            <w:tcW w:w="772" w:type="pct"/>
            <w:tcBorders>
              <w:top w:val="nil"/>
              <w:left w:val="nil"/>
              <w:bottom w:val="single" w:sz="4" w:space="0" w:color="auto"/>
              <w:right w:val="single" w:sz="4" w:space="0" w:color="auto"/>
            </w:tcBorders>
            <w:shd w:val="clear" w:color="auto" w:fill="auto"/>
            <w:noWrap/>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161</w:t>
            </w:r>
          </w:p>
        </w:tc>
        <w:tc>
          <w:tcPr>
            <w:tcW w:w="1139" w:type="pct"/>
            <w:vMerge/>
            <w:tcBorders>
              <w:left w:val="nil"/>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w:t>
            </w:r>
          </w:p>
        </w:tc>
      </w:tr>
      <w:tr w:rsidR="00AD01EE" w:rsidRPr="009224FF" w:rsidTr="001546B8">
        <w:trPr>
          <w:trHeight w:val="91"/>
        </w:trPr>
        <w:tc>
          <w:tcPr>
            <w:tcW w:w="263" w:type="pct"/>
            <w:vMerge/>
            <w:tcBorders>
              <w:left w:val="single" w:sz="4" w:space="0" w:color="auto"/>
              <w:right w:val="single" w:sz="4" w:space="0" w:color="auto"/>
            </w:tcBorders>
            <w:vAlign w:val="center"/>
          </w:tcPr>
          <w:p w:rsidR="00AD01EE" w:rsidRPr="009D3DC7" w:rsidRDefault="00AD01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23:44:0504001:256</w:t>
            </w:r>
          </w:p>
        </w:tc>
        <w:tc>
          <w:tcPr>
            <w:tcW w:w="643"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85</w:t>
            </w:r>
          </w:p>
        </w:tc>
        <w:tc>
          <w:tcPr>
            <w:tcW w:w="772" w:type="pct"/>
            <w:tcBorders>
              <w:top w:val="nil"/>
              <w:left w:val="nil"/>
              <w:bottom w:val="single" w:sz="4" w:space="0" w:color="auto"/>
              <w:right w:val="single" w:sz="4" w:space="0" w:color="auto"/>
            </w:tcBorders>
            <w:shd w:val="clear" w:color="auto" w:fill="auto"/>
            <w:noWrap/>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85</w:t>
            </w:r>
          </w:p>
        </w:tc>
        <w:tc>
          <w:tcPr>
            <w:tcW w:w="1139" w:type="pct"/>
            <w:vMerge/>
            <w:tcBorders>
              <w:left w:val="nil"/>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w:t>
            </w:r>
          </w:p>
        </w:tc>
      </w:tr>
      <w:tr w:rsidR="00AD01EE" w:rsidRPr="009224FF" w:rsidTr="001546B8">
        <w:trPr>
          <w:trHeight w:val="91"/>
        </w:trPr>
        <w:tc>
          <w:tcPr>
            <w:tcW w:w="263" w:type="pct"/>
            <w:vMerge/>
            <w:tcBorders>
              <w:left w:val="single" w:sz="4" w:space="0" w:color="auto"/>
              <w:right w:val="single" w:sz="4" w:space="0" w:color="auto"/>
            </w:tcBorders>
            <w:vAlign w:val="center"/>
          </w:tcPr>
          <w:p w:rsidR="00AD01EE" w:rsidRPr="009D3DC7" w:rsidRDefault="00AD01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23:44:0504001:24</w:t>
            </w:r>
          </w:p>
        </w:tc>
        <w:tc>
          <w:tcPr>
            <w:tcW w:w="643"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160</w:t>
            </w:r>
          </w:p>
        </w:tc>
        <w:tc>
          <w:tcPr>
            <w:tcW w:w="772" w:type="pct"/>
            <w:tcBorders>
              <w:top w:val="nil"/>
              <w:left w:val="nil"/>
              <w:bottom w:val="single" w:sz="4" w:space="0" w:color="auto"/>
              <w:right w:val="single" w:sz="4" w:space="0" w:color="auto"/>
            </w:tcBorders>
            <w:shd w:val="clear" w:color="auto" w:fill="auto"/>
            <w:noWrap/>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160</w:t>
            </w:r>
          </w:p>
        </w:tc>
        <w:tc>
          <w:tcPr>
            <w:tcW w:w="1139" w:type="pct"/>
            <w:vMerge/>
            <w:tcBorders>
              <w:left w:val="nil"/>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w:t>
            </w:r>
          </w:p>
        </w:tc>
      </w:tr>
      <w:tr w:rsidR="00AD01EE" w:rsidRPr="009224FF" w:rsidTr="001546B8">
        <w:trPr>
          <w:trHeight w:val="91"/>
        </w:trPr>
        <w:tc>
          <w:tcPr>
            <w:tcW w:w="263" w:type="pct"/>
            <w:vMerge/>
            <w:tcBorders>
              <w:left w:val="single" w:sz="4" w:space="0" w:color="auto"/>
              <w:right w:val="single" w:sz="4" w:space="0" w:color="auto"/>
            </w:tcBorders>
            <w:vAlign w:val="center"/>
          </w:tcPr>
          <w:p w:rsidR="00AD01EE" w:rsidRPr="009D3DC7" w:rsidRDefault="00AD01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23:44:0504001:259</w:t>
            </w:r>
          </w:p>
        </w:tc>
        <w:tc>
          <w:tcPr>
            <w:tcW w:w="643"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154</w:t>
            </w:r>
          </w:p>
        </w:tc>
        <w:tc>
          <w:tcPr>
            <w:tcW w:w="772" w:type="pct"/>
            <w:tcBorders>
              <w:top w:val="nil"/>
              <w:left w:val="nil"/>
              <w:bottom w:val="single" w:sz="4" w:space="0" w:color="auto"/>
              <w:right w:val="single" w:sz="4" w:space="0" w:color="auto"/>
            </w:tcBorders>
            <w:shd w:val="clear" w:color="auto" w:fill="auto"/>
            <w:noWrap/>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154</w:t>
            </w:r>
          </w:p>
        </w:tc>
        <w:tc>
          <w:tcPr>
            <w:tcW w:w="1139" w:type="pct"/>
            <w:vMerge/>
            <w:tcBorders>
              <w:left w:val="nil"/>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w:t>
            </w:r>
          </w:p>
        </w:tc>
      </w:tr>
      <w:tr w:rsidR="00AD01EE" w:rsidRPr="009224FF" w:rsidTr="001546B8">
        <w:trPr>
          <w:trHeight w:val="91"/>
        </w:trPr>
        <w:tc>
          <w:tcPr>
            <w:tcW w:w="263" w:type="pct"/>
            <w:vMerge/>
            <w:tcBorders>
              <w:left w:val="single" w:sz="4" w:space="0" w:color="auto"/>
              <w:right w:val="single" w:sz="4" w:space="0" w:color="auto"/>
            </w:tcBorders>
            <w:vAlign w:val="center"/>
          </w:tcPr>
          <w:p w:rsidR="00AD01EE" w:rsidRPr="009D3DC7" w:rsidRDefault="00AD01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23:44:0504001:260</w:t>
            </w:r>
          </w:p>
        </w:tc>
        <w:tc>
          <w:tcPr>
            <w:tcW w:w="643"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154</w:t>
            </w:r>
          </w:p>
        </w:tc>
        <w:tc>
          <w:tcPr>
            <w:tcW w:w="772" w:type="pct"/>
            <w:tcBorders>
              <w:top w:val="nil"/>
              <w:left w:val="nil"/>
              <w:bottom w:val="single" w:sz="4" w:space="0" w:color="auto"/>
              <w:right w:val="single" w:sz="4" w:space="0" w:color="auto"/>
            </w:tcBorders>
            <w:shd w:val="clear" w:color="auto" w:fill="auto"/>
            <w:noWrap/>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154</w:t>
            </w:r>
          </w:p>
        </w:tc>
        <w:tc>
          <w:tcPr>
            <w:tcW w:w="1139" w:type="pct"/>
            <w:vMerge/>
            <w:tcBorders>
              <w:left w:val="nil"/>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w:t>
            </w:r>
          </w:p>
        </w:tc>
      </w:tr>
      <w:tr w:rsidR="00AD01EE" w:rsidRPr="009224FF" w:rsidTr="001546B8">
        <w:trPr>
          <w:trHeight w:val="91"/>
        </w:trPr>
        <w:tc>
          <w:tcPr>
            <w:tcW w:w="263" w:type="pct"/>
            <w:vMerge/>
            <w:tcBorders>
              <w:left w:val="single" w:sz="4" w:space="0" w:color="auto"/>
              <w:right w:val="single" w:sz="4" w:space="0" w:color="auto"/>
            </w:tcBorders>
            <w:vAlign w:val="center"/>
          </w:tcPr>
          <w:p w:rsidR="00AD01EE" w:rsidRPr="009D3DC7" w:rsidRDefault="00AD01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23:44:0504001:261</w:t>
            </w:r>
          </w:p>
        </w:tc>
        <w:tc>
          <w:tcPr>
            <w:tcW w:w="643"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156</w:t>
            </w:r>
          </w:p>
        </w:tc>
        <w:tc>
          <w:tcPr>
            <w:tcW w:w="772" w:type="pct"/>
            <w:tcBorders>
              <w:top w:val="nil"/>
              <w:left w:val="nil"/>
              <w:bottom w:val="single" w:sz="4" w:space="0" w:color="auto"/>
              <w:right w:val="single" w:sz="4" w:space="0" w:color="auto"/>
            </w:tcBorders>
            <w:shd w:val="clear" w:color="auto" w:fill="auto"/>
            <w:noWrap/>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156</w:t>
            </w:r>
          </w:p>
        </w:tc>
        <w:tc>
          <w:tcPr>
            <w:tcW w:w="1139" w:type="pct"/>
            <w:vMerge/>
            <w:tcBorders>
              <w:left w:val="nil"/>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размещения ВЛ-330-20 "Кропоткин-Армавир"</w:t>
            </w:r>
          </w:p>
        </w:tc>
      </w:tr>
      <w:tr w:rsidR="00AD01EE" w:rsidRPr="009224FF" w:rsidTr="001546B8">
        <w:trPr>
          <w:trHeight w:val="91"/>
        </w:trPr>
        <w:tc>
          <w:tcPr>
            <w:tcW w:w="263" w:type="pct"/>
            <w:vMerge/>
            <w:tcBorders>
              <w:left w:val="single" w:sz="4" w:space="0" w:color="auto"/>
              <w:right w:val="single" w:sz="4" w:space="0" w:color="auto"/>
            </w:tcBorders>
            <w:vAlign w:val="center"/>
          </w:tcPr>
          <w:p w:rsidR="00AD01EE" w:rsidRPr="009D3DC7" w:rsidRDefault="00AD01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23:44:0504001:262</w:t>
            </w:r>
          </w:p>
        </w:tc>
        <w:tc>
          <w:tcPr>
            <w:tcW w:w="643"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153</w:t>
            </w:r>
          </w:p>
        </w:tc>
        <w:tc>
          <w:tcPr>
            <w:tcW w:w="772" w:type="pct"/>
            <w:tcBorders>
              <w:top w:val="nil"/>
              <w:left w:val="nil"/>
              <w:bottom w:val="single" w:sz="4" w:space="0" w:color="auto"/>
              <w:right w:val="single" w:sz="4" w:space="0" w:color="auto"/>
            </w:tcBorders>
            <w:shd w:val="clear" w:color="auto" w:fill="auto"/>
            <w:noWrap/>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153</w:t>
            </w:r>
          </w:p>
        </w:tc>
        <w:tc>
          <w:tcPr>
            <w:tcW w:w="1139" w:type="pct"/>
            <w:vMerge/>
            <w:tcBorders>
              <w:left w:val="nil"/>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w:t>
            </w:r>
          </w:p>
        </w:tc>
      </w:tr>
      <w:tr w:rsidR="00AD01EE" w:rsidRPr="009224FF" w:rsidTr="001546B8">
        <w:trPr>
          <w:trHeight w:val="91"/>
        </w:trPr>
        <w:tc>
          <w:tcPr>
            <w:tcW w:w="263" w:type="pct"/>
            <w:vMerge/>
            <w:tcBorders>
              <w:left w:val="single" w:sz="4" w:space="0" w:color="auto"/>
              <w:right w:val="single" w:sz="4" w:space="0" w:color="auto"/>
            </w:tcBorders>
            <w:vAlign w:val="center"/>
          </w:tcPr>
          <w:p w:rsidR="00AD01EE" w:rsidRPr="009D3DC7" w:rsidRDefault="00AD01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23:44:0504001:258</w:t>
            </w:r>
          </w:p>
        </w:tc>
        <w:tc>
          <w:tcPr>
            <w:tcW w:w="643"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159</w:t>
            </w:r>
          </w:p>
        </w:tc>
        <w:tc>
          <w:tcPr>
            <w:tcW w:w="772" w:type="pct"/>
            <w:tcBorders>
              <w:top w:val="nil"/>
              <w:left w:val="nil"/>
              <w:bottom w:val="single" w:sz="4" w:space="0" w:color="auto"/>
              <w:right w:val="single" w:sz="4" w:space="0" w:color="auto"/>
            </w:tcBorders>
            <w:shd w:val="clear" w:color="auto" w:fill="auto"/>
            <w:noWrap/>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159</w:t>
            </w:r>
          </w:p>
        </w:tc>
        <w:tc>
          <w:tcPr>
            <w:tcW w:w="1139" w:type="pct"/>
            <w:vMerge/>
            <w:tcBorders>
              <w:left w:val="nil"/>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w:t>
            </w:r>
          </w:p>
        </w:tc>
      </w:tr>
      <w:tr w:rsidR="00AD01EE" w:rsidRPr="009224FF" w:rsidTr="001546B8">
        <w:trPr>
          <w:trHeight w:val="91"/>
        </w:trPr>
        <w:tc>
          <w:tcPr>
            <w:tcW w:w="263" w:type="pct"/>
            <w:vMerge/>
            <w:tcBorders>
              <w:left w:val="single" w:sz="4" w:space="0" w:color="auto"/>
              <w:right w:val="single" w:sz="4" w:space="0" w:color="auto"/>
            </w:tcBorders>
            <w:vAlign w:val="center"/>
          </w:tcPr>
          <w:p w:rsidR="00AD01EE" w:rsidRPr="009D3DC7" w:rsidRDefault="00AD01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23:44:0504001:263</w:t>
            </w:r>
          </w:p>
        </w:tc>
        <w:tc>
          <w:tcPr>
            <w:tcW w:w="643"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154</w:t>
            </w:r>
          </w:p>
        </w:tc>
        <w:tc>
          <w:tcPr>
            <w:tcW w:w="772" w:type="pct"/>
            <w:tcBorders>
              <w:top w:val="nil"/>
              <w:left w:val="nil"/>
              <w:bottom w:val="single" w:sz="4" w:space="0" w:color="auto"/>
              <w:right w:val="single" w:sz="4" w:space="0" w:color="auto"/>
            </w:tcBorders>
            <w:shd w:val="clear" w:color="auto" w:fill="auto"/>
            <w:noWrap/>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154</w:t>
            </w:r>
          </w:p>
        </w:tc>
        <w:tc>
          <w:tcPr>
            <w:tcW w:w="1139" w:type="pct"/>
            <w:vMerge/>
            <w:tcBorders>
              <w:left w:val="nil"/>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w:t>
            </w:r>
          </w:p>
        </w:tc>
      </w:tr>
      <w:tr w:rsidR="00AD01EE" w:rsidRPr="009224FF" w:rsidTr="001546B8">
        <w:trPr>
          <w:trHeight w:val="91"/>
        </w:trPr>
        <w:tc>
          <w:tcPr>
            <w:tcW w:w="263" w:type="pct"/>
            <w:vMerge/>
            <w:tcBorders>
              <w:left w:val="single" w:sz="4" w:space="0" w:color="auto"/>
              <w:right w:val="single" w:sz="4" w:space="0" w:color="auto"/>
            </w:tcBorders>
            <w:vAlign w:val="center"/>
          </w:tcPr>
          <w:p w:rsidR="00AD01EE" w:rsidRPr="009D3DC7" w:rsidRDefault="00AD01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23:44:0505001:2159</w:t>
            </w:r>
          </w:p>
        </w:tc>
        <w:tc>
          <w:tcPr>
            <w:tcW w:w="643"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196</w:t>
            </w:r>
          </w:p>
        </w:tc>
        <w:tc>
          <w:tcPr>
            <w:tcW w:w="772" w:type="pct"/>
            <w:tcBorders>
              <w:top w:val="nil"/>
              <w:left w:val="nil"/>
              <w:bottom w:val="single" w:sz="4" w:space="0" w:color="auto"/>
              <w:right w:val="single" w:sz="4" w:space="0" w:color="auto"/>
            </w:tcBorders>
            <w:shd w:val="clear" w:color="auto" w:fill="auto"/>
            <w:noWrap/>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196</w:t>
            </w:r>
          </w:p>
        </w:tc>
        <w:tc>
          <w:tcPr>
            <w:tcW w:w="1139" w:type="pct"/>
            <w:vMerge/>
            <w:tcBorders>
              <w:left w:val="nil"/>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w:t>
            </w:r>
          </w:p>
        </w:tc>
      </w:tr>
      <w:tr w:rsidR="00AD01EE" w:rsidRPr="009224FF" w:rsidTr="001546B8">
        <w:trPr>
          <w:trHeight w:val="91"/>
        </w:trPr>
        <w:tc>
          <w:tcPr>
            <w:tcW w:w="263" w:type="pct"/>
            <w:vMerge/>
            <w:tcBorders>
              <w:left w:val="single" w:sz="4" w:space="0" w:color="auto"/>
              <w:right w:val="single" w:sz="4" w:space="0" w:color="auto"/>
            </w:tcBorders>
            <w:vAlign w:val="center"/>
          </w:tcPr>
          <w:p w:rsidR="00AD01EE" w:rsidRPr="009D3DC7" w:rsidRDefault="00AD01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23:44:0604001:975</w:t>
            </w:r>
          </w:p>
        </w:tc>
        <w:tc>
          <w:tcPr>
            <w:tcW w:w="643"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157</w:t>
            </w:r>
          </w:p>
        </w:tc>
        <w:tc>
          <w:tcPr>
            <w:tcW w:w="772" w:type="pct"/>
            <w:tcBorders>
              <w:top w:val="nil"/>
              <w:left w:val="nil"/>
              <w:bottom w:val="single" w:sz="4" w:space="0" w:color="auto"/>
              <w:right w:val="single" w:sz="4" w:space="0" w:color="auto"/>
            </w:tcBorders>
            <w:shd w:val="clear" w:color="auto" w:fill="auto"/>
            <w:noWrap/>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157</w:t>
            </w:r>
          </w:p>
        </w:tc>
        <w:tc>
          <w:tcPr>
            <w:tcW w:w="1139" w:type="pct"/>
            <w:vMerge/>
            <w:tcBorders>
              <w:left w:val="nil"/>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w:t>
            </w:r>
          </w:p>
        </w:tc>
      </w:tr>
      <w:tr w:rsidR="00AD01EE" w:rsidRPr="009224FF" w:rsidTr="001546B8">
        <w:trPr>
          <w:trHeight w:val="91"/>
        </w:trPr>
        <w:tc>
          <w:tcPr>
            <w:tcW w:w="263" w:type="pct"/>
            <w:vMerge/>
            <w:tcBorders>
              <w:left w:val="single" w:sz="4" w:space="0" w:color="auto"/>
              <w:right w:val="single" w:sz="4" w:space="0" w:color="auto"/>
            </w:tcBorders>
            <w:vAlign w:val="center"/>
          </w:tcPr>
          <w:p w:rsidR="00AD01EE" w:rsidRPr="009D3DC7" w:rsidRDefault="00AD01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23:44:0604001:976</w:t>
            </w:r>
          </w:p>
        </w:tc>
        <w:tc>
          <w:tcPr>
            <w:tcW w:w="643"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159</w:t>
            </w:r>
          </w:p>
        </w:tc>
        <w:tc>
          <w:tcPr>
            <w:tcW w:w="772" w:type="pct"/>
            <w:tcBorders>
              <w:top w:val="nil"/>
              <w:left w:val="nil"/>
              <w:bottom w:val="single" w:sz="4" w:space="0" w:color="auto"/>
              <w:right w:val="single" w:sz="4" w:space="0" w:color="auto"/>
            </w:tcBorders>
            <w:shd w:val="clear" w:color="auto" w:fill="auto"/>
            <w:noWrap/>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159</w:t>
            </w:r>
          </w:p>
        </w:tc>
        <w:tc>
          <w:tcPr>
            <w:tcW w:w="1139" w:type="pct"/>
            <w:vMerge/>
            <w:tcBorders>
              <w:left w:val="nil"/>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w:t>
            </w:r>
          </w:p>
        </w:tc>
      </w:tr>
      <w:tr w:rsidR="00AD01EE" w:rsidRPr="009224FF" w:rsidTr="001546B8">
        <w:trPr>
          <w:trHeight w:val="91"/>
        </w:trPr>
        <w:tc>
          <w:tcPr>
            <w:tcW w:w="263" w:type="pct"/>
            <w:vMerge/>
            <w:tcBorders>
              <w:left w:val="single" w:sz="4" w:space="0" w:color="auto"/>
              <w:right w:val="single" w:sz="4" w:space="0" w:color="auto"/>
            </w:tcBorders>
            <w:vAlign w:val="center"/>
          </w:tcPr>
          <w:p w:rsidR="00AD01EE" w:rsidRPr="009D3DC7" w:rsidRDefault="00AD01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23:44:0604001:977</w:t>
            </w:r>
          </w:p>
        </w:tc>
        <w:tc>
          <w:tcPr>
            <w:tcW w:w="643"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156</w:t>
            </w:r>
          </w:p>
        </w:tc>
        <w:tc>
          <w:tcPr>
            <w:tcW w:w="772" w:type="pct"/>
            <w:tcBorders>
              <w:top w:val="nil"/>
              <w:left w:val="nil"/>
              <w:bottom w:val="single" w:sz="4" w:space="0" w:color="auto"/>
              <w:right w:val="single" w:sz="4" w:space="0" w:color="auto"/>
            </w:tcBorders>
            <w:shd w:val="clear" w:color="auto" w:fill="auto"/>
            <w:noWrap/>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156</w:t>
            </w:r>
          </w:p>
        </w:tc>
        <w:tc>
          <w:tcPr>
            <w:tcW w:w="1139" w:type="pct"/>
            <w:vMerge/>
            <w:tcBorders>
              <w:left w:val="nil"/>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w:t>
            </w:r>
          </w:p>
        </w:tc>
      </w:tr>
      <w:tr w:rsidR="00AD01EE" w:rsidRPr="009224FF" w:rsidTr="001546B8">
        <w:trPr>
          <w:trHeight w:val="91"/>
        </w:trPr>
        <w:tc>
          <w:tcPr>
            <w:tcW w:w="263" w:type="pct"/>
            <w:vMerge/>
            <w:tcBorders>
              <w:left w:val="single" w:sz="4" w:space="0" w:color="auto"/>
              <w:right w:val="single" w:sz="4" w:space="0" w:color="auto"/>
            </w:tcBorders>
            <w:vAlign w:val="center"/>
          </w:tcPr>
          <w:p w:rsidR="00AD01EE" w:rsidRPr="009D3DC7" w:rsidRDefault="00AD01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23:44:0603001:484</w:t>
            </w:r>
          </w:p>
        </w:tc>
        <w:tc>
          <w:tcPr>
            <w:tcW w:w="643"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28</w:t>
            </w:r>
          </w:p>
        </w:tc>
        <w:tc>
          <w:tcPr>
            <w:tcW w:w="772" w:type="pct"/>
            <w:tcBorders>
              <w:top w:val="nil"/>
              <w:left w:val="nil"/>
              <w:bottom w:val="single" w:sz="4" w:space="0" w:color="auto"/>
              <w:right w:val="single" w:sz="4" w:space="0" w:color="auto"/>
            </w:tcBorders>
            <w:shd w:val="clear" w:color="auto" w:fill="auto"/>
            <w:noWrap/>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28</w:t>
            </w:r>
          </w:p>
        </w:tc>
        <w:tc>
          <w:tcPr>
            <w:tcW w:w="1139" w:type="pct"/>
            <w:vMerge/>
            <w:tcBorders>
              <w:left w:val="nil"/>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w:t>
            </w:r>
          </w:p>
        </w:tc>
      </w:tr>
      <w:tr w:rsidR="00AD01EE" w:rsidRPr="009224FF" w:rsidTr="001546B8">
        <w:trPr>
          <w:trHeight w:val="91"/>
        </w:trPr>
        <w:tc>
          <w:tcPr>
            <w:tcW w:w="263" w:type="pct"/>
            <w:vMerge/>
            <w:tcBorders>
              <w:left w:val="single" w:sz="4" w:space="0" w:color="auto"/>
              <w:right w:val="single" w:sz="4" w:space="0" w:color="auto"/>
            </w:tcBorders>
            <w:vAlign w:val="center"/>
          </w:tcPr>
          <w:p w:rsidR="00AD01EE" w:rsidRPr="009D3DC7" w:rsidRDefault="00AD01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23:44:0603001:485</w:t>
            </w:r>
          </w:p>
        </w:tc>
        <w:tc>
          <w:tcPr>
            <w:tcW w:w="643"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159</w:t>
            </w:r>
          </w:p>
        </w:tc>
        <w:tc>
          <w:tcPr>
            <w:tcW w:w="772" w:type="pct"/>
            <w:tcBorders>
              <w:top w:val="nil"/>
              <w:left w:val="nil"/>
              <w:bottom w:val="single" w:sz="4" w:space="0" w:color="auto"/>
              <w:right w:val="single" w:sz="4" w:space="0" w:color="auto"/>
            </w:tcBorders>
            <w:shd w:val="clear" w:color="auto" w:fill="auto"/>
            <w:noWrap/>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159</w:t>
            </w:r>
          </w:p>
        </w:tc>
        <w:tc>
          <w:tcPr>
            <w:tcW w:w="1139" w:type="pct"/>
            <w:vMerge/>
            <w:tcBorders>
              <w:left w:val="nil"/>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w:t>
            </w:r>
          </w:p>
        </w:tc>
      </w:tr>
      <w:tr w:rsidR="00AD01EE" w:rsidRPr="009224FF" w:rsidTr="001546B8">
        <w:trPr>
          <w:trHeight w:val="91"/>
        </w:trPr>
        <w:tc>
          <w:tcPr>
            <w:tcW w:w="263" w:type="pct"/>
            <w:vMerge/>
            <w:tcBorders>
              <w:left w:val="single" w:sz="4" w:space="0" w:color="auto"/>
              <w:right w:val="single" w:sz="4" w:space="0" w:color="auto"/>
            </w:tcBorders>
            <w:vAlign w:val="center"/>
          </w:tcPr>
          <w:p w:rsidR="00AD01EE" w:rsidRPr="009D3DC7" w:rsidRDefault="00AD01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23:44:0603001:495</w:t>
            </w:r>
          </w:p>
        </w:tc>
        <w:tc>
          <w:tcPr>
            <w:tcW w:w="643"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121</w:t>
            </w:r>
          </w:p>
        </w:tc>
        <w:tc>
          <w:tcPr>
            <w:tcW w:w="772" w:type="pct"/>
            <w:tcBorders>
              <w:top w:val="nil"/>
              <w:left w:val="nil"/>
              <w:bottom w:val="single" w:sz="4" w:space="0" w:color="auto"/>
              <w:right w:val="single" w:sz="4" w:space="0" w:color="auto"/>
            </w:tcBorders>
            <w:shd w:val="clear" w:color="auto" w:fill="auto"/>
            <w:noWrap/>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121</w:t>
            </w:r>
          </w:p>
        </w:tc>
        <w:tc>
          <w:tcPr>
            <w:tcW w:w="1139" w:type="pct"/>
            <w:vMerge/>
            <w:tcBorders>
              <w:left w:val="nil"/>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w:t>
            </w:r>
          </w:p>
        </w:tc>
      </w:tr>
      <w:tr w:rsidR="00AD01EE" w:rsidRPr="009224FF" w:rsidTr="001546B8">
        <w:trPr>
          <w:trHeight w:val="91"/>
        </w:trPr>
        <w:tc>
          <w:tcPr>
            <w:tcW w:w="263" w:type="pct"/>
            <w:vMerge/>
            <w:tcBorders>
              <w:left w:val="single" w:sz="4" w:space="0" w:color="auto"/>
              <w:right w:val="single" w:sz="4" w:space="0" w:color="auto"/>
            </w:tcBorders>
            <w:vAlign w:val="center"/>
          </w:tcPr>
          <w:p w:rsidR="00AD01EE" w:rsidRPr="009D3DC7" w:rsidRDefault="00AD01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23:44:0604001:723</w:t>
            </w:r>
          </w:p>
        </w:tc>
        <w:tc>
          <w:tcPr>
            <w:tcW w:w="643"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157</w:t>
            </w:r>
          </w:p>
        </w:tc>
        <w:tc>
          <w:tcPr>
            <w:tcW w:w="772" w:type="pct"/>
            <w:tcBorders>
              <w:top w:val="nil"/>
              <w:left w:val="nil"/>
              <w:bottom w:val="single" w:sz="4" w:space="0" w:color="auto"/>
              <w:right w:val="single" w:sz="4" w:space="0" w:color="auto"/>
            </w:tcBorders>
            <w:shd w:val="clear" w:color="auto" w:fill="auto"/>
            <w:noWrap/>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157</w:t>
            </w:r>
          </w:p>
        </w:tc>
        <w:tc>
          <w:tcPr>
            <w:tcW w:w="1139" w:type="pct"/>
            <w:vMerge/>
            <w:tcBorders>
              <w:left w:val="nil"/>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w:t>
            </w:r>
          </w:p>
        </w:tc>
      </w:tr>
      <w:tr w:rsidR="00AD01EE" w:rsidRPr="009224FF" w:rsidTr="001546B8">
        <w:trPr>
          <w:trHeight w:val="91"/>
        </w:trPr>
        <w:tc>
          <w:tcPr>
            <w:tcW w:w="263" w:type="pct"/>
            <w:vMerge/>
            <w:tcBorders>
              <w:left w:val="single" w:sz="4" w:space="0" w:color="auto"/>
              <w:right w:val="single" w:sz="4" w:space="0" w:color="auto"/>
            </w:tcBorders>
            <w:vAlign w:val="center"/>
          </w:tcPr>
          <w:p w:rsidR="00AD01EE" w:rsidRPr="009D3DC7" w:rsidRDefault="00AD01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23:44:0603001:481</w:t>
            </w:r>
          </w:p>
        </w:tc>
        <w:tc>
          <w:tcPr>
            <w:tcW w:w="643"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27</w:t>
            </w:r>
          </w:p>
        </w:tc>
        <w:tc>
          <w:tcPr>
            <w:tcW w:w="772" w:type="pct"/>
            <w:tcBorders>
              <w:top w:val="nil"/>
              <w:left w:val="nil"/>
              <w:bottom w:val="single" w:sz="4" w:space="0" w:color="auto"/>
              <w:right w:val="single" w:sz="4" w:space="0" w:color="auto"/>
            </w:tcBorders>
            <w:shd w:val="clear" w:color="auto" w:fill="auto"/>
            <w:noWrap/>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27</w:t>
            </w:r>
          </w:p>
        </w:tc>
        <w:tc>
          <w:tcPr>
            <w:tcW w:w="1139" w:type="pct"/>
            <w:vMerge/>
            <w:tcBorders>
              <w:left w:val="nil"/>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w:t>
            </w:r>
          </w:p>
        </w:tc>
      </w:tr>
      <w:tr w:rsidR="00AD01EE" w:rsidRPr="009224FF" w:rsidTr="001546B8">
        <w:trPr>
          <w:trHeight w:val="91"/>
        </w:trPr>
        <w:tc>
          <w:tcPr>
            <w:tcW w:w="263" w:type="pct"/>
            <w:vMerge/>
            <w:tcBorders>
              <w:left w:val="single" w:sz="4" w:space="0" w:color="auto"/>
              <w:right w:val="single" w:sz="4" w:space="0" w:color="auto"/>
            </w:tcBorders>
            <w:vAlign w:val="center"/>
          </w:tcPr>
          <w:p w:rsidR="00AD01EE" w:rsidRPr="009D3DC7" w:rsidRDefault="00AD01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23:44:0603001:483</w:t>
            </w:r>
          </w:p>
        </w:tc>
        <w:tc>
          <w:tcPr>
            <w:tcW w:w="643"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70</w:t>
            </w:r>
          </w:p>
        </w:tc>
        <w:tc>
          <w:tcPr>
            <w:tcW w:w="772" w:type="pct"/>
            <w:tcBorders>
              <w:top w:val="nil"/>
              <w:left w:val="nil"/>
              <w:bottom w:val="single" w:sz="4" w:space="0" w:color="auto"/>
              <w:right w:val="single" w:sz="4" w:space="0" w:color="auto"/>
            </w:tcBorders>
            <w:shd w:val="clear" w:color="auto" w:fill="auto"/>
            <w:noWrap/>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70</w:t>
            </w:r>
          </w:p>
        </w:tc>
        <w:tc>
          <w:tcPr>
            <w:tcW w:w="1139" w:type="pct"/>
            <w:vMerge/>
            <w:tcBorders>
              <w:left w:val="nil"/>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w:t>
            </w:r>
          </w:p>
        </w:tc>
      </w:tr>
      <w:tr w:rsidR="00AD01EE" w:rsidRPr="009224FF" w:rsidTr="001546B8">
        <w:trPr>
          <w:trHeight w:val="91"/>
        </w:trPr>
        <w:tc>
          <w:tcPr>
            <w:tcW w:w="263" w:type="pct"/>
            <w:vMerge/>
            <w:tcBorders>
              <w:left w:val="single" w:sz="4" w:space="0" w:color="auto"/>
              <w:right w:val="single" w:sz="4" w:space="0" w:color="auto"/>
            </w:tcBorders>
            <w:vAlign w:val="center"/>
          </w:tcPr>
          <w:p w:rsidR="00AD01EE" w:rsidRPr="009D3DC7" w:rsidRDefault="00AD01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23:44:0603001:493</w:t>
            </w:r>
          </w:p>
        </w:tc>
        <w:tc>
          <w:tcPr>
            <w:tcW w:w="643"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45</w:t>
            </w:r>
          </w:p>
        </w:tc>
        <w:tc>
          <w:tcPr>
            <w:tcW w:w="772" w:type="pct"/>
            <w:tcBorders>
              <w:top w:val="nil"/>
              <w:left w:val="nil"/>
              <w:bottom w:val="single" w:sz="4" w:space="0" w:color="auto"/>
              <w:right w:val="single" w:sz="4" w:space="0" w:color="auto"/>
            </w:tcBorders>
            <w:shd w:val="clear" w:color="auto" w:fill="auto"/>
            <w:noWrap/>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45</w:t>
            </w:r>
          </w:p>
        </w:tc>
        <w:tc>
          <w:tcPr>
            <w:tcW w:w="1139" w:type="pct"/>
            <w:vMerge/>
            <w:tcBorders>
              <w:left w:val="nil"/>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w:t>
            </w:r>
          </w:p>
        </w:tc>
      </w:tr>
      <w:tr w:rsidR="00AD01EE" w:rsidRPr="009224FF" w:rsidTr="001546B8">
        <w:trPr>
          <w:trHeight w:val="91"/>
        </w:trPr>
        <w:tc>
          <w:tcPr>
            <w:tcW w:w="263" w:type="pct"/>
            <w:vMerge/>
            <w:tcBorders>
              <w:left w:val="single" w:sz="4" w:space="0" w:color="auto"/>
              <w:right w:val="single" w:sz="4" w:space="0" w:color="auto"/>
            </w:tcBorders>
            <w:vAlign w:val="center"/>
          </w:tcPr>
          <w:p w:rsidR="00AD01EE" w:rsidRPr="009D3DC7" w:rsidRDefault="00AD01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23:44:0603001:494</w:t>
            </w:r>
          </w:p>
        </w:tc>
        <w:tc>
          <w:tcPr>
            <w:tcW w:w="643"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29</w:t>
            </w:r>
          </w:p>
        </w:tc>
        <w:tc>
          <w:tcPr>
            <w:tcW w:w="772" w:type="pct"/>
            <w:tcBorders>
              <w:top w:val="nil"/>
              <w:left w:val="nil"/>
              <w:bottom w:val="single" w:sz="4" w:space="0" w:color="auto"/>
              <w:right w:val="single" w:sz="4" w:space="0" w:color="auto"/>
            </w:tcBorders>
            <w:shd w:val="clear" w:color="auto" w:fill="auto"/>
            <w:noWrap/>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29</w:t>
            </w:r>
          </w:p>
        </w:tc>
        <w:tc>
          <w:tcPr>
            <w:tcW w:w="1139" w:type="pct"/>
            <w:vMerge/>
            <w:tcBorders>
              <w:left w:val="nil"/>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w:t>
            </w:r>
          </w:p>
        </w:tc>
      </w:tr>
      <w:tr w:rsidR="00AD01EE" w:rsidRPr="009224FF" w:rsidTr="001546B8">
        <w:trPr>
          <w:trHeight w:val="91"/>
        </w:trPr>
        <w:tc>
          <w:tcPr>
            <w:tcW w:w="263" w:type="pct"/>
            <w:vMerge/>
            <w:tcBorders>
              <w:left w:val="single" w:sz="4" w:space="0" w:color="auto"/>
              <w:right w:val="single" w:sz="4" w:space="0" w:color="auto"/>
            </w:tcBorders>
            <w:vAlign w:val="center"/>
          </w:tcPr>
          <w:p w:rsidR="00AD01EE" w:rsidRPr="009D3DC7" w:rsidRDefault="00AD01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23:44:0603001:492</w:t>
            </w:r>
          </w:p>
        </w:tc>
        <w:tc>
          <w:tcPr>
            <w:tcW w:w="643"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29</w:t>
            </w:r>
          </w:p>
        </w:tc>
        <w:tc>
          <w:tcPr>
            <w:tcW w:w="772" w:type="pct"/>
            <w:tcBorders>
              <w:top w:val="nil"/>
              <w:left w:val="nil"/>
              <w:bottom w:val="single" w:sz="4" w:space="0" w:color="auto"/>
              <w:right w:val="single" w:sz="4" w:space="0" w:color="auto"/>
            </w:tcBorders>
            <w:shd w:val="clear" w:color="auto" w:fill="auto"/>
            <w:noWrap/>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29</w:t>
            </w:r>
          </w:p>
        </w:tc>
        <w:tc>
          <w:tcPr>
            <w:tcW w:w="1139" w:type="pct"/>
            <w:vMerge/>
            <w:tcBorders>
              <w:left w:val="nil"/>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w:t>
            </w:r>
          </w:p>
        </w:tc>
      </w:tr>
      <w:tr w:rsidR="00AD01EE" w:rsidRPr="009224FF" w:rsidTr="001546B8">
        <w:trPr>
          <w:trHeight w:val="91"/>
        </w:trPr>
        <w:tc>
          <w:tcPr>
            <w:tcW w:w="263" w:type="pct"/>
            <w:vMerge/>
            <w:tcBorders>
              <w:left w:val="single" w:sz="4" w:space="0" w:color="auto"/>
              <w:right w:val="single" w:sz="4" w:space="0" w:color="auto"/>
            </w:tcBorders>
            <w:vAlign w:val="center"/>
          </w:tcPr>
          <w:p w:rsidR="00AD01EE" w:rsidRPr="009D3DC7" w:rsidRDefault="00AD01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23:44:0603001:482</w:t>
            </w:r>
          </w:p>
        </w:tc>
        <w:tc>
          <w:tcPr>
            <w:tcW w:w="643"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28</w:t>
            </w:r>
          </w:p>
        </w:tc>
        <w:tc>
          <w:tcPr>
            <w:tcW w:w="772" w:type="pct"/>
            <w:tcBorders>
              <w:top w:val="nil"/>
              <w:left w:val="nil"/>
              <w:bottom w:val="single" w:sz="4" w:space="0" w:color="auto"/>
              <w:right w:val="single" w:sz="4" w:space="0" w:color="auto"/>
            </w:tcBorders>
            <w:shd w:val="clear" w:color="auto" w:fill="auto"/>
            <w:noWrap/>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28</w:t>
            </w:r>
          </w:p>
        </w:tc>
        <w:tc>
          <w:tcPr>
            <w:tcW w:w="1139" w:type="pct"/>
            <w:vMerge/>
            <w:tcBorders>
              <w:left w:val="nil"/>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w:t>
            </w:r>
          </w:p>
        </w:tc>
      </w:tr>
      <w:tr w:rsidR="00AD01EE" w:rsidRPr="009224FF" w:rsidTr="001546B8">
        <w:trPr>
          <w:trHeight w:val="91"/>
        </w:trPr>
        <w:tc>
          <w:tcPr>
            <w:tcW w:w="263" w:type="pct"/>
            <w:vMerge/>
            <w:tcBorders>
              <w:left w:val="single" w:sz="4" w:space="0" w:color="auto"/>
              <w:right w:val="single" w:sz="4" w:space="0" w:color="auto"/>
            </w:tcBorders>
            <w:vAlign w:val="center"/>
          </w:tcPr>
          <w:p w:rsidR="00AD01EE" w:rsidRPr="009D3DC7" w:rsidRDefault="00AD01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23:44:0603001:489</w:t>
            </w:r>
          </w:p>
        </w:tc>
        <w:tc>
          <w:tcPr>
            <w:tcW w:w="643"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27</w:t>
            </w:r>
          </w:p>
        </w:tc>
        <w:tc>
          <w:tcPr>
            <w:tcW w:w="772" w:type="pct"/>
            <w:tcBorders>
              <w:top w:val="nil"/>
              <w:left w:val="nil"/>
              <w:bottom w:val="single" w:sz="4" w:space="0" w:color="auto"/>
              <w:right w:val="single" w:sz="4" w:space="0" w:color="auto"/>
            </w:tcBorders>
            <w:shd w:val="clear" w:color="auto" w:fill="auto"/>
            <w:noWrap/>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27</w:t>
            </w:r>
          </w:p>
        </w:tc>
        <w:tc>
          <w:tcPr>
            <w:tcW w:w="1139" w:type="pct"/>
            <w:vMerge/>
            <w:tcBorders>
              <w:left w:val="nil"/>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w:t>
            </w:r>
          </w:p>
        </w:tc>
      </w:tr>
      <w:tr w:rsidR="00AD01EE" w:rsidRPr="009224FF" w:rsidTr="001546B8">
        <w:trPr>
          <w:trHeight w:val="91"/>
        </w:trPr>
        <w:tc>
          <w:tcPr>
            <w:tcW w:w="263" w:type="pct"/>
            <w:vMerge/>
            <w:tcBorders>
              <w:left w:val="single" w:sz="4" w:space="0" w:color="auto"/>
              <w:right w:val="single" w:sz="4" w:space="0" w:color="auto"/>
            </w:tcBorders>
            <w:vAlign w:val="center"/>
          </w:tcPr>
          <w:p w:rsidR="00AD01EE" w:rsidRPr="009D3DC7" w:rsidRDefault="00AD01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23:44:0603001:490</w:t>
            </w:r>
          </w:p>
        </w:tc>
        <w:tc>
          <w:tcPr>
            <w:tcW w:w="643"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28</w:t>
            </w:r>
          </w:p>
        </w:tc>
        <w:tc>
          <w:tcPr>
            <w:tcW w:w="772" w:type="pct"/>
            <w:tcBorders>
              <w:top w:val="nil"/>
              <w:left w:val="nil"/>
              <w:bottom w:val="single" w:sz="4" w:space="0" w:color="auto"/>
              <w:right w:val="single" w:sz="4" w:space="0" w:color="auto"/>
            </w:tcBorders>
            <w:shd w:val="clear" w:color="auto" w:fill="auto"/>
            <w:noWrap/>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28</w:t>
            </w:r>
          </w:p>
        </w:tc>
        <w:tc>
          <w:tcPr>
            <w:tcW w:w="1139" w:type="pct"/>
            <w:vMerge/>
            <w:tcBorders>
              <w:left w:val="nil"/>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w:t>
            </w:r>
          </w:p>
        </w:tc>
      </w:tr>
      <w:tr w:rsidR="00AD01EE" w:rsidRPr="009224FF" w:rsidTr="001546B8">
        <w:trPr>
          <w:trHeight w:val="91"/>
        </w:trPr>
        <w:tc>
          <w:tcPr>
            <w:tcW w:w="263" w:type="pct"/>
            <w:vMerge/>
            <w:tcBorders>
              <w:left w:val="single" w:sz="4" w:space="0" w:color="auto"/>
              <w:right w:val="single" w:sz="4" w:space="0" w:color="auto"/>
            </w:tcBorders>
            <w:vAlign w:val="center"/>
          </w:tcPr>
          <w:p w:rsidR="00AD01EE" w:rsidRPr="009D3DC7" w:rsidRDefault="00AD01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23:44:0603001:491</w:t>
            </w:r>
          </w:p>
        </w:tc>
        <w:tc>
          <w:tcPr>
            <w:tcW w:w="643"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34</w:t>
            </w:r>
          </w:p>
        </w:tc>
        <w:tc>
          <w:tcPr>
            <w:tcW w:w="772" w:type="pct"/>
            <w:tcBorders>
              <w:top w:val="nil"/>
              <w:left w:val="nil"/>
              <w:bottom w:val="single" w:sz="4" w:space="0" w:color="auto"/>
              <w:right w:val="single" w:sz="4" w:space="0" w:color="auto"/>
            </w:tcBorders>
            <w:shd w:val="clear" w:color="auto" w:fill="auto"/>
            <w:noWrap/>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34</w:t>
            </w:r>
          </w:p>
        </w:tc>
        <w:tc>
          <w:tcPr>
            <w:tcW w:w="1139" w:type="pct"/>
            <w:vMerge/>
            <w:tcBorders>
              <w:left w:val="nil"/>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w:t>
            </w:r>
          </w:p>
        </w:tc>
      </w:tr>
      <w:tr w:rsidR="00AD01EE" w:rsidRPr="009224FF" w:rsidTr="001546B8">
        <w:trPr>
          <w:trHeight w:val="91"/>
        </w:trPr>
        <w:tc>
          <w:tcPr>
            <w:tcW w:w="263" w:type="pct"/>
            <w:vMerge/>
            <w:tcBorders>
              <w:left w:val="single" w:sz="4" w:space="0" w:color="auto"/>
              <w:right w:val="single" w:sz="4" w:space="0" w:color="auto"/>
            </w:tcBorders>
            <w:vAlign w:val="center"/>
          </w:tcPr>
          <w:p w:rsidR="00AD01EE" w:rsidRPr="009D3DC7" w:rsidRDefault="00AD01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23:44:0603001:165</w:t>
            </w:r>
          </w:p>
        </w:tc>
        <w:tc>
          <w:tcPr>
            <w:tcW w:w="643"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69</w:t>
            </w:r>
          </w:p>
        </w:tc>
        <w:tc>
          <w:tcPr>
            <w:tcW w:w="772" w:type="pct"/>
            <w:tcBorders>
              <w:top w:val="nil"/>
              <w:left w:val="nil"/>
              <w:bottom w:val="single" w:sz="4" w:space="0" w:color="auto"/>
              <w:right w:val="single" w:sz="4" w:space="0" w:color="auto"/>
            </w:tcBorders>
            <w:shd w:val="clear" w:color="auto" w:fill="auto"/>
            <w:noWrap/>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69</w:t>
            </w:r>
          </w:p>
        </w:tc>
        <w:tc>
          <w:tcPr>
            <w:tcW w:w="1139" w:type="pct"/>
            <w:vMerge/>
            <w:tcBorders>
              <w:left w:val="nil"/>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w:t>
            </w:r>
          </w:p>
        </w:tc>
      </w:tr>
      <w:tr w:rsidR="00AD01EE" w:rsidRPr="009224FF" w:rsidTr="001546B8">
        <w:trPr>
          <w:trHeight w:val="91"/>
        </w:trPr>
        <w:tc>
          <w:tcPr>
            <w:tcW w:w="263" w:type="pct"/>
            <w:vMerge/>
            <w:tcBorders>
              <w:left w:val="single" w:sz="4" w:space="0" w:color="auto"/>
              <w:right w:val="single" w:sz="4" w:space="0" w:color="auto"/>
            </w:tcBorders>
            <w:vAlign w:val="center"/>
          </w:tcPr>
          <w:p w:rsidR="00AD01EE" w:rsidRPr="009D3DC7" w:rsidRDefault="00AD01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23:44:0603001:487</w:t>
            </w:r>
          </w:p>
        </w:tc>
        <w:tc>
          <w:tcPr>
            <w:tcW w:w="643"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28</w:t>
            </w:r>
          </w:p>
        </w:tc>
        <w:tc>
          <w:tcPr>
            <w:tcW w:w="772" w:type="pct"/>
            <w:tcBorders>
              <w:top w:val="nil"/>
              <w:left w:val="nil"/>
              <w:bottom w:val="single" w:sz="4" w:space="0" w:color="auto"/>
              <w:right w:val="single" w:sz="4" w:space="0" w:color="auto"/>
            </w:tcBorders>
            <w:shd w:val="clear" w:color="auto" w:fill="auto"/>
            <w:noWrap/>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28</w:t>
            </w:r>
          </w:p>
        </w:tc>
        <w:tc>
          <w:tcPr>
            <w:tcW w:w="1139" w:type="pct"/>
            <w:vMerge/>
            <w:tcBorders>
              <w:left w:val="nil"/>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w:t>
            </w:r>
          </w:p>
        </w:tc>
      </w:tr>
      <w:tr w:rsidR="00AD01EE" w:rsidRPr="009224FF" w:rsidTr="001546B8">
        <w:trPr>
          <w:trHeight w:val="91"/>
        </w:trPr>
        <w:tc>
          <w:tcPr>
            <w:tcW w:w="263" w:type="pct"/>
            <w:vMerge/>
            <w:tcBorders>
              <w:left w:val="single" w:sz="4" w:space="0" w:color="auto"/>
              <w:right w:val="single" w:sz="4" w:space="0" w:color="auto"/>
            </w:tcBorders>
            <w:vAlign w:val="center"/>
          </w:tcPr>
          <w:p w:rsidR="00AD01EE" w:rsidRPr="009D3DC7" w:rsidRDefault="00AD01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23:44:0603001:488</w:t>
            </w:r>
          </w:p>
        </w:tc>
        <w:tc>
          <w:tcPr>
            <w:tcW w:w="643"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28</w:t>
            </w:r>
          </w:p>
        </w:tc>
        <w:tc>
          <w:tcPr>
            <w:tcW w:w="772" w:type="pct"/>
            <w:tcBorders>
              <w:top w:val="nil"/>
              <w:left w:val="nil"/>
              <w:bottom w:val="single" w:sz="4" w:space="0" w:color="auto"/>
              <w:right w:val="single" w:sz="4" w:space="0" w:color="auto"/>
            </w:tcBorders>
            <w:shd w:val="clear" w:color="auto" w:fill="auto"/>
            <w:noWrap/>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28</w:t>
            </w:r>
          </w:p>
        </w:tc>
        <w:tc>
          <w:tcPr>
            <w:tcW w:w="1139" w:type="pct"/>
            <w:vMerge/>
            <w:tcBorders>
              <w:left w:val="nil"/>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w:t>
            </w:r>
          </w:p>
        </w:tc>
      </w:tr>
      <w:tr w:rsidR="00AD01EE" w:rsidRPr="009224FF" w:rsidTr="001546B8">
        <w:trPr>
          <w:trHeight w:val="91"/>
        </w:trPr>
        <w:tc>
          <w:tcPr>
            <w:tcW w:w="263" w:type="pct"/>
            <w:vMerge/>
            <w:tcBorders>
              <w:left w:val="single" w:sz="4" w:space="0" w:color="auto"/>
              <w:right w:val="single" w:sz="4" w:space="0" w:color="auto"/>
            </w:tcBorders>
            <w:vAlign w:val="center"/>
          </w:tcPr>
          <w:p w:rsidR="00AD01EE" w:rsidRPr="009D3DC7" w:rsidRDefault="00AD01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23:44:0603001:486</w:t>
            </w:r>
          </w:p>
        </w:tc>
        <w:tc>
          <w:tcPr>
            <w:tcW w:w="643"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29</w:t>
            </w:r>
          </w:p>
        </w:tc>
        <w:tc>
          <w:tcPr>
            <w:tcW w:w="772" w:type="pct"/>
            <w:tcBorders>
              <w:top w:val="nil"/>
              <w:left w:val="nil"/>
              <w:bottom w:val="single" w:sz="4" w:space="0" w:color="auto"/>
              <w:right w:val="single" w:sz="4" w:space="0" w:color="auto"/>
            </w:tcBorders>
            <w:shd w:val="clear" w:color="auto" w:fill="auto"/>
            <w:noWrap/>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29</w:t>
            </w:r>
          </w:p>
        </w:tc>
        <w:tc>
          <w:tcPr>
            <w:tcW w:w="1139" w:type="pct"/>
            <w:vMerge/>
            <w:tcBorders>
              <w:left w:val="nil"/>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w:t>
            </w:r>
          </w:p>
        </w:tc>
      </w:tr>
      <w:tr w:rsidR="00AD01EE" w:rsidRPr="009224FF" w:rsidTr="001546B8">
        <w:trPr>
          <w:trHeight w:val="91"/>
        </w:trPr>
        <w:tc>
          <w:tcPr>
            <w:tcW w:w="263" w:type="pct"/>
            <w:vMerge/>
            <w:tcBorders>
              <w:left w:val="single" w:sz="4" w:space="0" w:color="auto"/>
              <w:right w:val="single" w:sz="4" w:space="0" w:color="auto"/>
            </w:tcBorders>
            <w:vAlign w:val="center"/>
          </w:tcPr>
          <w:p w:rsidR="00AD01EE" w:rsidRPr="009D3DC7" w:rsidRDefault="00AD01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23:44:0601001:78</w:t>
            </w:r>
          </w:p>
        </w:tc>
        <w:tc>
          <w:tcPr>
            <w:tcW w:w="643"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196</w:t>
            </w:r>
          </w:p>
        </w:tc>
        <w:tc>
          <w:tcPr>
            <w:tcW w:w="772" w:type="pct"/>
            <w:tcBorders>
              <w:top w:val="nil"/>
              <w:left w:val="nil"/>
              <w:bottom w:val="single" w:sz="4" w:space="0" w:color="auto"/>
              <w:right w:val="single" w:sz="4" w:space="0" w:color="auto"/>
            </w:tcBorders>
            <w:shd w:val="clear" w:color="auto" w:fill="auto"/>
            <w:noWrap/>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196</w:t>
            </w:r>
          </w:p>
        </w:tc>
        <w:tc>
          <w:tcPr>
            <w:tcW w:w="1139" w:type="pct"/>
            <w:vMerge/>
            <w:tcBorders>
              <w:left w:val="nil"/>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w:t>
            </w:r>
          </w:p>
        </w:tc>
      </w:tr>
      <w:tr w:rsidR="00AD01EE" w:rsidRPr="009224FF" w:rsidTr="001546B8">
        <w:trPr>
          <w:trHeight w:val="91"/>
        </w:trPr>
        <w:tc>
          <w:tcPr>
            <w:tcW w:w="263" w:type="pct"/>
            <w:vMerge/>
            <w:tcBorders>
              <w:left w:val="single" w:sz="4" w:space="0" w:color="auto"/>
              <w:bottom w:val="single" w:sz="4" w:space="0" w:color="auto"/>
              <w:right w:val="single" w:sz="4" w:space="0" w:color="auto"/>
            </w:tcBorders>
            <w:vAlign w:val="center"/>
          </w:tcPr>
          <w:p w:rsidR="00AD01EE" w:rsidRPr="009D3DC7" w:rsidRDefault="00AD01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23:44:0601001:79</w:t>
            </w:r>
          </w:p>
        </w:tc>
        <w:tc>
          <w:tcPr>
            <w:tcW w:w="643"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161</w:t>
            </w:r>
          </w:p>
        </w:tc>
        <w:tc>
          <w:tcPr>
            <w:tcW w:w="772" w:type="pct"/>
            <w:tcBorders>
              <w:top w:val="nil"/>
              <w:left w:val="nil"/>
              <w:bottom w:val="single" w:sz="4" w:space="0" w:color="auto"/>
              <w:right w:val="single" w:sz="4" w:space="0" w:color="auto"/>
            </w:tcBorders>
            <w:shd w:val="clear" w:color="auto" w:fill="auto"/>
            <w:noWrap/>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161</w:t>
            </w:r>
          </w:p>
        </w:tc>
        <w:tc>
          <w:tcPr>
            <w:tcW w:w="1139" w:type="pct"/>
            <w:vMerge/>
            <w:tcBorders>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AD01EE"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w:t>
            </w:r>
          </w:p>
        </w:tc>
      </w:tr>
      <w:tr w:rsidR="004D3A5B" w:rsidRPr="009224FF" w:rsidTr="00361499">
        <w:trPr>
          <w:trHeight w:val="99"/>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hAnsi="Calibri" w:cs="Calibri"/>
                <w:color w:val="000000"/>
                <w:sz w:val="22"/>
                <w:szCs w:val="22"/>
                <w:lang w:val="en-US"/>
              </w:rPr>
            </w:pPr>
            <w:r w:rsidRPr="009D3DC7">
              <w:rPr>
                <w:rFonts w:ascii="Calibri" w:hAnsi="Calibri" w:cs="Calibri"/>
                <w:color w:val="000000"/>
                <w:sz w:val="22"/>
                <w:szCs w:val="22"/>
                <w:lang w:val="en-US"/>
              </w:rPr>
              <w:t>3</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23:44:0000000:525</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1631429</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1631429</w:t>
            </w:r>
          </w:p>
        </w:tc>
        <w:tc>
          <w:tcPr>
            <w:tcW w:w="1139"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6C518E">
              <w:rPr>
                <w:rFonts w:ascii="Calibri" w:hAnsi="Calibri" w:cs="Calibri"/>
                <w:color w:val="000000"/>
                <w:sz w:val="22"/>
                <w:szCs w:val="22"/>
              </w:rPr>
              <w:t>Земли населённых пунктов</w:t>
            </w:r>
            <w:r w:rsidR="003C6950" w:rsidRPr="006C518E">
              <w:rPr>
                <w:rFonts w:ascii="Calibri" w:hAnsi="Calibri" w:cs="Calibri"/>
                <w:color w:val="000000"/>
                <w:sz w:val="22"/>
                <w:szCs w:val="22"/>
              </w:rPr>
              <w:t xml:space="preserve"> (земли лесного фонда)</w:t>
            </w:r>
            <w:r w:rsidR="00DB4C1A" w:rsidRPr="006C518E">
              <w:rPr>
                <w:rFonts w:ascii="Calibri" w:hAnsi="Calibri" w:cs="Calibri"/>
                <w:color w:val="000000"/>
                <w:sz w:val="22"/>
                <w:szCs w:val="22"/>
              </w:rPr>
              <w:t>*</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Для ведения лесного хозяйства</w:t>
            </w:r>
          </w:p>
        </w:tc>
      </w:tr>
      <w:tr w:rsidR="004D3A5B" w:rsidRPr="009224FF" w:rsidTr="00361499">
        <w:trPr>
          <w:trHeight w:val="104"/>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hAnsi="Calibri" w:cs="Calibri"/>
                <w:color w:val="000000"/>
                <w:sz w:val="22"/>
                <w:szCs w:val="22"/>
                <w:lang w:val="en-US"/>
              </w:rPr>
            </w:pPr>
            <w:r w:rsidRPr="009D3DC7">
              <w:rPr>
                <w:rFonts w:ascii="Calibri" w:hAnsi="Calibri" w:cs="Calibri"/>
                <w:color w:val="000000"/>
                <w:sz w:val="22"/>
                <w:szCs w:val="22"/>
                <w:lang w:val="en-US"/>
              </w:rPr>
              <w:t>4</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23:44:0803001:3</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2041</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2041</w:t>
            </w:r>
          </w:p>
        </w:tc>
        <w:tc>
          <w:tcPr>
            <w:tcW w:w="1139"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Земли населённых пунктов</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эксплуатации артезианских скважин</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hAnsi="Calibri" w:cs="Calibri"/>
                <w:color w:val="000000"/>
                <w:sz w:val="22"/>
                <w:szCs w:val="22"/>
                <w:lang w:val="en-US"/>
              </w:rPr>
            </w:pPr>
            <w:r w:rsidRPr="009D3DC7">
              <w:rPr>
                <w:rFonts w:ascii="Calibri" w:hAnsi="Calibri" w:cs="Calibri"/>
                <w:color w:val="000000"/>
                <w:sz w:val="22"/>
                <w:szCs w:val="22"/>
                <w:lang w:val="en-US"/>
              </w:rPr>
              <w:t>5</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23:44:0803001:1</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2196</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2196</w:t>
            </w:r>
          </w:p>
        </w:tc>
        <w:tc>
          <w:tcPr>
            <w:tcW w:w="1139"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Земли населённых пунктов</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эксплуатации артезианской скважины № 65597</w:t>
            </w:r>
          </w:p>
        </w:tc>
      </w:tr>
      <w:tr w:rsidR="004D3A5B" w:rsidRPr="009224FF" w:rsidTr="00361499">
        <w:trPr>
          <w:trHeight w:val="91"/>
        </w:trPr>
        <w:tc>
          <w:tcPr>
            <w:tcW w:w="263" w:type="pct"/>
            <w:tcBorders>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hAnsi="Calibri" w:cs="Calibri"/>
                <w:color w:val="000000"/>
                <w:sz w:val="22"/>
                <w:szCs w:val="22"/>
              </w:rPr>
            </w:pPr>
            <w:r w:rsidRPr="009D3DC7">
              <w:rPr>
                <w:rFonts w:ascii="Calibri" w:hAnsi="Calibri" w:cs="Calibri"/>
                <w:color w:val="000000"/>
                <w:sz w:val="22"/>
                <w:szCs w:val="22"/>
              </w:rPr>
              <w:t>6</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Часть земельного участка 23:44:0206045:145 из единого землепользования 23:44:0000000:5</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2087130</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lang w:val="en-US"/>
              </w:rPr>
            </w:pPr>
            <w:r w:rsidRPr="004D3A5B">
              <w:rPr>
                <w:rFonts w:ascii="Calibri" w:hAnsi="Calibri" w:cs="Calibri"/>
                <w:color w:val="000000"/>
                <w:sz w:val="22"/>
                <w:szCs w:val="22"/>
                <w:lang w:val="en-US"/>
              </w:rPr>
              <w:t>105608</w:t>
            </w:r>
          </w:p>
        </w:tc>
        <w:tc>
          <w:tcPr>
            <w:tcW w:w="1139" w:type="pct"/>
            <w:tcBorders>
              <w:top w:val="nil"/>
              <w:left w:val="nil"/>
              <w:bottom w:val="single" w:sz="4" w:space="0" w:color="auto"/>
              <w:right w:val="single" w:sz="4" w:space="0" w:color="auto"/>
            </w:tcBorders>
            <w:shd w:val="clear" w:color="auto" w:fill="auto"/>
            <w:vAlign w:val="center"/>
          </w:tcPr>
          <w:p w:rsidR="004D3A5B" w:rsidRPr="004D3A5B" w:rsidRDefault="00AD01EE"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Категория не установлена</w:t>
            </w:r>
            <w:r>
              <w:rPr>
                <w:rFonts w:ascii="Calibri" w:hAnsi="Calibri" w:cs="Calibri"/>
                <w:color w:val="000000"/>
                <w:sz w:val="22"/>
                <w:szCs w:val="22"/>
              </w:rPr>
              <w:t xml:space="preserve"> </w:t>
            </w:r>
            <w:r w:rsidRPr="00F61646">
              <w:rPr>
                <w:rFonts w:ascii="Calibri" w:hAnsi="Calibri" w:cs="Calibri"/>
                <w:color w:val="000000"/>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AD01EE" w:rsidP="007B5C49">
            <w:pPr>
              <w:spacing w:before="0" w:after="0" w:line="240" w:lineRule="auto"/>
              <w:jc w:val="center"/>
              <w:rPr>
                <w:rFonts w:ascii="Calibri" w:hAnsi="Calibri" w:cs="Calibri"/>
                <w:color w:val="000000"/>
                <w:sz w:val="22"/>
                <w:szCs w:val="22"/>
              </w:rPr>
            </w:pPr>
            <w:r>
              <w:rPr>
                <w:rFonts w:ascii="Calibri" w:hAnsi="Calibri" w:cs="Calibri"/>
                <w:color w:val="000000"/>
                <w:sz w:val="22"/>
                <w:szCs w:val="22"/>
              </w:rPr>
              <w:t>-</w:t>
            </w:r>
          </w:p>
        </w:tc>
      </w:tr>
      <w:tr w:rsidR="004D3A5B" w:rsidRPr="009224FF" w:rsidTr="00361499">
        <w:trPr>
          <w:trHeight w:val="91"/>
        </w:trPr>
        <w:tc>
          <w:tcPr>
            <w:tcW w:w="263" w:type="pct"/>
            <w:vMerge w:val="restart"/>
            <w:tcBorders>
              <w:top w:val="nil"/>
              <w:left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hAnsi="Calibri" w:cs="Calibri"/>
                <w:color w:val="000000"/>
                <w:sz w:val="22"/>
                <w:szCs w:val="22"/>
                <w:lang w:val="en-US"/>
              </w:rPr>
            </w:pPr>
            <w:r w:rsidRPr="009D3DC7">
              <w:rPr>
                <w:rFonts w:ascii="Calibri" w:hAnsi="Calibri" w:cs="Calibri"/>
                <w:color w:val="000000"/>
                <w:sz w:val="22"/>
                <w:szCs w:val="22"/>
                <w:lang w:val="en-US"/>
              </w:rPr>
              <w:t>7</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Земельные участки единого землепользования 23:00:0000000:563</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p>
        </w:tc>
        <w:tc>
          <w:tcPr>
            <w:tcW w:w="1139"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line="240" w:lineRule="auto"/>
              <w:jc w:val="center"/>
              <w:rPr>
                <w:rFonts w:ascii="Calibri" w:hAnsi="Calibri" w:cs="Calibri"/>
                <w:color w:val="000000"/>
                <w:sz w:val="22"/>
                <w:szCs w:val="22"/>
              </w:rPr>
            </w:pPr>
          </w:p>
        </w:tc>
      </w:tr>
      <w:tr w:rsidR="00D84EC7" w:rsidRPr="009224FF" w:rsidTr="001546B8">
        <w:trPr>
          <w:trHeight w:val="91"/>
        </w:trPr>
        <w:tc>
          <w:tcPr>
            <w:tcW w:w="263" w:type="pct"/>
            <w:vMerge/>
            <w:tcBorders>
              <w:left w:val="single" w:sz="4" w:space="0" w:color="auto"/>
              <w:right w:val="single" w:sz="4" w:space="0" w:color="auto"/>
            </w:tcBorders>
            <w:vAlign w:val="center"/>
          </w:tcPr>
          <w:p w:rsidR="00D84EC7" w:rsidRPr="009D3DC7" w:rsidRDefault="00D84EC7"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D84EC7" w:rsidRPr="004D3A5B" w:rsidRDefault="00D84EC7"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23:44:0803001:33</w:t>
            </w:r>
          </w:p>
        </w:tc>
        <w:tc>
          <w:tcPr>
            <w:tcW w:w="643" w:type="pct"/>
            <w:tcBorders>
              <w:top w:val="nil"/>
              <w:left w:val="nil"/>
              <w:bottom w:val="single" w:sz="4" w:space="0" w:color="auto"/>
              <w:right w:val="single" w:sz="4" w:space="0" w:color="auto"/>
            </w:tcBorders>
            <w:shd w:val="clear" w:color="auto" w:fill="auto"/>
            <w:vAlign w:val="center"/>
          </w:tcPr>
          <w:p w:rsidR="00D84EC7" w:rsidRPr="004D3A5B" w:rsidRDefault="00D84EC7"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w:t>
            </w:r>
          </w:p>
        </w:tc>
        <w:tc>
          <w:tcPr>
            <w:tcW w:w="772" w:type="pct"/>
            <w:tcBorders>
              <w:top w:val="nil"/>
              <w:left w:val="nil"/>
              <w:bottom w:val="single" w:sz="4" w:space="0" w:color="auto"/>
              <w:right w:val="single" w:sz="4" w:space="0" w:color="auto"/>
            </w:tcBorders>
            <w:shd w:val="clear" w:color="auto" w:fill="auto"/>
            <w:noWrap/>
            <w:vAlign w:val="center"/>
          </w:tcPr>
          <w:p w:rsidR="00D84EC7" w:rsidRPr="004D3A5B" w:rsidRDefault="00D84EC7"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w:t>
            </w:r>
          </w:p>
        </w:tc>
        <w:tc>
          <w:tcPr>
            <w:tcW w:w="1139" w:type="pct"/>
            <w:vMerge w:val="restart"/>
            <w:tcBorders>
              <w:top w:val="nil"/>
              <w:left w:val="nil"/>
              <w:right w:val="single" w:sz="4" w:space="0" w:color="auto"/>
            </w:tcBorders>
            <w:shd w:val="clear" w:color="auto" w:fill="auto"/>
            <w:vAlign w:val="center"/>
          </w:tcPr>
          <w:p w:rsidR="00D84EC7" w:rsidRPr="004D3A5B" w:rsidRDefault="00D84EC7"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Категория не установлена</w:t>
            </w:r>
            <w:r>
              <w:rPr>
                <w:rFonts w:ascii="Calibri" w:hAnsi="Calibri" w:cs="Calibri"/>
                <w:color w:val="000000"/>
                <w:sz w:val="22"/>
                <w:szCs w:val="22"/>
              </w:rPr>
              <w:t xml:space="preserve"> </w:t>
            </w:r>
            <w:r w:rsidRPr="00F61646">
              <w:rPr>
                <w:rFonts w:ascii="Calibri" w:hAnsi="Calibri" w:cs="Calibri"/>
                <w:color w:val="000000"/>
                <w:sz w:val="22"/>
                <w:szCs w:val="22"/>
              </w:rPr>
              <w:t xml:space="preserve">(земли промышленности, энергетики, транспорта, связи, радиовещания, телевидения, информатики, земли для обеспечения космической </w:t>
            </w:r>
            <w:r w:rsidRPr="00F61646">
              <w:rPr>
                <w:rFonts w:ascii="Calibri" w:hAnsi="Calibri" w:cs="Calibri"/>
                <w:color w:val="000000"/>
                <w:sz w:val="22"/>
                <w:szCs w:val="22"/>
              </w:rPr>
              <w:lastRenderedPageBreak/>
              <w:t>деятельности, земли обороны, безопасности и земли иного специального назначения)*</w:t>
            </w:r>
          </w:p>
        </w:tc>
        <w:tc>
          <w:tcPr>
            <w:tcW w:w="1081" w:type="pct"/>
            <w:tcBorders>
              <w:top w:val="nil"/>
              <w:left w:val="nil"/>
              <w:bottom w:val="single" w:sz="4" w:space="0" w:color="auto"/>
              <w:right w:val="single" w:sz="4" w:space="0" w:color="auto"/>
            </w:tcBorders>
            <w:shd w:val="clear" w:color="auto" w:fill="auto"/>
            <w:vAlign w:val="center"/>
          </w:tcPr>
          <w:p w:rsidR="00D84EC7" w:rsidRPr="004D3A5B" w:rsidRDefault="00D84EC7"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lastRenderedPageBreak/>
              <w:t>Неопределено</w:t>
            </w:r>
          </w:p>
        </w:tc>
      </w:tr>
      <w:tr w:rsidR="00D84EC7" w:rsidRPr="009224FF" w:rsidTr="001546B8">
        <w:trPr>
          <w:trHeight w:val="91"/>
        </w:trPr>
        <w:tc>
          <w:tcPr>
            <w:tcW w:w="263" w:type="pct"/>
            <w:vMerge/>
            <w:tcBorders>
              <w:left w:val="single" w:sz="4" w:space="0" w:color="auto"/>
              <w:right w:val="single" w:sz="4" w:space="0" w:color="auto"/>
            </w:tcBorders>
            <w:vAlign w:val="center"/>
          </w:tcPr>
          <w:p w:rsidR="00D84EC7" w:rsidRPr="009D3DC7" w:rsidRDefault="00D84EC7"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D84EC7" w:rsidRPr="004D3A5B" w:rsidRDefault="00D84EC7"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23:44:0803001:36</w:t>
            </w:r>
          </w:p>
        </w:tc>
        <w:tc>
          <w:tcPr>
            <w:tcW w:w="643" w:type="pct"/>
            <w:tcBorders>
              <w:top w:val="nil"/>
              <w:left w:val="nil"/>
              <w:bottom w:val="single" w:sz="4" w:space="0" w:color="auto"/>
              <w:right w:val="single" w:sz="4" w:space="0" w:color="auto"/>
            </w:tcBorders>
            <w:shd w:val="clear" w:color="auto" w:fill="auto"/>
            <w:vAlign w:val="center"/>
          </w:tcPr>
          <w:p w:rsidR="00D84EC7" w:rsidRPr="004D3A5B" w:rsidRDefault="00D84EC7"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41</w:t>
            </w:r>
          </w:p>
        </w:tc>
        <w:tc>
          <w:tcPr>
            <w:tcW w:w="772" w:type="pct"/>
            <w:tcBorders>
              <w:top w:val="nil"/>
              <w:left w:val="nil"/>
              <w:bottom w:val="single" w:sz="4" w:space="0" w:color="auto"/>
              <w:right w:val="single" w:sz="4" w:space="0" w:color="auto"/>
            </w:tcBorders>
            <w:shd w:val="clear" w:color="auto" w:fill="auto"/>
            <w:noWrap/>
            <w:vAlign w:val="center"/>
          </w:tcPr>
          <w:p w:rsidR="00D84EC7" w:rsidRPr="004D3A5B" w:rsidRDefault="00D84EC7"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41</w:t>
            </w:r>
          </w:p>
        </w:tc>
        <w:tc>
          <w:tcPr>
            <w:tcW w:w="1139" w:type="pct"/>
            <w:vMerge/>
            <w:tcBorders>
              <w:left w:val="nil"/>
              <w:right w:val="single" w:sz="4" w:space="0" w:color="auto"/>
            </w:tcBorders>
            <w:shd w:val="clear" w:color="auto" w:fill="auto"/>
            <w:vAlign w:val="center"/>
          </w:tcPr>
          <w:p w:rsidR="00D84EC7" w:rsidRPr="004D3A5B" w:rsidRDefault="00D84EC7"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D84EC7" w:rsidRPr="004D3A5B" w:rsidRDefault="00D84EC7"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w:t>
            </w:r>
          </w:p>
        </w:tc>
      </w:tr>
      <w:tr w:rsidR="00D84EC7" w:rsidRPr="009224FF" w:rsidTr="001546B8">
        <w:trPr>
          <w:trHeight w:val="91"/>
        </w:trPr>
        <w:tc>
          <w:tcPr>
            <w:tcW w:w="263" w:type="pct"/>
            <w:vMerge/>
            <w:tcBorders>
              <w:left w:val="single" w:sz="4" w:space="0" w:color="auto"/>
              <w:right w:val="single" w:sz="4" w:space="0" w:color="auto"/>
            </w:tcBorders>
            <w:vAlign w:val="center"/>
          </w:tcPr>
          <w:p w:rsidR="00D84EC7" w:rsidRPr="009D3DC7" w:rsidRDefault="00D84EC7"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D84EC7" w:rsidRPr="004D3A5B" w:rsidRDefault="00D84EC7"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23:44:0803001:37</w:t>
            </w:r>
          </w:p>
        </w:tc>
        <w:tc>
          <w:tcPr>
            <w:tcW w:w="643" w:type="pct"/>
            <w:tcBorders>
              <w:top w:val="nil"/>
              <w:left w:val="nil"/>
              <w:bottom w:val="single" w:sz="4" w:space="0" w:color="auto"/>
              <w:right w:val="single" w:sz="4" w:space="0" w:color="auto"/>
            </w:tcBorders>
            <w:shd w:val="clear" w:color="auto" w:fill="auto"/>
            <w:vAlign w:val="center"/>
          </w:tcPr>
          <w:p w:rsidR="00D84EC7" w:rsidRPr="004D3A5B" w:rsidRDefault="00D84EC7"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33</w:t>
            </w:r>
          </w:p>
        </w:tc>
        <w:tc>
          <w:tcPr>
            <w:tcW w:w="772" w:type="pct"/>
            <w:tcBorders>
              <w:top w:val="nil"/>
              <w:left w:val="nil"/>
              <w:bottom w:val="single" w:sz="4" w:space="0" w:color="auto"/>
              <w:right w:val="single" w:sz="4" w:space="0" w:color="auto"/>
            </w:tcBorders>
            <w:shd w:val="clear" w:color="auto" w:fill="auto"/>
            <w:noWrap/>
            <w:vAlign w:val="center"/>
          </w:tcPr>
          <w:p w:rsidR="00D84EC7" w:rsidRPr="004D3A5B" w:rsidRDefault="00D84EC7"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33</w:t>
            </w:r>
          </w:p>
        </w:tc>
        <w:tc>
          <w:tcPr>
            <w:tcW w:w="1139" w:type="pct"/>
            <w:vMerge/>
            <w:tcBorders>
              <w:left w:val="nil"/>
              <w:right w:val="single" w:sz="4" w:space="0" w:color="auto"/>
            </w:tcBorders>
            <w:shd w:val="clear" w:color="auto" w:fill="auto"/>
            <w:vAlign w:val="center"/>
          </w:tcPr>
          <w:p w:rsidR="00D84EC7" w:rsidRPr="004D3A5B" w:rsidRDefault="00D84EC7"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D84EC7" w:rsidRPr="004D3A5B" w:rsidRDefault="00D84EC7"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Неопределено</w:t>
            </w:r>
          </w:p>
        </w:tc>
      </w:tr>
      <w:tr w:rsidR="00D84EC7" w:rsidRPr="009224FF" w:rsidTr="001546B8">
        <w:trPr>
          <w:trHeight w:val="91"/>
        </w:trPr>
        <w:tc>
          <w:tcPr>
            <w:tcW w:w="263" w:type="pct"/>
            <w:vMerge/>
            <w:tcBorders>
              <w:left w:val="single" w:sz="4" w:space="0" w:color="auto"/>
              <w:right w:val="single" w:sz="4" w:space="0" w:color="auto"/>
            </w:tcBorders>
            <w:vAlign w:val="center"/>
          </w:tcPr>
          <w:p w:rsidR="00D84EC7" w:rsidRPr="009D3DC7" w:rsidRDefault="00D84EC7"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D84EC7" w:rsidRPr="004D3A5B" w:rsidRDefault="00D84EC7"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23:44:0803001:40</w:t>
            </w:r>
          </w:p>
        </w:tc>
        <w:tc>
          <w:tcPr>
            <w:tcW w:w="643" w:type="pct"/>
            <w:tcBorders>
              <w:top w:val="nil"/>
              <w:left w:val="nil"/>
              <w:bottom w:val="single" w:sz="4" w:space="0" w:color="auto"/>
              <w:right w:val="single" w:sz="4" w:space="0" w:color="auto"/>
            </w:tcBorders>
            <w:shd w:val="clear" w:color="auto" w:fill="auto"/>
            <w:vAlign w:val="center"/>
          </w:tcPr>
          <w:p w:rsidR="00D84EC7" w:rsidRPr="004D3A5B" w:rsidRDefault="00D84EC7"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w:t>
            </w:r>
          </w:p>
        </w:tc>
        <w:tc>
          <w:tcPr>
            <w:tcW w:w="772" w:type="pct"/>
            <w:tcBorders>
              <w:top w:val="nil"/>
              <w:left w:val="nil"/>
              <w:bottom w:val="single" w:sz="4" w:space="0" w:color="auto"/>
              <w:right w:val="single" w:sz="4" w:space="0" w:color="auto"/>
            </w:tcBorders>
            <w:shd w:val="clear" w:color="auto" w:fill="auto"/>
            <w:noWrap/>
            <w:vAlign w:val="center"/>
          </w:tcPr>
          <w:p w:rsidR="00D84EC7" w:rsidRPr="004D3A5B" w:rsidRDefault="00D84EC7"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w:t>
            </w:r>
          </w:p>
        </w:tc>
        <w:tc>
          <w:tcPr>
            <w:tcW w:w="1139" w:type="pct"/>
            <w:vMerge/>
            <w:tcBorders>
              <w:left w:val="nil"/>
              <w:right w:val="single" w:sz="4" w:space="0" w:color="auto"/>
            </w:tcBorders>
            <w:shd w:val="clear" w:color="auto" w:fill="auto"/>
            <w:vAlign w:val="center"/>
          </w:tcPr>
          <w:p w:rsidR="00D84EC7" w:rsidRPr="004D3A5B" w:rsidRDefault="00D84EC7"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D84EC7" w:rsidRPr="004D3A5B" w:rsidRDefault="00D84EC7"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Неопределено</w:t>
            </w:r>
          </w:p>
        </w:tc>
      </w:tr>
      <w:tr w:rsidR="00D84EC7" w:rsidRPr="009224FF" w:rsidTr="001546B8">
        <w:trPr>
          <w:trHeight w:val="91"/>
        </w:trPr>
        <w:tc>
          <w:tcPr>
            <w:tcW w:w="263" w:type="pct"/>
            <w:vMerge/>
            <w:tcBorders>
              <w:left w:val="single" w:sz="4" w:space="0" w:color="auto"/>
              <w:right w:val="single" w:sz="4" w:space="0" w:color="auto"/>
            </w:tcBorders>
            <w:vAlign w:val="center"/>
          </w:tcPr>
          <w:p w:rsidR="00D84EC7" w:rsidRPr="009D3DC7" w:rsidRDefault="00D84EC7"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D84EC7" w:rsidRPr="004D3A5B" w:rsidRDefault="00D84EC7"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23:44:0803001:31</w:t>
            </w:r>
          </w:p>
        </w:tc>
        <w:tc>
          <w:tcPr>
            <w:tcW w:w="643" w:type="pct"/>
            <w:tcBorders>
              <w:top w:val="nil"/>
              <w:left w:val="nil"/>
              <w:bottom w:val="single" w:sz="4" w:space="0" w:color="auto"/>
              <w:right w:val="single" w:sz="4" w:space="0" w:color="auto"/>
            </w:tcBorders>
            <w:shd w:val="clear" w:color="auto" w:fill="auto"/>
            <w:vAlign w:val="center"/>
          </w:tcPr>
          <w:p w:rsidR="00D84EC7" w:rsidRPr="004D3A5B" w:rsidRDefault="00D84EC7"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w:t>
            </w:r>
          </w:p>
        </w:tc>
        <w:tc>
          <w:tcPr>
            <w:tcW w:w="772" w:type="pct"/>
            <w:tcBorders>
              <w:top w:val="nil"/>
              <w:left w:val="nil"/>
              <w:bottom w:val="single" w:sz="4" w:space="0" w:color="auto"/>
              <w:right w:val="single" w:sz="4" w:space="0" w:color="auto"/>
            </w:tcBorders>
            <w:shd w:val="clear" w:color="auto" w:fill="auto"/>
            <w:noWrap/>
            <w:vAlign w:val="center"/>
          </w:tcPr>
          <w:p w:rsidR="00D84EC7" w:rsidRPr="004D3A5B" w:rsidRDefault="00D84EC7"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w:t>
            </w:r>
          </w:p>
        </w:tc>
        <w:tc>
          <w:tcPr>
            <w:tcW w:w="1139" w:type="pct"/>
            <w:vMerge/>
            <w:tcBorders>
              <w:left w:val="nil"/>
              <w:right w:val="single" w:sz="4" w:space="0" w:color="auto"/>
            </w:tcBorders>
            <w:shd w:val="clear" w:color="auto" w:fill="auto"/>
            <w:vAlign w:val="center"/>
          </w:tcPr>
          <w:p w:rsidR="00D84EC7" w:rsidRPr="004D3A5B" w:rsidRDefault="00D84EC7"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D84EC7" w:rsidRPr="004D3A5B" w:rsidRDefault="00D84EC7"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Неопределено</w:t>
            </w:r>
          </w:p>
        </w:tc>
      </w:tr>
      <w:tr w:rsidR="00D84EC7" w:rsidRPr="009224FF" w:rsidTr="001546B8">
        <w:trPr>
          <w:trHeight w:val="91"/>
        </w:trPr>
        <w:tc>
          <w:tcPr>
            <w:tcW w:w="263" w:type="pct"/>
            <w:vMerge/>
            <w:tcBorders>
              <w:left w:val="single" w:sz="4" w:space="0" w:color="auto"/>
              <w:right w:val="single" w:sz="4" w:space="0" w:color="auto"/>
            </w:tcBorders>
            <w:vAlign w:val="center"/>
          </w:tcPr>
          <w:p w:rsidR="00D84EC7" w:rsidRPr="009D3DC7" w:rsidRDefault="00D84EC7"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D84EC7" w:rsidRPr="004D3A5B" w:rsidRDefault="00D84EC7"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23:44:0803001:34</w:t>
            </w:r>
          </w:p>
        </w:tc>
        <w:tc>
          <w:tcPr>
            <w:tcW w:w="643" w:type="pct"/>
            <w:tcBorders>
              <w:top w:val="nil"/>
              <w:left w:val="nil"/>
              <w:bottom w:val="single" w:sz="4" w:space="0" w:color="auto"/>
              <w:right w:val="single" w:sz="4" w:space="0" w:color="auto"/>
            </w:tcBorders>
            <w:shd w:val="clear" w:color="auto" w:fill="auto"/>
            <w:vAlign w:val="center"/>
          </w:tcPr>
          <w:p w:rsidR="00D84EC7" w:rsidRPr="004D3A5B" w:rsidRDefault="00D84EC7"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w:t>
            </w:r>
          </w:p>
        </w:tc>
        <w:tc>
          <w:tcPr>
            <w:tcW w:w="772" w:type="pct"/>
            <w:tcBorders>
              <w:top w:val="nil"/>
              <w:left w:val="nil"/>
              <w:bottom w:val="single" w:sz="4" w:space="0" w:color="auto"/>
              <w:right w:val="single" w:sz="4" w:space="0" w:color="auto"/>
            </w:tcBorders>
            <w:shd w:val="clear" w:color="auto" w:fill="auto"/>
            <w:noWrap/>
            <w:vAlign w:val="center"/>
          </w:tcPr>
          <w:p w:rsidR="00D84EC7" w:rsidRPr="004D3A5B" w:rsidRDefault="00D84EC7"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w:t>
            </w:r>
          </w:p>
        </w:tc>
        <w:tc>
          <w:tcPr>
            <w:tcW w:w="1139" w:type="pct"/>
            <w:vMerge/>
            <w:tcBorders>
              <w:left w:val="nil"/>
              <w:right w:val="single" w:sz="4" w:space="0" w:color="auto"/>
            </w:tcBorders>
            <w:shd w:val="clear" w:color="auto" w:fill="auto"/>
            <w:vAlign w:val="center"/>
          </w:tcPr>
          <w:p w:rsidR="00D84EC7" w:rsidRPr="004D3A5B" w:rsidRDefault="00D84EC7"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D84EC7" w:rsidRPr="004D3A5B" w:rsidRDefault="00D84EC7"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Неопределено</w:t>
            </w:r>
          </w:p>
        </w:tc>
      </w:tr>
      <w:tr w:rsidR="00D84EC7" w:rsidRPr="009224FF" w:rsidTr="001546B8">
        <w:trPr>
          <w:trHeight w:val="91"/>
        </w:trPr>
        <w:tc>
          <w:tcPr>
            <w:tcW w:w="263" w:type="pct"/>
            <w:vMerge/>
            <w:tcBorders>
              <w:left w:val="single" w:sz="4" w:space="0" w:color="auto"/>
              <w:right w:val="single" w:sz="4" w:space="0" w:color="auto"/>
            </w:tcBorders>
            <w:vAlign w:val="center"/>
          </w:tcPr>
          <w:p w:rsidR="00D84EC7" w:rsidRPr="009D3DC7" w:rsidRDefault="00D84EC7"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D84EC7" w:rsidRPr="004D3A5B" w:rsidRDefault="00D84EC7"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23:44:0803001:30</w:t>
            </w:r>
          </w:p>
        </w:tc>
        <w:tc>
          <w:tcPr>
            <w:tcW w:w="643" w:type="pct"/>
            <w:tcBorders>
              <w:top w:val="nil"/>
              <w:left w:val="nil"/>
              <w:bottom w:val="single" w:sz="4" w:space="0" w:color="auto"/>
              <w:right w:val="single" w:sz="4" w:space="0" w:color="auto"/>
            </w:tcBorders>
            <w:shd w:val="clear" w:color="auto" w:fill="auto"/>
            <w:vAlign w:val="center"/>
          </w:tcPr>
          <w:p w:rsidR="00D84EC7" w:rsidRPr="004D3A5B" w:rsidRDefault="00D84EC7"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w:t>
            </w:r>
          </w:p>
        </w:tc>
        <w:tc>
          <w:tcPr>
            <w:tcW w:w="772" w:type="pct"/>
            <w:tcBorders>
              <w:top w:val="nil"/>
              <w:left w:val="nil"/>
              <w:bottom w:val="single" w:sz="4" w:space="0" w:color="auto"/>
              <w:right w:val="single" w:sz="4" w:space="0" w:color="auto"/>
            </w:tcBorders>
            <w:shd w:val="clear" w:color="auto" w:fill="auto"/>
            <w:noWrap/>
            <w:vAlign w:val="center"/>
          </w:tcPr>
          <w:p w:rsidR="00D84EC7" w:rsidRPr="004D3A5B" w:rsidRDefault="00D84EC7"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w:t>
            </w:r>
          </w:p>
        </w:tc>
        <w:tc>
          <w:tcPr>
            <w:tcW w:w="1139" w:type="pct"/>
            <w:vMerge/>
            <w:tcBorders>
              <w:left w:val="nil"/>
              <w:right w:val="single" w:sz="4" w:space="0" w:color="auto"/>
            </w:tcBorders>
            <w:shd w:val="clear" w:color="auto" w:fill="auto"/>
            <w:vAlign w:val="center"/>
          </w:tcPr>
          <w:p w:rsidR="00D84EC7" w:rsidRPr="004D3A5B" w:rsidRDefault="00D84EC7"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D84EC7" w:rsidRPr="004D3A5B" w:rsidRDefault="00D84EC7"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Неопределено</w:t>
            </w:r>
          </w:p>
        </w:tc>
      </w:tr>
      <w:tr w:rsidR="00D84EC7" w:rsidRPr="009224FF" w:rsidTr="001546B8">
        <w:trPr>
          <w:trHeight w:val="91"/>
        </w:trPr>
        <w:tc>
          <w:tcPr>
            <w:tcW w:w="263" w:type="pct"/>
            <w:vMerge/>
            <w:tcBorders>
              <w:left w:val="single" w:sz="4" w:space="0" w:color="auto"/>
              <w:right w:val="single" w:sz="4" w:space="0" w:color="auto"/>
            </w:tcBorders>
            <w:vAlign w:val="center"/>
          </w:tcPr>
          <w:p w:rsidR="00D84EC7" w:rsidRPr="009D3DC7" w:rsidRDefault="00D84EC7"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D84EC7" w:rsidRPr="004D3A5B" w:rsidRDefault="00D84EC7"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23:44:0803001:32</w:t>
            </w:r>
          </w:p>
        </w:tc>
        <w:tc>
          <w:tcPr>
            <w:tcW w:w="643" w:type="pct"/>
            <w:tcBorders>
              <w:top w:val="nil"/>
              <w:left w:val="nil"/>
              <w:bottom w:val="single" w:sz="4" w:space="0" w:color="auto"/>
              <w:right w:val="single" w:sz="4" w:space="0" w:color="auto"/>
            </w:tcBorders>
            <w:shd w:val="clear" w:color="auto" w:fill="auto"/>
            <w:vAlign w:val="center"/>
          </w:tcPr>
          <w:p w:rsidR="00D84EC7" w:rsidRPr="004D3A5B" w:rsidRDefault="00D84EC7"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w:t>
            </w:r>
          </w:p>
        </w:tc>
        <w:tc>
          <w:tcPr>
            <w:tcW w:w="772" w:type="pct"/>
            <w:tcBorders>
              <w:top w:val="nil"/>
              <w:left w:val="nil"/>
              <w:bottom w:val="single" w:sz="4" w:space="0" w:color="auto"/>
              <w:right w:val="single" w:sz="4" w:space="0" w:color="auto"/>
            </w:tcBorders>
            <w:shd w:val="clear" w:color="auto" w:fill="auto"/>
            <w:noWrap/>
            <w:vAlign w:val="center"/>
          </w:tcPr>
          <w:p w:rsidR="00D84EC7" w:rsidRPr="004D3A5B" w:rsidRDefault="00D84EC7"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w:t>
            </w:r>
          </w:p>
        </w:tc>
        <w:tc>
          <w:tcPr>
            <w:tcW w:w="1139" w:type="pct"/>
            <w:vMerge/>
            <w:tcBorders>
              <w:left w:val="nil"/>
              <w:right w:val="single" w:sz="4" w:space="0" w:color="auto"/>
            </w:tcBorders>
            <w:shd w:val="clear" w:color="auto" w:fill="auto"/>
            <w:vAlign w:val="center"/>
          </w:tcPr>
          <w:p w:rsidR="00D84EC7" w:rsidRPr="004D3A5B" w:rsidRDefault="00D84EC7"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D84EC7" w:rsidRPr="004D3A5B" w:rsidRDefault="00D84EC7"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Неопределено</w:t>
            </w:r>
          </w:p>
        </w:tc>
      </w:tr>
      <w:tr w:rsidR="00D84EC7" w:rsidRPr="009224FF" w:rsidTr="001546B8">
        <w:trPr>
          <w:trHeight w:val="91"/>
        </w:trPr>
        <w:tc>
          <w:tcPr>
            <w:tcW w:w="263" w:type="pct"/>
            <w:vMerge/>
            <w:tcBorders>
              <w:left w:val="single" w:sz="4" w:space="0" w:color="auto"/>
              <w:right w:val="single" w:sz="4" w:space="0" w:color="auto"/>
            </w:tcBorders>
            <w:vAlign w:val="center"/>
          </w:tcPr>
          <w:p w:rsidR="00D84EC7" w:rsidRPr="009D3DC7" w:rsidRDefault="00D84EC7"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D84EC7" w:rsidRPr="004D3A5B" w:rsidRDefault="00D84EC7"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23:44:0803001:35</w:t>
            </w:r>
          </w:p>
        </w:tc>
        <w:tc>
          <w:tcPr>
            <w:tcW w:w="643" w:type="pct"/>
            <w:tcBorders>
              <w:top w:val="nil"/>
              <w:left w:val="nil"/>
              <w:bottom w:val="single" w:sz="4" w:space="0" w:color="auto"/>
              <w:right w:val="single" w:sz="4" w:space="0" w:color="auto"/>
            </w:tcBorders>
            <w:shd w:val="clear" w:color="auto" w:fill="auto"/>
            <w:vAlign w:val="center"/>
          </w:tcPr>
          <w:p w:rsidR="00D84EC7" w:rsidRPr="004D3A5B" w:rsidRDefault="00D84EC7"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w:t>
            </w:r>
          </w:p>
        </w:tc>
        <w:tc>
          <w:tcPr>
            <w:tcW w:w="772" w:type="pct"/>
            <w:tcBorders>
              <w:top w:val="nil"/>
              <w:left w:val="nil"/>
              <w:bottom w:val="single" w:sz="4" w:space="0" w:color="auto"/>
              <w:right w:val="single" w:sz="4" w:space="0" w:color="auto"/>
            </w:tcBorders>
            <w:shd w:val="clear" w:color="auto" w:fill="auto"/>
            <w:noWrap/>
            <w:vAlign w:val="center"/>
          </w:tcPr>
          <w:p w:rsidR="00D84EC7" w:rsidRPr="004D3A5B" w:rsidRDefault="00D84EC7"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w:t>
            </w:r>
          </w:p>
        </w:tc>
        <w:tc>
          <w:tcPr>
            <w:tcW w:w="1139" w:type="pct"/>
            <w:vMerge/>
            <w:tcBorders>
              <w:left w:val="nil"/>
              <w:right w:val="single" w:sz="4" w:space="0" w:color="auto"/>
            </w:tcBorders>
            <w:shd w:val="clear" w:color="auto" w:fill="auto"/>
            <w:vAlign w:val="center"/>
          </w:tcPr>
          <w:p w:rsidR="00D84EC7" w:rsidRPr="004D3A5B" w:rsidRDefault="00D84EC7"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D84EC7" w:rsidRPr="004D3A5B" w:rsidRDefault="00D84EC7"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Неопределено</w:t>
            </w:r>
          </w:p>
        </w:tc>
      </w:tr>
      <w:tr w:rsidR="00D84EC7" w:rsidRPr="009224FF" w:rsidTr="001546B8">
        <w:trPr>
          <w:trHeight w:val="91"/>
        </w:trPr>
        <w:tc>
          <w:tcPr>
            <w:tcW w:w="263" w:type="pct"/>
            <w:vMerge/>
            <w:tcBorders>
              <w:left w:val="single" w:sz="4" w:space="0" w:color="auto"/>
              <w:right w:val="single" w:sz="4" w:space="0" w:color="auto"/>
            </w:tcBorders>
            <w:vAlign w:val="center"/>
          </w:tcPr>
          <w:p w:rsidR="00D84EC7" w:rsidRPr="009D3DC7" w:rsidRDefault="00D84EC7"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D84EC7" w:rsidRPr="004D3A5B" w:rsidRDefault="00D84EC7"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23:44:0803001:38</w:t>
            </w:r>
          </w:p>
        </w:tc>
        <w:tc>
          <w:tcPr>
            <w:tcW w:w="643" w:type="pct"/>
            <w:tcBorders>
              <w:top w:val="nil"/>
              <w:left w:val="nil"/>
              <w:bottom w:val="single" w:sz="4" w:space="0" w:color="auto"/>
              <w:right w:val="single" w:sz="4" w:space="0" w:color="auto"/>
            </w:tcBorders>
            <w:shd w:val="clear" w:color="auto" w:fill="auto"/>
            <w:vAlign w:val="center"/>
          </w:tcPr>
          <w:p w:rsidR="00D84EC7" w:rsidRPr="004D3A5B" w:rsidRDefault="00D84EC7"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w:t>
            </w:r>
          </w:p>
        </w:tc>
        <w:tc>
          <w:tcPr>
            <w:tcW w:w="772" w:type="pct"/>
            <w:tcBorders>
              <w:top w:val="nil"/>
              <w:left w:val="nil"/>
              <w:bottom w:val="single" w:sz="4" w:space="0" w:color="auto"/>
              <w:right w:val="single" w:sz="4" w:space="0" w:color="auto"/>
            </w:tcBorders>
            <w:shd w:val="clear" w:color="auto" w:fill="auto"/>
            <w:noWrap/>
            <w:vAlign w:val="center"/>
          </w:tcPr>
          <w:p w:rsidR="00D84EC7" w:rsidRPr="004D3A5B" w:rsidRDefault="00D84EC7"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w:t>
            </w:r>
          </w:p>
        </w:tc>
        <w:tc>
          <w:tcPr>
            <w:tcW w:w="1139" w:type="pct"/>
            <w:vMerge/>
            <w:tcBorders>
              <w:left w:val="nil"/>
              <w:right w:val="single" w:sz="4" w:space="0" w:color="auto"/>
            </w:tcBorders>
            <w:shd w:val="clear" w:color="auto" w:fill="auto"/>
            <w:vAlign w:val="center"/>
          </w:tcPr>
          <w:p w:rsidR="00D84EC7" w:rsidRPr="004D3A5B" w:rsidRDefault="00D84EC7"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D84EC7" w:rsidRPr="004D3A5B" w:rsidRDefault="00D84EC7"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Неопределено</w:t>
            </w:r>
          </w:p>
        </w:tc>
      </w:tr>
      <w:tr w:rsidR="00D84EC7" w:rsidRPr="009224FF" w:rsidTr="001546B8">
        <w:trPr>
          <w:trHeight w:val="91"/>
        </w:trPr>
        <w:tc>
          <w:tcPr>
            <w:tcW w:w="263" w:type="pct"/>
            <w:vMerge/>
            <w:tcBorders>
              <w:left w:val="single" w:sz="4" w:space="0" w:color="auto"/>
              <w:right w:val="single" w:sz="4" w:space="0" w:color="auto"/>
            </w:tcBorders>
            <w:vAlign w:val="center"/>
          </w:tcPr>
          <w:p w:rsidR="00D84EC7" w:rsidRPr="009D3DC7" w:rsidRDefault="00D84EC7"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D84EC7" w:rsidRPr="004D3A5B" w:rsidRDefault="00D84EC7"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23:44:0803001:39</w:t>
            </w:r>
          </w:p>
        </w:tc>
        <w:tc>
          <w:tcPr>
            <w:tcW w:w="643" w:type="pct"/>
            <w:tcBorders>
              <w:top w:val="nil"/>
              <w:left w:val="nil"/>
              <w:bottom w:val="single" w:sz="4" w:space="0" w:color="auto"/>
              <w:right w:val="single" w:sz="4" w:space="0" w:color="auto"/>
            </w:tcBorders>
            <w:shd w:val="clear" w:color="auto" w:fill="auto"/>
            <w:vAlign w:val="center"/>
          </w:tcPr>
          <w:p w:rsidR="00D84EC7" w:rsidRPr="004D3A5B" w:rsidRDefault="00D84EC7"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w:t>
            </w:r>
          </w:p>
        </w:tc>
        <w:tc>
          <w:tcPr>
            <w:tcW w:w="772" w:type="pct"/>
            <w:tcBorders>
              <w:top w:val="nil"/>
              <w:left w:val="nil"/>
              <w:bottom w:val="single" w:sz="4" w:space="0" w:color="auto"/>
              <w:right w:val="single" w:sz="4" w:space="0" w:color="auto"/>
            </w:tcBorders>
            <w:shd w:val="clear" w:color="auto" w:fill="auto"/>
            <w:noWrap/>
            <w:vAlign w:val="center"/>
          </w:tcPr>
          <w:p w:rsidR="00D84EC7" w:rsidRPr="004D3A5B" w:rsidRDefault="00D84EC7"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w:t>
            </w:r>
          </w:p>
        </w:tc>
        <w:tc>
          <w:tcPr>
            <w:tcW w:w="1139" w:type="pct"/>
            <w:vMerge/>
            <w:tcBorders>
              <w:left w:val="nil"/>
              <w:right w:val="single" w:sz="4" w:space="0" w:color="auto"/>
            </w:tcBorders>
            <w:shd w:val="clear" w:color="auto" w:fill="auto"/>
            <w:vAlign w:val="center"/>
          </w:tcPr>
          <w:p w:rsidR="00D84EC7" w:rsidRPr="004D3A5B" w:rsidRDefault="00D84EC7"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D84EC7" w:rsidRPr="004D3A5B" w:rsidRDefault="00D84EC7"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Неопределено</w:t>
            </w:r>
          </w:p>
        </w:tc>
      </w:tr>
      <w:tr w:rsidR="00D84EC7" w:rsidRPr="009224FF" w:rsidTr="001546B8">
        <w:trPr>
          <w:trHeight w:val="91"/>
        </w:trPr>
        <w:tc>
          <w:tcPr>
            <w:tcW w:w="263" w:type="pct"/>
            <w:vMerge/>
            <w:tcBorders>
              <w:left w:val="single" w:sz="4" w:space="0" w:color="auto"/>
              <w:bottom w:val="single" w:sz="4" w:space="0" w:color="auto"/>
              <w:right w:val="single" w:sz="4" w:space="0" w:color="auto"/>
            </w:tcBorders>
            <w:vAlign w:val="center"/>
          </w:tcPr>
          <w:p w:rsidR="00D84EC7" w:rsidRPr="009D3DC7" w:rsidRDefault="00D84EC7"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D84EC7" w:rsidRPr="004D3A5B" w:rsidRDefault="00D84EC7"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Часть земельного участка 23:44:0803001:29</w:t>
            </w:r>
          </w:p>
        </w:tc>
        <w:tc>
          <w:tcPr>
            <w:tcW w:w="643" w:type="pct"/>
            <w:tcBorders>
              <w:top w:val="nil"/>
              <w:left w:val="nil"/>
              <w:bottom w:val="single" w:sz="4" w:space="0" w:color="auto"/>
              <w:right w:val="single" w:sz="4" w:space="0" w:color="auto"/>
            </w:tcBorders>
            <w:shd w:val="clear" w:color="auto" w:fill="auto"/>
            <w:vAlign w:val="center"/>
          </w:tcPr>
          <w:p w:rsidR="00D84EC7" w:rsidRPr="004D3A5B" w:rsidRDefault="00D84EC7"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w:t>
            </w:r>
          </w:p>
        </w:tc>
        <w:tc>
          <w:tcPr>
            <w:tcW w:w="772" w:type="pct"/>
            <w:tcBorders>
              <w:top w:val="nil"/>
              <w:left w:val="nil"/>
              <w:bottom w:val="single" w:sz="4" w:space="0" w:color="auto"/>
              <w:right w:val="single" w:sz="4" w:space="0" w:color="auto"/>
            </w:tcBorders>
            <w:shd w:val="clear" w:color="auto" w:fill="auto"/>
            <w:noWrap/>
            <w:vAlign w:val="center"/>
          </w:tcPr>
          <w:p w:rsidR="00D84EC7" w:rsidRPr="004D3A5B" w:rsidRDefault="00D84EC7"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w:t>
            </w:r>
          </w:p>
        </w:tc>
        <w:tc>
          <w:tcPr>
            <w:tcW w:w="1139" w:type="pct"/>
            <w:vMerge/>
            <w:tcBorders>
              <w:left w:val="nil"/>
              <w:bottom w:val="single" w:sz="4" w:space="0" w:color="auto"/>
              <w:right w:val="single" w:sz="4" w:space="0" w:color="auto"/>
            </w:tcBorders>
            <w:shd w:val="clear" w:color="auto" w:fill="auto"/>
            <w:vAlign w:val="center"/>
          </w:tcPr>
          <w:p w:rsidR="00D84EC7" w:rsidRPr="004D3A5B" w:rsidRDefault="00D84EC7"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D84EC7" w:rsidRPr="004D3A5B" w:rsidRDefault="00D84EC7"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Неопределено</w:t>
            </w:r>
          </w:p>
        </w:tc>
      </w:tr>
      <w:tr w:rsidR="004D3A5B" w:rsidRPr="009224FF" w:rsidTr="00361499">
        <w:trPr>
          <w:trHeight w:val="91"/>
        </w:trPr>
        <w:tc>
          <w:tcPr>
            <w:tcW w:w="263" w:type="pct"/>
            <w:vMerge w:val="restart"/>
            <w:tcBorders>
              <w:left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hAnsi="Calibri" w:cs="Calibri"/>
                <w:color w:val="000000"/>
                <w:sz w:val="22"/>
                <w:szCs w:val="22"/>
                <w:lang w:val="en-US"/>
              </w:rPr>
            </w:pPr>
            <w:r w:rsidRPr="009D3DC7">
              <w:rPr>
                <w:rFonts w:ascii="Calibri" w:hAnsi="Calibri" w:cs="Calibri"/>
                <w:color w:val="000000"/>
                <w:sz w:val="22"/>
                <w:szCs w:val="22"/>
                <w:lang w:val="en-US"/>
              </w:rPr>
              <w:t>8</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Земельные участки единого землепользования 23:00:0000000:522</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p>
        </w:tc>
        <w:tc>
          <w:tcPr>
            <w:tcW w:w="1139"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line="240" w:lineRule="auto"/>
              <w:jc w:val="center"/>
              <w:rPr>
                <w:rFonts w:ascii="Calibri" w:hAnsi="Calibri" w:cs="Calibri"/>
                <w:color w:val="000000"/>
                <w:sz w:val="22"/>
                <w:szCs w:val="22"/>
              </w:rPr>
            </w:pPr>
          </w:p>
        </w:tc>
      </w:tr>
      <w:tr w:rsidR="00D84EC7" w:rsidRPr="009224FF" w:rsidTr="001546B8">
        <w:trPr>
          <w:trHeight w:val="91"/>
        </w:trPr>
        <w:tc>
          <w:tcPr>
            <w:tcW w:w="263" w:type="pct"/>
            <w:vMerge/>
            <w:tcBorders>
              <w:left w:val="single" w:sz="4" w:space="0" w:color="auto"/>
              <w:right w:val="single" w:sz="4" w:space="0" w:color="auto"/>
            </w:tcBorders>
            <w:vAlign w:val="center"/>
          </w:tcPr>
          <w:p w:rsidR="00D84EC7" w:rsidRPr="009D3DC7" w:rsidRDefault="00D84EC7" w:rsidP="009D3DC7">
            <w:pPr>
              <w:pStyle w:val="af4"/>
              <w:numPr>
                <w:ilvl w:val="0"/>
                <w:numId w:val="80"/>
              </w:numPr>
              <w:spacing w:before="0" w:after="0"/>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D84EC7" w:rsidRDefault="00D84EC7" w:rsidP="007B5C49">
            <w:pPr>
              <w:spacing w:before="0" w:after="0"/>
              <w:jc w:val="center"/>
              <w:rPr>
                <w:rFonts w:ascii="Calibri" w:hAnsi="Calibri" w:cs="Calibri"/>
                <w:color w:val="000000"/>
                <w:sz w:val="22"/>
                <w:szCs w:val="22"/>
              </w:rPr>
            </w:pPr>
            <w:r>
              <w:rPr>
                <w:rFonts w:ascii="Calibri" w:hAnsi="Calibri" w:cs="Calibri"/>
                <w:color w:val="000000"/>
                <w:sz w:val="22"/>
                <w:szCs w:val="22"/>
              </w:rPr>
              <w:t>23:44:0803001:44</w:t>
            </w:r>
          </w:p>
        </w:tc>
        <w:tc>
          <w:tcPr>
            <w:tcW w:w="643" w:type="pct"/>
            <w:tcBorders>
              <w:top w:val="nil"/>
              <w:left w:val="nil"/>
              <w:bottom w:val="single" w:sz="4" w:space="0" w:color="auto"/>
              <w:right w:val="single" w:sz="4" w:space="0" w:color="auto"/>
            </w:tcBorders>
            <w:shd w:val="clear" w:color="auto" w:fill="auto"/>
            <w:vAlign w:val="center"/>
          </w:tcPr>
          <w:p w:rsidR="00D84EC7" w:rsidRDefault="00D84EC7" w:rsidP="007B5C49">
            <w:pPr>
              <w:spacing w:before="0" w:after="0"/>
              <w:jc w:val="center"/>
              <w:rPr>
                <w:rFonts w:ascii="Calibri" w:hAnsi="Calibri" w:cs="Calibri"/>
                <w:color w:val="000000"/>
                <w:sz w:val="22"/>
                <w:szCs w:val="22"/>
              </w:rPr>
            </w:pPr>
            <w:r>
              <w:rPr>
                <w:rFonts w:ascii="Calibri" w:hAnsi="Calibri" w:cs="Calibri"/>
                <w:color w:val="000000"/>
                <w:sz w:val="22"/>
                <w:szCs w:val="22"/>
              </w:rPr>
              <w:t>22</w:t>
            </w:r>
          </w:p>
        </w:tc>
        <w:tc>
          <w:tcPr>
            <w:tcW w:w="772" w:type="pct"/>
            <w:tcBorders>
              <w:top w:val="nil"/>
              <w:left w:val="nil"/>
              <w:bottom w:val="single" w:sz="4" w:space="0" w:color="auto"/>
              <w:right w:val="single" w:sz="4" w:space="0" w:color="auto"/>
            </w:tcBorders>
            <w:shd w:val="clear" w:color="auto" w:fill="auto"/>
            <w:noWrap/>
            <w:vAlign w:val="center"/>
          </w:tcPr>
          <w:p w:rsidR="00D84EC7" w:rsidRDefault="00D84EC7" w:rsidP="007B5C49">
            <w:pPr>
              <w:spacing w:before="0" w:after="0"/>
              <w:jc w:val="center"/>
              <w:rPr>
                <w:rFonts w:ascii="Calibri" w:hAnsi="Calibri" w:cs="Calibri"/>
                <w:color w:val="000000"/>
                <w:sz w:val="22"/>
                <w:szCs w:val="22"/>
              </w:rPr>
            </w:pPr>
            <w:r>
              <w:rPr>
                <w:rFonts w:ascii="Calibri" w:hAnsi="Calibri" w:cs="Calibri"/>
                <w:color w:val="000000"/>
                <w:sz w:val="22"/>
                <w:szCs w:val="22"/>
              </w:rPr>
              <w:t>22</w:t>
            </w:r>
          </w:p>
        </w:tc>
        <w:tc>
          <w:tcPr>
            <w:tcW w:w="1139" w:type="pct"/>
            <w:vMerge w:val="restart"/>
            <w:tcBorders>
              <w:top w:val="nil"/>
              <w:left w:val="nil"/>
              <w:right w:val="single" w:sz="4" w:space="0" w:color="auto"/>
            </w:tcBorders>
            <w:shd w:val="clear" w:color="auto" w:fill="auto"/>
            <w:vAlign w:val="center"/>
          </w:tcPr>
          <w:p w:rsidR="00D84EC7" w:rsidRDefault="00D84EC7"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Категория не установлена</w:t>
            </w:r>
            <w:r>
              <w:rPr>
                <w:rFonts w:ascii="Calibri" w:hAnsi="Calibri" w:cs="Calibri"/>
                <w:color w:val="000000"/>
                <w:sz w:val="22"/>
                <w:szCs w:val="22"/>
              </w:rPr>
              <w:t xml:space="preserve"> </w:t>
            </w:r>
            <w:r w:rsidRPr="00F61646">
              <w:rPr>
                <w:rFonts w:ascii="Calibri" w:hAnsi="Calibri" w:cs="Calibri"/>
                <w:color w:val="000000"/>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81" w:type="pct"/>
            <w:tcBorders>
              <w:top w:val="nil"/>
              <w:left w:val="nil"/>
              <w:bottom w:val="single" w:sz="4" w:space="0" w:color="auto"/>
              <w:right w:val="single" w:sz="4" w:space="0" w:color="auto"/>
            </w:tcBorders>
            <w:shd w:val="clear" w:color="auto" w:fill="auto"/>
            <w:vAlign w:val="center"/>
          </w:tcPr>
          <w:p w:rsidR="00D84EC7" w:rsidRPr="00187DE5" w:rsidRDefault="00D84EC7" w:rsidP="007B5C49">
            <w:pPr>
              <w:spacing w:before="0" w:after="0" w:line="240" w:lineRule="auto"/>
              <w:jc w:val="center"/>
              <w:rPr>
                <w:rFonts w:ascii="Calibri" w:hAnsi="Calibri" w:cs="Calibri"/>
                <w:color w:val="000000"/>
                <w:sz w:val="22"/>
                <w:szCs w:val="22"/>
              </w:rPr>
            </w:pPr>
            <w:r w:rsidRPr="00187DE5">
              <w:rPr>
                <w:rFonts w:ascii="Calibri" w:hAnsi="Calibri" w:cs="Calibri"/>
                <w:color w:val="000000"/>
                <w:sz w:val="22"/>
                <w:szCs w:val="22"/>
              </w:rPr>
              <w:t>Неопределено</w:t>
            </w:r>
          </w:p>
        </w:tc>
      </w:tr>
      <w:tr w:rsidR="00D84EC7" w:rsidRPr="009224FF" w:rsidTr="001546B8">
        <w:trPr>
          <w:trHeight w:val="91"/>
        </w:trPr>
        <w:tc>
          <w:tcPr>
            <w:tcW w:w="263" w:type="pct"/>
            <w:vMerge/>
            <w:tcBorders>
              <w:left w:val="single" w:sz="4" w:space="0" w:color="auto"/>
              <w:right w:val="single" w:sz="4" w:space="0" w:color="auto"/>
            </w:tcBorders>
            <w:vAlign w:val="center"/>
          </w:tcPr>
          <w:p w:rsidR="00D84EC7" w:rsidRPr="009D3DC7" w:rsidRDefault="00D84EC7" w:rsidP="009D3DC7">
            <w:pPr>
              <w:pStyle w:val="af4"/>
              <w:numPr>
                <w:ilvl w:val="0"/>
                <w:numId w:val="80"/>
              </w:numPr>
              <w:spacing w:before="0" w:after="0"/>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D84EC7" w:rsidRDefault="00D84EC7" w:rsidP="007B5C49">
            <w:pPr>
              <w:spacing w:before="0" w:after="0"/>
              <w:jc w:val="center"/>
              <w:rPr>
                <w:rFonts w:ascii="Calibri" w:hAnsi="Calibri" w:cs="Calibri"/>
                <w:color w:val="000000"/>
                <w:sz w:val="22"/>
                <w:szCs w:val="22"/>
              </w:rPr>
            </w:pPr>
            <w:r>
              <w:rPr>
                <w:rFonts w:ascii="Calibri" w:hAnsi="Calibri" w:cs="Calibri"/>
                <w:color w:val="000000"/>
                <w:sz w:val="22"/>
                <w:szCs w:val="22"/>
              </w:rPr>
              <w:t>23:44:0803001:41</w:t>
            </w:r>
          </w:p>
        </w:tc>
        <w:tc>
          <w:tcPr>
            <w:tcW w:w="643" w:type="pct"/>
            <w:tcBorders>
              <w:top w:val="nil"/>
              <w:left w:val="nil"/>
              <w:bottom w:val="single" w:sz="4" w:space="0" w:color="auto"/>
              <w:right w:val="single" w:sz="4" w:space="0" w:color="auto"/>
            </w:tcBorders>
            <w:shd w:val="clear" w:color="auto" w:fill="auto"/>
            <w:vAlign w:val="center"/>
          </w:tcPr>
          <w:p w:rsidR="00D84EC7" w:rsidRDefault="00D84EC7" w:rsidP="007B5C49">
            <w:pPr>
              <w:spacing w:before="0" w:after="0"/>
              <w:jc w:val="center"/>
              <w:rPr>
                <w:rFonts w:ascii="Calibri" w:hAnsi="Calibri" w:cs="Calibri"/>
                <w:color w:val="000000"/>
                <w:sz w:val="22"/>
                <w:szCs w:val="22"/>
              </w:rPr>
            </w:pPr>
            <w:r>
              <w:rPr>
                <w:rFonts w:ascii="Calibri" w:hAnsi="Calibri" w:cs="Calibri"/>
                <w:color w:val="000000"/>
                <w:sz w:val="22"/>
                <w:szCs w:val="22"/>
              </w:rPr>
              <w:t>22</w:t>
            </w:r>
          </w:p>
        </w:tc>
        <w:tc>
          <w:tcPr>
            <w:tcW w:w="772" w:type="pct"/>
            <w:tcBorders>
              <w:top w:val="nil"/>
              <w:left w:val="nil"/>
              <w:bottom w:val="single" w:sz="4" w:space="0" w:color="auto"/>
              <w:right w:val="single" w:sz="4" w:space="0" w:color="auto"/>
            </w:tcBorders>
            <w:shd w:val="clear" w:color="auto" w:fill="auto"/>
            <w:noWrap/>
            <w:vAlign w:val="center"/>
          </w:tcPr>
          <w:p w:rsidR="00D84EC7" w:rsidRPr="00AC7D4B" w:rsidRDefault="00D84EC7" w:rsidP="007B5C49">
            <w:pPr>
              <w:spacing w:before="0" w:after="0"/>
              <w:jc w:val="center"/>
              <w:rPr>
                <w:rFonts w:ascii="Calibri" w:hAnsi="Calibri" w:cs="Calibri"/>
                <w:color w:val="000000"/>
                <w:sz w:val="22"/>
                <w:szCs w:val="22"/>
                <w:lang w:val="en-US"/>
              </w:rPr>
            </w:pPr>
            <w:r>
              <w:rPr>
                <w:rFonts w:ascii="Calibri" w:hAnsi="Calibri" w:cs="Calibri"/>
                <w:color w:val="000000"/>
                <w:sz w:val="22"/>
                <w:szCs w:val="22"/>
                <w:lang w:val="en-US"/>
              </w:rPr>
              <w:t>22</w:t>
            </w:r>
          </w:p>
        </w:tc>
        <w:tc>
          <w:tcPr>
            <w:tcW w:w="1139" w:type="pct"/>
            <w:vMerge/>
            <w:tcBorders>
              <w:left w:val="nil"/>
              <w:right w:val="single" w:sz="4" w:space="0" w:color="auto"/>
            </w:tcBorders>
            <w:shd w:val="clear" w:color="auto" w:fill="auto"/>
            <w:vAlign w:val="center"/>
          </w:tcPr>
          <w:p w:rsidR="00D84EC7" w:rsidRDefault="00D84EC7"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D84EC7" w:rsidRPr="00187DE5" w:rsidRDefault="00D84EC7" w:rsidP="007B5C49">
            <w:pPr>
              <w:spacing w:before="0" w:after="0" w:line="240" w:lineRule="auto"/>
              <w:jc w:val="center"/>
              <w:rPr>
                <w:rFonts w:ascii="Calibri" w:hAnsi="Calibri" w:cs="Calibri"/>
                <w:color w:val="000000"/>
                <w:sz w:val="22"/>
                <w:szCs w:val="22"/>
              </w:rPr>
            </w:pPr>
            <w:r w:rsidRPr="00187DE5">
              <w:rPr>
                <w:rFonts w:ascii="Calibri" w:hAnsi="Calibri" w:cs="Calibri"/>
                <w:color w:val="000000"/>
                <w:sz w:val="22"/>
                <w:szCs w:val="22"/>
              </w:rPr>
              <w:t>Неопределено</w:t>
            </w:r>
          </w:p>
        </w:tc>
      </w:tr>
      <w:tr w:rsidR="00D84EC7" w:rsidRPr="009224FF" w:rsidTr="001546B8">
        <w:trPr>
          <w:trHeight w:val="91"/>
        </w:trPr>
        <w:tc>
          <w:tcPr>
            <w:tcW w:w="263" w:type="pct"/>
            <w:vMerge/>
            <w:tcBorders>
              <w:left w:val="single" w:sz="4" w:space="0" w:color="auto"/>
              <w:right w:val="single" w:sz="4" w:space="0" w:color="auto"/>
            </w:tcBorders>
            <w:vAlign w:val="center"/>
          </w:tcPr>
          <w:p w:rsidR="00D84EC7" w:rsidRPr="009D3DC7" w:rsidRDefault="00D84EC7" w:rsidP="009D3DC7">
            <w:pPr>
              <w:pStyle w:val="af4"/>
              <w:numPr>
                <w:ilvl w:val="0"/>
                <w:numId w:val="80"/>
              </w:numPr>
              <w:spacing w:before="0" w:after="0"/>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D84EC7" w:rsidRDefault="00D84EC7" w:rsidP="007B5C49">
            <w:pPr>
              <w:spacing w:before="0" w:after="0"/>
              <w:jc w:val="center"/>
              <w:rPr>
                <w:rFonts w:ascii="Calibri" w:hAnsi="Calibri" w:cs="Calibri"/>
                <w:color w:val="000000"/>
                <w:sz w:val="22"/>
                <w:szCs w:val="22"/>
              </w:rPr>
            </w:pPr>
            <w:r>
              <w:rPr>
                <w:rFonts w:ascii="Calibri" w:hAnsi="Calibri" w:cs="Calibri"/>
                <w:color w:val="000000"/>
                <w:sz w:val="22"/>
                <w:szCs w:val="22"/>
              </w:rPr>
              <w:t>23:44:0803001:42</w:t>
            </w:r>
          </w:p>
        </w:tc>
        <w:tc>
          <w:tcPr>
            <w:tcW w:w="643" w:type="pct"/>
            <w:tcBorders>
              <w:top w:val="nil"/>
              <w:left w:val="nil"/>
              <w:bottom w:val="single" w:sz="4" w:space="0" w:color="auto"/>
              <w:right w:val="single" w:sz="4" w:space="0" w:color="auto"/>
            </w:tcBorders>
            <w:shd w:val="clear" w:color="auto" w:fill="auto"/>
            <w:vAlign w:val="center"/>
          </w:tcPr>
          <w:p w:rsidR="00D84EC7" w:rsidRDefault="00D84EC7" w:rsidP="007B5C49">
            <w:pPr>
              <w:spacing w:before="0" w:after="0"/>
              <w:jc w:val="center"/>
              <w:rPr>
                <w:rFonts w:ascii="Calibri" w:hAnsi="Calibri" w:cs="Calibri"/>
                <w:color w:val="000000"/>
                <w:sz w:val="22"/>
                <w:szCs w:val="22"/>
              </w:rPr>
            </w:pPr>
            <w:r>
              <w:rPr>
                <w:rFonts w:ascii="Calibri" w:hAnsi="Calibri" w:cs="Calibri"/>
                <w:color w:val="000000"/>
                <w:sz w:val="22"/>
                <w:szCs w:val="22"/>
              </w:rPr>
              <w:t>5</w:t>
            </w:r>
          </w:p>
        </w:tc>
        <w:tc>
          <w:tcPr>
            <w:tcW w:w="772" w:type="pct"/>
            <w:tcBorders>
              <w:top w:val="nil"/>
              <w:left w:val="nil"/>
              <w:bottom w:val="single" w:sz="4" w:space="0" w:color="auto"/>
              <w:right w:val="single" w:sz="4" w:space="0" w:color="auto"/>
            </w:tcBorders>
            <w:shd w:val="clear" w:color="auto" w:fill="auto"/>
            <w:noWrap/>
            <w:vAlign w:val="center"/>
          </w:tcPr>
          <w:p w:rsidR="00D84EC7" w:rsidRDefault="00D84EC7" w:rsidP="007B5C49">
            <w:pPr>
              <w:spacing w:before="0" w:after="0"/>
              <w:jc w:val="center"/>
              <w:rPr>
                <w:rFonts w:ascii="Calibri" w:hAnsi="Calibri" w:cs="Calibri"/>
                <w:color w:val="000000"/>
                <w:sz w:val="22"/>
                <w:szCs w:val="22"/>
              </w:rPr>
            </w:pPr>
            <w:r>
              <w:rPr>
                <w:rFonts w:ascii="Calibri" w:hAnsi="Calibri" w:cs="Calibri"/>
                <w:color w:val="000000"/>
                <w:sz w:val="22"/>
                <w:szCs w:val="22"/>
              </w:rPr>
              <w:t>5</w:t>
            </w:r>
          </w:p>
        </w:tc>
        <w:tc>
          <w:tcPr>
            <w:tcW w:w="1139" w:type="pct"/>
            <w:vMerge/>
            <w:tcBorders>
              <w:left w:val="nil"/>
              <w:right w:val="single" w:sz="4" w:space="0" w:color="auto"/>
            </w:tcBorders>
            <w:shd w:val="clear" w:color="auto" w:fill="auto"/>
            <w:vAlign w:val="center"/>
          </w:tcPr>
          <w:p w:rsidR="00D84EC7" w:rsidRDefault="00D84EC7"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D84EC7" w:rsidRPr="00187DE5" w:rsidRDefault="00D84EC7" w:rsidP="007B5C49">
            <w:pPr>
              <w:spacing w:before="0" w:after="0" w:line="240" w:lineRule="auto"/>
              <w:jc w:val="center"/>
              <w:rPr>
                <w:rFonts w:ascii="Calibri" w:hAnsi="Calibri" w:cs="Calibri"/>
                <w:color w:val="000000"/>
                <w:sz w:val="22"/>
                <w:szCs w:val="22"/>
              </w:rPr>
            </w:pPr>
            <w:r w:rsidRPr="00187DE5">
              <w:rPr>
                <w:rFonts w:ascii="Calibri" w:hAnsi="Calibri" w:cs="Calibri"/>
                <w:color w:val="000000"/>
                <w:sz w:val="22"/>
                <w:szCs w:val="22"/>
              </w:rPr>
              <w:t>Неопределено</w:t>
            </w:r>
          </w:p>
        </w:tc>
      </w:tr>
      <w:tr w:rsidR="00D84EC7" w:rsidRPr="009224FF" w:rsidTr="001546B8">
        <w:trPr>
          <w:trHeight w:val="91"/>
        </w:trPr>
        <w:tc>
          <w:tcPr>
            <w:tcW w:w="263" w:type="pct"/>
            <w:vMerge/>
            <w:tcBorders>
              <w:left w:val="single" w:sz="4" w:space="0" w:color="auto"/>
              <w:right w:val="single" w:sz="4" w:space="0" w:color="auto"/>
            </w:tcBorders>
            <w:vAlign w:val="center"/>
          </w:tcPr>
          <w:p w:rsidR="00D84EC7" w:rsidRPr="009D3DC7" w:rsidRDefault="00D84EC7" w:rsidP="009D3DC7">
            <w:pPr>
              <w:pStyle w:val="af4"/>
              <w:numPr>
                <w:ilvl w:val="0"/>
                <w:numId w:val="80"/>
              </w:numPr>
              <w:spacing w:before="0" w:after="0"/>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D84EC7" w:rsidRDefault="00D84EC7" w:rsidP="007B5C49">
            <w:pPr>
              <w:spacing w:before="0" w:after="0"/>
              <w:jc w:val="center"/>
              <w:rPr>
                <w:rFonts w:ascii="Calibri" w:hAnsi="Calibri" w:cs="Calibri"/>
                <w:color w:val="000000"/>
                <w:sz w:val="22"/>
                <w:szCs w:val="22"/>
              </w:rPr>
            </w:pPr>
            <w:r>
              <w:rPr>
                <w:rFonts w:ascii="Calibri" w:hAnsi="Calibri" w:cs="Calibri"/>
                <w:color w:val="000000"/>
                <w:sz w:val="22"/>
                <w:szCs w:val="22"/>
              </w:rPr>
              <w:t>23:44:0101001:142</w:t>
            </w:r>
          </w:p>
        </w:tc>
        <w:tc>
          <w:tcPr>
            <w:tcW w:w="643" w:type="pct"/>
            <w:tcBorders>
              <w:top w:val="nil"/>
              <w:left w:val="nil"/>
              <w:bottom w:val="single" w:sz="4" w:space="0" w:color="auto"/>
              <w:right w:val="single" w:sz="4" w:space="0" w:color="auto"/>
            </w:tcBorders>
            <w:shd w:val="clear" w:color="auto" w:fill="auto"/>
            <w:vAlign w:val="center"/>
          </w:tcPr>
          <w:p w:rsidR="00D84EC7" w:rsidRDefault="00D84EC7" w:rsidP="007B5C49">
            <w:pPr>
              <w:spacing w:before="0" w:after="0"/>
              <w:jc w:val="center"/>
              <w:rPr>
                <w:rFonts w:ascii="Calibri" w:hAnsi="Calibri" w:cs="Calibri"/>
                <w:color w:val="000000"/>
                <w:sz w:val="22"/>
                <w:szCs w:val="22"/>
              </w:rPr>
            </w:pPr>
            <w:r>
              <w:rPr>
                <w:rFonts w:ascii="Calibri" w:hAnsi="Calibri" w:cs="Calibri"/>
                <w:color w:val="000000"/>
                <w:sz w:val="22"/>
                <w:szCs w:val="22"/>
              </w:rPr>
              <w:t>5</w:t>
            </w:r>
          </w:p>
        </w:tc>
        <w:tc>
          <w:tcPr>
            <w:tcW w:w="772" w:type="pct"/>
            <w:tcBorders>
              <w:top w:val="nil"/>
              <w:left w:val="nil"/>
              <w:bottom w:val="single" w:sz="4" w:space="0" w:color="auto"/>
              <w:right w:val="single" w:sz="4" w:space="0" w:color="auto"/>
            </w:tcBorders>
            <w:shd w:val="clear" w:color="auto" w:fill="auto"/>
            <w:noWrap/>
            <w:vAlign w:val="center"/>
          </w:tcPr>
          <w:p w:rsidR="00D84EC7" w:rsidRDefault="00D84EC7" w:rsidP="007B5C49">
            <w:pPr>
              <w:spacing w:before="0" w:after="0"/>
              <w:jc w:val="center"/>
              <w:rPr>
                <w:rFonts w:ascii="Calibri" w:hAnsi="Calibri" w:cs="Calibri"/>
                <w:color w:val="000000"/>
                <w:sz w:val="22"/>
                <w:szCs w:val="22"/>
              </w:rPr>
            </w:pPr>
            <w:r>
              <w:rPr>
                <w:rFonts w:ascii="Calibri" w:hAnsi="Calibri" w:cs="Calibri"/>
                <w:color w:val="000000"/>
                <w:sz w:val="22"/>
                <w:szCs w:val="22"/>
              </w:rPr>
              <w:t>5</w:t>
            </w:r>
          </w:p>
        </w:tc>
        <w:tc>
          <w:tcPr>
            <w:tcW w:w="1139" w:type="pct"/>
            <w:vMerge/>
            <w:tcBorders>
              <w:left w:val="nil"/>
              <w:right w:val="single" w:sz="4" w:space="0" w:color="auto"/>
            </w:tcBorders>
            <w:shd w:val="clear" w:color="auto" w:fill="auto"/>
            <w:vAlign w:val="center"/>
          </w:tcPr>
          <w:p w:rsidR="00D84EC7" w:rsidRDefault="00D84EC7"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D84EC7" w:rsidRPr="00187DE5" w:rsidRDefault="00D84EC7" w:rsidP="007B5C49">
            <w:pPr>
              <w:spacing w:before="0" w:after="0" w:line="240" w:lineRule="auto"/>
              <w:jc w:val="center"/>
              <w:rPr>
                <w:rFonts w:ascii="Calibri" w:hAnsi="Calibri" w:cs="Calibri"/>
                <w:color w:val="000000"/>
                <w:sz w:val="22"/>
                <w:szCs w:val="22"/>
              </w:rPr>
            </w:pPr>
            <w:r w:rsidRPr="00187DE5">
              <w:rPr>
                <w:rFonts w:ascii="Calibri" w:hAnsi="Calibri" w:cs="Calibri"/>
                <w:color w:val="000000"/>
                <w:sz w:val="22"/>
                <w:szCs w:val="22"/>
              </w:rPr>
              <w:t>Неопределено</w:t>
            </w:r>
          </w:p>
        </w:tc>
      </w:tr>
      <w:tr w:rsidR="00D84EC7" w:rsidRPr="009224FF" w:rsidTr="001546B8">
        <w:trPr>
          <w:trHeight w:val="91"/>
        </w:trPr>
        <w:tc>
          <w:tcPr>
            <w:tcW w:w="263" w:type="pct"/>
            <w:vMerge/>
            <w:tcBorders>
              <w:left w:val="single" w:sz="4" w:space="0" w:color="auto"/>
              <w:right w:val="single" w:sz="4" w:space="0" w:color="auto"/>
            </w:tcBorders>
            <w:vAlign w:val="center"/>
          </w:tcPr>
          <w:p w:rsidR="00D84EC7" w:rsidRPr="009D3DC7" w:rsidRDefault="00D84EC7" w:rsidP="009D3DC7">
            <w:pPr>
              <w:pStyle w:val="af4"/>
              <w:numPr>
                <w:ilvl w:val="0"/>
                <w:numId w:val="80"/>
              </w:numPr>
              <w:spacing w:before="0" w:after="0"/>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D84EC7" w:rsidRDefault="00D84EC7" w:rsidP="007B5C49">
            <w:pPr>
              <w:spacing w:before="0" w:after="0"/>
              <w:jc w:val="center"/>
              <w:rPr>
                <w:rFonts w:ascii="Calibri" w:hAnsi="Calibri" w:cs="Calibri"/>
                <w:color w:val="000000"/>
                <w:sz w:val="22"/>
                <w:szCs w:val="22"/>
              </w:rPr>
            </w:pPr>
            <w:r>
              <w:rPr>
                <w:rFonts w:ascii="Calibri" w:hAnsi="Calibri" w:cs="Calibri"/>
                <w:color w:val="000000"/>
                <w:sz w:val="22"/>
                <w:szCs w:val="22"/>
              </w:rPr>
              <w:t>23:44:0101001:143</w:t>
            </w:r>
          </w:p>
        </w:tc>
        <w:tc>
          <w:tcPr>
            <w:tcW w:w="643" w:type="pct"/>
            <w:tcBorders>
              <w:top w:val="nil"/>
              <w:left w:val="nil"/>
              <w:bottom w:val="single" w:sz="4" w:space="0" w:color="auto"/>
              <w:right w:val="single" w:sz="4" w:space="0" w:color="auto"/>
            </w:tcBorders>
            <w:shd w:val="clear" w:color="auto" w:fill="auto"/>
            <w:vAlign w:val="center"/>
          </w:tcPr>
          <w:p w:rsidR="00D84EC7" w:rsidRDefault="00D84EC7" w:rsidP="007B5C49">
            <w:pPr>
              <w:spacing w:before="0" w:after="0"/>
              <w:jc w:val="center"/>
              <w:rPr>
                <w:rFonts w:ascii="Calibri" w:hAnsi="Calibri" w:cs="Calibri"/>
                <w:color w:val="000000"/>
                <w:sz w:val="22"/>
                <w:szCs w:val="22"/>
              </w:rPr>
            </w:pPr>
            <w:r>
              <w:rPr>
                <w:rFonts w:ascii="Calibri" w:hAnsi="Calibri" w:cs="Calibri"/>
                <w:color w:val="000000"/>
                <w:sz w:val="22"/>
                <w:szCs w:val="22"/>
              </w:rPr>
              <w:t>5</w:t>
            </w:r>
          </w:p>
        </w:tc>
        <w:tc>
          <w:tcPr>
            <w:tcW w:w="772" w:type="pct"/>
            <w:tcBorders>
              <w:top w:val="nil"/>
              <w:left w:val="nil"/>
              <w:bottom w:val="single" w:sz="4" w:space="0" w:color="auto"/>
              <w:right w:val="single" w:sz="4" w:space="0" w:color="auto"/>
            </w:tcBorders>
            <w:shd w:val="clear" w:color="auto" w:fill="auto"/>
            <w:noWrap/>
            <w:vAlign w:val="center"/>
          </w:tcPr>
          <w:p w:rsidR="00D84EC7" w:rsidRDefault="00D84EC7" w:rsidP="007B5C49">
            <w:pPr>
              <w:spacing w:before="0" w:after="0"/>
              <w:jc w:val="center"/>
              <w:rPr>
                <w:rFonts w:ascii="Calibri" w:hAnsi="Calibri" w:cs="Calibri"/>
                <w:color w:val="000000"/>
                <w:sz w:val="22"/>
                <w:szCs w:val="22"/>
              </w:rPr>
            </w:pPr>
            <w:r>
              <w:rPr>
                <w:rFonts w:ascii="Calibri" w:hAnsi="Calibri" w:cs="Calibri"/>
                <w:color w:val="000000"/>
                <w:sz w:val="22"/>
                <w:szCs w:val="22"/>
              </w:rPr>
              <w:t>5</w:t>
            </w:r>
          </w:p>
        </w:tc>
        <w:tc>
          <w:tcPr>
            <w:tcW w:w="1139" w:type="pct"/>
            <w:vMerge/>
            <w:tcBorders>
              <w:left w:val="nil"/>
              <w:right w:val="single" w:sz="4" w:space="0" w:color="auto"/>
            </w:tcBorders>
            <w:shd w:val="clear" w:color="auto" w:fill="auto"/>
            <w:vAlign w:val="center"/>
          </w:tcPr>
          <w:p w:rsidR="00D84EC7" w:rsidRDefault="00D84EC7"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D84EC7" w:rsidRPr="00187DE5" w:rsidRDefault="00D84EC7" w:rsidP="007B5C49">
            <w:pPr>
              <w:spacing w:before="0" w:after="0" w:line="240" w:lineRule="auto"/>
              <w:jc w:val="center"/>
              <w:rPr>
                <w:rFonts w:ascii="Calibri" w:hAnsi="Calibri" w:cs="Calibri"/>
                <w:color w:val="000000"/>
                <w:sz w:val="22"/>
                <w:szCs w:val="22"/>
              </w:rPr>
            </w:pPr>
            <w:r w:rsidRPr="00187DE5">
              <w:rPr>
                <w:rFonts w:ascii="Calibri" w:hAnsi="Calibri" w:cs="Calibri"/>
                <w:color w:val="000000"/>
                <w:sz w:val="22"/>
                <w:szCs w:val="22"/>
              </w:rPr>
              <w:t>Неопределено</w:t>
            </w:r>
          </w:p>
        </w:tc>
      </w:tr>
      <w:tr w:rsidR="00D84EC7" w:rsidRPr="009224FF" w:rsidTr="001546B8">
        <w:trPr>
          <w:trHeight w:val="91"/>
        </w:trPr>
        <w:tc>
          <w:tcPr>
            <w:tcW w:w="263" w:type="pct"/>
            <w:vMerge/>
            <w:tcBorders>
              <w:left w:val="single" w:sz="4" w:space="0" w:color="auto"/>
              <w:right w:val="single" w:sz="4" w:space="0" w:color="auto"/>
            </w:tcBorders>
            <w:vAlign w:val="center"/>
          </w:tcPr>
          <w:p w:rsidR="00D84EC7" w:rsidRPr="009D3DC7" w:rsidRDefault="00D84EC7" w:rsidP="009D3DC7">
            <w:pPr>
              <w:pStyle w:val="af4"/>
              <w:numPr>
                <w:ilvl w:val="0"/>
                <w:numId w:val="80"/>
              </w:numPr>
              <w:spacing w:before="0" w:after="0"/>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D84EC7" w:rsidRDefault="00D84EC7" w:rsidP="007B5C49">
            <w:pPr>
              <w:spacing w:before="0" w:after="0"/>
              <w:jc w:val="center"/>
              <w:rPr>
                <w:rFonts w:ascii="Calibri" w:hAnsi="Calibri" w:cs="Calibri"/>
                <w:color w:val="000000"/>
                <w:sz w:val="22"/>
                <w:szCs w:val="22"/>
              </w:rPr>
            </w:pPr>
            <w:r>
              <w:rPr>
                <w:rFonts w:ascii="Calibri" w:hAnsi="Calibri" w:cs="Calibri"/>
                <w:color w:val="000000"/>
                <w:sz w:val="22"/>
                <w:szCs w:val="22"/>
              </w:rPr>
              <w:t>23:44:0101001:144</w:t>
            </w:r>
          </w:p>
        </w:tc>
        <w:tc>
          <w:tcPr>
            <w:tcW w:w="643" w:type="pct"/>
            <w:tcBorders>
              <w:top w:val="nil"/>
              <w:left w:val="nil"/>
              <w:bottom w:val="single" w:sz="4" w:space="0" w:color="auto"/>
              <w:right w:val="single" w:sz="4" w:space="0" w:color="auto"/>
            </w:tcBorders>
            <w:shd w:val="clear" w:color="auto" w:fill="auto"/>
            <w:vAlign w:val="center"/>
          </w:tcPr>
          <w:p w:rsidR="00D84EC7" w:rsidRDefault="00D84EC7" w:rsidP="007B5C49">
            <w:pPr>
              <w:spacing w:before="0" w:after="0"/>
              <w:jc w:val="center"/>
              <w:rPr>
                <w:rFonts w:ascii="Calibri" w:hAnsi="Calibri" w:cs="Calibri"/>
                <w:color w:val="000000"/>
                <w:sz w:val="22"/>
                <w:szCs w:val="22"/>
              </w:rPr>
            </w:pPr>
            <w:r>
              <w:rPr>
                <w:rFonts w:ascii="Calibri" w:hAnsi="Calibri" w:cs="Calibri"/>
                <w:color w:val="000000"/>
                <w:sz w:val="22"/>
                <w:szCs w:val="22"/>
              </w:rPr>
              <w:t>5</w:t>
            </w:r>
          </w:p>
        </w:tc>
        <w:tc>
          <w:tcPr>
            <w:tcW w:w="772" w:type="pct"/>
            <w:tcBorders>
              <w:top w:val="nil"/>
              <w:left w:val="nil"/>
              <w:bottom w:val="single" w:sz="4" w:space="0" w:color="auto"/>
              <w:right w:val="single" w:sz="4" w:space="0" w:color="auto"/>
            </w:tcBorders>
            <w:shd w:val="clear" w:color="auto" w:fill="auto"/>
            <w:noWrap/>
            <w:vAlign w:val="center"/>
          </w:tcPr>
          <w:p w:rsidR="00D84EC7" w:rsidRDefault="00D84EC7" w:rsidP="007B5C49">
            <w:pPr>
              <w:spacing w:before="0" w:after="0"/>
              <w:jc w:val="center"/>
              <w:rPr>
                <w:rFonts w:ascii="Calibri" w:hAnsi="Calibri" w:cs="Calibri"/>
                <w:color w:val="000000"/>
                <w:sz w:val="22"/>
                <w:szCs w:val="22"/>
              </w:rPr>
            </w:pPr>
            <w:r>
              <w:rPr>
                <w:rFonts w:ascii="Calibri" w:hAnsi="Calibri" w:cs="Calibri"/>
                <w:color w:val="000000"/>
                <w:sz w:val="22"/>
                <w:szCs w:val="22"/>
              </w:rPr>
              <w:t>5</w:t>
            </w:r>
          </w:p>
        </w:tc>
        <w:tc>
          <w:tcPr>
            <w:tcW w:w="1139" w:type="pct"/>
            <w:vMerge/>
            <w:tcBorders>
              <w:left w:val="nil"/>
              <w:right w:val="single" w:sz="4" w:space="0" w:color="auto"/>
            </w:tcBorders>
            <w:shd w:val="clear" w:color="auto" w:fill="auto"/>
            <w:vAlign w:val="center"/>
          </w:tcPr>
          <w:p w:rsidR="00D84EC7" w:rsidRDefault="00D84EC7"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D84EC7" w:rsidRPr="00187DE5" w:rsidRDefault="00D84EC7" w:rsidP="007B5C49">
            <w:pPr>
              <w:spacing w:before="0" w:after="0" w:line="240" w:lineRule="auto"/>
              <w:jc w:val="center"/>
              <w:rPr>
                <w:rFonts w:ascii="Calibri" w:hAnsi="Calibri" w:cs="Calibri"/>
                <w:color w:val="000000"/>
                <w:sz w:val="22"/>
                <w:szCs w:val="22"/>
              </w:rPr>
            </w:pPr>
            <w:r w:rsidRPr="00187DE5">
              <w:rPr>
                <w:rFonts w:ascii="Calibri" w:hAnsi="Calibri" w:cs="Calibri"/>
                <w:color w:val="000000"/>
                <w:sz w:val="22"/>
                <w:szCs w:val="22"/>
              </w:rPr>
              <w:t>Неопределено</w:t>
            </w:r>
          </w:p>
        </w:tc>
      </w:tr>
      <w:tr w:rsidR="00D84EC7" w:rsidRPr="009224FF" w:rsidTr="001546B8">
        <w:trPr>
          <w:trHeight w:val="91"/>
        </w:trPr>
        <w:tc>
          <w:tcPr>
            <w:tcW w:w="263" w:type="pct"/>
            <w:vMerge/>
            <w:tcBorders>
              <w:left w:val="single" w:sz="4" w:space="0" w:color="auto"/>
              <w:right w:val="single" w:sz="4" w:space="0" w:color="auto"/>
            </w:tcBorders>
            <w:vAlign w:val="center"/>
          </w:tcPr>
          <w:p w:rsidR="00D84EC7" w:rsidRPr="009D3DC7" w:rsidRDefault="00D84EC7" w:rsidP="009D3DC7">
            <w:pPr>
              <w:pStyle w:val="af4"/>
              <w:numPr>
                <w:ilvl w:val="0"/>
                <w:numId w:val="80"/>
              </w:numPr>
              <w:spacing w:before="0" w:after="0"/>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D84EC7" w:rsidRDefault="00D84EC7" w:rsidP="007B5C49">
            <w:pPr>
              <w:spacing w:before="0" w:after="0"/>
              <w:jc w:val="center"/>
              <w:rPr>
                <w:rFonts w:ascii="Calibri" w:hAnsi="Calibri" w:cs="Calibri"/>
                <w:color w:val="000000"/>
                <w:sz w:val="22"/>
                <w:szCs w:val="22"/>
              </w:rPr>
            </w:pPr>
            <w:r>
              <w:rPr>
                <w:rFonts w:ascii="Calibri" w:hAnsi="Calibri" w:cs="Calibri"/>
                <w:color w:val="000000"/>
                <w:sz w:val="22"/>
                <w:szCs w:val="22"/>
              </w:rPr>
              <w:t>23:44:0101001:141</w:t>
            </w:r>
          </w:p>
        </w:tc>
        <w:tc>
          <w:tcPr>
            <w:tcW w:w="643" w:type="pct"/>
            <w:tcBorders>
              <w:top w:val="nil"/>
              <w:left w:val="nil"/>
              <w:bottom w:val="single" w:sz="4" w:space="0" w:color="auto"/>
              <w:right w:val="single" w:sz="4" w:space="0" w:color="auto"/>
            </w:tcBorders>
            <w:shd w:val="clear" w:color="auto" w:fill="auto"/>
            <w:vAlign w:val="center"/>
          </w:tcPr>
          <w:p w:rsidR="00D84EC7" w:rsidRDefault="00D84EC7" w:rsidP="007B5C49">
            <w:pPr>
              <w:spacing w:before="0" w:after="0"/>
              <w:jc w:val="center"/>
              <w:rPr>
                <w:rFonts w:ascii="Calibri" w:hAnsi="Calibri" w:cs="Calibri"/>
                <w:color w:val="000000"/>
                <w:sz w:val="22"/>
                <w:szCs w:val="22"/>
              </w:rPr>
            </w:pPr>
            <w:r>
              <w:rPr>
                <w:rFonts w:ascii="Calibri" w:hAnsi="Calibri" w:cs="Calibri"/>
                <w:color w:val="000000"/>
                <w:sz w:val="22"/>
                <w:szCs w:val="22"/>
              </w:rPr>
              <w:t>5</w:t>
            </w:r>
          </w:p>
        </w:tc>
        <w:tc>
          <w:tcPr>
            <w:tcW w:w="772" w:type="pct"/>
            <w:tcBorders>
              <w:top w:val="nil"/>
              <w:left w:val="nil"/>
              <w:bottom w:val="single" w:sz="4" w:space="0" w:color="auto"/>
              <w:right w:val="single" w:sz="4" w:space="0" w:color="auto"/>
            </w:tcBorders>
            <w:shd w:val="clear" w:color="auto" w:fill="auto"/>
            <w:noWrap/>
            <w:vAlign w:val="center"/>
          </w:tcPr>
          <w:p w:rsidR="00D84EC7" w:rsidRDefault="00D84EC7" w:rsidP="007B5C49">
            <w:pPr>
              <w:spacing w:before="0" w:after="0"/>
              <w:jc w:val="center"/>
              <w:rPr>
                <w:rFonts w:ascii="Calibri" w:hAnsi="Calibri" w:cs="Calibri"/>
                <w:color w:val="000000"/>
                <w:sz w:val="22"/>
                <w:szCs w:val="22"/>
              </w:rPr>
            </w:pPr>
            <w:r>
              <w:rPr>
                <w:rFonts w:ascii="Calibri" w:hAnsi="Calibri" w:cs="Calibri"/>
                <w:color w:val="000000"/>
                <w:sz w:val="22"/>
                <w:szCs w:val="22"/>
              </w:rPr>
              <w:t>5</w:t>
            </w:r>
          </w:p>
        </w:tc>
        <w:tc>
          <w:tcPr>
            <w:tcW w:w="1139" w:type="pct"/>
            <w:vMerge/>
            <w:tcBorders>
              <w:left w:val="nil"/>
              <w:right w:val="single" w:sz="4" w:space="0" w:color="auto"/>
            </w:tcBorders>
            <w:shd w:val="clear" w:color="auto" w:fill="auto"/>
            <w:vAlign w:val="center"/>
          </w:tcPr>
          <w:p w:rsidR="00D84EC7" w:rsidRDefault="00D84EC7"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D84EC7" w:rsidRPr="00187DE5" w:rsidRDefault="00D84EC7" w:rsidP="007B5C49">
            <w:pPr>
              <w:spacing w:before="0" w:after="0" w:line="240" w:lineRule="auto"/>
              <w:jc w:val="center"/>
              <w:rPr>
                <w:rFonts w:ascii="Calibri" w:hAnsi="Calibri" w:cs="Calibri"/>
                <w:color w:val="000000"/>
                <w:sz w:val="22"/>
                <w:szCs w:val="22"/>
              </w:rPr>
            </w:pPr>
            <w:r w:rsidRPr="00187DE5">
              <w:rPr>
                <w:rFonts w:ascii="Calibri" w:hAnsi="Calibri" w:cs="Calibri"/>
                <w:color w:val="000000"/>
                <w:sz w:val="22"/>
                <w:szCs w:val="22"/>
              </w:rPr>
              <w:t>Неопределено</w:t>
            </w:r>
          </w:p>
        </w:tc>
      </w:tr>
      <w:tr w:rsidR="00D84EC7" w:rsidRPr="009224FF" w:rsidTr="001546B8">
        <w:trPr>
          <w:trHeight w:val="91"/>
        </w:trPr>
        <w:tc>
          <w:tcPr>
            <w:tcW w:w="263" w:type="pct"/>
            <w:vMerge/>
            <w:tcBorders>
              <w:left w:val="single" w:sz="4" w:space="0" w:color="auto"/>
              <w:right w:val="single" w:sz="4" w:space="0" w:color="auto"/>
            </w:tcBorders>
            <w:vAlign w:val="center"/>
          </w:tcPr>
          <w:p w:rsidR="00D84EC7" w:rsidRPr="009D3DC7" w:rsidRDefault="00D84EC7" w:rsidP="009D3DC7">
            <w:pPr>
              <w:pStyle w:val="af4"/>
              <w:numPr>
                <w:ilvl w:val="0"/>
                <w:numId w:val="80"/>
              </w:numPr>
              <w:spacing w:before="0" w:after="0"/>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D84EC7" w:rsidRDefault="00D84EC7" w:rsidP="007B5C49">
            <w:pPr>
              <w:spacing w:before="0" w:after="0"/>
              <w:jc w:val="center"/>
              <w:rPr>
                <w:rFonts w:ascii="Calibri" w:hAnsi="Calibri" w:cs="Calibri"/>
                <w:color w:val="000000"/>
                <w:sz w:val="22"/>
                <w:szCs w:val="22"/>
              </w:rPr>
            </w:pPr>
            <w:r>
              <w:rPr>
                <w:rFonts w:ascii="Calibri" w:hAnsi="Calibri" w:cs="Calibri"/>
                <w:color w:val="000000"/>
                <w:sz w:val="22"/>
                <w:szCs w:val="22"/>
              </w:rPr>
              <w:t>23:44:0101001:136</w:t>
            </w:r>
          </w:p>
        </w:tc>
        <w:tc>
          <w:tcPr>
            <w:tcW w:w="643" w:type="pct"/>
            <w:tcBorders>
              <w:top w:val="nil"/>
              <w:left w:val="nil"/>
              <w:bottom w:val="single" w:sz="4" w:space="0" w:color="auto"/>
              <w:right w:val="single" w:sz="4" w:space="0" w:color="auto"/>
            </w:tcBorders>
            <w:shd w:val="clear" w:color="auto" w:fill="auto"/>
            <w:vAlign w:val="center"/>
          </w:tcPr>
          <w:p w:rsidR="00D84EC7" w:rsidRDefault="00D84EC7" w:rsidP="007B5C49">
            <w:pPr>
              <w:spacing w:before="0" w:after="0"/>
              <w:jc w:val="center"/>
              <w:rPr>
                <w:rFonts w:ascii="Calibri" w:hAnsi="Calibri" w:cs="Calibri"/>
                <w:color w:val="000000"/>
                <w:sz w:val="22"/>
                <w:szCs w:val="22"/>
              </w:rPr>
            </w:pPr>
            <w:r>
              <w:rPr>
                <w:rFonts w:ascii="Calibri" w:hAnsi="Calibri" w:cs="Calibri"/>
                <w:color w:val="000000"/>
                <w:sz w:val="22"/>
                <w:szCs w:val="22"/>
              </w:rPr>
              <w:t>5</w:t>
            </w:r>
          </w:p>
        </w:tc>
        <w:tc>
          <w:tcPr>
            <w:tcW w:w="772" w:type="pct"/>
            <w:tcBorders>
              <w:top w:val="nil"/>
              <w:left w:val="nil"/>
              <w:bottom w:val="single" w:sz="4" w:space="0" w:color="auto"/>
              <w:right w:val="single" w:sz="4" w:space="0" w:color="auto"/>
            </w:tcBorders>
            <w:shd w:val="clear" w:color="auto" w:fill="auto"/>
            <w:noWrap/>
            <w:vAlign w:val="center"/>
          </w:tcPr>
          <w:p w:rsidR="00D84EC7" w:rsidRDefault="00D84EC7" w:rsidP="007B5C49">
            <w:pPr>
              <w:spacing w:before="0" w:after="0"/>
              <w:jc w:val="center"/>
              <w:rPr>
                <w:rFonts w:ascii="Calibri" w:hAnsi="Calibri" w:cs="Calibri"/>
                <w:color w:val="000000"/>
                <w:sz w:val="22"/>
                <w:szCs w:val="22"/>
              </w:rPr>
            </w:pPr>
            <w:r>
              <w:rPr>
                <w:rFonts w:ascii="Calibri" w:hAnsi="Calibri" w:cs="Calibri"/>
                <w:color w:val="000000"/>
                <w:sz w:val="22"/>
                <w:szCs w:val="22"/>
              </w:rPr>
              <w:t>5</w:t>
            </w:r>
          </w:p>
        </w:tc>
        <w:tc>
          <w:tcPr>
            <w:tcW w:w="1139" w:type="pct"/>
            <w:vMerge/>
            <w:tcBorders>
              <w:left w:val="nil"/>
              <w:right w:val="single" w:sz="4" w:space="0" w:color="auto"/>
            </w:tcBorders>
            <w:shd w:val="clear" w:color="auto" w:fill="auto"/>
            <w:vAlign w:val="center"/>
          </w:tcPr>
          <w:p w:rsidR="00D84EC7" w:rsidRDefault="00D84EC7"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D84EC7" w:rsidRPr="00187DE5" w:rsidRDefault="00D84EC7" w:rsidP="007B5C49">
            <w:pPr>
              <w:spacing w:before="0" w:after="0" w:line="240" w:lineRule="auto"/>
              <w:jc w:val="center"/>
              <w:rPr>
                <w:rFonts w:ascii="Calibri" w:hAnsi="Calibri" w:cs="Calibri"/>
                <w:color w:val="000000"/>
                <w:sz w:val="22"/>
                <w:szCs w:val="22"/>
              </w:rPr>
            </w:pPr>
            <w:r w:rsidRPr="00187DE5">
              <w:rPr>
                <w:rFonts w:ascii="Calibri" w:hAnsi="Calibri" w:cs="Calibri"/>
                <w:color w:val="000000"/>
                <w:sz w:val="22"/>
                <w:szCs w:val="22"/>
              </w:rPr>
              <w:t>Неопределено</w:t>
            </w:r>
          </w:p>
        </w:tc>
      </w:tr>
      <w:tr w:rsidR="00D84EC7" w:rsidRPr="009224FF" w:rsidTr="001546B8">
        <w:trPr>
          <w:trHeight w:val="91"/>
        </w:trPr>
        <w:tc>
          <w:tcPr>
            <w:tcW w:w="263" w:type="pct"/>
            <w:vMerge/>
            <w:tcBorders>
              <w:left w:val="single" w:sz="4" w:space="0" w:color="auto"/>
              <w:right w:val="single" w:sz="4" w:space="0" w:color="auto"/>
            </w:tcBorders>
            <w:vAlign w:val="center"/>
          </w:tcPr>
          <w:p w:rsidR="00D84EC7" w:rsidRPr="009D3DC7" w:rsidRDefault="00D84EC7" w:rsidP="009D3DC7">
            <w:pPr>
              <w:pStyle w:val="af4"/>
              <w:numPr>
                <w:ilvl w:val="0"/>
                <w:numId w:val="80"/>
              </w:numPr>
              <w:spacing w:before="0" w:after="0"/>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D84EC7" w:rsidRDefault="00D84EC7" w:rsidP="007B5C49">
            <w:pPr>
              <w:spacing w:before="0" w:after="0"/>
              <w:jc w:val="center"/>
              <w:rPr>
                <w:rFonts w:ascii="Calibri" w:hAnsi="Calibri" w:cs="Calibri"/>
                <w:color w:val="000000"/>
                <w:sz w:val="22"/>
                <w:szCs w:val="22"/>
              </w:rPr>
            </w:pPr>
            <w:r>
              <w:rPr>
                <w:rFonts w:ascii="Calibri" w:hAnsi="Calibri" w:cs="Calibri"/>
                <w:color w:val="000000"/>
                <w:sz w:val="22"/>
                <w:szCs w:val="22"/>
              </w:rPr>
              <w:t>23:44:0101001:140</w:t>
            </w:r>
          </w:p>
        </w:tc>
        <w:tc>
          <w:tcPr>
            <w:tcW w:w="643" w:type="pct"/>
            <w:tcBorders>
              <w:top w:val="nil"/>
              <w:left w:val="nil"/>
              <w:bottom w:val="single" w:sz="4" w:space="0" w:color="auto"/>
              <w:right w:val="single" w:sz="4" w:space="0" w:color="auto"/>
            </w:tcBorders>
            <w:shd w:val="clear" w:color="auto" w:fill="auto"/>
            <w:vAlign w:val="center"/>
          </w:tcPr>
          <w:p w:rsidR="00D84EC7" w:rsidRDefault="00D84EC7" w:rsidP="007B5C49">
            <w:pPr>
              <w:spacing w:before="0" w:after="0"/>
              <w:jc w:val="center"/>
              <w:rPr>
                <w:rFonts w:ascii="Calibri" w:hAnsi="Calibri" w:cs="Calibri"/>
                <w:color w:val="000000"/>
                <w:sz w:val="22"/>
                <w:szCs w:val="22"/>
              </w:rPr>
            </w:pPr>
            <w:r>
              <w:rPr>
                <w:rFonts w:ascii="Calibri" w:hAnsi="Calibri" w:cs="Calibri"/>
                <w:color w:val="000000"/>
                <w:sz w:val="22"/>
                <w:szCs w:val="22"/>
              </w:rPr>
              <w:t>5</w:t>
            </w:r>
          </w:p>
        </w:tc>
        <w:tc>
          <w:tcPr>
            <w:tcW w:w="772" w:type="pct"/>
            <w:tcBorders>
              <w:top w:val="nil"/>
              <w:left w:val="nil"/>
              <w:bottom w:val="single" w:sz="4" w:space="0" w:color="auto"/>
              <w:right w:val="single" w:sz="4" w:space="0" w:color="auto"/>
            </w:tcBorders>
            <w:shd w:val="clear" w:color="auto" w:fill="auto"/>
            <w:noWrap/>
            <w:vAlign w:val="center"/>
          </w:tcPr>
          <w:p w:rsidR="00D84EC7" w:rsidRDefault="00D84EC7" w:rsidP="007B5C49">
            <w:pPr>
              <w:spacing w:before="0" w:after="0"/>
              <w:jc w:val="center"/>
              <w:rPr>
                <w:rFonts w:ascii="Calibri" w:hAnsi="Calibri" w:cs="Calibri"/>
                <w:color w:val="000000"/>
                <w:sz w:val="22"/>
                <w:szCs w:val="22"/>
              </w:rPr>
            </w:pPr>
            <w:r>
              <w:rPr>
                <w:rFonts w:ascii="Calibri" w:hAnsi="Calibri" w:cs="Calibri"/>
                <w:color w:val="000000"/>
                <w:sz w:val="22"/>
                <w:szCs w:val="22"/>
              </w:rPr>
              <w:t>5</w:t>
            </w:r>
          </w:p>
        </w:tc>
        <w:tc>
          <w:tcPr>
            <w:tcW w:w="1139" w:type="pct"/>
            <w:vMerge/>
            <w:tcBorders>
              <w:left w:val="nil"/>
              <w:right w:val="single" w:sz="4" w:space="0" w:color="auto"/>
            </w:tcBorders>
            <w:shd w:val="clear" w:color="auto" w:fill="auto"/>
            <w:vAlign w:val="center"/>
          </w:tcPr>
          <w:p w:rsidR="00D84EC7" w:rsidRDefault="00D84EC7"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D84EC7" w:rsidRPr="00187DE5" w:rsidRDefault="00D84EC7" w:rsidP="007B5C49">
            <w:pPr>
              <w:spacing w:before="0" w:after="0" w:line="240" w:lineRule="auto"/>
              <w:jc w:val="center"/>
              <w:rPr>
                <w:rFonts w:ascii="Calibri" w:hAnsi="Calibri" w:cs="Calibri"/>
                <w:color w:val="000000"/>
                <w:sz w:val="22"/>
                <w:szCs w:val="22"/>
              </w:rPr>
            </w:pPr>
            <w:r w:rsidRPr="00187DE5">
              <w:rPr>
                <w:rFonts w:ascii="Calibri" w:hAnsi="Calibri" w:cs="Calibri"/>
                <w:color w:val="000000"/>
                <w:sz w:val="22"/>
                <w:szCs w:val="22"/>
              </w:rPr>
              <w:t>Неопределено</w:t>
            </w:r>
          </w:p>
        </w:tc>
      </w:tr>
      <w:tr w:rsidR="00D84EC7" w:rsidRPr="009224FF" w:rsidTr="001546B8">
        <w:trPr>
          <w:trHeight w:val="91"/>
        </w:trPr>
        <w:tc>
          <w:tcPr>
            <w:tcW w:w="263" w:type="pct"/>
            <w:vMerge/>
            <w:tcBorders>
              <w:left w:val="single" w:sz="4" w:space="0" w:color="auto"/>
              <w:right w:val="single" w:sz="4" w:space="0" w:color="auto"/>
            </w:tcBorders>
            <w:vAlign w:val="center"/>
          </w:tcPr>
          <w:p w:rsidR="00D84EC7" w:rsidRPr="009D3DC7" w:rsidRDefault="00D84EC7" w:rsidP="009D3DC7">
            <w:pPr>
              <w:pStyle w:val="af4"/>
              <w:numPr>
                <w:ilvl w:val="0"/>
                <w:numId w:val="80"/>
              </w:numPr>
              <w:spacing w:before="0" w:after="0"/>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D84EC7" w:rsidRDefault="00D84EC7" w:rsidP="007B5C49">
            <w:pPr>
              <w:spacing w:before="0" w:after="0"/>
              <w:jc w:val="center"/>
              <w:rPr>
                <w:rFonts w:ascii="Calibri" w:hAnsi="Calibri" w:cs="Calibri"/>
                <w:color w:val="000000"/>
                <w:sz w:val="22"/>
                <w:szCs w:val="22"/>
              </w:rPr>
            </w:pPr>
            <w:r>
              <w:rPr>
                <w:rFonts w:ascii="Calibri" w:hAnsi="Calibri" w:cs="Calibri"/>
                <w:color w:val="000000"/>
                <w:sz w:val="22"/>
                <w:szCs w:val="22"/>
              </w:rPr>
              <w:t>23:44:0101001:137</w:t>
            </w:r>
          </w:p>
        </w:tc>
        <w:tc>
          <w:tcPr>
            <w:tcW w:w="643" w:type="pct"/>
            <w:tcBorders>
              <w:top w:val="nil"/>
              <w:left w:val="nil"/>
              <w:bottom w:val="single" w:sz="4" w:space="0" w:color="auto"/>
              <w:right w:val="single" w:sz="4" w:space="0" w:color="auto"/>
            </w:tcBorders>
            <w:shd w:val="clear" w:color="auto" w:fill="auto"/>
            <w:vAlign w:val="center"/>
          </w:tcPr>
          <w:p w:rsidR="00D84EC7" w:rsidRDefault="00D84EC7" w:rsidP="007B5C49">
            <w:pPr>
              <w:spacing w:before="0" w:after="0"/>
              <w:jc w:val="center"/>
              <w:rPr>
                <w:rFonts w:ascii="Calibri" w:hAnsi="Calibri" w:cs="Calibri"/>
                <w:color w:val="000000"/>
                <w:sz w:val="22"/>
                <w:szCs w:val="22"/>
              </w:rPr>
            </w:pPr>
            <w:r>
              <w:rPr>
                <w:rFonts w:ascii="Calibri" w:hAnsi="Calibri" w:cs="Calibri"/>
                <w:color w:val="000000"/>
                <w:sz w:val="22"/>
                <w:szCs w:val="22"/>
              </w:rPr>
              <w:t>5</w:t>
            </w:r>
          </w:p>
        </w:tc>
        <w:tc>
          <w:tcPr>
            <w:tcW w:w="772" w:type="pct"/>
            <w:tcBorders>
              <w:top w:val="nil"/>
              <w:left w:val="nil"/>
              <w:bottom w:val="single" w:sz="4" w:space="0" w:color="auto"/>
              <w:right w:val="single" w:sz="4" w:space="0" w:color="auto"/>
            </w:tcBorders>
            <w:shd w:val="clear" w:color="auto" w:fill="auto"/>
            <w:noWrap/>
            <w:vAlign w:val="center"/>
          </w:tcPr>
          <w:p w:rsidR="00D84EC7" w:rsidRDefault="00D84EC7" w:rsidP="007B5C49">
            <w:pPr>
              <w:spacing w:before="0" w:after="0"/>
              <w:jc w:val="center"/>
              <w:rPr>
                <w:rFonts w:ascii="Calibri" w:hAnsi="Calibri" w:cs="Calibri"/>
                <w:color w:val="000000"/>
                <w:sz w:val="22"/>
                <w:szCs w:val="22"/>
              </w:rPr>
            </w:pPr>
            <w:r>
              <w:rPr>
                <w:rFonts w:ascii="Calibri" w:hAnsi="Calibri" w:cs="Calibri"/>
                <w:color w:val="000000"/>
                <w:sz w:val="22"/>
                <w:szCs w:val="22"/>
              </w:rPr>
              <w:t>5</w:t>
            </w:r>
          </w:p>
        </w:tc>
        <w:tc>
          <w:tcPr>
            <w:tcW w:w="1139" w:type="pct"/>
            <w:vMerge/>
            <w:tcBorders>
              <w:left w:val="nil"/>
              <w:right w:val="single" w:sz="4" w:space="0" w:color="auto"/>
            </w:tcBorders>
            <w:shd w:val="clear" w:color="auto" w:fill="auto"/>
            <w:vAlign w:val="center"/>
          </w:tcPr>
          <w:p w:rsidR="00D84EC7" w:rsidRDefault="00D84EC7"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D84EC7" w:rsidRPr="00187DE5" w:rsidRDefault="00D84EC7" w:rsidP="007B5C49">
            <w:pPr>
              <w:spacing w:before="0" w:after="0" w:line="240" w:lineRule="auto"/>
              <w:jc w:val="center"/>
              <w:rPr>
                <w:rFonts w:ascii="Calibri" w:hAnsi="Calibri" w:cs="Calibri"/>
                <w:color w:val="000000"/>
                <w:sz w:val="22"/>
                <w:szCs w:val="22"/>
              </w:rPr>
            </w:pPr>
            <w:r w:rsidRPr="00187DE5">
              <w:rPr>
                <w:rFonts w:ascii="Calibri" w:hAnsi="Calibri" w:cs="Calibri"/>
                <w:color w:val="000000"/>
                <w:sz w:val="22"/>
                <w:szCs w:val="22"/>
              </w:rPr>
              <w:t>Неопределено</w:t>
            </w:r>
          </w:p>
        </w:tc>
      </w:tr>
      <w:tr w:rsidR="00D84EC7" w:rsidRPr="009224FF" w:rsidTr="001546B8">
        <w:trPr>
          <w:trHeight w:val="91"/>
        </w:trPr>
        <w:tc>
          <w:tcPr>
            <w:tcW w:w="263" w:type="pct"/>
            <w:vMerge/>
            <w:tcBorders>
              <w:left w:val="single" w:sz="4" w:space="0" w:color="auto"/>
              <w:right w:val="single" w:sz="4" w:space="0" w:color="auto"/>
            </w:tcBorders>
            <w:vAlign w:val="center"/>
          </w:tcPr>
          <w:p w:rsidR="00D84EC7" w:rsidRPr="009D3DC7" w:rsidRDefault="00D84EC7" w:rsidP="009D3DC7">
            <w:pPr>
              <w:pStyle w:val="af4"/>
              <w:numPr>
                <w:ilvl w:val="0"/>
                <w:numId w:val="80"/>
              </w:numPr>
              <w:spacing w:before="0" w:after="0"/>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D84EC7" w:rsidRDefault="00D84EC7" w:rsidP="007B5C49">
            <w:pPr>
              <w:spacing w:before="0" w:after="0"/>
              <w:jc w:val="center"/>
              <w:rPr>
                <w:rFonts w:ascii="Calibri" w:hAnsi="Calibri" w:cs="Calibri"/>
                <w:color w:val="000000"/>
                <w:sz w:val="22"/>
                <w:szCs w:val="22"/>
              </w:rPr>
            </w:pPr>
            <w:r>
              <w:rPr>
                <w:rFonts w:ascii="Calibri" w:hAnsi="Calibri" w:cs="Calibri"/>
                <w:color w:val="000000"/>
                <w:sz w:val="22"/>
                <w:szCs w:val="22"/>
              </w:rPr>
              <w:t>23:44:0101001:138</w:t>
            </w:r>
          </w:p>
        </w:tc>
        <w:tc>
          <w:tcPr>
            <w:tcW w:w="643" w:type="pct"/>
            <w:tcBorders>
              <w:top w:val="nil"/>
              <w:left w:val="nil"/>
              <w:bottom w:val="single" w:sz="4" w:space="0" w:color="auto"/>
              <w:right w:val="single" w:sz="4" w:space="0" w:color="auto"/>
            </w:tcBorders>
            <w:shd w:val="clear" w:color="auto" w:fill="auto"/>
            <w:vAlign w:val="center"/>
          </w:tcPr>
          <w:p w:rsidR="00D84EC7" w:rsidRDefault="00D84EC7" w:rsidP="007B5C49">
            <w:pPr>
              <w:spacing w:before="0" w:after="0"/>
              <w:jc w:val="center"/>
              <w:rPr>
                <w:rFonts w:ascii="Calibri" w:hAnsi="Calibri" w:cs="Calibri"/>
                <w:color w:val="000000"/>
                <w:sz w:val="22"/>
                <w:szCs w:val="22"/>
              </w:rPr>
            </w:pPr>
            <w:r>
              <w:rPr>
                <w:rFonts w:ascii="Calibri" w:hAnsi="Calibri" w:cs="Calibri"/>
                <w:color w:val="000000"/>
                <w:sz w:val="22"/>
                <w:szCs w:val="22"/>
              </w:rPr>
              <w:t>5</w:t>
            </w:r>
          </w:p>
        </w:tc>
        <w:tc>
          <w:tcPr>
            <w:tcW w:w="772" w:type="pct"/>
            <w:tcBorders>
              <w:top w:val="nil"/>
              <w:left w:val="nil"/>
              <w:bottom w:val="single" w:sz="4" w:space="0" w:color="auto"/>
              <w:right w:val="single" w:sz="4" w:space="0" w:color="auto"/>
            </w:tcBorders>
            <w:shd w:val="clear" w:color="auto" w:fill="auto"/>
            <w:noWrap/>
            <w:vAlign w:val="center"/>
          </w:tcPr>
          <w:p w:rsidR="00D84EC7" w:rsidRDefault="00D84EC7" w:rsidP="007B5C49">
            <w:pPr>
              <w:spacing w:before="0" w:after="0"/>
              <w:jc w:val="center"/>
              <w:rPr>
                <w:rFonts w:ascii="Calibri" w:hAnsi="Calibri" w:cs="Calibri"/>
                <w:color w:val="000000"/>
                <w:sz w:val="22"/>
                <w:szCs w:val="22"/>
              </w:rPr>
            </w:pPr>
            <w:r>
              <w:rPr>
                <w:rFonts w:ascii="Calibri" w:hAnsi="Calibri" w:cs="Calibri"/>
                <w:color w:val="000000"/>
                <w:sz w:val="22"/>
                <w:szCs w:val="22"/>
              </w:rPr>
              <w:t>5</w:t>
            </w:r>
          </w:p>
        </w:tc>
        <w:tc>
          <w:tcPr>
            <w:tcW w:w="1139" w:type="pct"/>
            <w:vMerge/>
            <w:tcBorders>
              <w:left w:val="nil"/>
              <w:right w:val="single" w:sz="4" w:space="0" w:color="auto"/>
            </w:tcBorders>
            <w:shd w:val="clear" w:color="auto" w:fill="auto"/>
            <w:vAlign w:val="center"/>
          </w:tcPr>
          <w:p w:rsidR="00D84EC7" w:rsidRDefault="00D84EC7"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D84EC7" w:rsidRPr="00187DE5" w:rsidRDefault="00D84EC7" w:rsidP="007B5C49">
            <w:pPr>
              <w:spacing w:before="0" w:after="0" w:line="240" w:lineRule="auto"/>
              <w:jc w:val="center"/>
              <w:rPr>
                <w:rFonts w:ascii="Calibri" w:hAnsi="Calibri" w:cs="Calibri"/>
                <w:color w:val="000000"/>
                <w:sz w:val="22"/>
                <w:szCs w:val="22"/>
              </w:rPr>
            </w:pPr>
            <w:r w:rsidRPr="00187DE5">
              <w:rPr>
                <w:rFonts w:ascii="Calibri" w:hAnsi="Calibri" w:cs="Calibri"/>
                <w:color w:val="000000"/>
                <w:sz w:val="22"/>
                <w:szCs w:val="22"/>
              </w:rPr>
              <w:t>Неопределено</w:t>
            </w:r>
          </w:p>
        </w:tc>
      </w:tr>
      <w:tr w:rsidR="00D84EC7" w:rsidRPr="009224FF" w:rsidTr="001546B8">
        <w:trPr>
          <w:trHeight w:val="91"/>
        </w:trPr>
        <w:tc>
          <w:tcPr>
            <w:tcW w:w="263" w:type="pct"/>
            <w:vMerge/>
            <w:tcBorders>
              <w:left w:val="single" w:sz="4" w:space="0" w:color="auto"/>
              <w:bottom w:val="single" w:sz="4" w:space="0" w:color="auto"/>
              <w:right w:val="single" w:sz="4" w:space="0" w:color="auto"/>
            </w:tcBorders>
            <w:vAlign w:val="center"/>
          </w:tcPr>
          <w:p w:rsidR="00D84EC7" w:rsidRPr="009D3DC7" w:rsidRDefault="00D84EC7" w:rsidP="009D3DC7">
            <w:pPr>
              <w:pStyle w:val="af4"/>
              <w:numPr>
                <w:ilvl w:val="0"/>
                <w:numId w:val="80"/>
              </w:numPr>
              <w:spacing w:before="0" w:after="0"/>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D84EC7" w:rsidRDefault="00D84EC7" w:rsidP="007B5C49">
            <w:pPr>
              <w:spacing w:before="0" w:after="0"/>
              <w:jc w:val="center"/>
              <w:rPr>
                <w:rFonts w:ascii="Calibri" w:hAnsi="Calibri" w:cs="Calibri"/>
                <w:color w:val="000000"/>
                <w:sz w:val="22"/>
                <w:szCs w:val="22"/>
              </w:rPr>
            </w:pPr>
            <w:r>
              <w:rPr>
                <w:rFonts w:ascii="Calibri" w:hAnsi="Calibri" w:cs="Calibri"/>
                <w:color w:val="000000"/>
                <w:sz w:val="22"/>
                <w:szCs w:val="22"/>
              </w:rPr>
              <w:t>23:44:0101001:145</w:t>
            </w:r>
          </w:p>
        </w:tc>
        <w:tc>
          <w:tcPr>
            <w:tcW w:w="643" w:type="pct"/>
            <w:tcBorders>
              <w:top w:val="nil"/>
              <w:left w:val="nil"/>
              <w:bottom w:val="single" w:sz="4" w:space="0" w:color="auto"/>
              <w:right w:val="single" w:sz="4" w:space="0" w:color="auto"/>
            </w:tcBorders>
            <w:shd w:val="clear" w:color="auto" w:fill="auto"/>
            <w:vAlign w:val="center"/>
          </w:tcPr>
          <w:p w:rsidR="00D84EC7" w:rsidRDefault="00D84EC7" w:rsidP="007B5C49">
            <w:pPr>
              <w:spacing w:before="0" w:after="0"/>
              <w:jc w:val="center"/>
              <w:rPr>
                <w:rFonts w:ascii="Calibri" w:hAnsi="Calibri" w:cs="Calibri"/>
                <w:color w:val="000000"/>
                <w:sz w:val="22"/>
                <w:szCs w:val="22"/>
              </w:rPr>
            </w:pPr>
            <w:r>
              <w:rPr>
                <w:rFonts w:ascii="Calibri" w:hAnsi="Calibri" w:cs="Calibri"/>
                <w:color w:val="000000"/>
                <w:sz w:val="22"/>
                <w:szCs w:val="22"/>
              </w:rPr>
              <w:t>28</w:t>
            </w:r>
          </w:p>
        </w:tc>
        <w:tc>
          <w:tcPr>
            <w:tcW w:w="772" w:type="pct"/>
            <w:tcBorders>
              <w:top w:val="nil"/>
              <w:left w:val="nil"/>
              <w:bottom w:val="single" w:sz="4" w:space="0" w:color="auto"/>
              <w:right w:val="single" w:sz="4" w:space="0" w:color="auto"/>
            </w:tcBorders>
            <w:shd w:val="clear" w:color="auto" w:fill="auto"/>
            <w:noWrap/>
            <w:vAlign w:val="center"/>
          </w:tcPr>
          <w:p w:rsidR="00D84EC7" w:rsidRPr="00973A1D" w:rsidRDefault="00D84EC7" w:rsidP="007B5C49">
            <w:pPr>
              <w:spacing w:before="0" w:after="0" w:line="240" w:lineRule="auto"/>
              <w:jc w:val="center"/>
              <w:rPr>
                <w:rFonts w:ascii="Calibri" w:hAnsi="Calibri" w:cs="Calibri"/>
                <w:color w:val="000000"/>
                <w:sz w:val="22"/>
                <w:szCs w:val="22"/>
              </w:rPr>
            </w:pPr>
            <w:r w:rsidRPr="00973A1D">
              <w:rPr>
                <w:rFonts w:ascii="Calibri" w:hAnsi="Calibri" w:cs="Calibri"/>
                <w:color w:val="000000"/>
                <w:sz w:val="22"/>
                <w:szCs w:val="22"/>
              </w:rPr>
              <w:t>28</w:t>
            </w:r>
          </w:p>
        </w:tc>
        <w:tc>
          <w:tcPr>
            <w:tcW w:w="1139" w:type="pct"/>
            <w:vMerge/>
            <w:tcBorders>
              <w:left w:val="nil"/>
              <w:bottom w:val="single" w:sz="4" w:space="0" w:color="auto"/>
              <w:right w:val="single" w:sz="4" w:space="0" w:color="auto"/>
            </w:tcBorders>
            <w:shd w:val="clear" w:color="auto" w:fill="auto"/>
            <w:vAlign w:val="center"/>
          </w:tcPr>
          <w:p w:rsidR="00D84EC7" w:rsidRDefault="00D84EC7"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D84EC7" w:rsidRPr="00187DE5" w:rsidRDefault="00D84EC7" w:rsidP="007B5C49">
            <w:pPr>
              <w:spacing w:before="0" w:after="0" w:line="240" w:lineRule="auto"/>
              <w:jc w:val="center"/>
              <w:rPr>
                <w:rFonts w:ascii="Calibri" w:hAnsi="Calibri" w:cs="Calibri"/>
                <w:color w:val="000000"/>
                <w:sz w:val="22"/>
                <w:szCs w:val="22"/>
              </w:rPr>
            </w:pPr>
            <w:r w:rsidRPr="00187DE5">
              <w:rPr>
                <w:rFonts w:ascii="Calibri" w:hAnsi="Calibri" w:cs="Calibri"/>
                <w:color w:val="000000"/>
                <w:sz w:val="22"/>
                <w:szCs w:val="22"/>
              </w:rPr>
              <w:t>Неопределено</w:t>
            </w:r>
          </w:p>
        </w:tc>
      </w:tr>
      <w:tr w:rsidR="004D3A5B" w:rsidRPr="009224FF" w:rsidTr="00361499">
        <w:trPr>
          <w:trHeight w:val="91"/>
        </w:trPr>
        <w:tc>
          <w:tcPr>
            <w:tcW w:w="263" w:type="pct"/>
            <w:vMerge w:val="restart"/>
            <w:tcBorders>
              <w:top w:val="nil"/>
              <w:left w:val="single" w:sz="4" w:space="0" w:color="auto"/>
              <w:right w:val="single" w:sz="4" w:space="0" w:color="auto"/>
            </w:tcBorders>
            <w:vAlign w:val="center"/>
          </w:tcPr>
          <w:p w:rsidR="004D3A5B" w:rsidRPr="009D3DC7" w:rsidRDefault="004D3A5B" w:rsidP="009D3DC7">
            <w:pPr>
              <w:pStyle w:val="af4"/>
              <w:numPr>
                <w:ilvl w:val="0"/>
                <w:numId w:val="80"/>
              </w:numPr>
              <w:spacing w:before="0" w:after="0"/>
              <w:jc w:val="center"/>
              <w:rPr>
                <w:rFonts w:ascii="Calibri" w:hAnsi="Calibri" w:cs="Calibri"/>
                <w:color w:val="000000"/>
                <w:sz w:val="22"/>
                <w:szCs w:val="22"/>
                <w:lang w:val="en-US"/>
              </w:rPr>
            </w:pPr>
            <w:r w:rsidRPr="009D3DC7">
              <w:rPr>
                <w:rFonts w:ascii="Calibri" w:hAnsi="Calibri" w:cs="Calibri"/>
                <w:color w:val="000000"/>
                <w:sz w:val="22"/>
                <w:szCs w:val="22"/>
                <w:lang w:val="en-US"/>
              </w:rPr>
              <w:t>9</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Земельные участки единого землепользования 23:44:0803001:21</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p>
        </w:tc>
        <w:tc>
          <w:tcPr>
            <w:tcW w:w="1139"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p>
        </w:tc>
      </w:tr>
      <w:tr w:rsidR="004D3A5B" w:rsidRPr="009224FF" w:rsidTr="00361499">
        <w:trPr>
          <w:trHeight w:val="91"/>
        </w:trPr>
        <w:tc>
          <w:tcPr>
            <w:tcW w:w="263" w:type="pct"/>
            <w:vMerge/>
            <w:tcBorders>
              <w:left w:val="single" w:sz="4" w:space="0" w:color="auto"/>
              <w:right w:val="single" w:sz="4" w:space="0" w:color="auto"/>
            </w:tcBorders>
            <w:vAlign w:val="center"/>
          </w:tcPr>
          <w:p w:rsidR="004D3A5B" w:rsidRPr="009D3DC7" w:rsidRDefault="004D3A5B" w:rsidP="009D3DC7">
            <w:pPr>
              <w:pStyle w:val="af4"/>
              <w:numPr>
                <w:ilvl w:val="0"/>
                <w:numId w:val="80"/>
              </w:numPr>
              <w:spacing w:before="0" w:after="0"/>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23:44:0803001:20</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w:t>
            </w:r>
          </w:p>
        </w:tc>
        <w:tc>
          <w:tcPr>
            <w:tcW w:w="1139"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Земли населённых пунктов</w:t>
            </w:r>
            <w:r w:rsidR="00D84EC7">
              <w:rPr>
                <w:rFonts w:ascii="Calibri" w:hAnsi="Calibri" w:cs="Calibri"/>
                <w:color w:val="000000"/>
                <w:sz w:val="22"/>
                <w:szCs w:val="22"/>
              </w:rPr>
              <w:t xml:space="preserve"> </w:t>
            </w:r>
            <w:r w:rsidR="00D84EC7" w:rsidRPr="00F61646">
              <w:rPr>
                <w:rFonts w:ascii="Calibri" w:hAnsi="Calibri" w:cs="Calibri"/>
                <w:color w:val="000000"/>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иных целей</w:t>
            </w:r>
          </w:p>
        </w:tc>
      </w:tr>
      <w:tr w:rsidR="004D3A5B" w:rsidRPr="009224FF" w:rsidTr="00361499">
        <w:trPr>
          <w:trHeight w:val="91"/>
        </w:trPr>
        <w:tc>
          <w:tcPr>
            <w:tcW w:w="263" w:type="pct"/>
            <w:vMerge/>
            <w:tcBorders>
              <w:left w:val="single" w:sz="4" w:space="0" w:color="auto"/>
              <w:right w:val="single" w:sz="4" w:space="0" w:color="auto"/>
            </w:tcBorders>
            <w:vAlign w:val="center"/>
          </w:tcPr>
          <w:p w:rsidR="004D3A5B" w:rsidRPr="009D3DC7" w:rsidRDefault="004D3A5B" w:rsidP="009D3DC7">
            <w:pPr>
              <w:pStyle w:val="af4"/>
              <w:numPr>
                <w:ilvl w:val="0"/>
                <w:numId w:val="80"/>
              </w:numPr>
              <w:spacing w:before="0" w:after="0"/>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23:44:0803001:18</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78</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78</w:t>
            </w:r>
          </w:p>
        </w:tc>
        <w:tc>
          <w:tcPr>
            <w:tcW w:w="1139"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 xml:space="preserve">Категория не </w:t>
            </w:r>
            <w:r w:rsidRPr="004D3A5B">
              <w:rPr>
                <w:rFonts w:ascii="Calibri" w:hAnsi="Calibri" w:cs="Calibri"/>
                <w:color w:val="000000"/>
                <w:sz w:val="22"/>
                <w:szCs w:val="22"/>
              </w:rPr>
              <w:lastRenderedPageBreak/>
              <w:t>установлена</w:t>
            </w:r>
            <w:r w:rsidR="00D84EC7">
              <w:rPr>
                <w:rFonts w:ascii="Calibri" w:hAnsi="Calibri" w:cs="Calibri"/>
                <w:color w:val="000000"/>
                <w:sz w:val="22"/>
                <w:szCs w:val="22"/>
              </w:rPr>
              <w:t xml:space="preserve"> </w:t>
            </w:r>
            <w:r w:rsidR="00D84EC7" w:rsidRPr="00F61646">
              <w:rPr>
                <w:rFonts w:ascii="Calibri" w:hAnsi="Calibri" w:cs="Calibri"/>
                <w:color w:val="000000"/>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lastRenderedPageBreak/>
              <w:t>Для иных целей</w:t>
            </w:r>
          </w:p>
        </w:tc>
      </w:tr>
      <w:tr w:rsidR="004D3A5B" w:rsidRPr="009224FF" w:rsidTr="00361499">
        <w:trPr>
          <w:trHeight w:val="91"/>
        </w:trPr>
        <w:tc>
          <w:tcPr>
            <w:tcW w:w="263" w:type="pct"/>
            <w:vMerge/>
            <w:tcBorders>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23:44:0803001:19</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14</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14</w:t>
            </w:r>
          </w:p>
        </w:tc>
        <w:tc>
          <w:tcPr>
            <w:tcW w:w="1139"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Категория не установлена</w:t>
            </w:r>
            <w:r w:rsidR="00D84EC7">
              <w:rPr>
                <w:rFonts w:ascii="Calibri" w:hAnsi="Calibri" w:cs="Calibri"/>
                <w:color w:val="000000"/>
                <w:sz w:val="22"/>
                <w:szCs w:val="22"/>
              </w:rPr>
              <w:t xml:space="preserve"> </w:t>
            </w:r>
            <w:r w:rsidR="00D84EC7" w:rsidRPr="00F61646">
              <w:rPr>
                <w:rFonts w:ascii="Calibri" w:hAnsi="Calibri" w:cs="Calibri"/>
                <w:color w:val="000000"/>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иных целей</w:t>
            </w:r>
          </w:p>
        </w:tc>
      </w:tr>
      <w:tr w:rsidR="004D3A5B" w:rsidRPr="009224FF" w:rsidTr="00361499">
        <w:trPr>
          <w:trHeight w:val="91"/>
        </w:trPr>
        <w:tc>
          <w:tcPr>
            <w:tcW w:w="263" w:type="pct"/>
            <w:vMerge w:val="restart"/>
            <w:tcBorders>
              <w:top w:val="nil"/>
              <w:left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hAnsi="Calibri" w:cs="Calibri"/>
                <w:color w:val="000000"/>
                <w:sz w:val="22"/>
                <w:szCs w:val="22"/>
                <w:lang w:val="en-US"/>
              </w:rPr>
            </w:pPr>
            <w:r w:rsidRPr="009D3DC7">
              <w:rPr>
                <w:rFonts w:ascii="Calibri" w:hAnsi="Calibri" w:cs="Calibri"/>
                <w:color w:val="000000"/>
                <w:sz w:val="22"/>
                <w:szCs w:val="22"/>
                <w:lang w:val="en-US"/>
              </w:rPr>
              <w:t>10</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Земельные участки единого землепользования 23:44:0000000:18</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p>
        </w:tc>
        <w:tc>
          <w:tcPr>
            <w:tcW w:w="1139"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line="240" w:lineRule="auto"/>
              <w:jc w:val="center"/>
              <w:rPr>
                <w:rFonts w:ascii="Calibri" w:hAnsi="Calibri" w:cs="Calibri"/>
                <w:color w:val="000000"/>
                <w:sz w:val="22"/>
                <w:szCs w:val="22"/>
              </w:rPr>
            </w:pPr>
          </w:p>
        </w:tc>
      </w:tr>
      <w:tr w:rsidR="00D84EC7" w:rsidRPr="009224FF" w:rsidTr="001546B8">
        <w:trPr>
          <w:trHeight w:val="91"/>
        </w:trPr>
        <w:tc>
          <w:tcPr>
            <w:tcW w:w="263" w:type="pct"/>
            <w:vMerge/>
            <w:tcBorders>
              <w:left w:val="single" w:sz="4" w:space="0" w:color="auto"/>
              <w:right w:val="single" w:sz="4" w:space="0" w:color="auto"/>
            </w:tcBorders>
            <w:vAlign w:val="center"/>
          </w:tcPr>
          <w:p w:rsidR="00D84EC7" w:rsidRPr="009D3DC7" w:rsidRDefault="00D84EC7"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D84EC7" w:rsidRPr="004D3A5B" w:rsidRDefault="00D84EC7"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23:44:0803001:7</w:t>
            </w:r>
          </w:p>
        </w:tc>
        <w:tc>
          <w:tcPr>
            <w:tcW w:w="643" w:type="pct"/>
            <w:tcBorders>
              <w:top w:val="nil"/>
              <w:left w:val="nil"/>
              <w:bottom w:val="single" w:sz="4" w:space="0" w:color="auto"/>
              <w:right w:val="single" w:sz="4" w:space="0" w:color="auto"/>
            </w:tcBorders>
            <w:shd w:val="clear" w:color="auto" w:fill="auto"/>
            <w:vAlign w:val="center"/>
          </w:tcPr>
          <w:p w:rsidR="00D84EC7" w:rsidRPr="004D3A5B" w:rsidRDefault="00D84EC7"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141</w:t>
            </w:r>
          </w:p>
        </w:tc>
        <w:tc>
          <w:tcPr>
            <w:tcW w:w="772" w:type="pct"/>
            <w:tcBorders>
              <w:top w:val="nil"/>
              <w:left w:val="nil"/>
              <w:bottom w:val="single" w:sz="4" w:space="0" w:color="auto"/>
              <w:right w:val="single" w:sz="4" w:space="0" w:color="auto"/>
            </w:tcBorders>
            <w:shd w:val="clear" w:color="auto" w:fill="auto"/>
            <w:noWrap/>
            <w:vAlign w:val="center"/>
          </w:tcPr>
          <w:p w:rsidR="00D84EC7" w:rsidRPr="004D3A5B" w:rsidRDefault="00D84EC7"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141</w:t>
            </w:r>
          </w:p>
        </w:tc>
        <w:tc>
          <w:tcPr>
            <w:tcW w:w="1139" w:type="pct"/>
            <w:vMerge w:val="restart"/>
            <w:tcBorders>
              <w:top w:val="nil"/>
              <w:left w:val="nil"/>
              <w:right w:val="single" w:sz="4" w:space="0" w:color="auto"/>
            </w:tcBorders>
            <w:shd w:val="clear" w:color="auto" w:fill="auto"/>
            <w:vAlign w:val="center"/>
          </w:tcPr>
          <w:p w:rsidR="00D84EC7" w:rsidRPr="004D3A5B" w:rsidRDefault="00D84EC7"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Категория не установлена</w:t>
            </w:r>
          </w:p>
          <w:p w:rsidR="00D84EC7" w:rsidRPr="004D3A5B" w:rsidRDefault="00D84EC7" w:rsidP="007B5C49">
            <w:pPr>
              <w:spacing w:before="0" w:after="0"/>
              <w:jc w:val="center"/>
              <w:rPr>
                <w:rFonts w:ascii="Calibri" w:hAnsi="Calibri" w:cs="Calibri"/>
                <w:color w:val="000000"/>
                <w:sz w:val="22"/>
                <w:szCs w:val="22"/>
              </w:rPr>
            </w:pPr>
            <w:r w:rsidRPr="00F61646">
              <w:rPr>
                <w:rFonts w:ascii="Calibri" w:hAnsi="Calibri" w:cs="Calibri"/>
                <w:color w:val="000000"/>
                <w:sz w:val="22"/>
                <w:szCs w:val="22"/>
              </w:rPr>
              <w:t xml:space="preserve">(земли промышленности, энергетики, транспорта, связи, радиовещания, телевидения, информатики, земли для обеспечения космической </w:t>
            </w:r>
            <w:r w:rsidRPr="00F61646">
              <w:rPr>
                <w:rFonts w:ascii="Calibri" w:hAnsi="Calibri" w:cs="Calibri"/>
                <w:color w:val="000000"/>
                <w:sz w:val="22"/>
                <w:szCs w:val="22"/>
              </w:rPr>
              <w:lastRenderedPageBreak/>
              <w:t>деятельности, земли обороны, безопасности и земли иного специального назначения)*</w:t>
            </w:r>
          </w:p>
        </w:tc>
        <w:tc>
          <w:tcPr>
            <w:tcW w:w="1081" w:type="pct"/>
            <w:tcBorders>
              <w:top w:val="nil"/>
              <w:left w:val="nil"/>
              <w:bottom w:val="single" w:sz="4" w:space="0" w:color="auto"/>
              <w:right w:val="single" w:sz="4" w:space="0" w:color="auto"/>
            </w:tcBorders>
            <w:shd w:val="clear" w:color="auto" w:fill="auto"/>
            <w:vAlign w:val="center"/>
          </w:tcPr>
          <w:p w:rsidR="00D84EC7" w:rsidRPr="004D3A5B" w:rsidRDefault="00D84EC7"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lastRenderedPageBreak/>
              <w:t>-</w:t>
            </w:r>
          </w:p>
        </w:tc>
      </w:tr>
      <w:tr w:rsidR="00D84EC7" w:rsidRPr="009224FF" w:rsidTr="001546B8">
        <w:trPr>
          <w:trHeight w:val="91"/>
        </w:trPr>
        <w:tc>
          <w:tcPr>
            <w:tcW w:w="263" w:type="pct"/>
            <w:vMerge/>
            <w:tcBorders>
              <w:left w:val="single" w:sz="4" w:space="0" w:color="auto"/>
              <w:right w:val="single" w:sz="4" w:space="0" w:color="auto"/>
            </w:tcBorders>
            <w:vAlign w:val="center"/>
          </w:tcPr>
          <w:p w:rsidR="00D84EC7" w:rsidRPr="009D3DC7" w:rsidRDefault="00D84EC7"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D84EC7" w:rsidRPr="004D3A5B" w:rsidRDefault="00D84EC7"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23:44:0803001:8</w:t>
            </w:r>
          </w:p>
        </w:tc>
        <w:tc>
          <w:tcPr>
            <w:tcW w:w="643" w:type="pct"/>
            <w:tcBorders>
              <w:top w:val="nil"/>
              <w:left w:val="nil"/>
              <w:bottom w:val="single" w:sz="4" w:space="0" w:color="auto"/>
              <w:right w:val="single" w:sz="4" w:space="0" w:color="auto"/>
            </w:tcBorders>
            <w:shd w:val="clear" w:color="auto" w:fill="auto"/>
            <w:vAlign w:val="center"/>
          </w:tcPr>
          <w:p w:rsidR="00D84EC7" w:rsidRPr="004D3A5B" w:rsidRDefault="00D84EC7"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47</w:t>
            </w:r>
          </w:p>
        </w:tc>
        <w:tc>
          <w:tcPr>
            <w:tcW w:w="772" w:type="pct"/>
            <w:tcBorders>
              <w:top w:val="nil"/>
              <w:left w:val="nil"/>
              <w:bottom w:val="single" w:sz="4" w:space="0" w:color="auto"/>
              <w:right w:val="single" w:sz="4" w:space="0" w:color="auto"/>
            </w:tcBorders>
            <w:shd w:val="clear" w:color="auto" w:fill="auto"/>
            <w:noWrap/>
            <w:vAlign w:val="center"/>
          </w:tcPr>
          <w:p w:rsidR="00D84EC7" w:rsidRPr="004D3A5B" w:rsidRDefault="00D84EC7"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47</w:t>
            </w:r>
          </w:p>
        </w:tc>
        <w:tc>
          <w:tcPr>
            <w:tcW w:w="1139" w:type="pct"/>
            <w:vMerge/>
            <w:tcBorders>
              <w:left w:val="nil"/>
              <w:right w:val="single" w:sz="4" w:space="0" w:color="auto"/>
            </w:tcBorders>
            <w:shd w:val="clear" w:color="auto" w:fill="auto"/>
            <w:vAlign w:val="center"/>
          </w:tcPr>
          <w:p w:rsidR="00D84EC7" w:rsidRPr="004D3A5B" w:rsidRDefault="00D84EC7"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D84EC7" w:rsidRPr="004D3A5B" w:rsidRDefault="00D84EC7"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w:t>
            </w:r>
          </w:p>
        </w:tc>
      </w:tr>
      <w:tr w:rsidR="00D84EC7" w:rsidRPr="009224FF" w:rsidTr="001546B8">
        <w:trPr>
          <w:trHeight w:val="91"/>
        </w:trPr>
        <w:tc>
          <w:tcPr>
            <w:tcW w:w="263" w:type="pct"/>
            <w:vMerge/>
            <w:tcBorders>
              <w:left w:val="single" w:sz="4" w:space="0" w:color="auto"/>
              <w:right w:val="single" w:sz="4" w:space="0" w:color="auto"/>
            </w:tcBorders>
            <w:vAlign w:val="center"/>
          </w:tcPr>
          <w:p w:rsidR="00D84EC7" w:rsidRPr="009D3DC7" w:rsidRDefault="00D84EC7"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D84EC7" w:rsidRPr="004D3A5B" w:rsidRDefault="00D84EC7"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23:44:0803001:10</w:t>
            </w:r>
          </w:p>
        </w:tc>
        <w:tc>
          <w:tcPr>
            <w:tcW w:w="643" w:type="pct"/>
            <w:tcBorders>
              <w:top w:val="nil"/>
              <w:left w:val="nil"/>
              <w:bottom w:val="single" w:sz="4" w:space="0" w:color="auto"/>
              <w:right w:val="single" w:sz="4" w:space="0" w:color="auto"/>
            </w:tcBorders>
            <w:shd w:val="clear" w:color="auto" w:fill="auto"/>
            <w:vAlign w:val="center"/>
          </w:tcPr>
          <w:p w:rsidR="00D84EC7" w:rsidRPr="004D3A5B" w:rsidRDefault="00D84EC7"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48</w:t>
            </w:r>
          </w:p>
        </w:tc>
        <w:tc>
          <w:tcPr>
            <w:tcW w:w="772" w:type="pct"/>
            <w:tcBorders>
              <w:top w:val="nil"/>
              <w:left w:val="nil"/>
              <w:bottom w:val="single" w:sz="4" w:space="0" w:color="auto"/>
              <w:right w:val="single" w:sz="4" w:space="0" w:color="auto"/>
            </w:tcBorders>
            <w:shd w:val="clear" w:color="auto" w:fill="auto"/>
            <w:noWrap/>
            <w:vAlign w:val="center"/>
          </w:tcPr>
          <w:p w:rsidR="00D84EC7" w:rsidRPr="004D3A5B" w:rsidRDefault="00D84EC7"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48</w:t>
            </w:r>
          </w:p>
        </w:tc>
        <w:tc>
          <w:tcPr>
            <w:tcW w:w="1139" w:type="pct"/>
            <w:vMerge/>
            <w:tcBorders>
              <w:left w:val="nil"/>
              <w:right w:val="single" w:sz="4" w:space="0" w:color="auto"/>
            </w:tcBorders>
            <w:shd w:val="clear" w:color="auto" w:fill="auto"/>
            <w:vAlign w:val="center"/>
          </w:tcPr>
          <w:p w:rsidR="00D84EC7" w:rsidRPr="004D3A5B" w:rsidRDefault="00D84EC7"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D84EC7" w:rsidRPr="004D3A5B" w:rsidRDefault="00D84EC7"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w:t>
            </w:r>
          </w:p>
        </w:tc>
      </w:tr>
      <w:tr w:rsidR="00D84EC7" w:rsidRPr="009224FF" w:rsidTr="001546B8">
        <w:trPr>
          <w:trHeight w:val="91"/>
        </w:trPr>
        <w:tc>
          <w:tcPr>
            <w:tcW w:w="263" w:type="pct"/>
            <w:vMerge/>
            <w:tcBorders>
              <w:left w:val="single" w:sz="4" w:space="0" w:color="auto"/>
              <w:bottom w:val="single" w:sz="4" w:space="0" w:color="auto"/>
              <w:right w:val="single" w:sz="4" w:space="0" w:color="auto"/>
            </w:tcBorders>
            <w:vAlign w:val="center"/>
          </w:tcPr>
          <w:p w:rsidR="00D84EC7" w:rsidRPr="009D3DC7" w:rsidRDefault="00D84EC7"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D84EC7" w:rsidRPr="004D3A5B" w:rsidRDefault="00D84EC7"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23:44:0803001:9</w:t>
            </w:r>
          </w:p>
        </w:tc>
        <w:tc>
          <w:tcPr>
            <w:tcW w:w="643" w:type="pct"/>
            <w:tcBorders>
              <w:top w:val="nil"/>
              <w:left w:val="nil"/>
              <w:bottom w:val="single" w:sz="4" w:space="0" w:color="auto"/>
              <w:right w:val="single" w:sz="4" w:space="0" w:color="auto"/>
            </w:tcBorders>
            <w:shd w:val="clear" w:color="auto" w:fill="auto"/>
            <w:vAlign w:val="center"/>
          </w:tcPr>
          <w:p w:rsidR="00D84EC7" w:rsidRPr="004D3A5B" w:rsidRDefault="00D84EC7"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111</w:t>
            </w:r>
          </w:p>
        </w:tc>
        <w:tc>
          <w:tcPr>
            <w:tcW w:w="772" w:type="pct"/>
            <w:tcBorders>
              <w:top w:val="nil"/>
              <w:left w:val="nil"/>
              <w:bottom w:val="single" w:sz="4" w:space="0" w:color="auto"/>
              <w:right w:val="single" w:sz="4" w:space="0" w:color="auto"/>
            </w:tcBorders>
            <w:shd w:val="clear" w:color="auto" w:fill="auto"/>
            <w:noWrap/>
            <w:vAlign w:val="center"/>
          </w:tcPr>
          <w:p w:rsidR="00D84EC7" w:rsidRPr="004D3A5B" w:rsidRDefault="00D84EC7"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111</w:t>
            </w:r>
          </w:p>
        </w:tc>
        <w:tc>
          <w:tcPr>
            <w:tcW w:w="1139" w:type="pct"/>
            <w:vMerge/>
            <w:tcBorders>
              <w:left w:val="nil"/>
              <w:bottom w:val="single" w:sz="4" w:space="0" w:color="auto"/>
              <w:right w:val="single" w:sz="4" w:space="0" w:color="auto"/>
            </w:tcBorders>
            <w:shd w:val="clear" w:color="auto" w:fill="auto"/>
            <w:vAlign w:val="center"/>
          </w:tcPr>
          <w:p w:rsidR="00D84EC7" w:rsidRPr="004D3A5B" w:rsidRDefault="00D84EC7"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D84EC7" w:rsidRPr="004D3A5B" w:rsidRDefault="00D84EC7"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hAnsi="Calibri" w:cs="Calibri"/>
                <w:color w:val="000000"/>
                <w:sz w:val="22"/>
                <w:szCs w:val="22"/>
                <w:lang w:val="en-US"/>
              </w:rPr>
            </w:pPr>
            <w:r w:rsidRPr="009D3DC7">
              <w:rPr>
                <w:rFonts w:ascii="Calibri" w:hAnsi="Calibri" w:cs="Calibri"/>
                <w:color w:val="000000"/>
                <w:sz w:val="22"/>
                <w:szCs w:val="22"/>
                <w:lang w:val="en-US"/>
              </w:rPr>
              <w:lastRenderedPageBreak/>
              <w:t>11</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23:44:0804001:202</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250</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250</w:t>
            </w:r>
          </w:p>
        </w:tc>
        <w:tc>
          <w:tcPr>
            <w:tcW w:w="1139"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Земли населённых пунктов</w:t>
            </w:r>
            <w:r w:rsidR="006C518E">
              <w:rPr>
                <w:rFonts w:ascii="Calibri" w:hAnsi="Calibri" w:cs="Calibri"/>
                <w:color w:val="000000"/>
                <w:sz w:val="22"/>
                <w:szCs w:val="22"/>
              </w:rPr>
              <w:t xml:space="preserve"> (</w:t>
            </w:r>
            <w:r w:rsidR="006C518E" w:rsidRPr="008E4CC8">
              <w:rPr>
                <w:rFonts w:ascii="Calibri" w:hAnsi="Calibri" w:cs="Calibri"/>
                <w:color w:val="000000"/>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6C518E">
              <w:rPr>
                <w:rFonts w:ascii="Calibri" w:hAnsi="Calibri" w:cs="Calibri"/>
                <w:color w:val="000000"/>
                <w:sz w:val="22"/>
                <w:szCs w:val="22"/>
              </w:rPr>
              <w:t>)*</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Коммунальное обслуживание</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hAnsi="Calibri" w:cs="Calibri"/>
                <w:color w:val="000000"/>
                <w:sz w:val="22"/>
                <w:szCs w:val="22"/>
                <w:lang w:val="en-US"/>
              </w:rPr>
            </w:pPr>
            <w:r w:rsidRPr="009D3DC7">
              <w:rPr>
                <w:rFonts w:ascii="Calibri" w:hAnsi="Calibri" w:cs="Calibri"/>
                <w:color w:val="000000"/>
                <w:sz w:val="22"/>
                <w:szCs w:val="22"/>
                <w:lang w:val="en-US"/>
              </w:rPr>
              <w:t>12</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23:44:0804001:220</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310</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310</w:t>
            </w:r>
          </w:p>
        </w:tc>
        <w:tc>
          <w:tcPr>
            <w:tcW w:w="1139"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Земли населённых пунктов</w:t>
            </w:r>
            <w:r w:rsidR="006C518E">
              <w:rPr>
                <w:rFonts w:ascii="Calibri" w:hAnsi="Calibri" w:cs="Calibri"/>
                <w:color w:val="000000"/>
                <w:sz w:val="22"/>
                <w:szCs w:val="22"/>
              </w:rPr>
              <w:t xml:space="preserve"> (</w:t>
            </w:r>
            <w:r w:rsidR="006C518E" w:rsidRPr="008E4CC8">
              <w:rPr>
                <w:rFonts w:ascii="Calibri" w:hAnsi="Calibri" w:cs="Calibri"/>
                <w:color w:val="000000"/>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6C518E">
              <w:rPr>
                <w:rFonts w:ascii="Calibri" w:hAnsi="Calibri" w:cs="Calibri"/>
                <w:color w:val="000000"/>
                <w:sz w:val="22"/>
                <w:szCs w:val="22"/>
              </w:rPr>
              <w:t>)*</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Объекты коммунального обслуживания (при условии соблюдения санитарных норм): объекты газоснабжения, сети инженерно-технического обеспечения, газопроводы</w:t>
            </w:r>
          </w:p>
        </w:tc>
      </w:tr>
      <w:tr w:rsidR="004D3A5B" w:rsidRPr="009224FF" w:rsidTr="00361499">
        <w:trPr>
          <w:trHeight w:val="91"/>
        </w:trPr>
        <w:tc>
          <w:tcPr>
            <w:tcW w:w="263" w:type="pct"/>
            <w:vMerge w:val="restart"/>
            <w:tcBorders>
              <w:top w:val="nil"/>
              <w:left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hAnsi="Calibri" w:cs="Calibri"/>
                <w:color w:val="000000"/>
                <w:sz w:val="22"/>
                <w:szCs w:val="22"/>
                <w:lang w:val="en-US"/>
              </w:rPr>
            </w:pPr>
            <w:r w:rsidRPr="009D3DC7">
              <w:rPr>
                <w:rFonts w:ascii="Calibri" w:hAnsi="Calibri" w:cs="Calibri"/>
                <w:color w:val="000000"/>
                <w:sz w:val="22"/>
                <w:szCs w:val="22"/>
                <w:lang w:val="en-US"/>
              </w:rPr>
              <w:t>13</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Земельные участки единого землепользования 23:00:0000000:508</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p>
        </w:tc>
        <w:tc>
          <w:tcPr>
            <w:tcW w:w="1139"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line="240" w:lineRule="auto"/>
              <w:jc w:val="center"/>
              <w:rPr>
                <w:rFonts w:ascii="Calibri" w:hAnsi="Calibri" w:cs="Calibri"/>
                <w:color w:val="000000"/>
                <w:sz w:val="22"/>
                <w:szCs w:val="22"/>
              </w:rPr>
            </w:pPr>
          </w:p>
        </w:tc>
      </w:tr>
      <w:tr w:rsidR="008E4CC8" w:rsidRPr="009224FF" w:rsidTr="001546B8">
        <w:trPr>
          <w:trHeight w:val="91"/>
        </w:trPr>
        <w:tc>
          <w:tcPr>
            <w:tcW w:w="263" w:type="pct"/>
            <w:vMerge/>
            <w:tcBorders>
              <w:left w:val="single" w:sz="4" w:space="0" w:color="auto"/>
              <w:right w:val="single" w:sz="4" w:space="0" w:color="auto"/>
            </w:tcBorders>
            <w:vAlign w:val="center"/>
          </w:tcPr>
          <w:p w:rsidR="008E4CC8" w:rsidRPr="009D3DC7" w:rsidRDefault="008E4CC8"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8E4CC8" w:rsidRPr="004D3A5B" w:rsidRDefault="008E4CC8"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23:44:0803001:48</w:t>
            </w:r>
          </w:p>
        </w:tc>
        <w:tc>
          <w:tcPr>
            <w:tcW w:w="643" w:type="pct"/>
            <w:tcBorders>
              <w:top w:val="nil"/>
              <w:left w:val="nil"/>
              <w:bottom w:val="single" w:sz="4" w:space="0" w:color="auto"/>
              <w:right w:val="single" w:sz="4" w:space="0" w:color="auto"/>
            </w:tcBorders>
            <w:shd w:val="clear" w:color="auto" w:fill="auto"/>
            <w:vAlign w:val="center"/>
          </w:tcPr>
          <w:p w:rsidR="008E4CC8" w:rsidRPr="004D3A5B" w:rsidRDefault="008E4CC8"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w:t>
            </w:r>
          </w:p>
        </w:tc>
        <w:tc>
          <w:tcPr>
            <w:tcW w:w="772" w:type="pct"/>
            <w:tcBorders>
              <w:top w:val="nil"/>
              <w:left w:val="nil"/>
              <w:bottom w:val="single" w:sz="4" w:space="0" w:color="auto"/>
              <w:right w:val="single" w:sz="4" w:space="0" w:color="auto"/>
            </w:tcBorders>
            <w:shd w:val="clear" w:color="auto" w:fill="auto"/>
            <w:noWrap/>
            <w:vAlign w:val="center"/>
          </w:tcPr>
          <w:p w:rsidR="008E4CC8" w:rsidRPr="004D3A5B" w:rsidRDefault="008E4CC8"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w:t>
            </w:r>
          </w:p>
        </w:tc>
        <w:tc>
          <w:tcPr>
            <w:tcW w:w="1139" w:type="pct"/>
            <w:vMerge w:val="restart"/>
            <w:tcBorders>
              <w:top w:val="nil"/>
              <w:left w:val="nil"/>
              <w:right w:val="single" w:sz="4" w:space="0" w:color="auto"/>
            </w:tcBorders>
            <w:shd w:val="clear" w:color="auto" w:fill="auto"/>
            <w:vAlign w:val="center"/>
          </w:tcPr>
          <w:p w:rsidR="008E4CC8" w:rsidRPr="004D3A5B"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 xml:space="preserve"> Категория не установлена (</w:t>
            </w:r>
            <w:r w:rsidRPr="008E4CC8">
              <w:rPr>
                <w:rFonts w:ascii="Calibri" w:hAnsi="Calibri" w:cs="Calibri"/>
                <w:color w:val="000000"/>
                <w:sz w:val="22"/>
                <w:szCs w:val="22"/>
              </w:rPr>
              <w:t xml:space="preserve">земли промышленности, энергетики, транспорта, связи, </w:t>
            </w:r>
            <w:r w:rsidRPr="008E4CC8">
              <w:rPr>
                <w:rFonts w:ascii="Calibri" w:hAnsi="Calibri" w:cs="Calibri"/>
                <w:color w:val="000000"/>
                <w:sz w:val="22"/>
                <w:szCs w:val="22"/>
              </w:rPr>
              <w:lastRenderedPageBreak/>
              <w:t>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Pr>
                <w:rFonts w:ascii="Calibri" w:hAnsi="Calibri" w:cs="Calibri"/>
                <w:color w:val="000000"/>
                <w:sz w:val="22"/>
                <w:szCs w:val="22"/>
              </w:rPr>
              <w:t>)*</w:t>
            </w:r>
          </w:p>
        </w:tc>
        <w:tc>
          <w:tcPr>
            <w:tcW w:w="1081" w:type="pct"/>
            <w:tcBorders>
              <w:top w:val="nil"/>
              <w:left w:val="nil"/>
              <w:bottom w:val="single" w:sz="4" w:space="0" w:color="auto"/>
              <w:right w:val="single" w:sz="4" w:space="0" w:color="auto"/>
            </w:tcBorders>
            <w:shd w:val="clear" w:color="auto" w:fill="auto"/>
            <w:vAlign w:val="center"/>
          </w:tcPr>
          <w:p w:rsidR="008E4CC8" w:rsidRPr="004D3A5B" w:rsidRDefault="008E4CC8"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lastRenderedPageBreak/>
              <w:t>Неопределено</w:t>
            </w:r>
          </w:p>
        </w:tc>
      </w:tr>
      <w:tr w:rsidR="008E4CC8" w:rsidRPr="009224FF" w:rsidTr="001546B8">
        <w:trPr>
          <w:trHeight w:val="91"/>
        </w:trPr>
        <w:tc>
          <w:tcPr>
            <w:tcW w:w="263" w:type="pct"/>
            <w:vMerge/>
            <w:tcBorders>
              <w:left w:val="single" w:sz="4" w:space="0" w:color="auto"/>
              <w:right w:val="single" w:sz="4" w:space="0" w:color="auto"/>
            </w:tcBorders>
            <w:vAlign w:val="center"/>
          </w:tcPr>
          <w:p w:rsidR="008E4CC8" w:rsidRPr="009D3DC7" w:rsidRDefault="008E4CC8"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8E4CC8" w:rsidRPr="004D3A5B" w:rsidRDefault="008E4CC8"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23:44:0803001:47</w:t>
            </w:r>
          </w:p>
        </w:tc>
        <w:tc>
          <w:tcPr>
            <w:tcW w:w="643" w:type="pct"/>
            <w:tcBorders>
              <w:top w:val="nil"/>
              <w:left w:val="nil"/>
              <w:bottom w:val="single" w:sz="4" w:space="0" w:color="auto"/>
              <w:right w:val="single" w:sz="4" w:space="0" w:color="auto"/>
            </w:tcBorders>
            <w:shd w:val="clear" w:color="auto" w:fill="auto"/>
            <w:vAlign w:val="center"/>
          </w:tcPr>
          <w:p w:rsidR="008E4CC8" w:rsidRPr="004D3A5B" w:rsidRDefault="008E4CC8"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w:t>
            </w:r>
          </w:p>
        </w:tc>
        <w:tc>
          <w:tcPr>
            <w:tcW w:w="772" w:type="pct"/>
            <w:tcBorders>
              <w:top w:val="nil"/>
              <w:left w:val="nil"/>
              <w:bottom w:val="single" w:sz="4" w:space="0" w:color="auto"/>
              <w:right w:val="single" w:sz="4" w:space="0" w:color="auto"/>
            </w:tcBorders>
            <w:shd w:val="clear" w:color="auto" w:fill="auto"/>
            <w:noWrap/>
            <w:vAlign w:val="center"/>
          </w:tcPr>
          <w:p w:rsidR="008E4CC8" w:rsidRPr="004D3A5B" w:rsidRDefault="008E4CC8"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w:t>
            </w:r>
          </w:p>
        </w:tc>
        <w:tc>
          <w:tcPr>
            <w:tcW w:w="1139" w:type="pct"/>
            <w:vMerge/>
            <w:tcBorders>
              <w:left w:val="nil"/>
              <w:right w:val="single" w:sz="4" w:space="0" w:color="auto"/>
            </w:tcBorders>
            <w:shd w:val="clear" w:color="auto" w:fill="auto"/>
            <w:vAlign w:val="center"/>
          </w:tcPr>
          <w:p w:rsidR="008E4CC8" w:rsidRPr="004D3A5B" w:rsidRDefault="008E4CC8"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8E4CC8" w:rsidRPr="004D3A5B" w:rsidRDefault="008E4CC8"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Неопределено</w:t>
            </w:r>
          </w:p>
        </w:tc>
      </w:tr>
      <w:tr w:rsidR="008E4CC8" w:rsidRPr="009224FF" w:rsidTr="001546B8">
        <w:trPr>
          <w:trHeight w:val="91"/>
        </w:trPr>
        <w:tc>
          <w:tcPr>
            <w:tcW w:w="263" w:type="pct"/>
            <w:vMerge/>
            <w:tcBorders>
              <w:left w:val="single" w:sz="4" w:space="0" w:color="auto"/>
              <w:right w:val="single" w:sz="4" w:space="0" w:color="auto"/>
            </w:tcBorders>
            <w:vAlign w:val="center"/>
          </w:tcPr>
          <w:p w:rsidR="008E4CC8" w:rsidRPr="009D3DC7" w:rsidRDefault="008E4CC8"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8E4CC8" w:rsidRPr="004D3A5B" w:rsidRDefault="008E4CC8"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23:44:0803001:49</w:t>
            </w:r>
          </w:p>
        </w:tc>
        <w:tc>
          <w:tcPr>
            <w:tcW w:w="643" w:type="pct"/>
            <w:tcBorders>
              <w:top w:val="nil"/>
              <w:left w:val="nil"/>
              <w:bottom w:val="single" w:sz="4" w:space="0" w:color="auto"/>
              <w:right w:val="single" w:sz="4" w:space="0" w:color="auto"/>
            </w:tcBorders>
            <w:shd w:val="clear" w:color="auto" w:fill="auto"/>
            <w:vAlign w:val="center"/>
          </w:tcPr>
          <w:p w:rsidR="008E4CC8" w:rsidRPr="004D3A5B" w:rsidRDefault="008E4CC8"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46</w:t>
            </w:r>
          </w:p>
        </w:tc>
        <w:tc>
          <w:tcPr>
            <w:tcW w:w="772" w:type="pct"/>
            <w:tcBorders>
              <w:top w:val="nil"/>
              <w:left w:val="nil"/>
              <w:bottom w:val="single" w:sz="4" w:space="0" w:color="auto"/>
              <w:right w:val="single" w:sz="4" w:space="0" w:color="auto"/>
            </w:tcBorders>
            <w:shd w:val="clear" w:color="auto" w:fill="auto"/>
            <w:noWrap/>
            <w:vAlign w:val="center"/>
          </w:tcPr>
          <w:p w:rsidR="008E4CC8" w:rsidRPr="004D3A5B" w:rsidRDefault="008E4CC8"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46</w:t>
            </w:r>
          </w:p>
        </w:tc>
        <w:tc>
          <w:tcPr>
            <w:tcW w:w="1139" w:type="pct"/>
            <w:vMerge/>
            <w:tcBorders>
              <w:left w:val="nil"/>
              <w:right w:val="single" w:sz="4" w:space="0" w:color="auto"/>
            </w:tcBorders>
            <w:shd w:val="clear" w:color="auto" w:fill="auto"/>
            <w:vAlign w:val="center"/>
          </w:tcPr>
          <w:p w:rsidR="008E4CC8" w:rsidRPr="004D3A5B" w:rsidRDefault="008E4CC8"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8E4CC8" w:rsidRPr="004D3A5B" w:rsidRDefault="008E4CC8"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Неопределено</w:t>
            </w:r>
          </w:p>
        </w:tc>
      </w:tr>
      <w:tr w:rsidR="008E4CC8" w:rsidRPr="009224FF" w:rsidTr="001546B8">
        <w:trPr>
          <w:trHeight w:val="91"/>
        </w:trPr>
        <w:tc>
          <w:tcPr>
            <w:tcW w:w="263" w:type="pct"/>
            <w:vMerge/>
            <w:tcBorders>
              <w:left w:val="single" w:sz="4" w:space="0" w:color="auto"/>
              <w:right w:val="single" w:sz="4" w:space="0" w:color="auto"/>
            </w:tcBorders>
            <w:vAlign w:val="center"/>
          </w:tcPr>
          <w:p w:rsidR="008E4CC8" w:rsidRPr="009D3DC7" w:rsidRDefault="008E4CC8"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8E4CC8" w:rsidRPr="004D3A5B" w:rsidRDefault="008E4CC8"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23:44:0803001:45</w:t>
            </w:r>
          </w:p>
        </w:tc>
        <w:tc>
          <w:tcPr>
            <w:tcW w:w="643" w:type="pct"/>
            <w:tcBorders>
              <w:top w:val="nil"/>
              <w:left w:val="nil"/>
              <w:bottom w:val="single" w:sz="4" w:space="0" w:color="auto"/>
              <w:right w:val="single" w:sz="4" w:space="0" w:color="auto"/>
            </w:tcBorders>
            <w:shd w:val="clear" w:color="auto" w:fill="auto"/>
            <w:vAlign w:val="center"/>
          </w:tcPr>
          <w:p w:rsidR="008E4CC8" w:rsidRPr="004D3A5B" w:rsidRDefault="008E4CC8"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w:t>
            </w:r>
          </w:p>
        </w:tc>
        <w:tc>
          <w:tcPr>
            <w:tcW w:w="772" w:type="pct"/>
            <w:tcBorders>
              <w:top w:val="nil"/>
              <w:left w:val="nil"/>
              <w:bottom w:val="single" w:sz="4" w:space="0" w:color="auto"/>
              <w:right w:val="single" w:sz="4" w:space="0" w:color="auto"/>
            </w:tcBorders>
            <w:shd w:val="clear" w:color="auto" w:fill="auto"/>
            <w:noWrap/>
            <w:vAlign w:val="center"/>
          </w:tcPr>
          <w:p w:rsidR="008E4CC8" w:rsidRPr="004D3A5B" w:rsidRDefault="008E4CC8"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w:t>
            </w:r>
          </w:p>
        </w:tc>
        <w:tc>
          <w:tcPr>
            <w:tcW w:w="1139" w:type="pct"/>
            <w:vMerge/>
            <w:tcBorders>
              <w:left w:val="nil"/>
              <w:right w:val="single" w:sz="4" w:space="0" w:color="auto"/>
            </w:tcBorders>
            <w:shd w:val="clear" w:color="auto" w:fill="auto"/>
            <w:vAlign w:val="center"/>
          </w:tcPr>
          <w:p w:rsidR="008E4CC8" w:rsidRPr="004D3A5B" w:rsidRDefault="008E4CC8"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8E4CC8" w:rsidRPr="004D3A5B" w:rsidRDefault="008E4CC8"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Неопределено</w:t>
            </w:r>
          </w:p>
        </w:tc>
      </w:tr>
      <w:tr w:rsidR="008E4CC8" w:rsidRPr="009224FF" w:rsidTr="001546B8">
        <w:trPr>
          <w:trHeight w:val="91"/>
        </w:trPr>
        <w:tc>
          <w:tcPr>
            <w:tcW w:w="263" w:type="pct"/>
            <w:vMerge/>
            <w:tcBorders>
              <w:left w:val="single" w:sz="4" w:space="0" w:color="auto"/>
              <w:right w:val="single" w:sz="4" w:space="0" w:color="auto"/>
            </w:tcBorders>
            <w:vAlign w:val="center"/>
          </w:tcPr>
          <w:p w:rsidR="008E4CC8" w:rsidRPr="009D3DC7" w:rsidRDefault="008E4CC8"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8E4CC8" w:rsidRPr="004D3A5B" w:rsidRDefault="008E4CC8"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23:44:0803001:46</w:t>
            </w:r>
          </w:p>
        </w:tc>
        <w:tc>
          <w:tcPr>
            <w:tcW w:w="643" w:type="pct"/>
            <w:tcBorders>
              <w:top w:val="nil"/>
              <w:left w:val="nil"/>
              <w:bottom w:val="single" w:sz="4" w:space="0" w:color="auto"/>
              <w:right w:val="single" w:sz="4" w:space="0" w:color="auto"/>
            </w:tcBorders>
            <w:shd w:val="clear" w:color="auto" w:fill="auto"/>
            <w:vAlign w:val="center"/>
          </w:tcPr>
          <w:p w:rsidR="008E4CC8" w:rsidRPr="004D3A5B" w:rsidRDefault="008E4CC8"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w:t>
            </w:r>
          </w:p>
        </w:tc>
        <w:tc>
          <w:tcPr>
            <w:tcW w:w="772" w:type="pct"/>
            <w:tcBorders>
              <w:top w:val="nil"/>
              <w:left w:val="nil"/>
              <w:bottom w:val="single" w:sz="4" w:space="0" w:color="auto"/>
              <w:right w:val="single" w:sz="4" w:space="0" w:color="auto"/>
            </w:tcBorders>
            <w:shd w:val="clear" w:color="auto" w:fill="auto"/>
            <w:noWrap/>
            <w:vAlign w:val="center"/>
          </w:tcPr>
          <w:p w:rsidR="008E4CC8" w:rsidRPr="004D3A5B" w:rsidRDefault="008E4CC8"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w:t>
            </w:r>
          </w:p>
        </w:tc>
        <w:tc>
          <w:tcPr>
            <w:tcW w:w="1139" w:type="pct"/>
            <w:vMerge/>
            <w:tcBorders>
              <w:left w:val="nil"/>
              <w:right w:val="single" w:sz="4" w:space="0" w:color="auto"/>
            </w:tcBorders>
            <w:shd w:val="clear" w:color="auto" w:fill="auto"/>
            <w:vAlign w:val="center"/>
          </w:tcPr>
          <w:p w:rsidR="008E4CC8" w:rsidRPr="004D3A5B" w:rsidRDefault="008E4CC8"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8E4CC8" w:rsidRPr="004D3A5B" w:rsidRDefault="008E4CC8"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Неопределено</w:t>
            </w:r>
          </w:p>
        </w:tc>
      </w:tr>
      <w:tr w:rsidR="008E4CC8" w:rsidRPr="009224FF" w:rsidTr="001546B8">
        <w:trPr>
          <w:trHeight w:val="91"/>
        </w:trPr>
        <w:tc>
          <w:tcPr>
            <w:tcW w:w="263" w:type="pct"/>
            <w:vMerge/>
            <w:tcBorders>
              <w:left w:val="single" w:sz="4" w:space="0" w:color="auto"/>
              <w:right w:val="single" w:sz="4" w:space="0" w:color="auto"/>
            </w:tcBorders>
            <w:vAlign w:val="center"/>
          </w:tcPr>
          <w:p w:rsidR="008E4CC8" w:rsidRPr="009D3DC7" w:rsidRDefault="008E4CC8"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8E4CC8" w:rsidRPr="004D3A5B" w:rsidRDefault="008E4CC8"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23:44:0803001:55</w:t>
            </w:r>
          </w:p>
        </w:tc>
        <w:tc>
          <w:tcPr>
            <w:tcW w:w="643" w:type="pct"/>
            <w:tcBorders>
              <w:top w:val="nil"/>
              <w:left w:val="nil"/>
              <w:bottom w:val="single" w:sz="4" w:space="0" w:color="auto"/>
              <w:right w:val="single" w:sz="4" w:space="0" w:color="auto"/>
            </w:tcBorders>
            <w:shd w:val="clear" w:color="auto" w:fill="auto"/>
            <w:vAlign w:val="center"/>
          </w:tcPr>
          <w:p w:rsidR="008E4CC8" w:rsidRPr="004D3A5B" w:rsidRDefault="008E4CC8"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w:t>
            </w:r>
          </w:p>
        </w:tc>
        <w:tc>
          <w:tcPr>
            <w:tcW w:w="772" w:type="pct"/>
            <w:tcBorders>
              <w:top w:val="nil"/>
              <w:left w:val="nil"/>
              <w:bottom w:val="single" w:sz="4" w:space="0" w:color="auto"/>
              <w:right w:val="single" w:sz="4" w:space="0" w:color="auto"/>
            </w:tcBorders>
            <w:shd w:val="clear" w:color="auto" w:fill="auto"/>
            <w:noWrap/>
            <w:vAlign w:val="center"/>
          </w:tcPr>
          <w:p w:rsidR="008E4CC8" w:rsidRPr="004D3A5B" w:rsidRDefault="008E4CC8"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w:t>
            </w:r>
          </w:p>
        </w:tc>
        <w:tc>
          <w:tcPr>
            <w:tcW w:w="1139" w:type="pct"/>
            <w:vMerge/>
            <w:tcBorders>
              <w:left w:val="nil"/>
              <w:right w:val="single" w:sz="4" w:space="0" w:color="auto"/>
            </w:tcBorders>
            <w:shd w:val="clear" w:color="auto" w:fill="auto"/>
            <w:vAlign w:val="center"/>
          </w:tcPr>
          <w:p w:rsidR="008E4CC8" w:rsidRPr="004D3A5B" w:rsidRDefault="008E4CC8"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8E4CC8" w:rsidRPr="004D3A5B" w:rsidRDefault="008E4CC8"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Неопределено</w:t>
            </w:r>
          </w:p>
        </w:tc>
      </w:tr>
      <w:tr w:rsidR="008E4CC8" w:rsidRPr="009224FF" w:rsidTr="001546B8">
        <w:trPr>
          <w:trHeight w:val="91"/>
        </w:trPr>
        <w:tc>
          <w:tcPr>
            <w:tcW w:w="263" w:type="pct"/>
            <w:vMerge/>
            <w:tcBorders>
              <w:left w:val="single" w:sz="4" w:space="0" w:color="auto"/>
              <w:right w:val="single" w:sz="4" w:space="0" w:color="auto"/>
            </w:tcBorders>
            <w:vAlign w:val="center"/>
          </w:tcPr>
          <w:p w:rsidR="008E4CC8" w:rsidRPr="009D3DC7" w:rsidRDefault="008E4CC8"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8E4CC8" w:rsidRPr="004D3A5B" w:rsidRDefault="008E4CC8"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23:44:0803001:50</w:t>
            </w:r>
          </w:p>
        </w:tc>
        <w:tc>
          <w:tcPr>
            <w:tcW w:w="643" w:type="pct"/>
            <w:tcBorders>
              <w:top w:val="nil"/>
              <w:left w:val="nil"/>
              <w:bottom w:val="single" w:sz="4" w:space="0" w:color="auto"/>
              <w:right w:val="single" w:sz="4" w:space="0" w:color="auto"/>
            </w:tcBorders>
            <w:shd w:val="clear" w:color="auto" w:fill="auto"/>
            <w:vAlign w:val="center"/>
          </w:tcPr>
          <w:p w:rsidR="008E4CC8" w:rsidRPr="004D3A5B" w:rsidRDefault="008E4CC8"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w:t>
            </w:r>
          </w:p>
        </w:tc>
        <w:tc>
          <w:tcPr>
            <w:tcW w:w="772" w:type="pct"/>
            <w:tcBorders>
              <w:top w:val="nil"/>
              <w:left w:val="nil"/>
              <w:bottom w:val="single" w:sz="4" w:space="0" w:color="auto"/>
              <w:right w:val="single" w:sz="4" w:space="0" w:color="auto"/>
            </w:tcBorders>
            <w:shd w:val="clear" w:color="auto" w:fill="auto"/>
            <w:noWrap/>
            <w:vAlign w:val="center"/>
          </w:tcPr>
          <w:p w:rsidR="008E4CC8" w:rsidRPr="004D3A5B" w:rsidRDefault="008E4CC8"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w:t>
            </w:r>
          </w:p>
        </w:tc>
        <w:tc>
          <w:tcPr>
            <w:tcW w:w="1139" w:type="pct"/>
            <w:vMerge/>
            <w:tcBorders>
              <w:left w:val="nil"/>
              <w:right w:val="single" w:sz="4" w:space="0" w:color="auto"/>
            </w:tcBorders>
            <w:shd w:val="clear" w:color="auto" w:fill="auto"/>
            <w:vAlign w:val="center"/>
          </w:tcPr>
          <w:p w:rsidR="008E4CC8" w:rsidRPr="004D3A5B" w:rsidRDefault="008E4CC8"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8E4CC8" w:rsidRPr="004D3A5B" w:rsidRDefault="008E4CC8"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Неопределено</w:t>
            </w:r>
          </w:p>
        </w:tc>
      </w:tr>
      <w:tr w:rsidR="008E4CC8" w:rsidRPr="009224FF" w:rsidTr="001546B8">
        <w:trPr>
          <w:trHeight w:val="91"/>
        </w:trPr>
        <w:tc>
          <w:tcPr>
            <w:tcW w:w="263" w:type="pct"/>
            <w:vMerge/>
            <w:tcBorders>
              <w:left w:val="single" w:sz="4" w:space="0" w:color="auto"/>
              <w:right w:val="single" w:sz="4" w:space="0" w:color="auto"/>
            </w:tcBorders>
            <w:vAlign w:val="center"/>
          </w:tcPr>
          <w:p w:rsidR="008E4CC8" w:rsidRPr="009D3DC7" w:rsidRDefault="008E4CC8"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8E4CC8" w:rsidRPr="004D3A5B" w:rsidRDefault="008E4CC8"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23:44:0803001:56</w:t>
            </w:r>
          </w:p>
        </w:tc>
        <w:tc>
          <w:tcPr>
            <w:tcW w:w="643" w:type="pct"/>
            <w:tcBorders>
              <w:top w:val="nil"/>
              <w:left w:val="nil"/>
              <w:bottom w:val="single" w:sz="4" w:space="0" w:color="auto"/>
              <w:right w:val="single" w:sz="4" w:space="0" w:color="auto"/>
            </w:tcBorders>
            <w:shd w:val="clear" w:color="auto" w:fill="auto"/>
            <w:vAlign w:val="center"/>
          </w:tcPr>
          <w:p w:rsidR="008E4CC8" w:rsidRPr="004D3A5B" w:rsidRDefault="008E4CC8"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w:t>
            </w:r>
          </w:p>
        </w:tc>
        <w:tc>
          <w:tcPr>
            <w:tcW w:w="772" w:type="pct"/>
            <w:tcBorders>
              <w:top w:val="nil"/>
              <w:left w:val="nil"/>
              <w:bottom w:val="single" w:sz="4" w:space="0" w:color="auto"/>
              <w:right w:val="single" w:sz="4" w:space="0" w:color="auto"/>
            </w:tcBorders>
            <w:shd w:val="clear" w:color="auto" w:fill="auto"/>
            <w:noWrap/>
            <w:vAlign w:val="center"/>
          </w:tcPr>
          <w:p w:rsidR="008E4CC8" w:rsidRPr="004D3A5B" w:rsidRDefault="008E4CC8"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w:t>
            </w:r>
          </w:p>
        </w:tc>
        <w:tc>
          <w:tcPr>
            <w:tcW w:w="1139" w:type="pct"/>
            <w:vMerge/>
            <w:tcBorders>
              <w:left w:val="nil"/>
              <w:right w:val="single" w:sz="4" w:space="0" w:color="auto"/>
            </w:tcBorders>
            <w:shd w:val="clear" w:color="auto" w:fill="auto"/>
            <w:vAlign w:val="center"/>
          </w:tcPr>
          <w:p w:rsidR="008E4CC8" w:rsidRPr="004D3A5B" w:rsidRDefault="008E4CC8"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8E4CC8" w:rsidRPr="004D3A5B" w:rsidRDefault="008E4CC8"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Неопределено</w:t>
            </w:r>
          </w:p>
        </w:tc>
      </w:tr>
      <w:tr w:rsidR="008E4CC8" w:rsidRPr="009224FF" w:rsidTr="001546B8">
        <w:trPr>
          <w:trHeight w:val="91"/>
        </w:trPr>
        <w:tc>
          <w:tcPr>
            <w:tcW w:w="263" w:type="pct"/>
            <w:vMerge/>
            <w:tcBorders>
              <w:left w:val="single" w:sz="4" w:space="0" w:color="auto"/>
              <w:right w:val="single" w:sz="4" w:space="0" w:color="auto"/>
            </w:tcBorders>
            <w:vAlign w:val="center"/>
          </w:tcPr>
          <w:p w:rsidR="008E4CC8" w:rsidRPr="009D3DC7" w:rsidRDefault="008E4CC8"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8E4CC8" w:rsidRPr="004D3A5B" w:rsidRDefault="008E4CC8"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23:44:0803001:52</w:t>
            </w:r>
          </w:p>
        </w:tc>
        <w:tc>
          <w:tcPr>
            <w:tcW w:w="643" w:type="pct"/>
            <w:tcBorders>
              <w:top w:val="nil"/>
              <w:left w:val="nil"/>
              <w:bottom w:val="single" w:sz="4" w:space="0" w:color="auto"/>
              <w:right w:val="single" w:sz="4" w:space="0" w:color="auto"/>
            </w:tcBorders>
            <w:shd w:val="clear" w:color="auto" w:fill="auto"/>
            <w:vAlign w:val="center"/>
          </w:tcPr>
          <w:p w:rsidR="008E4CC8" w:rsidRPr="004D3A5B" w:rsidRDefault="008E4CC8"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w:t>
            </w:r>
          </w:p>
        </w:tc>
        <w:tc>
          <w:tcPr>
            <w:tcW w:w="772" w:type="pct"/>
            <w:tcBorders>
              <w:top w:val="nil"/>
              <w:left w:val="nil"/>
              <w:bottom w:val="single" w:sz="4" w:space="0" w:color="auto"/>
              <w:right w:val="single" w:sz="4" w:space="0" w:color="auto"/>
            </w:tcBorders>
            <w:shd w:val="clear" w:color="auto" w:fill="auto"/>
            <w:noWrap/>
            <w:vAlign w:val="center"/>
          </w:tcPr>
          <w:p w:rsidR="008E4CC8" w:rsidRPr="004D3A5B" w:rsidRDefault="008E4CC8"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w:t>
            </w:r>
          </w:p>
        </w:tc>
        <w:tc>
          <w:tcPr>
            <w:tcW w:w="1139" w:type="pct"/>
            <w:vMerge/>
            <w:tcBorders>
              <w:left w:val="nil"/>
              <w:right w:val="single" w:sz="4" w:space="0" w:color="auto"/>
            </w:tcBorders>
            <w:shd w:val="clear" w:color="auto" w:fill="auto"/>
            <w:vAlign w:val="center"/>
          </w:tcPr>
          <w:p w:rsidR="008E4CC8" w:rsidRPr="004D3A5B" w:rsidRDefault="008E4CC8"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8E4CC8" w:rsidRPr="004D3A5B" w:rsidRDefault="008E4CC8"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Неопределено</w:t>
            </w:r>
          </w:p>
        </w:tc>
      </w:tr>
      <w:tr w:rsidR="008E4CC8" w:rsidRPr="009224FF" w:rsidTr="001546B8">
        <w:trPr>
          <w:trHeight w:val="91"/>
        </w:trPr>
        <w:tc>
          <w:tcPr>
            <w:tcW w:w="263" w:type="pct"/>
            <w:vMerge/>
            <w:tcBorders>
              <w:left w:val="single" w:sz="4" w:space="0" w:color="auto"/>
              <w:right w:val="single" w:sz="4" w:space="0" w:color="auto"/>
            </w:tcBorders>
            <w:vAlign w:val="center"/>
          </w:tcPr>
          <w:p w:rsidR="008E4CC8" w:rsidRPr="009D3DC7" w:rsidRDefault="008E4CC8"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8E4CC8" w:rsidRPr="004D3A5B" w:rsidRDefault="008E4CC8"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23:44:0803001:51</w:t>
            </w:r>
          </w:p>
        </w:tc>
        <w:tc>
          <w:tcPr>
            <w:tcW w:w="643" w:type="pct"/>
            <w:tcBorders>
              <w:top w:val="nil"/>
              <w:left w:val="nil"/>
              <w:bottom w:val="single" w:sz="4" w:space="0" w:color="auto"/>
              <w:right w:val="single" w:sz="4" w:space="0" w:color="auto"/>
            </w:tcBorders>
            <w:shd w:val="clear" w:color="auto" w:fill="auto"/>
            <w:vAlign w:val="center"/>
          </w:tcPr>
          <w:p w:rsidR="008E4CC8" w:rsidRPr="004D3A5B" w:rsidRDefault="008E4CC8"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w:t>
            </w:r>
          </w:p>
        </w:tc>
        <w:tc>
          <w:tcPr>
            <w:tcW w:w="772" w:type="pct"/>
            <w:tcBorders>
              <w:top w:val="nil"/>
              <w:left w:val="nil"/>
              <w:bottom w:val="single" w:sz="4" w:space="0" w:color="auto"/>
              <w:right w:val="single" w:sz="4" w:space="0" w:color="auto"/>
            </w:tcBorders>
            <w:shd w:val="clear" w:color="auto" w:fill="auto"/>
            <w:noWrap/>
            <w:vAlign w:val="center"/>
          </w:tcPr>
          <w:p w:rsidR="008E4CC8" w:rsidRPr="004D3A5B" w:rsidRDefault="008E4CC8"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w:t>
            </w:r>
          </w:p>
        </w:tc>
        <w:tc>
          <w:tcPr>
            <w:tcW w:w="1139" w:type="pct"/>
            <w:vMerge/>
            <w:tcBorders>
              <w:left w:val="nil"/>
              <w:right w:val="single" w:sz="4" w:space="0" w:color="auto"/>
            </w:tcBorders>
            <w:shd w:val="clear" w:color="auto" w:fill="auto"/>
            <w:vAlign w:val="center"/>
          </w:tcPr>
          <w:p w:rsidR="008E4CC8" w:rsidRPr="004D3A5B" w:rsidRDefault="008E4CC8"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8E4CC8" w:rsidRPr="004D3A5B" w:rsidRDefault="008E4CC8"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Неопределено</w:t>
            </w:r>
          </w:p>
        </w:tc>
      </w:tr>
      <w:tr w:rsidR="008E4CC8" w:rsidRPr="009224FF" w:rsidTr="001546B8">
        <w:trPr>
          <w:trHeight w:val="91"/>
        </w:trPr>
        <w:tc>
          <w:tcPr>
            <w:tcW w:w="263" w:type="pct"/>
            <w:vMerge/>
            <w:tcBorders>
              <w:left w:val="single" w:sz="4" w:space="0" w:color="auto"/>
              <w:right w:val="single" w:sz="4" w:space="0" w:color="auto"/>
            </w:tcBorders>
            <w:vAlign w:val="center"/>
          </w:tcPr>
          <w:p w:rsidR="008E4CC8" w:rsidRPr="009D3DC7" w:rsidRDefault="008E4CC8"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23:44:0803001:53</w:t>
            </w:r>
          </w:p>
        </w:tc>
        <w:tc>
          <w:tcPr>
            <w:tcW w:w="643" w:type="pct"/>
            <w:tcBorders>
              <w:top w:val="nil"/>
              <w:left w:val="nil"/>
              <w:bottom w:val="single" w:sz="4" w:space="0" w:color="auto"/>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5</w:t>
            </w:r>
          </w:p>
        </w:tc>
        <w:tc>
          <w:tcPr>
            <w:tcW w:w="772" w:type="pct"/>
            <w:tcBorders>
              <w:top w:val="nil"/>
              <w:left w:val="nil"/>
              <w:bottom w:val="single" w:sz="4" w:space="0" w:color="auto"/>
              <w:right w:val="single" w:sz="4" w:space="0" w:color="auto"/>
            </w:tcBorders>
            <w:shd w:val="clear" w:color="auto" w:fill="auto"/>
            <w:noWrap/>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5</w:t>
            </w:r>
          </w:p>
        </w:tc>
        <w:tc>
          <w:tcPr>
            <w:tcW w:w="1139" w:type="pct"/>
            <w:vMerge/>
            <w:tcBorders>
              <w:left w:val="nil"/>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8E4CC8" w:rsidRPr="00187DE5" w:rsidRDefault="008E4CC8" w:rsidP="007B5C49">
            <w:pPr>
              <w:spacing w:before="0" w:after="0" w:line="240" w:lineRule="auto"/>
              <w:jc w:val="center"/>
              <w:rPr>
                <w:rFonts w:ascii="Calibri" w:hAnsi="Calibri" w:cs="Calibri"/>
                <w:color w:val="000000"/>
                <w:sz w:val="22"/>
                <w:szCs w:val="22"/>
              </w:rPr>
            </w:pPr>
            <w:r w:rsidRPr="00187DE5">
              <w:rPr>
                <w:rFonts w:ascii="Calibri" w:hAnsi="Calibri" w:cs="Calibri"/>
                <w:color w:val="000000"/>
                <w:sz w:val="22"/>
                <w:szCs w:val="22"/>
              </w:rPr>
              <w:t>Неопределено</w:t>
            </w:r>
          </w:p>
        </w:tc>
      </w:tr>
      <w:tr w:rsidR="008E4CC8" w:rsidRPr="009224FF" w:rsidTr="001546B8">
        <w:trPr>
          <w:trHeight w:val="91"/>
        </w:trPr>
        <w:tc>
          <w:tcPr>
            <w:tcW w:w="263" w:type="pct"/>
            <w:vMerge/>
            <w:tcBorders>
              <w:left w:val="single" w:sz="4" w:space="0" w:color="auto"/>
              <w:right w:val="single" w:sz="4" w:space="0" w:color="auto"/>
            </w:tcBorders>
            <w:vAlign w:val="center"/>
          </w:tcPr>
          <w:p w:rsidR="008E4CC8" w:rsidRPr="009D3DC7" w:rsidRDefault="008E4CC8"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8E4CC8" w:rsidRPr="004D3A5B" w:rsidRDefault="008E4CC8"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Часть земельного участка 23:44:0803001:54</w:t>
            </w:r>
          </w:p>
        </w:tc>
        <w:tc>
          <w:tcPr>
            <w:tcW w:w="643" w:type="pct"/>
            <w:tcBorders>
              <w:top w:val="nil"/>
              <w:left w:val="nil"/>
              <w:bottom w:val="single" w:sz="4" w:space="0" w:color="auto"/>
              <w:right w:val="single" w:sz="4" w:space="0" w:color="auto"/>
            </w:tcBorders>
            <w:shd w:val="clear" w:color="auto" w:fill="auto"/>
            <w:vAlign w:val="center"/>
          </w:tcPr>
          <w:p w:rsidR="008E4CC8" w:rsidRPr="004D3A5B" w:rsidRDefault="008E4CC8"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w:t>
            </w:r>
          </w:p>
        </w:tc>
        <w:tc>
          <w:tcPr>
            <w:tcW w:w="772" w:type="pct"/>
            <w:tcBorders>
              <w:top w:val="nil"/>
              <w:left w:val="nil"/>
              <w:bottom w:val="single" w:sz="4" w:space="0" w:color="auto"/>
              <w:right w:val="single" w:sz="4" w:space="0" w:color="auto"/>
            </w:tcBorders>
            <w:shd w:val="clear" w:color="auto" w:fill="auto"/>
            <w:noWrap/>
            <w:vAlign w:val="center"/>
          </w:tcPr>
          <w:p w:rsidR="008E4CC8" w:rsidRPr="004D3A5B" w:rsidRDefault="008E4CC8"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4</w:t>
            </w:r>
          </w:p>
        </w:tc>
        <w:tc>
          <w:tcPr>
            <w:tcW w:w="1139" w:type="pct"/>
            <w:vMerge/>
            <w:tcBorders>
              <w:left w:val="nil"/>
              <w:right w:val="single" w:sz="4" w:space="0" w:color="auto"/>
            </w:tcBorders>
            <w:shd w:val="clear" w:color="auto" w:fill="auto"/>
            <w:vAlign w:val="center"/>
          </w:tcPr>
          <w:p w:rsidR="008E4CC8" w:rsidRPr="004D3A5B" w:rsidRDefault="008E4CC8"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8E4CC8" w:rsidRPr="004D3A5B" w:rsidRDefault="008E4CC8"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Неопределено</w:t>
            </w:r>
          </w:p>
        </w:tc>
      </w:tr>
      <w:tr w:rsidR="008E4CC8" w:rsidRPr="009224FF" w:rsidTr="001546B8">
        <w:trPr>
          <w:trHeight w:val="91"/>
        </w:trPr>
        <w:tc>
          <w:tcPr>
            <w:tcW w:w="263" w:type="pct"/>
            <w:vMerge/>
            <w:tcBorders>
              <w:left w:val="single" w:sz="4" w:space="0" w:color="auto"/>
              <w:right w:val="single" w:sz="4" w:space="0" w:color="auto"/>
            </w:tcBorders>
            <w:vAlign w:val="center"/>
          </w:tcPr>
          <w:p w:rsidR="008E4CC8" w:rsidRPr="009D3DC7" w:rsidRDefault="008E4CC8"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23:44:0803001:57</w:t>
            </w:r>
          </w:p>
        </w:tc>
        <w:tc>
          <w:tcPr>
            <w:tcW w:w="643" w:type="pct"/>
            <w:tcBorders>
              <w:top w:val="nil"/>
              <w:left w:val="nil"/>
              <w:bottom w:val="single" w:sz="4" w:space="0" w:color="auto"/>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5</w:t>
            </w:r>
          </w:p>
        </w:tc>
        <w:tc>
          <w:tcPr>
            <w:tcW w:w="772" w:type="pct"/>
            <w:tcBorders>
              <w:top w:val="nil"/>
              <w:left w:val="nil"/>
              <w:bottom w:val="single" w:sz="4" w:space="0" w:color="auto"/>
              <w:right w:val="single" w:sz="4" w:space="0" w:color="auto"/>
            </w:tcBorders>
            <w:shd w:val="clear" w:color="auto" w:fill="auto"/>
            <w:noWrap/>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5</w:t>
            </w:r>
          </w:p>
        </w:tc>
        <w:tc>
          <w:tcPr>
            <w:tcW w:w="1139" w:type="pct"/>
            <w:vMerge/>
            <w:tcBorders>
              <w:left w:val="nil"/>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8E4CC8" w:rsidRPr="00187DE5" w:rsidRDefault="008E4CC8" w:rsidP="007B5C49">
            <w:pPr>
              <w:spacing w:before="0" w:after="0" w:line="240" w:lineRule="auto"/>
              <w:jc w:val="center"/>
              <w:rPr>
                <w:rFonts w:ascii="Calibri" w:hAnsi="Calibri" w:cs="Calibri"/>
                <w:color w:val="000000"/>
                <w:sz w:val="22"/>
                <w:szCs w:val="22"/>
              </w:rPr>
            </w:pPr>
            <w:r w:rsidRPr="00187DE5">
              <w:rPr>
                <w:rFonts w:ascii="Calibri" w:hAnsi="Calibri" w:cs="Calibri"/>
                <w:color w:val="000000"/>
                <w:sz w:val="22"/>
                <w:szCs w:val="22"/>
              </w:rPr>
              <w:t>Неопределено</w:t>
            </w:r>
          </w:p>
        </w:tc>
      </w:tr>
      <w:tr w:rsidR="008E4CC8" w:rsidRPr="009224FF" w:rsidTr="001546B8">
        <w:trPr>
          <w:trHeight w:val="91"/>
        </w:trPr>
        <w:tc>
          <w:tcPr>
            <w:tcW w:w="263" w:type="pct"/>
            <w:vMerge/>
            <w:tcBorders>
              <w:left w:val="single" w:sz="4" w:space="0" w:color="auto"/>
              <w:right w:val="single" w:sz="4" w:space="0" w:color="auto"/>
            </w:tcBorders>
            <w:vAlign w:val="center"/>
          </w:tcPr>
          <w:p w:rsidR="008E4CC8" w:rsidRPr="009D3DC7" w:rsidRDefault="008E4CC8"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23:44:0504001:273</w:t>
            </w:r>
          </w:p>
        </w:tc>
        <w:tc>
          <w:tcPr>
            <w:tcW w:w="643" w:type="pct"/>
            <w:tcBorders>
              <w:top w:val="nil"/>
              <w:left w:val="nil"/>
              <w:bottom w:val="single" w:sz="4" w:space="0" w:color="auto"/>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5</w:t>
            </w:r>
          </w:p>
        </w:tc>
        <w:tc>
          <w:tcPr>
            <w:tcW w:w="772" w:type="pct"/>
            <w:tcBorders>
              <w:top w:val="nil"/>
              <w:left w:val="nil"/>
              <w:bottom w:val="single" w:sz="4" w:space="0" w:color="auto"/>
              <w:right w:val="single" w:sz="4" w:space="0" w:color="auto"/>
            </w:tcBorders>
            <w:shd w:val="clear" w:color="auto" w:fill="auto"/>
            <w:noWrap/>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5</w:t>
            </w:r>
          </w:p>
        </w:tc>
        <w:tc>
          <w:tcPr>
            <w:tcW w:w="1139" w:type="pct"/>
            <w:vMerge/>
            <w:tcBorders>
              <w:left w:val="nil"/>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8E4CC8" w:rsidRPr="00187DE5" w:rsidRDefault="008E4CC8" w:rsidP="007B5C49">
            <w:pPr>
              <w:spacing w:before="0" w:after="0" w:line="240" w:lineRule="auto"/>
              <w:jc w:val="center"/>
              <w:rPr>
                <w:rFonts w:ascii="Calibri" w:hAnsi="Calibri" w:cs="Calibri"/>
                <w:color w:val="000000"/>
                <w:sz w:val="22"/>
                <w:szCs w:val="22"/>
              </w:rPr>
            </w:pPr>
            <w:r w:rsidRPr="00187DE5">
              <w:rPr>
                <w:rFonts w:ascii="Calibri" w:hAnsi="Calibri" w:cs="Calibri"/>
                <w:color w:val="000000"/>
                <w:sz w:val="22"/>
                <w:szCs w:val="22"/>
              </w:rPr>
              <w:t>Неопределено</w:t>
            </w:r>
          </w:p>
        </w:tc>
      </w:tr>
      <w:tr w:rsidR="008E4CC8" w:rsidRPr="009224FF" w:rsidTr="001546B8">
        <w:trPr>
          <w:trHeight w:val="91"/>
        </w:trPr>
        <w:tc>
          <w:tcPr>
            <w:tcW w:w="263" w:type="pct"/>
            <w:vMerge/>
            <w:tcBorders>
              <w:left w:val="single" w:sz="4" w:space="0" w:color="auto"/>
              <w:right w:val="single" w:sz="4" w:space="0" w:color="auto"/>
            </w:tcBorders>
            <w:vAlign w:val="center"/>
          </w:tcPr>
          <w:p w:rsidR="008E4CC8" w:rsidRPr="009D3DC7" w:rsidRDefault="008E4CC8"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23:44:0504001:272</w:t>
            </w:r>
          </w:p>
        </w:tc>
        <w:tc>
          <w:tcPr>
            <w:tcW w:w="643" w:type="pct"/>
            <w:tcBorders>
              <w:top w:val="nil"/>
              <w:left w:val="nil"/>
              <w:bottom w:val="single" w:sz="4" w:space="0" w:color="auto"/>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5</w:t>
            </w:r>
          </w:p>
        </w:tc>
        <w:tc>
          <w:tcPr>
            <w:tcW w:w="772" w:type="pct"/>
            <w:tcBorders>
              <w:top w:val="nil"/>
              <w:left w:val="nil"/>
              <w:bottom w:val="single" w:sz="4" w:space="0" w:color="auto"/>
              <w:right w:val="single" w:sz="4" w:space="0" w:color="auto"/>
            </w:tcBorders>
            <w:shd w:val="clear" w:color="auto" w:fill="auto"/>
            <w:noWrap/>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5</w:t>
            </w:r>
          </w:p>
        </w:tc>
        <w:tc>
          <w:tcPr>
            <w:tcW w:w="1139" w:type="pct"/>
            <w:vMerge/>
            <w:tcBorders>
              <w:left w:val="nil"/>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8E4CC8" w:rsidRPr="00187DE5" w:rsidRDefault="008E4CC8" w:rsidP="007B5C49">
            <w:pPr>
              <w:spacing w:before="0" w:after="0" w:line="240" w:lineRule="auto"/>
              <w:jc w:val="center"/>
              <w:rPr>
                <w:rFonts w:ascii="Calibri" w:hAnsi="Calibri" w:cs="Calibri"/>
                <w:color w:val="000000"/>
                <w:sz w:val="22"/>
                <w:szCs w:val="22"/>
              </w:rPr>
            </w:pPr>
            <w:r w:rsidRPr="00187DE5">
              <w:rPr>
                <w:rFonts w:ascii="Calibri" w:hAnsi="Calibri" w:cs="Calibri"/>
                <w:color w:val="000000"/>
                <w:sz w:val="22"/>
                <w:szCs w:val="22"/>
              </w:rPr>
              <w:t>Неопределено</w:t>
            </w:r>
          </w:p>
        </w:tc>
      </w:tr>
      <w:tr w:rsidR="008E4CC8" w:rsidRPr="009224FF" w:rsidTr="001546B8">
        <w:trPr>
          <w:trHeight w:val="91"/>
        </w:trPr>
        <w:tc>
          <w:tcPr>
            <w:tcW w:w="263" w:type="pct"/>
            <w:vMerge/>
            <w:tcBorders>
              <w:left w:val="single" w:sz="4" w:space="0" w:color="auto"/>
              <w:right w:val="single" w:sz="4" w:space="0" w:color="auto"/>
            </w:tcBorders>
            <w:vAlign w:val="center"/>
          </w:tcPr>
          <w:p w:rsidR="008E4CC8" w:rsidRPr="009D3DC7" w:rsidRDefault="008E4CC8"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23:44:0504001:271</w:t>
            </w:r>
          </w:p>
        </w:tc>
        <w:tc>
          <w:tcPr>
            <w:tcW w:w="643" w:type="pct"/>
            <w:tcBorders>
              <w:top w:val="nil"/>
              <w:left w:val="nil"/>
              <w:bottom w:val="single" w:sz="4" w:space="0" w:color="auto"/>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46</w:t>
            </w:r>
          </w:p>
        </w:tc>
        <w:tc>
          <w:tcPr>
            <w:tcW w:w="772" w:type="pct"/>
            <w:tcBorders>
              <w:top w:val="nil"/>
              <w:left w:val="nil"/>
              <w:bottom w:val="single" w:sz="4" w:space="0" w:color="auto"/>
              <w:right w:val="single" w:sz="4" w:space="0" w:color="auto"/>
            </w:tcBorders>
            <w:shd w:val="clear" w:color="auto" w:fill="auto"/>
            <w:noWrap/>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46</w:t>
            </w:r>
          </w:p>
        </w:tc>
        <w:tc>
          <w:tcPr>
            <w:tcW w:w="1139" w:type="pct"/>
            <w:vMerge/>
            <w:tcBorders>
              <w:left w:val="nil"/>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8E4CC8" w:rsidRPr="00187DE5" w:rsidRDefault="008E4CC8" w:rsidP="007B5C49">
            <w:pPr>
              <w:spacing w:before="0" w:after="0" w:line="240" w:lineRule="auto"/>
              <w:jc w:val="center"/>
              <w:rPr>
                <w:rFonts w:ascii="Calibri" w:hAnsi="Calibri" w:cs="Calibri"/>
                <w:color w:val="000000"/>
                <w:sz w:val="22"/>
                <w:szCs w:val="22"/>
              </w:rPr>
            </w:pPr>
            <w:r w:rsidRPr="00187DE5">
              <w:rPr>
                <w:rFonts w:ascii="Calibri" w:hAnsi="Calibri" w:cs="Calibri"/>
                <w:color w:val="000000"/>
                <w:sz w:val="22"/>
                <w:szCs w:val="22"/>
              </w:rPr>
              <w:t>Неопределено</w:t>
            </w:r>
          </w:p>
        </w:tc>
      </w:tr>
      <w:tr w:rsidR="008E4CC8" w:rsidRPr="009224FF" w:rsidTr="001546B8">
        <w:trPr>
          <w:trHeight w:val="91"/>
        </w:trPr>
        <w:tc>
          <w:tcPr>
            <w:tcW w:w="263" w:type="pct"/>
            <w:vMerge/>
            <w:tcBorders>
              <w:left w:val="single" w:sz="4" w:space="0" w:color="auto"/>
              <w:right w:val="single" w:sz="4" w:space="0" w:color="auto"/>
            </w:tcBorders>
            <w:vAlign w:val="center"/>
          </w:tcPr>
          <w:p w:rsidR="008E4CC8" w:rsidRPr="009D3DC7" w:rsidRDefault="008E4CC8"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23:44:0504001:274</w:t>
            </w:r>
          </w:p>
        </w:tc>
        <w:tc>
          <w:tcPr>
            <w:tcW w:w="643" w:type="pct"/>
            <w:tcBorders>
              <w:top w:val="nil"/>
              <w:left w:val="nil"/>
              <w:bottom w:val="single" w:sz="4" w:space="0" w:color="auto"/>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5</w:t>
            </w:r>
          </w:p>
        </w:tc>
        <w:tc>
          <w:tcPr>
            <w:tcW w:w="772" w:type="pct"/>
            <w:tcBorders>
              <w:top w:val="nil"/>
              <w:left w:val="nil"/>
              <w:bottom w:val="single" w:sz="4" w:space="0" w:color="auto"/>
              <w:right w:val="single" w:sz="4" w:space="0" w:color="auto"/>
            </w:tcBorders>
            <w:shd w:val="clear" w:color="auto" w:fill="auto"/>
            <w:noWrap/>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5</w:t>
            </w:r>
          </w:p>
        </w:tc>
        <w:tc>
          <w:tcPr>
            <w:tcW w:w="1139" w:type="pct"/>
            <w:vMerge/>
            <w:tcBorders>
              <w:left w:val="nil"/>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8E4CC8" w:rsidRPr="00187DE5" w:rsidRDefault="008E4CC8" w:rsidP="007B5C49">
            <w:pPr>
              <w:spacing w:before="0" w:after="0" w:line="240" w:lineRule="auto"/>
              <w:jc w:val="center"/>
              <w:rPr>
                <w:rFonts w:ascii="Calibri" w:hAnsi="Calibri" w:cs="Calibri"/>
                <w:color w:val="000000"/>
                <w:sz w:val="22"/>
                <w:szCs w:val="22"/>
              </w:rPr>
            </w:pPr>
            <w:r w:rsidRPr="00187DE5">
              <w:rPr>
                <w:rFonts w:ascii="Calibri" w:hAnsi="Calibri" w:cs="Calibri"/>
                <w:color w:val="000000"/>
                <w:sz w:val="22"/>
                <w:szCs w:val="22"/>
              </w:rPr>
              <w:t>Неопределено</w:t>
            </w:r>
          </w:p>
        </w:tc>
      </w:tr>
      <w:tr w:rsidR="008E4CC8" w:rsidRPr="009224FF" w:rsidTr="001546B8">
        <w:trPr>
          <w:trHeight w:val="91"/>
        </w:trPr>
        <w:tc>
          <w:tcPr>
            <w:tcW w:w="263" w:type="pct"/>
            <w:vMerge/>
            <w:tcBorders>
              <w:left w:val="single" w:sz="4" w:space="0" w:color="auto"/>
              <w:right w:val="single" w:sz="4" w:space="0" w:color="auto"/>
            </w:tcBorders>
            <w:vAlign w:val="center"/>
          </w:tcPr>
          <w:p w:rsidR="008E4CC8" w:rsidRPr="009D3DC7" w:rsidRDefault="008E4CC8"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23:44:0504001:275</w:t>
            </w:r>
          </w:p>
        </w:tc>
        <w:tc>
          <w:tcPr>
            <w:tcW w:w="643" w:type="pct"/>
            <w:tcBorders>
              <w:top w:val="nil"/>
              <w:left w:val="nil"/>
              <w:bottom w:val="single" w:sz="4" w:space="0" w:color="auto"/>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5</w:t>
            </w:r>
          </w:p>
        </w:tc>
        <w:tc>
          <w:tcPr>
            <w:tcW w:w="772" w:type="pct"/>
            <w:tcBorders>
              <w:top w:val="nil"/>
              <w:left w:val="nil"/>
              <w:bottom w:val="single" w:sz="4" w:space="0" w:color="auto"/>
              <w:right w:val="single" w:sz="4" w:space="0" w:color="auto"/>
            </w:tcBorders>
            <w:shd w:val="clear" w:color="auto" w:fill="auto"/>
            <w:noWrap/>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5</w:t>
            </w:r>
          </w:p>
        </w:tc>
        <w:tc>
          <w:tcPr>
            <w:tcW w:w="1139" w:type="pct"/>
            <w:vMerge/>
            <w:tcBorders>
              <w:left w:val="nil"/>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8E4CC8" w:rsidRPr="00187DE5" w:rsidRDefault="008E4CC8" w:rsidP="007B5C49">
            <w:pPr>
              <w:spacing w:before="0" w:after="0" w:line="240" w:lineRule="auto"/>
              <w:jc w:val="center"/>
              <w:rPr>
                <w:rFonts w:ascii="Calibri" w:hAnsi="Calibri" w:cs="Calibri"/>
                <w:color w:val="000000"/>
                <w:sz w:val="22"/>
                <w:szCs w:val="22"/>
              </w:rPr>
            </w:pPr>
            <w:r w:rsidRPr="00187DE5">
              <w:rPr>
                <w:rFonts w:ascii="Calibri" w:hAnsi="Calibri" w:cs="Calibri"/>
                <w:color w:val="000000"/>
                <w:sz w:val="22"/>
                <w:szCs w:val="22"/>
              </w:rPr>
              <w:t>Неопределено</w:t>
            </w:r>
          </w:p>
        </w:tc>
      </w:tr>
      <w:tr w:rsidR="008E4CC8" w:rsidRPr="009224FF" w:rsidTr="001546B8">
        <w:trPr>
          <w:trHeight w:val="91"/>
        </w:trPr>
        <w:tc>
          <w:tcPr>
            <w:tcW w:w="263" w:type="pct"/>
            <w:vMerge/>
            <w:tcBorders>
              <w:left w:val="single" w:sz="4" w:space="0" w:color="auto"/>
              <w:right w:val="single" w:sz="4" w:space="0" w:color="auto"/>
            </w:tcBorders>
            <w:vAlign w:val="center"/>
          </w:tcPr>
          <w:p w:rsidR="008E4CC8" w:rsidRPr="009D3DC7" w:rsidRDefault="008E4CC8"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23:44:0504001:276</w:t>
            </w:r>
          </w:p>
        </w:tc>
        <w:tc>
          <w:tcPr>
            <w:tcW w:w="643" w:type="pct"/>
            <w:tcBorders>
              <w:top w:val="nil"/>
              <w:left w:val="nil"/>
              <w:bottom w:val="single" w:sz="4" w:space="0" w:color="auto"/>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5</w:t>
            </w:r>
          </w:p>
        </w:tc>
        <w:tc>
          <w:tcPr>
            <w:tcW w:w="772" w:type="pct"/>
            <w:tcBorders>
              <w:top w:val="nil"/>
              <w:left w:val="nil"/>
              <w:bottom w:val="single" w:sz="4" w:space="0" w:color="auto"/>
              <w:right w:val="single" w:sz="4" w:space="0" w:color="auto"/>
            </w:tcBorders>
            <w:shd w:val="clear" w:color="auto" w:fill="auto"/>
            <w:noWrap/>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5</w:t>
            </w:r>
          </w:p>
        </w:tc>
        <w:tc>
          <w:tcPr>
            <w:tcW w:w="1139" w:type="pct"/>
            <w:vMerge/>
            <w:tcBorders>
              <w:left w:val="nil"/>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8E4CC8" w:rsidRPr="00187DE5" w:rsidRDefault="008E4CC8" w:rsidP="007B5C49">
            <w:pPr>
              <w:spacing w:before="0" w:after="0" w:line="240" w:lineRule="auto"/>
              <w:jc w:val="center"/>
              <w:rPr>
                <w:rFonts w:ascii="Calibri" w:hAnsi="Calibri" w:cs="Calibri"/>
                <w:color w:val="000000"/>
                <w:sz w:val="22"/>
                <w:szCs w:val="22"/>
              </w:rPr>
            </w:pPr>
            <w:r w:rsidRPr="00187DE5">
              <w:rPr>
                <w:rFonts w:ascii="Calibri" w:hAnsi="Calibri" w:cs="Calibri"/>
                <w:color w:val="000000"/>
                <w:sz w:val="22"/>
                <w:szCs w:val="22"/>
              </w:rPr>
              <w:t>Неопределено</w:t>
            </w:r>
          </w:p>
        </w:tc>
      </w:tr>
      <w:tr w:rsidR="008E4CC8" w:rsidRPr="009224FF" w:rsidTr="001546B8">
        <w:trPr>
          <w:trHeight w:val="91"/>
        </w:trPr>
        <w:tc>
          <w:tcPr>
            <w:tcW w:w="263" w:type="pct"/>
            <w:vMerge/>
            <w:tcBorders>
              <w:left w:val="single" w:sz="4" w:space="0" w:color="auto"/>
              <w:right w:val="single" w:sz="4" w:space="0" w:color="auto"/>
            </w:tcBorders>
            <w:vAlign w:val="center"/>
          </w:tcPr>
          <w:p w:rsidR="008E4CC8" w:rsidRPr="009D3DC7" w:rsidRDefault="008E4CC8"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23:44:0504001:265</w:t>
            </w:r>
          </w:p>
        </w:tc>
        <w:tc>
          <w:tcPr>
            <w:tcW w:w="643" w:type="pct"/>
            <w:tcBorders>
              <w:top w:val="nil"/>
              <w:left w:val="nil"/>
              <w:bottom w:val="single" w:sz="4" w:space="0" w:color="auto"/>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5</w:t>
            </w:r>
          </w:p>
        </w:tc>
        <w:tc>
          <w:tcPr>
            <w:tcW w:w="772" w:type="pct"/>
            <w:tcBorders>
              <w:top w:val="nil"/>
              <w:left w:val="nil"/>
              <w:bottom w:val="single" w:sz="4" w:space="0" w:color="auto"/>
              <w:right w:val="single" w:sz="4" w:space="0" w:color="auto"/>
            </w:tcBorders>
            <w:shd w:val="clear" w:color="auto" w:fill="auto"/>
            <w:noWrap/>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5</w:t>
            </w:r>
          </w:p>
        </w:tc>
        <w:tc>
          <w:tcPr>
            <w:tcW w:w="1139" w:type="pct"/>
            <w:vMerge/>
            <w:tcBorders>
              <w:left w:val="nil"/>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8E4CC8" w:rsidRPr="00187DE5" w:rsidRDefault="008E4CC8" w:rsidP="007B5C49">
            <w:pPr>
              <w:spacing w:before="0" w:after="0" w:line="240" w:lineRule="auto"/>
              <w:jc w:val="center"/>
              <w:rPr>
                <w:rFonts w:ascii="Calibri" w:hAnsi="Calibri" w:cs="Calibri"/>
                <w:color w:val="000000"/>
                <w:sz w:val="22"/>
                <w:szCs w:val="22"/>
              </w:rPr>
            </w:pPr>
            <w:r w:rsidRPr="00187DE5">
              <w:rPr>
                <w:rFonts w:ascii="Calibri" w:hAnsi="Calibri" w:cs="Calibri"/>
                <w:color w:val="000000"/>
                <w:sz w:val="22"/>
                <w:szCs w:val="22"/>
              </w:rPr>
              <w:t>Неопределено</w:t>
            </w:r>
          </w:p>
        </w:tc>
      </w:tr>
      <w:tr w:rsidR="008E4CC8" w:rsidRPr="009224FF" w:rsidTr="001546B8">
        <w:trPr>
          <w:trHeight w:val="91"/>
        </w:trPr>
        <w:tc>
          <w:tcPr>
            <w:tcW w:w="263" w:type="pct"/>
            <w:vMerge/>
            <w:tcBorders>
              <w:left w:val="single" w:sz="4" w:space="0" w:color="auto"/>
              <w:right w:val="single" w:sz="4" w:space="0" w:color="auto"/>
            </w:tcBorders>
            <w:vAlign w:val="center"/>
          </w:tcPr>
          <w:p w:rsidR="008E4CC8" w:rsidRPr="009D3DC7" w:rsidRDefault="008E4CC8"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23:44:0504001:266</w:t>
            </w:r>
          </w:p>
        </w:tc>
        <w:tc>
          <w:tcPr>
            <w:tcW w:w="643" w:type="pct"/>
            <w:tcBorders>
              <w:top w:val="nil"/>
              <w:left w:val="nil"/>
              <w:bottom w:val="single" w:sz="4" w:space="0" w:color="auto"/>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5</w:t>
            </w:r>
          </w:p>
        </w:tc>
        <w:tc>
          <w:tcPr>
            <w:tcW w:w="772" w:type="pct"/>
            <w:tcBorders>
              <w:top w:val="nil"/>
              <w:left w:val="nil"/>
              <w:bottom w:val="single" w:sz="4" w:space="0" w:color="auto"/>
              <w:right w:val="single" w:sz="4" w:space="0" w:color="auto"/>
            </w:tcBorders>
            <w:shd w:val="clear" w:color="auto" w:fill="auto"/>
            <w:noWrap/>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5</w:t>
            </w:r>
          </w:p>
        </w:tc>
        <w:tc>
          <w:tcPr>
            <w:tcW w:w="1139" w:type="pct"/>
            <w:vMerge/>
            <w:tcBorders>
              <w:left w:val="nil"/>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8E4CC8" w:rsidRPr="00187DE5" w:rsidRDefault="008E4CC8" w:rsidP="007B5C49">
            <w:pPr>
              <w:spacing w:before="0" w:after="0" w:line="240" w:lineRule="auto"/>
              <w:jc w:val="center"/>
              <w:rPr>
                <w:rFonts w:ascii="Calibri" w:hAnsi="Calibri" w:cs="Calibri"/>
                <w:color w:val="000000"/>
                <w:sz w:val="22"/>
                <w:szCs w:val="22"/>
              </w:rPr>
            </w:pPr>
            <w:r w:rsidRPr="00187DE5">
              <w:rPr>
                <w:rFonts w:ascii="Calibri" w:hAnsi="Calibri" w:cs="Calibri"/>
                <w:color w:val="000000"/>
                <w:sz w:val="22"/>
                <w:szCs w:val="22"/>
              </w:rPr>
              <w:t>Неопределено</w:t>
            </w:r>
          </w:p>
        </w:tc>
      </w:tr>
      <w:tr w:rsidR="008E4CC8" w:rsidRPr="009224FF" w:rsidTr="001546B8">
        <w:trPr>
          <w:trHeight w:val="91"/>
        </w:trPr>
        <w:tc>
          <w:tcPr>
            <w:tcW w:w="263" w:type="pct"/>
            <w:vMerge/>
            <w:tcBorders>
              <w:left w:val="single" w:sz="4" w:space="0" w:color="auto"/>
              <w:right w:val="single" w:sz="4" w:space="0" w:color="auto"/>
            </w:tcBorders>
            <w:vAlign w:val="center"/>
          </w:tcPr>
          <w:p w:rsidR="008E4CC8" w:rsidRPr="009D3DC7" w:rsidRDefault="008E4CC8"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23:44:0504001:267</w:t>
            </w:r>
          </w:p>
        </w:tc>
        <w:tc>
          <w:tcPr>
            <w:tcW w:w="643" w:type="pct"/>
            <w:tcBorders>
              <w:top w:val="nil"/>
              <w:left w:val="nil"/>
              <w:bottom w:val="single" w:sz="4" w:space="0" w:color="auto"/>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5</w:t>
            </w:r>
          </w:p>
        </w:tc>
        <w:tc>
          <w:tcPr>
            <w:tcW w:w="772" w:type="pct"/>
            <w:tcBorders>
              <w:top w:val="nil"/>
              <w:left w:val="nil"/>
              <w:bottom w:val="single" w:sz="4" w:space="0" w:color="auto"/>
              <w:right w:val="single" w:sz="4" w:space="0" w:color="auto"/>
            </w:tcBorders>
            <w:shd w:val="clear" w:color="auto" w:fill="auto"/>
            <w:noWrap/>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5</w:t>
            </w:r>
          </w:p>
        </w:tc>
        <w:tc>
          <w:tcPr>
            <w:tcW w:w="1139" w:type="pct"/>
            <w:vMerge/>
            <w:tcBorders>
              <w:left w:val="nil"/>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8E4CC8" w:rsidRPr="00187DE5" w:rsidRDefault="008E4CC8" w:rsidP="007B5C49">
            <w:pPr>
              <w:spacing w:before="0" w:after="0" w:line="240" w:lineRule="auto"/>
              <w:jc w:val="center"/>
              <w:rPr>
                <w:rFonts w:ascii="Calibri" w:hAnsi="Calibri" w:cs="Calibri"/>
                <w:color w:val="000000"/>
                <w:sz w:val="22"/>
                <w:szCs w:val="22"/>
              </w:rPr>
            </w:pPr>
            <w:r w:rsidRPr="00187DE5">
              <w:rPr>
                <w:rFonts w:ascii="Calibri" w:hAnsi="Calibri" w:cs="Calibri"/>
                <w:color w:val="000000"/>
                <w:sz w:val="22"/>
                <w:szCs w:val="22"/>
              </w:rPr>
              <w:t>Неопределено</w:t>
            </w:r>
          </w:p>
        </w:tc>
      </w:tr>
      <w:tr w:rsidR="008E4CC8" w:rsidRPr="009224FF" w:rsidTr="001546B8">
        <w:trPr>
          <w:trHeight w:val="91"/>
        </w:trPr>
        <w:tc>
          <w:tcPr>
            <w:tcW w:w="263" w:type="pct"/>
            <w:vMerge/>
            <w:tcBorders>
              <w:left w:val="single" w:sz="4" w:space="0" w:color="auto"/>
              <w:right w:val="single" w:sz="4" w:space="0" w:color="auto"/>
            </w:tcBorders>
            <w:vAlign w:val="center"/>
          </w:tcPr>
          <w:p w:rsidR="008E4CC8" w:rsidRPr="009D3DC7" w:rsidRDefault="008E4CC8"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23:44:0504001:268</w:t>
            </w:r>
          </w:p>
        </w:tc>
        <w:tc>
          <w:tcPr>
            <w:tcW w:w="643" w:type="pct"/>
            <w:tcBorders>
              <w:top w:val="nil"/>
              <w:left w:val="nil"/>
              <w:bottom w:val="single" w:sz="4" w:space="0" w:color="auto"/>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5</w:t>
            </w:r>
          </w:p>
        </w:tc>
        <w:tc>
          <w:tcPr>
            <w:tcW w:w="772" w:type="pct"/>
            <w:tcBorders>
              <w:top w:val="nil"/>
              <w:left w:val="nil"/>
              <w:bottom w:val="single" w:sz="4" w:space="0" w:color="auto"/>
              <w:right w:val="single" w:sz="4" w:space="0" w:color="auto"/>
            </w:tcBorders>
            <w:shd w:val="clear" w:color="auto" w:fill="auto"/>
            <w:noWrap/>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5</w:t>
            </w:r>
          </w:p>
        </w:tc>
        <w:tc>
          <w:tcPr>
            <w:tcW w:w="1139" w:type="pct"/>
            <w:vMerge/>
            <w:tcBorders>
              <w:left w:val="nil"/>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8E4CC8" w:rsidRPr="00187DE5" w:rsidRDefault="008E4CC8" w:rsidP="007B5C49">
            <w:pPr>
              <w:spacing w:before="0" w:after="0" w:line="240" w:lineRule="auto"/>
              <w:jc w:val="center"/>
              <w:rPr>
                <w:rFonts w:ascii="Calibri" w:hAnsi="Calibri" w:cs="Calibri"/>
                <w:color w:val="000000"/>
                <w:sz w:val="22"/>
                <w:szCs w:val="22"/>
              </w:rPr>
            </w:pPr>
            <w:r w:rsidRPr="00187DE5">
              <w:rPr>
                <w:rFonts w:ascii="Calibri" w:hAnsi="Calibri" w:cs="Calibri"/>
                <w:color w:val="000000"/>
                <w:sz w:val="22"/>
                <w:szCs w:val="22"/>
              </w:rPr>
              <w:t>Неопределено</w:t>
            </w:r>
          </w:p>
        </w:tc>
      </w:tr>
      <w:tr w:rsidR="008E4CC8" w:rsidRPr="009224FF" w:rsidTr="001546B8">
        <w:trPr>
          <w:trHeight w:val="91"/>
        </w:trPr>
        <w:tc>
          <w:tcPr>
            <w:tcW w:w="263" w:type="pct"/>
            <w:vMerge/>
            <w:tcBorders>
              <w:left w:val="single" w:sz="4" w:space="0" w:color="auto"/>
              <w:right w:val="single" w:sz="4" w:space="0" w:color="auto"/>
            </w:tcBorders>
            <w:vAlign w:val="center"/>
          </w:tcPr>
          <w:p w:rsidR="008E4CC8" w:rsidRPr="009D3DC7" w:rsidRDefault="008E4CC8"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23:44:0504001:277</w:t>
            </w:r>
          </w:p>
        </w:tc>
        <w:tc>
          <w:tcPr>
            <w:tcW w:w="643" w:type="pct"/>
            <w:tcBorders>
              <w:top w:val="nil"/>
              <w:left w:val="nil"/>
              <w:bottom w:val="single" w:sz="4" w:space="0" w:color="auto"/>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5</w:t>
            </w:r>
          </w:p>
        </w:tc>
        <w:tc>
          <w:tcPr>
            <w:tcW w:w="772" w:type="pct"/>
            <w:tcBorders>
              <w:top w:val="nil"/>
              <w:left w:val="nil"/>
              <w:bottom w:val="single" w:sz="4" w:space="0" w:color="auto"/>
              <w:right w:val="single" w:sz="4" w:space="0" w:color="auto"/>
            </w:tcBorders>
            <w:shd w:val="clear" w:color="auto" w:fill="auto"/>
            <w:noWrap/>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5</w:t>
            </w:r>
          </w:p>
        </w:tc>
        <w:tc>
          <w:tcPr>
            <w:tcW w:w="1139" w:type="pct"/>
            <w:vMerge/>
            <w:tcBorders>
              <w:left w:val="nil"/>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8E4CC8" w:rsidRPr="00187DE5" w:rsidRDefault="008E4CC8" w:rsidP="007B5C49">
            <w:pPr>
              <w:spacing w:before="0" w:after="0" w:line="240" w:lineRule="auto"/>
              <w:jc w:val="center"/>
              <w:rPr>
                <w:rFonts w:ascii="Calibri" w:hAnsi="Calibri" w:cs="Calibri"/>
                <w:color w:val="000000"/>
                <w:sz w:val="22"/>
                <w:szCs w:val="22"/>
              </w:rPr>
            </w:pPr>
            <w:r w:rsidRPr="00187DE5">
              <w:rPr>
                <w:rFonts w:ascii="Calibri" w:hAnsi="Calibri" w:cs="Calibri"/>
                <w:color w:val="000000"/>
                <w:sz w:val="22"/>
                <w:szCs w:val="22"/>
              </w:rPr>
              <w:t>Неопределено</w:t>
            </w:r>
          </w:p>
        </w:tc>
      </w:tr>
      <w:tr w:rsidR="008E4CC8" w:rsidRPr="009224FF" w:rsidTr="001546B8">
        <w:trPr>
          <w:trHeight w:val="91"/>
        </w:trPr>
        <w:tc>
          <w:tcPr>
            <w:tcW w:w="263" w:type="pct"/>
            <w:vMerge/>
            <w:tcBorders>
              <w:left w:val="single" w:sz="4" w:space="0" w:color="auto"/>
              <w:right w:val="single" w:sz="4" w:space="0" w:color="auto"/>
            </w:tcBorders>
            <w:vAlign w:val="center"/>
          </w:tcPr>
          <w:p w:rsidR="008E4CC8" w:rsidRPr="009D3DC7" w:rsidRDefault="008E4CC8"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23:44:0504001:278</w:t>
            </w:r>
          </w:p>
        </w:tc>
        <w:tc>
          <w:tcPr>
            <w:tcW w:w="643" w:type="pct"/>
            <w:tcBorders>
              <w:top w:val="nil"/>
              <w:left w:val="nil"/>
              <w:bottom w:val="single" w:sz="4" w:space="0" w:color="auto"/>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5</w:t>
            </w:r>
          </w:p>
        </w:tc>
        <w:tc>
          <w:tcPr>
            <w:tcW w:w="772" w:type="pct"/>
            <w:tcBorders>
              <w:top w:val="nil"/>
              <w:left w:val="nil"/>
              <w:bottom w:val="single" w:sz="4" w:space="0" w:color="auto"/>
              <w:right w:val="single" w:sz="4" w:space="0" w:color="auto"/>
            </w:tcBorders>
            <w:shd w:val="clear" w:color="auto" w:fill="auto"/>
            <w:noWrap/>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5</w:t>
            </w:r>
          </w:p>
        </w:tc>
        <w:tc>
          <w:tcPr>
            <w:tcW w:w="1139" w:type="pct"/>
            <w:vMerge/>
            <w:tcBorders>
              <w:left w:val="nil"/>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8E4CC8" w:rsidRPr="00187DE5" w:rsidRDefault="008E4CC8" w:rsidP="007B5C49">
            <w:pPr>
              <w:spacing w:before="0" w:after="0" w:line="240" w:lineRule="auto"/>
              <w:jc w:val="center"/>
              <w:rPr>
                <w:rFonts w:ascii="Calibri" w:hAnsi="Calibri" w:cs="Calibri"/>
                <w:color w:val="000000"/>
                <w:sz w:val="22"/>
                <w:szCs w:val="22"/>
              </w:rPr>
            </w:pPr>
            <w:r w:rsidRPr="00187DE5">
              <w:rPr>
                <w:rFonts w:ascii="Calibri" w:hAnsi="Calibri" w:cs="Calibri"/>
                <w:color w:val="000000"/>
                <w:sz w:val="22"/>
                <w:szCs w:val="22"/>
              </w:rPr>
              <w:t>Неопределено</w:t>
            </w:r>
          </w:p>
        </w:tc>
      </w:tr>
      <w:tr w:rsidR="008E4CC8" w:rsidRPr="009224FF" w:rsidTr="001546B8">
        <w:trPr>
          <w:trHeight w:val="91"/>
        </w:trPr>
        <w:tc>
          <w:tcPr>
            <w:tcW w:w="263" w:type="pct"/>
            <w:vMerge/>
            <w:tcBorders>
              <w:left w:val="single" w:sz="4" w:space="0" w:color="auto"/>
              <w:right w:val="single" w:sz="4" w:space="0" w:color="auto"/>
            </w:tcBorders>
            <w:vAlign w:val="center"/>
          </w:tcPr>
          <w:p w:rsidR="008E4CC8" w:rsidRPr="009D3DC7" w:rsidRDefault="008E4CC8"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23:44:0504001:269</w:t>
            </w:r>
          </w:p>
        </w:tc>
        <w:tc>
          <w:tcPr>
            <w:tcW w:w="643" w:type="pct"/>
            <w:tcBorders>
              <w:top w:val="nil"/>
              <w:left w:val="nil"/>
              <w:bottom w:val="single" w:sz="4" w:space="0" w:color="auto"/>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5</w:t>
            </w:r>
          </w:p>
        </w:tc>
        <w:tc>
          <w:tcPr>
            <w:tcW w:w="772" w:type="pct"/>
            <w:tcBorders>
              <w:top w:val="nil"/>
              <w:left w:val="nil"/>
              <w:bottom w:val="single" w:sz="4" w:space="0" w:color="auto"/>
              <w:right w:val="single" w:sz="4" w:space="0" w:color="auto"/>
            </w:tcBorders>
            <w:shd w:val="clear" w:color="auto" w:fill="auto"/>
            <w:noWrap/>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5</w:t>
            </w:r>
          </w:p>
        </w:tc>
        <w:tc>
          <w:tcPr>
            <w:tcW w:w="1139" w:type="pct"/>
            <w:vMerge/>
            <w:tcBorders>
              <w:left w:val="nil"/>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8E4CC8" w:rsidRPr="00187DE5" w:rsidRDefault="008E4CC8" w:rsidP="007B5C49">
            <w:pPr>
              <w:spacing w:before="0" w:after="0" w:line="240" w:lineRule="auto"/>
              <w:jc w:val="center"/>
              <w:rPr>
                <w:rFonts w:ascii="Calibri" w:hAnsi="Calibri" w:cs="Calibri"/>
                <w:color w:val="000000"/>
                <w:sz w:val="22"/>
                <w:szCs w:val="22"/>
              </w:rPr>
            </w:pPr>
            <w:r w:rsidRPr="00187DE5">
              <w:rPr>
                <w:rFonts w:ascii="Calibri" w:hAnsi="Calibri" w:cs="Calibri"/>
                <w:color w:val="000000"/>
                <w:sz w:val="22"/>
                <w:szCs w:val="22"/>
              </w:rPr>
              <w:t>Неопределено</w:t>
            </w:r>
          </w:p>
        </w:tc>
      </w:tr>
      <w:tr w:rsidR="008E4CC8" w:rsidRPr="009224FF" w:rsidTr="001546B8">
        <w:trPr>
          <w:trHeight w:val="91"/>
        </w:trPr>
        <w:tc>
          <w:tcPr>
            <w:tcW w:w="263" w:type="pct"/>
            <w:vMerge/>
            <w:tcBorders>
              <w:left w:val="single" w:sz="4" w:space="0" w:color="auto"/>
              <w:right w:val="single" w:sz="4" w:space="0" w:color="auto"/>
            </w:tcBorders>
            <w:vAlign w:val="center"/>
          </w:tcPr>
          <w:p w:rsidR="008E4CC8" w:rsidRPr="009D3DC7" w:rsidRDefault="008E4CC8"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23:44:0504001:270</w:t>
            </w:r>
          </w:p>
        </w:tc>
        <w:tc>
          <w:tcPr>
            <w:tcW w:w="643" w:type="pct"/>
            <w:tcBorders>
              <w:top w:val="nil"/>
              <w:left w:val="nil"/>
              <w:bottom w:val="single" w:sz="4" w:space="0" w:color="auto"/>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5</w:t>
            </w:r>
          </w:p>
        </w:tc>
        <w:tc>
          <w:tcPr>
            <w:tcW w:w="772" w:type="pct"/>
            <w:tcBorders>
              <w:top w:val="nil"/>
              <w:left w:val="nil"/>
              <w:bottom w:val="single" w:sz="4" w:space="0" w:color="auto"/>
              <w:right w:val="single" w:sz="4" w:space="0" w:color="auto"/>
            </w:tcBorders>
            <w:shd w:val="clear" w:color="auto" w:fill="auto"/>
            <w:noWrap/>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5</w:t>
            </w:r>
          </w:p>
        </w:tc>
        <w:tc>
          <w:tcPr>
            <w:tcW w:w="1139" w:type="pct"/>
            <w:vMerge/>
            <w:tcBorders>
              <w:left w:val="nil"/>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8E4CC8" w:rsidRPr="00187DE5" w:rsidRDefault="008E4CC8" w:rsidP="007B5C49">
            <w:pPr>
              <w:spacing w:before="0" w:after="0" w:line="240" w:lineRule="auto"/>
              <w:jc w:val="center"/>
              <w:rPr>
                <w:rFonts w:ascii="Calibri" w:hAnsi="Calibri" w:cs="Calibri"/>
                <w:color w:val="000000"/>
                <w:sz w:val="22"/>
                <w:szCs w:val="22"/>
              </w:rPr>
            </w:pPr>
            <w:r w:rsidRPr="00187DE5">
              <w:rPr>
                <w:rFonts w:ascii="Calibri" w:hAnsi="Calibri" w:cs="Calibri"/>
                <w:color w:val="000000"/>
                <w:sz w:val="22"/>
                <w:szCs w:val="22"/>
              </w:rPr>
              <w:t>Неопределено</w:t>
            </w:r>
          </w:p>
        </w:tc>
      </w:tr>
      <w:tr w:rsidR="008E4CC8" w:rsidRPr="009224FF" w:rsidTr="001546B8">
        <w:trPr>
          <w:trHeight w:val="91"/>
        </w:trPr>
        <w:tc>
          <w:tcPr>
            <w:tcW w:w="263" w:type="pct"/>
            <w:vMerge/>
            <w:tcBorders>
              <w:left w:val="single" w:sz="4" w:space="0" w:color="auto"/>
              <w:right w:val="single" w:sz="4" w:space="0" w:color="auto"/>
            </w:tcBorders>
            <w:vAlign w:val="center"/>
          </w:tcPr>
          <w:p w:rsidR="008E4CC8" w:rsidRPr="009D3DC7" w:rsidRDefault="008E4CC8"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23:44:0504001:279</w:t>
            </w:r>
          </w:p>
        </w:tc>
        <w:tc>
          <w:tcPr>
            <w:tcW w:w="643" w:type="pct"/>
            <w:tcBorders>
              <w:top w:val="nil"/>
              <w:left w:val="nil"/>
              <w:bottom w:val="single" w:sz="4" w:space="0" w:color="auto"/>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5</w:t>
            </w:r>
          </w:p>
        </w:tc>
        <w:tc>
          <w:tcPr>
            <w:tcW w:w="772" w:type="pct"/>
            <w:tcBorders>
              <w:top w:val="nil"/>
              <w:left w:val="nil"/>
              <w:bottom w:val="single" w:sz="4" w:space="0" w:color="auto"/>
              <w:right w:val="single" w:sz="4" w:space="0" w:color="auto"/>
            </w:tcBorders>
            <w:shd w:val="clear" w:color="auto" w:fill="auto"/>
            <w:noWrap/>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5</w:t>
            </w:r>
          </w:p>
        </w:tc>
        <w:tc>
          <w:tcPr>
            <w:tcW w:w="1139" w:type="pct"/>
            <w:vMerge/>
            <w:tcBorders>
              <w:left w:val="nil"/>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8E4CC8" w:rsidRPr="00187DE5" w:rsidRDefault="008E4CC8" w:rsidP="007B5C49">
            <w:pPr>
              <w:spacing w:before="0" w:after="0" w:line="240" w:lineRule="auto"/>
              <w:jc w:val="center"/>
              <w:rPr>
                <w:rFonts w:ascii="Calibri" w:hAnsi="Calibri" w:cs="Calibri"/>
                <w:color w:val="000000"/>
                <w:sz w:val="22"/>
                <w:szCs w:val="22"/>
              </w:rPr>
            </w:pPr>
            <w:r w:rsidRPr="00187DE5">
              <w:rPr>
                <w:rFonts w:ascii="Calibri" w:hAnsi="Calibri" w:cs="Calibri"/>
                <w:color w:val="000000"/>
                <w:sz w:val="22"/>
                <w:szCs w:val="22"/>
              </w:rPr>
              <w:t>Неопределено</w:t>
            </w:r>
          </w:p>
        </w:tc>
      </w:tr>
      <w:tr w:rsidR="008E4CC8" w:rsidRPr="009224FF" w:rsidTr="001546B8">
        <w:trPr>
          <w:trHeight w:val="91"/>
        </w:trPr>
        <w:tc>
          <w:tcPr>
            <w:tcW w:w="263" w:type="pct"/>
            <w:vMerge/>
            <w:tcBorders>
              <w:left w:val="single" w:sz="4" w:space="0" w:color="auto"/>
              <w:right w:val="single" w:sz="4" w:space="0" w:color="auto"/>
            </w:tcBorders>
            <w:vAlign w:val="center"/>
          </w:tcPr>
          <w:p w:rsidR="008E4CC8" w:rsidRPr="009D3DC7" w:rsidRDefault="008E4CC8"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23:44:0504001:280</w:t>
            </w:r>
          </w:p>
        </w:tc>
        <w:tc>
          <w:tcPr>
            <w:tcW w:w="643" w:type="pct"/>
            <w:tcBorders>
              <w:top w:val="nil"/>
              <w:left w:val="nil"/>
              <w:bottom w:val="single" w:sz="4" w:space="0" w:color="auto"/>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5</w:t>
            </w:r>
          </w:p>
        </w:tc>
        <w:tc>
          <w:tcPr>
            <w:tcW w:w="772" w:type="pct"/>
            <w:tcBorders>
              <w:top w:val="nil"/>
              <w:left w:val="nil"/>
              <w:bottom w:val="single" w:sz="4" w:space="0" w:color="auto"/>
              <w:right w:val="single" w:sz="4" w:space="0" w:color="auto"/>
            </w:tcBorders>
            <w:shd w:val="clear" w:color="auto" w:fill="auto"/>
            <w:noWrap/>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5</w:t>
            </w:r>
          </w:p>
        </w:tc>
        <w:tc>
          <w:tcPr>
            <w:tcW w:w="1139" w:type="pct"/>
            <w:vMerge/>
            <w:tcBorders>
              <w:left w:val="nil"/>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8E4CC8" w:rsidRPr="00187DE5" w:rsidRDefault="008E4CC8" w:rsidP="007B5C49">
            <w:pPr>
              <w:spacing w:before="0" w:after="0" w:line="240" w:lineRule="auto"/>
              <w:jc w:val="center"/>
              <w:rPr>
                <w:rFonts w:ascii="Calibri" w:hAnsi="Calibri" w:cs="Calibri"/>
                <w:color w:val="000000"/>
                <w:sz w:val="22"/>
                <w:szCs w:val="22"/>
              </w:rPr>
            </w:pPr>
            <w:r w:rsidRPr="00187DE5">
              <w:rPr>
                <w:rFonts w:ascii="Calibri" w:hAnsi="Calibri" w:cs="Calibri"/>
                <w:color w:val="000000"/>
                <w:sz w:val="22"/>
                <w:szCs w:val="22"/>
              </w:rPr>
              <w:t>Неопределено</w:t>
            </w:r>
          </w:p>
        </w:tc>
      </w:tr>
      <w:tr w:rsidR="008E4CC8" w:rsidRPr="009224FF" w:rsidTr="001546B8">
        <w:trPr>
          <w:trHeight w:val="91"/>
        </w:trPr>
        <w:tc>
          <w:tcPr>
            <w:tcW w:w="263" w:type="pct"/>
            <w:vMerge/>
            <w:tcBorders>
              <w:left w:val="single" w:sz="4" w:space="0" w:color="auto"/>
              <w:right w:val="single" w:sz="4" w:space="0" w:color="auto"/>
            </w:tcBorders>
            <w:vAlign w:val="center"/>
          </w:tcPr>
          <w:p w:rsidR="008E4CC8" w:rsidRPr="009D3DC7" w:rsidRDefault="008E4CC8"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23:44:0601001:80</w:t>
            </w:r>
          </w:p>
        </w:tc>
        <w:tc>
          <w:tcPr>
            <w:tcW w:w="643" w:type="pct"/>
            <w:tcBorders>
              <w:top w:val="nil"/>
              <w:left w:val="nil"/>
              <w:bottom w:val="single" w:sz="4" w:space="0" w:color="auto"/>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5</w:t>
            </w:r>
          </w:p>
        </w:tc>
        <w:tc>
          <w:tcPr>
            <w:tcW w:w="772" w:type="pct"/>
            <w:tcBorders>
              <w:top w:val="nil"/>
              <w:left w:val="nil"/>
              <w:bottom w:val="single" w:sz="4" w:space="0" w:color="auto"/>
              <w:right w:val="single" w:sz="4" w:space="0" w:color="auto"/>
            </w:tcBorders>
            <w:shd w:val="clear" w:color="auto" w:fill="auto"/>
            <w:noWrap/>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5</w:t>
            </w:r>
          </w:p>
        </w:tc>
        <w:tc>
          <w:tcPr>
            <w:tcW w:w="1139" w:type="pct"/>
            <w:vMerge/>
            <w:tcBorders>
              <w:left w:val="nil"/>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8E4CC8" w:rsidRPr="00187DE5" w:rsidRDefault="008E4CC8" w:rsidP="007B5C49">
            <w:pPr>
              <w:spacing w:before="0" w:after="0" w:line="240" w:lineRule="auto"/>
              <w:jc w:val="center"/>
              <w:rPr>
                <w:rFonts w:ascii="Calibri" w:hAnsi="Calibri" w:cs="Calibri"/>
                <w:color w:val="000000"/>
                <w:sz w:val="22"/>
                <w:szCs w:val="22"/>
              </w:rPr>
            </w:pPr>
            <w:r w:rsidRPr="00187DE5">
              <w:rPr>
                <w:rFonts w:ascii="Calibri" w:hAnsi="Calibri" w:cs="Calibri"/>
                <w:color w:val="000000"/>
                <w:sz w:val="22"/>
                <w:szCs w:val="22"/>
              </w:rPr>
              <w:t>Неопределено</w:t>
            </w:r>
          </w:p>
        </w:tc>
      </w:tr>
      <w:tr w:rsidR="008E4CC8" w:rsidRPr="009224FF" w:rsidTr="001546B8">
        <w:trPr>
          <w:trHeight w:val="91"/>
        </w:trPr>
        <w:tc>
          <w:tcPr>
            <w:tcW w:w="263" w:type="pct"/>
            <w:vMerge/>
            <w:tcBorders>
              <w:left w:val="single" w:sz="4" w:space="0" w:color="auto"/>
              <w:right w:val="single" w:sz="4" w:space="0" w:color="auto"/>
            </w:tcBorders>
            <w:vAlign w:val="center"/>
          </w:tcPr>
          <w:p w:rsidR="008E4CC8" w:rsidRPr="009D3DC7" w:rsidRDefault="008E4CC8"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23:44:0601001:81</w:t>
            </w:r>
          </w:p>
        </w:tc>
        <w:tc>
          <w:tcPr>
            <w:tcW w:w="643" w:type="pct"/>
            <w:tcBorders>
              <w:top w:val="nil"/>
              <w:left w:val="nil"/>
              <w:bottom w:val="single" w:sz="4" w:space="0" w:color="auto"/>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5</w:t>
            </w:r>
          </w:p>
        </w:tc>
        <w:tc>
          <w:tcPr>
            <w:tcW w:w="772" w:type="pct"/>
            <w:tcBorders>
              <w:top w:val="nil"/>
              <w:left w:val="nil"/>
              <w:bottom w:val="single" w:sz="4" w:space="0" w:color="auto"/>
              <w:right w:val="single" w:sz="4" w:space="0" w:color="auto"/>
            </w:tcBorders>
            <w:shd w:val="clear" w:color="auto" w:fill="auto"/>
            <w:noWrap/>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5</w:t>
            </w:r>
          </w:p>
        </w:tc>
        <w:tc>
          <w:tcPr>
            <w:tcW w:w="1139" w:type="pct"/>
            <w:vMerge/>
            <w:tcBorders>
              <w:left w:val="nil"/>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8E4CC8" w:rsidRPr="00187DE5" w:rsidRDefault="008E4CC8" w:rsidP="007B5C49">
            <w:pPr>
              <w:spacing w:before="0" w:after="0" w:line="240" w:lineRule="auto"/>
              <w:jc w:val="center"/>
              <w:rPr>
                <w:rFonts w:ascii="Calibri" w:hAnsi="Calibri" w:cs="Calibri"/>
                <w:color w:val="000000"/>
                <w:sz w:val="22"/>
                <w:szCs w:val="22"/>
              </w:rPr>
            </w:pPr>
            <w:r w:rsidRPr="00187DE5">
              <w:rPr>
                <w:rFonts w:ascii="Calibri" w:hAnsi="Calibri" w:cs="Calibri"/>
                <w:color w:val="000000"/>
                <w:sz w:val="22"/>
                <w:szCs w:val="22"/>
              </w:rPr>
              <w:t>Неопределено</w:t>
            </w:r>
          </w:p>
        </w:tc>
      </w:tr>
      <w:tr w:rsidR="008E4CC8" w:rsidRPr="009224FF" w:rsidTr="001546B8">
        <w:trPr>
          <w:trHeight w:val="91"/>
        </w:trPr>
        <w:tc>
          <w:tcPr>
            <w:tcW w:w="263" w:type="pct"/>
            <w:vMerge/>
            <w:tcBorders>
              <w:left w:val="single" w:sz="4" w:space="0" w:color="auto"/>
              <w:bottom w:val="single" w:sz="4" w:space="0" w:color="auto"/>
              <w:right w:val="single" w:sz="4" w:space="0" w:color="auto"/>
            </w:tcBorders>
            <w:vAlign w:val="center"/>
          </w:tcPr>
          <w:p w:rsidR="008E4CC8" w:rsidRPr="009D3DC7" w:rsidRDefault="008E4CC8"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23:44:0601001:82</w:t>
            </w:r>
          </w:p>
        </w:tc>
        <w:tc>
          <w:tcPr>
            <w:tcW w:w="643" w:type="pct"/>
            <w:tcBorders>
              <w:top w:val="nil"/>
              <w:left w:val="nil"/>
              <w:bottom w:val="single" w:sz="4" w:space="0" w:color="auto"/>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5</w:t>
            </w:r>
          </w:p>
        </w:tc>
        <w:tc>
          <w:tcPr>
            <w:tcW w:w="772" w:type="pct"/>
            <w:tcBorders>
              <w:top w:val="nil"/>
              <w:left w:val="nil"/>
              <w:bottom w:val="single" w:sz="4" w:space="0" w:color="auto"/>
              <w:right w:val="single" w:sz="4" w:space="0" w:color="auto"/>
            </w:tcBorders>
            <w:shd w:val="clear" w:color="auto" w:fill="auto"/>
            <w:noWrap/>
            <w:vAlign w:val="center"/>
          </w:tcPr>
          <w:p w:rsidR="008E4CC8" w:rsidRDefault="008E4CC8" w:rsidP="007B5C49">
            <w:pPr>
              <w:spacing w:before="0" w:after="0"/>
              <w:jc w:val="center"/>
              <w:rPr>
                <w:rFonts w:ascii="Calibri" w:hAnsi="Calibri" w:cs="Calibri"/>
                <w:color w:val="000000"/>
                <w:sz w:val="22"/>
                <w:szCs w:val="22"/>
              </w:rPr>
            </w:pPr>
            <w:r>
              <w:rPr>
                <w:rFonts w:ascii="Calibri" w:hAnsi="Calibri" w:cs="Calibri"/>
                <w:color w:val="000000"/>
                <w:sz w:val="22"/>
                <w:szCs w:val="22"/>
              </w:rPr>
              <w:t>5</w:t>
            </w:r>
          </w:p>
        </w:tc>
        <w:tc>
          <w:tcPr>
            <w:tcW w:w="1139" w:type="pct"/>
            <w:vMerge/>
            <w:tcBorders>
              <w:left w:val="nil"/>
              <w:bottom w:val="single" w:sz="4" w:space="0" w:color="auto"/>
              <w:right w:val="single" w:sz="4" w:space="0" w:color="auto"/>
            </w:tcBorders>
            <w:shd w:val="clear" w:color="auto" w:fill="auto"/>
            <w:vAlign w:val="center"/>
          </w:tcPr>
          <w:p w:rsidR="008E4CC8" w:rsidRDefault="008E4CC8"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8E4CC8" w:rsidRPr="00187DE5" w:rsidRDefault="008E4CC8" w:rsidP="007B5C49">
            <w:pPr>
              <w:spacing w:before="0" w:after="0" w:line="240" w:lineRule="auto"/>
              <w:jc w:val="center"/>
              <w:rPr>
                <w:rFonts w:ascii="Calibri" w:hAnsi="Calibri" w:cs="Calibri"/>
                <w:color w:val="000000"/>
                <w:sz w:val="22"/>
                <w:szCs w:val="22"/>
              </w:rPr>
            </w:pPr>
            <w:r w:rsidRPr="00187DE5">
              <w:rPr>
                <w:rFonts w:ascii="Calibri" w:hAnsi="Calibri" w:cs="Calibri"/>
                <w:color w:val="000000"/>
                <w:sz w:val="22"/>
                <w:szCs w:val="22"/>
              </w:rPr>
              <w:t>Неопределено</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hAnsi="Calibri" w:cs="Calibri"/>
                <w:color w:val="000000"/>
                <w:sz w:val="22"/>
                <w:szCs w:val="22"/>
                <w:lang w:val="en-US"/>
              </w:rPr>
            </w:pPr>
            <w:r w:rsidRPr="009D3DC7">
              <w:rPr>
                <w:rFonts w:ascii="Calibri" w:hAnsi="Calibri" w:cs="Calibri"/>
                <w:color w:val="000000"/>
                <w:sz w:val="22"/>
                <w:szCs w:val="22"/>
                <w:lang w:val="en-US"/>
              </w:rPr>
              <w:t>14</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Default="004D3A5B" w:rsidP="007B5C49">
            <w:pPr>
              <w:spacing w:before="0" w:after="0"/>
              <w:jc w:val="center"/>
              <w:rPr>
                <w:rFonts w:ascii="Calibri" w:hAnsi="Calibri" w:cs="Calibri"/>
                <w:color w:val="000000"/>
                <w:sz w:val="22"/>
                <w:szCs w:val="22"/>
              </w:rPr>
            </w:pPr>
            <w:r>
              <w:rPr>
                <w:rFonts w:ascii="Calibri" w:hAnsi="Calibri" w:cs="Calibri"/>
                <w:color w:val="000000"/>
                <w:sz w:val="22"/>
                <w:szCs w:val="22"/>
              </w:rPr>
              <w:t>23:44:0803001:26</w:t>
            </w:r>
          </w:p>
        </w:tc>
        <w:tc>
          <w:tcPr>
            <w:tcW w:w="643" w:type="pct"/>
            <w:tcBorders>
              <w:top w:val="nil"/>
              <w:left w:val="nil"/>
              <w:bottom w:val="single" w:sz="4" w:space="0" w:color="auto"/>
              <w:right w:val="single" w:sz="4" w:space="0" w:color="auto"/>
            </w:tcBorders>
            <w:shd w:val="clear" w:color="auto" w:fill="auto"/>
            <w:vAlign w:val="center"/>
          </w:tcPr>
          <w:p w:rsidR="004D3A5B" w:rsidRDefault="004D3A5B" w:rsidP="007B5C49">
            <w:pPr>
              <w:spacing w:before="0" w:after="0"/>
              <w:jc w:val="center"/>
              <w:rPr>
                <w:rFonts w:ascii="Calibri" w:hAnsi="Calibri" w:cs="Calibri"/>
                <w:color w:val="000000"/>
                <w:sz w:val="22"/>
                <w:szCs w:val="22"/>
              </w:rPr>
            </w:pPr>
            <w:r>
              <w:rPr>
                <w:rFonts w:ascii="Calibri" w:hAnsi="Calibri" w:cs="Calibri"/>
                <w:color w:val="000000"/>
                <w:sz w:val="22"/>
                <w:szCs w:val="22"/>
              </w:rPr>
              <w:t>91</w:t>
            </w:r>
          </w:p>
        </w:tc>
        <w:tc>
          <w:tcPr>
            <w:tcW w:w="772" w:type="pct"/>
            <w:tcBorders>
              <w:top w:val="nil"/>
              <w:left w:val="nil"/>
              <w:bottom w:val="single" w:sz="4" w:space="0" w:color="auto"/>
              <w:right w:val="single" w:sz="4" w:space="0" w:color="auto"/>
            </w:tcBorders>
            <w:shd w:val="clear" w:color="auto" w:fill="auto"/>
            <w:noWrap/>
            <w:vAlign w:val="center"/>
          </w:tcPr>
          <w:p w:rsidR="004D3A5B" w:rsidRDefault="004D3A5B" w:rsidP="007B5C49">
            <w:pPr>
              <w:spacing w:before="0" w:after="0"/>
              <w:jc w:val="center"/>
              <w:rPr>
                <w:rFonts w:ascii="Calibri" w:hAnsi="Calibri" w:cs="Calibri"/>
                <w:color w:val="000000"/>
                <w:sz w:val="22"/>
                <w:szCs w:val="22"/>
              </w:rPr>
            </w:pPr>
            <w:r>
              <w:rPr>
                <w:rFonts w:ascii="Calibri" w:hAnsi="Calibri" w:cs="Calibri"/>
                <w:color w:val="000000"/>
                <w:sz w:val="22"/>
                <w:szCs w:val="22"/>
              </w:rPr>
              <w:t>91</w:t>
            </w:r>
          </w:p>
        </w:tc>
        <w:tc>
          <w:tcPr>
            <w:tcW w:w="1139" w:type="pct"/>
            <w:tcBorders>
              <w:top w:val="nil"/>
              <w:left w:val="nil"/>
              <w:bottom w:val="single" w:sz="4" w:space="0" w:color="auto"/>
              <w:right w:val="single" w:sz="4" w:space="0" w:color="auto"/>
            </w:tcBorders>
            <w:shd w:val="clear" w:color="auto" w:fill="auto"/>
            <w:vAlign w:val="center"/>
          </w:tcPr>
          <w:p w:rsidR="004D3A5B" w:rsidRDefault="004D3A5B" w:rsidP="007B5C49">
            <w:pPr>
              <w:spacing w:before="0" w:after="0"/>
              <w:jc w:val="center"/>
              <w:rPr>
                <w:rFonts w:ascii="Calibri" w:hAnsi="Calibri" w:cs="Calibri"/>
                <w:color w:val="000000"/>
                <w:sz w:val="22"/>
                <w:szCs w:val="22"/>
              </w:rPr>
            </w:pPr>
            <w:r w:rsidRPr="00DD5E98">
              <w:rPr>
                <w:rFonts w:ascii="Calibri" w:hAnsi="Calibri" w:cs="Calibri"/>
                <w:color w:val="000000"/>
                <w:sz w:val="22"/>
                <w:szCs w:val="22"/>
              </w:rPr>
              <w:t>Земли населённых пунктов</w:t>
            </w:r>
            <w:r w:rsidR="006C518E">
              <w:rPr>
                <w:rFonts w:ascii="Calibri" w:hAnsi="Calibri" w:cs="Calibri"/>
                <w:color w:val="000000"/>
                <w:sz w:val="22"/>
                <w:szCs w:val="22"/>
              </w:rPr>
              <w:t xml:space="preserve"> (</w:t>
            </w:r>
            <w:r w:rsidR="006C518E" w:rsidRPr="008E4CC8">
              <w:rPr>
                <w:rFonts w:ascii="Calibri" w:hAnsi="Calibri" w:cs="Calibri"/>
                <w:color w:val="000000"/>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6C518E">
              <w:rPr>
                <w:rFonts w:ascii="Calibri" w:hAnsi="Calibri" w:cs="Calibri"/>
                <w:color w:val="000000"/>
                <w:sz w:val="22"/>
                <w:szCs w:val="22"/>
              </w:rPr>
              <w:t>)*</w:t>
            </w:r>
          </w:p>
        </w:tc>
        <w:tc>
          <w:tcPr>
            <w:tcW w:w="1081" w:type="pct"/>
            <w:tcBorders>
              <w:top w:val="nil"/>
              <w:left w:val="nil"/>
              <w:bottom w:val="single" w:sz="4" w:space="0" w:color="auto"/>
              <w:right w:val="single" w:sz="4" w:space="0" w:color="auto"/>
            </w:tcBorders>
            <w:shd w:val="clear" w:color="auto" w:fill="auto"/>
            <w:vAlign w:val="center"/>
          </w:tcPr>
          <w:p w:rsidR="004D3A5B" w:rsidRPr="00187DE5" w:rsidRDefault="004D3A5B" w:rsidP="007B5C49">
            <w:pPr>
              <w:spacing w:before="0" w:after="0" w:line="240" w:lineRule="auto"/>
              <w:jc w:val="center"/>
              <w:rPr>
                <w:rFonts w:ascii="Calibri" w:hAnsi="Calibri" w:cs="Calibri"/>
                <w:color w:val="000000"/>
                <w:sz w:val="22"/>
                <w:szCs w:val="22"/>
              </w:rPr>
            </w:pPr>
            <w:r>
              <w:rPr>
                <w:rFonts w:ascii="Calibri" w:hAnsi="Calibri" w:cs="Calibri"/>
                <w:color w:val="000000"/>
                <w:sz w:val="22"/>
                <w:szCs w:val="22"/>
              </w:rPr>
              <w:t>Д</w:t>
            </w:r>
            <w:r w:rsidRPr="00655DB2">
              <w:rPr>
                <w:rFonts w:ascii="Calibri" w:hAnsi="Calibri" w:cs="Calibri"/>
                <w:color w:val="000000"/>
                <w:sz w:val="22"/>
                <w:szCs w:val="22"/>
              </w:rPr>
              <w:t>ля эксплуатации трансформаторной подстанции №130</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hAnsi="Calibri" w:cs="Calibri"/>
                <w:color w:val="000000"/>
                <w:sz w:val="22"/>
                <w:szCs w:val="22"/>
              </w:rPr>
            </w:pPr>
            <w:r w:rsidRPr="009D3DC7">
              <w:rPr>
                <w:rFonts w:ascii="Calibri" w:hAnsi="Calibri" w:cs="Calibri"/>
                <w:color w:val="000000"/>
                <w:sz w:val="22"/>
                <w:szCs w:val="22"/>
              </w:rPr>
              <w:lastRenderedPageBreak/>
              <w:t>15</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Default="004D3A5B" w:rsidP="007B5C49">
            <w:pPr>
              <w:spacing w:before="0" w:after="0"/>
              <w:jc w:val="center"/>
              <w:rPr>
                <w:rFonts w:ascii="Calibri" w:hAnsi="Calibri" w:cs="Calibri"/>
                <w:color w:val="000000"/>
                <w:sz w:val="22"/>
                <w:szCs w:val="22"/>
              </w:rPr>
            </w:pPr>
            <w:r>
              <w:rPr>
                <w:rFonts w:ascii="Calibri" w:hAnsi="Calibri" w:cs="Calibri"/>
                <w:color w:val="000000"/>
                <w:sz w:val="22"/>
                <w:szCs w:val="22"/>
              </w:rPr>
              <w:t>23:44:0802001:2</w:t>
            </w:r>
          </w:p>
        </w:tc>
        <w:tc>
          <w:tcPr>
            <w:tcW w:w="643" w:type="pct"/>
            <w:tcBorders>
              <w:top w:val="nil"/>
              <w:left w:val="nil"/>
              <w:bottom w:val="single" w:sz="4" w:space="0" w:color="auto"/>
              <w:right w:val="single" w:sz="4" w:space="0" w:color="auto"/>
            </w:tcBorders>
            <w:shd w:val="clear" w:color="auto" w:fill="auto"/>
            <w:vAlign w:val="center"/>
          </w:tcPr>
          <w:p w:rsidR="004D3A5B" w:rsidRDefault="004D3A5B" w:rsidP="007B5C49">
            <w:pPr>
              <w:spacing w:before="0" w:after="0"/>
              <w:jc w:val="center"/>
              <w:rPr>
                <w:rFonts w:ascii="Calibri" w:hAnsi="Calibri" w:cs="Calibri"/>
                <w:color w:val="000000"/>
                <w:sz w:val="22"/>
                <w:szCs w:val="22"/>
              </w:rPr>
            </w:pPr>
            <w:r>
              <w:rPr>
                <w:rFonts w:ascii="Calibri" w:hAnsi="Calibri" w:cs="Calibri"/>
                <w:color w:val="000000"/>
                <w:sz w:val="22"/>
                <w:szCs w:val="22"/>
              </w:rPr>
              <w:t>88915</w:t>
            </w:r>
          </w:p>
        </w:tc>
        <w:tc>
          <w:tcPr>
            <w:tcW w:w="772" w:type="pct"/>
            <w:tcBorders>
              <w:top w:val="nil"/>
              <w:left w:val="nil"/>
              <w:bottom w:val="single" w:sz="4" w:space="0" w:color="auto"/>
              <w:right w:val="single" w:sz="4" w:space="0" w:color="auto"/>
            </w:tcBorders>
            <w:shd w:val="clear" w:color="auto" w:fill="auto"/>
            <w:noWrap/>
            <w:vAlign w:val="center"/>
          </w:tcPr>
          <w:p w:rsidR="004D3A5B" w:rsidRDefault="004D3A5B" w:rsidP="007B5C49">
            <w:pPr>
              <w:spacing w:before="0" w:after="0"/>
              <w:jc w:val="center"/>
              <w:rPr>
                <w:rFonts w:ascii="Calibri" w:hAnsi="Calibri" w:cs="Calibri"/>
                <w:color w:val="000000"/>
                <w:sz w:val="22"/>
                <w:szCs w:val="22"/>
              </w:rPr>
            </w:pPr>
            <w:r>
              <w:rPr>
                <w:rFonts w:ascii="Calibri" w:hAnsi="Calibri" w:cs="Calibri"/>
                <w:color w:val="000000"/>
                <w:sz w:val="22"/>
                <w:szCs w:val="22"/>
              </w:rPr>
              <w:t>88915</w:t>
            </w:r>
          </w:p>
        </w:tc>
        <w:tc>
          <w:tcPr>
            <w:tcW w:w="1139" w:type="pct"/>
            <w:tcBorders>
              <w:top w:val="nil"/>
              <w:left w:val="nil"/>
              <w:bottom w:val="single" w:sz="4" w:space="0" w:color="auto"/>
              <w:right w:val="single" w:sz="4" w:space="0" w:color="auto"/>
            </w:tcBorders>
            <w:shd w:val="clear" w:color="auto" w:fill="auto"/>
            <w:vAlign w:val="center"/>
          </w:tcPr>
          <w:p w:rsidR="004D3A5B" w:rsidRDefault="004D3A5B" w:rsidP="007B5C49">
            <w:pPr>
              <w:spacing w:before="0" w:after="0"/>
              <w:jc w:val="center"/>
              <w:rPr>
                <w:rFonts w:ascii="Calibri" w:hAnsi="Calibri" w:cs="Calibri"/>
                <w:color w:val="000000"/>
                <w:sz w:val="22"/>
                <w:szCs w:val="22"/>
              </w:rPr>
            </w:pPr>
            <w:r w:rsidRPr="00DD5E98">
              <w:rPr>
                <w:rFonts w:ascii="Calibri" w:hAnsi="Calibri" w:cs="Calibri"/>
                <w:color w:val="000000"/>
                <w:sz w:val="22"/>
                <w:szCs w:val="22"/>
              </w:rPr>
              <w:t>Земли населённых пунктов</w:t>
            </w:r>
            <w:r w:rsidR="006C518E">
              <w:rPr>
                <w:rFonts w:ascii="Calibri" w:hAnsi="Calibri" w:cs="Calibri"/>
                <w:color w:val="000000"/>
                <w:sz w:val="22"/>
                <w:szCs w:val="22"/>
              </w:rPr>
              <w:t xml:space="preserve"> (</w:t>
            </w:r>
            <w:r w:rsidR="006C518E" w:rsidRPr="008E4CC8">
              <w:rPr>
                <w:rFonts w:ascii="Calibri" w:hAnsi="Calibri" w:cs="Calibri"/>
                <w:color w:val="000000"/>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6C518E">
              <w:rPr>
                <w:rFonts w:ascii="Calibri" w:hAnsi="Calibri" w:cs="Calibri"/>
                <w:color w:val="000000"/>
                <w:sz w:val="22"/>
                <w:szCs w:val="22"/>
              </w:rPr>
              <w:t>)*</w:t>
            </w:r>
          </w:p>
        </w:tc>
        <w:tc>
          <w:tcPr>
            <w:tcW w:w="1081" w:type="pct"/>
            <w:tcBorders>
              <w:top w:val="nil"/>
              <w:left w:val="nil"/>
              <w:bottom w:val="single" w:sz="4" w:space="0" w:color="auto"/>
              <w:right w:val="single" w:sz="4" w:space="0" w:color="auto"/>
            </w:tcBorders>
            <w:shd w:val="clear" w:color="auto" w:fill="auto"/>
            <w:vAlign w:val="center"/>
          </w:tcPr>
          <w:p w:rsidR="004D3A5B" w:rsidRPr="00187DE5" w:rsidRDefault="004D3A5B" w:rsidP="007B5C49">
            <w:pPr>
              <w:spacing w:before="0" w:after="0"/>
              <w:jc w:val="center"/>
              <w:rPr>
                <w:rFonts w:ascii="Calibri" w:hAnsi="Calibri" w:cs="Calibri"/>
                <w:color w:val="000000"/>
                <w:sz w:val="22"/>
                <w:szCs w:val="22"/>
              </w:rPr>
            </w:pPr>
            <w:r>
              <w:rPr>
                <w:rFonts w:ascii="Calibri" w:hAnsi="Calibri" w:cs="Calibri"/>
                <w:color w:val="000000"/>
                <w:sz w:val="22"/>
                <w:szCs w:val="22"/>
              </w:rPr>
              <w:t>Д</w:t>
            </w:r>
            <w:r w:rsidRPr="00BE4786">
              <w:rPr>
                <w:rFonts w:ascii="Calibri" w:hAnsi="Calibri" w:cs="Calibri"/>
                <w:color w:val="000000"/>
                <w:sz w:val="22"/>
                <w:szCs w:val="22"/>
              </w:rPr>
              <w:t>ля эксплуатации производственной базы</w:t>
            </w:r>
          </w:p>
        </w:tc>
      </w:tr>
      <w:tr w:rsidR="004D3A5B" w:rsidRPr="009224FF" w:rsidTr="00361499">
        <w:trPr>
          <w:trHeight w:val="91"/>
        </w:trPr>
        <w:tc>
          <w:tcPr>
            <w:tcW w:w="263" w:type="pct"/>
            <w:vMerge w:val="restart"/>
            <w:tcBorders>
              <w:top w:val="nil"/>
              <w:left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hAnsi="Calibri" w:cs="Calibri"/>
                <w:color w:val="000000"/>
                <w:sz w:val="22"/>
                <w:szCs w:val="22"/>
              </w:rPr>
            </w:pPr>
            <w:r w:rsidRPr="009D3DC7">
              <w:rPr>
                <w:rFonts w:ascii="Calibri" w:hAnsi="Calibri" w:cs="Calibri"/>
                <w:color w:val="000000"/>
                <w:sz w:val="22"/>
                <w:szCs w:val="22"/>
              </w:rPr>
              <w:t>16</w:t>
            </w:r>
          </w:p>
        </w:tc>
        <w:tc>
          <w:tcPr>
            <w:tcW w:w="1102" w:type="pct"/>
            <w:tcBorders>
              <w:top w:val="nil"/>
              <w:left w:val="single" w:sz="4" w:space="0" w:color="auto"/>
              <w:bottom w:val="single" w:sz="4" w:space="0" w:color="auto"/>
              <w:right w:val="single" w:sz="4" w:space="0" w:color="auto"/>
            </w:tcBorders>
            <w:shd w:val="clear" w:color="auto" w:fill="auto"/>
            <w:vAlign w:val="bottom"/>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Контуры многоконтурного земельного участка 23:44:0804001:107</w:t>
            </w:r>
          </w:p>
        </w:tc>
        <w:tc>
          <w:tcPr>
            <w:tcW w:w="643" w:type="pct"/>
            <w:tcBorders>
              <w:top w:val="nil"/>
              <w:left w:val="nil"/>
              <w:bottom w:val="single" w:sz="4" w:space="0" w:color="auto"/>
              <w:right w:val="single" w:sz="4" w:space="0" w:color="auto"/>
            </w:tcBorders>
            <w:shd w:val="clear" w:color="auto" w:fill="auto"/>
            <w:vAlign w:val="bottom"/>
          </w:tcPr>
          <w:p w:rsidR="004D3A5B" w:rsidRPr="004D3A5B" w:rsidRDefault="004D3A5B" w:rsidP="007B5C49">
            <w:pPr>
              <w:spacing w:before="0" w:after="0"/>
              <w:jc w:val="center"/>
              <w:rPr>
                <w:rFonts w:ascii="Calibri" w:hAnsi="Calibri" w:cs="Calibri"/>
                <w:color w:val="000000"/>
                <w:sz w:val="22"/>
                <w:szCs w:val="22"/>
              </w:rPr>
            </w:pPr>
          </w:p>
        </w:tc>
        <w:tc>
          <w:tcPr>
            <w:tcW w:w="772" w:type="pct"/>
            <w:tcBorders>
              <w:top w:val="nil"/>
              <w:left w:val="nil"/>
              <w:bottom w:val="single" w:sz="4" w:space="0" w:color="auto"/>
              <w:right w:val="single" w:sz="4" w:space="0" w:color="auto"/>
            </w:tcBorders>
            <w:shd w:val="clear" w:color="auto" w:fill="auto"/>
            <w:noWrap/>
            <w:vAlign w:val="bottom"/>
          </w:tcPr>
          <w:p w:rsidR="004D3A5B" w:rsidRPr="004D3A5B" w:rsidRDefault="004D3A5B" w:rsidP="007B5C49">
            <w:pPr>
              <w:spacing w:before="0" w:after="0"/>
              <w:jc w:val="center"/>
              <w:rPr>
                <w:rFonts w:ascii="Calibri" w:hAnsi="Calibri" w:cs="Calibri"/>
                <w:color w:val="000000"/>
                <w:sz w:val="22"/>
                <w:szCs w:val="22"/>
              </w:rPr>
            </w:pPr>
          </w:p>
        </w:tc>
        <w:tc>
          <w:tcPr>
            <w:tcW w:w="1139" w:type="pct"/>
            <w:vMerge w:val="restart"/>
            <w:tcBorders>
              <w:top w:val="nil"/>
              <w:left w:val="nil"/>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Земли населённых пунктов</w:t>
            </w:r>
            <w:r w:rsidR="006C518E">
              <w:rPr>
                <w:rFonts w:ascii="Calibri" w:hAnsi="Calibri" w:cs="Calibri"/>
                <w:color w:val="000000"/>
                <w:sz w:val="22"/>
                <w:szCs w:val="22"/>
              </w:rPr>
              <w:t xml:space="preserve"> (</w:t>
            </w:r>
            <w:r w:rsidR="006C518E" w:rsidRPr="008E4CC8">
              <w:rPr>
                <w:rFonts w:ascii="Calibri" w:hAnsi="Calibri" w:cs="Calibri"/>
                <w:color w:val="000000"/>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6C518E">
              <w:rPr>
                <w:rFonts w:ascii="Calibri" w:hAnsi="Calibri" w:cs="Calibri"/>
                <w:color w:val="000000"/>
                <w:sz w:val="22"/>
                <w:szCs w:val="22"/>
              </w:rPr>
              <w:t>)*</w:t>
            </w:r>
          </w:p>
        </w:tc>
        <w:tc>
          <w:tcPr>
            <w:tcW w:w="1081" w:type="pct"/>
            <w:vMerge w:val="restart"/>
            <w:tcBorders>
              <w:top w:val="nil"/>
              <w:left w:val="nil"/>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эксплуатации объектов газификации</w:t>
            </w:r>
          </w:p>
        </w:tc>
      </w:tr>
      <w:tr w:rsidR="004D3A5B" w:rsidRPr="009224FF" w:rsidTr="00361499">
        <w:trPr>
          <w:trHeight w:val="91"/>
        </w:trPr>
        <w:tc>
          <w:tcPr>
            <w:tcW w:w="263" w:type="pct"/>
            <w:vMerge/>
            <w:tcBorders>
              <w:left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23:44:0804001:107(8)</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13</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13</w:t>
            </w:r>
          </w:p>
        </w:tc>
        <w:tc>
          <w:tcPr>
            <w:tcW w:w="1139" w:type="pct"/>
            <w:vMerge/>
            <w:tcBorders>
              <w:left w:val="nil"/>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p>
        </w:tc>
        <w:tc>
          <w:tcPr>
            <w:tcW w:w="1081" w:type="pct"/>
            <w:vMerge/>
            <w:tcBorders>
              <w:left w:val="nil"/>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p>
        </w:tc>
      </w:tr>
      <w:tr w:rsidR="004D3A5B" w:rsidRPr="009224FF" w:rsidTr="00361499">
        <w:trPr>
          <w:trHeight w:val="91"/>
        </w:trPr>
        <w:tc>
          <w:tcPr>
            <w:tcW w:w="263" w:type="pct"/>
            <w:vMerge/>
            <w:tcBorders>
              <w:left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bottom"/>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23:44:0804001:107(7)</w:t>
            </w:r>
          </w:p>
        </w:tc>
        <w:tc>
          <w:tcPr>
            <w:tcW w:w="643" w:type="pct"/>
            <w:tcBorders>
              <w:top w:val="nil"/>
              <w:left w:val="nil"/>
              <w:bottom w:val="single" w:sz="4" w:space="0" w:color="auto"/>
              <w:right w:val="single" w:sz="4" w:space="0" w:color="auto"/>
            </w:tcBorders>
            <w:shd w:val="clear" w:color="auto" w:fill="auto"/>
            <w:vAlign w:val="bottom"/>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13</w:t>
            </w:r>
          </w:p>
        </w:tc>
        <w:tc>
          <w:tcPr>
            <w:tcW w:w="772" w:type="pct"/>
            <w:tcBorders>
              <w:top w:val="nil"/>
              <w:left w:val="nil"/>
              <w:bottom w:val="single" w:sz="4" w:space="0" w:color="auto"/>
              <w:right w:val="single" w:sz="4" w:space="0" w:color="auto"/>
            </w:tcBorders>
            <w:shd w:val="clear" w:color="auto" w:fill="auto"/>
            <w:noWrap/>
            <w:vAlign w:val="bottom"/>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13</w:t>
            </w:r>
          </w:p>
        </w:tc>
        <w:tc>
          <w:tcPr>
            <w:tcW w:w="1139" w:type="pct"/>
            <w:vMerge/>
            <w:tcBorders>
              <w:left w:val="nil"/>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p>
        </w:tc>
        <w:tc>
          <w:tcPr>
            <w:tcW w:w="1081" w:type="pct"/>
            <w:vMerge/>
            <w:tcBorders>
              <w:left w:val="nil"/>
              <w:right w:val="single" w:sz="4" w:space="0" w:color="auto"/>
            </w:tcBorders>
            <w:shd w:val="clear" w:color="auto" w:fill="auto"/>
            <w:vAlign w:val="center"/>
          </w:tcPr>
          <w:p w:rsidR="004D3A5B" w:rsidRPr="004D3A5B" w:rsidRDefault="004D3A5B" w:rsidP="007B5C49">
            <w:pPr>
              <w:spacing w:before="0" w:after="0" w:line="240" w:lineRule="auto"/>
              <w:jc w:val="center"/>
              <w:rPr>
                <w:rFonts w:ascii="Calibri" w:hAnsi="Calibri" w:cs="Calibri"/>
                <w:color w:val="000000"/>
                <w:sz w:val="22"/>
                <w:szCs w:val="22"/>
              </w:rPr>
            </w:pPr>
          </w:p>
        </w:tc>
      </w:tr>
      <w:tr w:rsidR="004D3A5B" w:rsidRPr="009224FF" w:rsidTr="00361499">
        <w:trPr>
          <w:trHeight w:val="91"/>
        </w:trPr>
        <w:tc>
          <w:tcPr>
            <w:tcW w:w="263" w:type="pct"/>
            <w:vMerge/>
            <w:tcBorders>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hAnsi="Calibri" w:cs="Calibri"/>
                <w:color w:val="000000"/>
                <w:sz w:val="22"/>
                <w:szCs w:val="22"/>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23:44:0804001:107(6)</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13</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13</w:t>
            </w:r>
          </w:p>
        </w:tc>
        <w:tc>
          <w:tcPr>
            <w:tcW w:w="1139" w:type="pct"/>
            <w:vMerge/>
            <w:tcBorders>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p>
        </w:tc>
        <w:tc>
          <w:tcPr>
            <w:tcW w:w="1081" w:type="pct"/>
            <w:vMerge/>
            <w:tcBorders>
              <w:left w:val="nil"/>
              <w:bottom w:val="single" w:sz="4" w:space="0" w:color="auto"/>
              <w:right w:val="single" w:sz="4" w:space="0" w:color="auto"/>
            </w:tcBorders>
            <w:shd w:val="clear" w:color="auto" w:fill="auto"/>
            <w:vAlign w:val="center"/>
          </w:tcPr>
          <w:p w:rsidR="004D3A5B" w:rsidRPr="004D3A5B" w:rsidRDefault="004D3A5B" w:rsidP="007B5C49">
            <w:pPr>
              <w:spacing w:before="0" w:after="0" w:line="240" w:lineRule="auto"/>
              <w:jc w:val="center"/>
              <w:rPr>
                <w:rFonts w:ascii="Calibri" w:hAnsi="Calibri" w:cs="Calibri"/>
                <w:color w:val="000000"/>
                <w:sz w:val="22"/>
                <w:szCs w:val="22"/>
              </w:rPr>
            </w:pP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hAnsi="Calibri" w:cs="Calibri"/>
                <w:color w:val="000000"/>
                <w:sz w:val="22"/>
                <w:szCs w:val="22"/>
              </w:rPr>
            </w:pPr>
            <w:r w:rsidRPr="009D3DC7">
              <w:rPr>
                <w:rFonts w:ascii="Calibri" w:hAnsi="Calibri" w:cs="Calibri"/>
                <w:color w:val="000000"/>
                <w:sz w:val="22"/>
                <w:szCs w:val="22"/>
              </w:rPr>
              <w:t>17</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23:44:0000000:14</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71206</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71206</w:t>
            </w:r>
          </w:p>
        </w:tc>
        <w:tc>
          <w:tcPr>
            <w:tcW w:w="1139"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Земли населённых пунктов</w:t>
            </w:r>
            <w:r w:rsidR="006C518E">
              <w:rPr>
                <w:rFonts w:ascii="Calibri" w:hAnsi="Calibri" w:cs="Calibri"/>
                <w:color w:val="000000"/>
                <w:sz w:val="22"/>
                <w:szCs w:val="22"/>
              </w:rPr>
              <w:t xml:space="preserve"> (</w:t>
            </w:r>
            <w:r w:rsidR="006C518E" w:rsidRPr="00037AAA">
              <w:rPr>
                <w:szCs w:val="28"/>
                <w:shd w:val="clear" w:color="auto" w:fill="FFFFFF"/>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6C518E">
              <w:rPr>
                <w:rFonts w:ascii="Calibri" w:hAnsi="Calibri" w:cs="Calibri"/>
                <w:color w:val="000000"/>
                <w:sz w:val="22"/>
                <w:szCs w:val="22"/>
              </w:rPr>
              <w:t>)*</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Под автомобильную дорогу</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r w:rsidRPr="009D3DC7">
              <w:rPr>
                <w:rFonts w:ascii="Calibri" w:eastAsia="Times New Roman" w:hAnsi="Calibri" w:cs="Calibri"/>
                <w:color w:val="000000"/>
                <w:sz w:val="22"/>
                <w:szCs w:val="22"/>
                <w:lang w:eastAsia="ru-RU"/>
              </w:rPr>
              <w:t>18</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23:44:0000000:441</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38197</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38197</w:t>
            </w:r>
          </w:p>
        </w:tc>
        <w:tc>
          <w:tcPr>
            <w:tcW w:w="1139"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 xml:space="preserve">Земли населённых </w:t>
            </w:r>
            <w:r w:rsidRPr="004D3A5B">
              <w:rPr>
                <w:rFonts w:ascii="Calibri" w:hAnsi="Calibri" w:cs="Calibri"/>
                <w:color w:val="000000"/>
                <w:sz w:val="22"/>
                <w:szCs w:val="22"/>
              </w:rPr>
              <w:lastRenderedPageBreak/>
              <w:t>пунктов</w:t>
            </w:r>
            <w:r w:rsidR="006C518E">
              <w:rPr>
                <w:rFonts w:ascii="Calibri" w:hAnsi="Calibri" w:cs="Calibri"/>
                <w:color w:val="000000"/>
                <w:sz w:val="22"/>
                <w:szCs w:val="22"/>
              </w:rPr>
              <w:t xml:space="preserve"> (</w:t>
            </w:r>
            <w:r w:rsidR="006C518E" w:rsidRPr="00037AAA">
              <w:rPr>
                <w:szCs w:val="28"/>
                <w:shd w:val="clear" w:color="auto" w:fill="FFFFFF"/>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6C518E">
              <w:rPr>
                <w:rFonts w:ascii="Calibri" w:hAnsi="Calibri" w:cs="Calibri"/>
                <w:color w:val="000000"/>
                <w:sz w:val="22"/>
                <w:szCs w:val="22"/>
              </w:rPr>
              <w:t>)*</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lastRenderedPageBreak/>
              <w:t xml:space="preserve">Под автомобильную </w:t>
            </w:r>
            <w:r w:rsidRPr="004D3A5B">
              <w:rPr>
                <w:rFonts w:ascii="Calibri" w:hAnsi="Calibri" w:cs="Calibri"/>
                <w:color w:val="000000"/>
                <w:sz w:val="22"/>
                <w:szCs w:val="22"/>
              </w:rPr>
              <w:lastRenderedPageBreak/>
              <w:t>дорогу</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r w:rsidRPr="009D3DC7">
              <w:rPr>
                <w:rFonts w:ascii="Calibri" w:eastAsia="Times New Roman" w:hAnsi="Calibri" w:cs="Calibri"/>
                <w:color w:val="000000"/>
                <w:sz w:val="22"/>
                <w:szCs w:val="22"/>
                <w:lang w:eastAsia="ru-RU"/>
              </w:rPr>
              <w:lastRenderedPageBreak/>
              <w:t>19</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23:44:0803001:6</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6933</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6933</w:t>
            </w:r>
          </w:p>
        </w:tc>
        <w:tc>
          <w:tcPr>
            <w:tcW w:w="1139"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Земли населённых пунктов</w:t>
            </w:r>
            <w:r w:rsidR="006C518E">
              <w:rPr>
                <w:rFonts w:ascii="Calibri" w:hAnsi="Calibri" w:cs="Calibri"/>
                <w:color w:val="000000"/>
                <w:sz w:val="22"/>
                <w:szCs w:val="22"/>
              </w:rPr>
              <w:t xml:space="preserve"> (</w:t>
            </w:r>
            <w:r w:rsidR="006C518E" w:rsidRPr="00037AAA">
              <w:rPr>
                <w:szCs w:val="28"/>
                <w:shd w:val="clear" w:color="auto" w:fill="FFFFFF"/>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6C518E">
              <w:rPr>
                <w:rFonts w:ascii="Calibri" w:hAnsi="Calibri" w:cs="Calibri"/>
                <w:color w:val="000000"/>
                <w:sz w:val="22"/>
                <w:szCs w:val="22"/>
              </w:rPr>
              <w:t>)*</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эксплуатации автозаправочной станции № 30</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r w:rsidRPr="009D3DC7">
              <w:rPr>
                <w:rFonts w:ascii="Calibri" w:eastAsia="Times New Roman" w:hAnsi="Calibri" w:cs="Calibri"/>
                <w:color w:val="000000"/>
                <w:sz w:val="22"/>
                <w:szCs w:val="22"/>
                <w:lang w:eastAsia="ru-RU"/>
              </w:rPr>
              <w:t>20</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23:44:0803001:25</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7420</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7420</w:t>
            </w:r>
          </w:p>
        </w:tc>
        <w:tc>
          <w:tcPr>
            <w:tcW w:w="1139"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Земли населённых пунктов</w:t>
            </w:r>
            <w:r w:rsidR="006C518E">
              <w:rPr>
                <w:rFonts w:ascii="Calibri" w:hAnsi="Calibri" w:cs="Calibri"/>
                <w:color w:val="000000"/>
                <w:sz w:val="22"/>
                <w:szCs w:val="22"/>
              </w:rPr>
              <w:t xml:space="preserve"> (</w:t>
            </w:r>
            <w:r w:rsidR="006C518E" w:rsidRPr="00037AAA">
              <w:rPr>
                <w:szCs w:val="28"/>
                <w:shd w:val="clear" w:color="auto" w:fill="FFFFFF"/>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6C518E">
              <w:rPr>
                <w:szCs w:val="28"/>
                <w:shd w:val="clear" w:color="auto" w:fill="FFFFFF"/>
              </w:rPr>
              <w:t>)*</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размещения Кропоткинской автомобильной газонаполнительной компрессорной станции</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r w:rsidRPr="009D3DC7">
              <w:rPr>
                <w:rFonts w:ascii="Calibri" w:eastAsia="Times New Roman" w:hAnsi="Calibri" w:cs="Calibri"/>
                <w:color w:val="000000"/>
                <w:sz w:val="22"/>
                <w:szCs w:val="22"/>
                <w:lang w:eastAsia="ru-RU"/>
              </w:rPr>
              <w:t>21</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23:44:0803001:5</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2600</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2600</w:t>
            </w:r>
          </w:p>
        </w:tc>
        <w:tc>
          <w:tcPr>
            <w:tcW w:w="1139"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Земли населённых пунктов</w:t>
            </w:r>
            <w:r w:rsidR="006C518E">
              <w:rPr>
                <w:rFonts w:ascii="Calibri" w:hAnsi="Calibri" w:cs="Calibri"/>
                <w:color w:val="000000"/>
                <w:sz w:val="22"/>
                <w:szCs w:val="22"/>
              </w:rPr>
              <w:t xml:space="preserve"> (</w:t>
            </w:r>
            <w:r w:rsidR="006C518E" w:rsidRPr="00037AAA">
              <w:rPr>
                <w:szCs w:val="28"/>
                <w:shd w:val="clear" w:color="auto" w:fill="FFFFFF"/>
              </w:rPr>
              <w:t xml:space="preserve">земли промышленности, энергетики, транспорта, связи, радиовещания, телевидения, информатики, земли для </w:t>
            </w:r>
            <w:r w:rsidR="006C518E" w:rsidRPr="00037AAA">
              <w:rPr>
                <w:szCs w:val="28"/>
                <w:shd w:val="clear" w:color="auto" w:fill="FFFFFF"/>
              </w:rPr>
              <w:lastRenderedPageBreak/>
              <w:t>обеспечения космической деятельности, земли обороны, безопасности и земли иного специального назначения</w:t>
            </w:r>
            <w:r w:rsidR="006C518E">
              <w:rPr>
                <w:rFonts w:ascii="Calibri" w:hAnsi="Calibri" w:cs="Calibri"/>
                <w:color w:val="000000"/>
                <w:sz w:val="22"/>
                <w:szCs w:val="22"/>
              </w:rPr>
              <w:t>)*</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lastRenderedPageBreak/>
              <w:t>Для строительства водопровода к автомобильной газонаполнительной компрессорной станции</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4A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r w:rsidRPr="009D3DC7">
              <w:rPr>
                <w:rFonts w:ascii="Calibri" w:eastAsia="Times New Roman" w:hAnsi="Calibri" w:cs="Calibri"/>
                <w:color w:val="000000"/>
                <w:sz w:val="22"/>
                <w:szCs w:val="22"/>
                <w:lang w:eastAsia="ru-RU"/>
              </w:rPr>
              <w:lastRenderedPageBreak/>
              <w:t>22</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23:44:0207001:1063</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17534</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17534</w:t>
            </w:r>
          </w:p>
        </w:tc>
        <w:tc>
          <w:tcPr>
            <w:tcW w:w="1139"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Земли населённых пунктов</w:t>
            </w:r>
            <w:r w:rsidR="006C518E">
              <w:rPr>
                <w:rFonts w:ascii="Calibri" w:hAnsi="Calibri" w:cs="Calibri"/>
                <w:color w:val="000000"/>
                <w:sz w:val="22"/>
                <w:szCs w:val="22"/>
              </w:rPr>
              <w:t xml:space="preserve"> (</w:t>
            </w:r>
            <w:r w:rsidR="006C518E" w:rsidRPr="00037AAA">
              <w:rPr>
                <w:szCs w:val="28"/>
                <w:shd w:val="clear" w:color="auto" w:fill="FFFFFF"/>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6C518E">
              <w:rPr>
                <w:rFonts w:ascii="Calibri" w:hAnsi="Calibri" w:cs="Calibri"/>
                <w:color w:val="000000"/>
                <w:sz w:val="22"/>
                <w:szCs w:val="22"/>
              </w:rPr>
              <w:t>)*</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Объекты по обслуживанию автотранспорта (при условии соблюдения санитарных норм): автостоянки</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4A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r w:rsidRPr="009D3DC7">
              <w:rPr>
                <w:rFonts w:ascii="Calibri" w:eastAsia="Times New Roman" w:hAnsi="Calibri" w:cs="Calibri"/>
                <w:color w:val="000000"/>
                <w:sz w:val="22"/>
                <w:szCs w:val="22"/>
                <w:lang w:eastAsia="ru-RU"/>
              </w:rPr>
              <w:t>23</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23:44:0207001:1064</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11494</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11494</w:t>
            </w:r>
          </w:p>
        </w:tc>
        <w:tc>
          <w:tcPr>
            <w:tcW w:w="1139"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Земли населённых пунктов</w:t>
            </w:r>
            <w:r w:rsidR="006C518E">
              <w:rPr>
                <w:rFonts w:ascii="Calibri" w:hAnsi="Calibri" w:cs="Calibri"/>
                <w:color w:val="000000"/>
                <w:sz w:val="22"/>
                <w:szCs w:val="22"/>
              </w:rPr>
              <w:t xml:space="preserve"> (</w:t>
            </w:r>
            <w:r w:rsidR="006C518E" w:rsidRPr="00037AAA">
              <w:rPr>
                <w:szCs w:val="28"/>
                <w:shd w:val="clear" w:color="auto" w:fill="FFFFFF"/>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6C518E">
              <w:rPr>
                <w:rFonts w:ascii="Calibri" w:hAnsi="Calibri" w:cs="Calibri"/>
                <w:color w:val="000000"/>
                <w:sz w:val="22"/>
                <w:szCs w:val="22"/>
              </w:rPr>
              <w:t>)*</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Объекты по обслуживанию автотранспорта (при условии соблюдения санитарных норм): автостоянки</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4A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r w:rsidRPr="009D3DC7">
              <w:rPr>
                <w:rFonts w:ascii="Calibri" w:eastAsia="Times New Roman" w:hAnsi="Calibri" w:cs="Calibri"/>
                <w:color w:val="000000"/>
                <w:sz w:val="22"/>
                <w:szCs w:val="22"/>
                <w:lang w:eastAsia="ru-RU"/>
              </w:rPr>
              <w:t>24</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23:44:0207001:743</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29289</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29289</w:t>
            </w:r>
          </w:p>
        </w:tc>
        <w:tc>
          <w:tcPr>
            <w:tcW w:w="1139"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Земли населённых пунктов</w:t>
            </w:r>
            <w:r w:rsidR="006C518E">
              <w:rPr>
                <w:rFonts w:ascii="Calibri" w:hAnsi="Calibri" w:cs="Calibri"/>
                <w:color w:val="000000"/>
                <w:sz w:val="22"/>
                <w:szCs w:val="22"/>
              </w:rPr>
              <w:t xml:space="preserve"> (</w:t>
            </w:r>
            <w:r w:rsidR="006C518E" w:rsidRPr="00037AAA">
              <w:rPr>
                <w:szCs w:val="28"/>
                <w:shd w:val="clear" w:color="auto" w:fill="FFFFFF"/>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w:t>
            </w:r>
            <w:r w:rsidR="006C518E" w:rsidRPr="00037AAA">
              <w:rPr>
                <w:szCs w:val="28"/>
                <w:shd w:val="clear" w:color="auto" w:fill="FFFFFF"/>
              </w:rPr>
              <w:lastRenderedPageBreak/>
              <w:t>назначения</w:t>
            </w:r>
            <w:r w:rsidR="006C518E">
              <w:rPr>
                <w:rFonts w:ascii="Calibri" w:hAnsi="Calibri" w:cs="Calibri"/>
                <w:color w:val="000000"/>
                <w:sz w:val="22"/>
                <w:szCs w:val="22"/>
              </w:rPr>
              <w:t>)*</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lastRenderedPageBreak/>
              <w:t xml:space="preserve">Общее пользование территории для размещения объекта "Автомобильная дорога общего пользования федерального значения Р-217 "Кавказ" автомобильная дорога М-4 "Дон" - Владикавказ - </w:t>
            </w:r>
            <w:r w:rsidRPr="004D3A5B">
              <w:rPr>
                <w:rFonts w:ascii="Calibri" w:hAnsi="Calibri" w:cs="Calibri"/>
                <w:color w:val="000000"/>
                <w:sz w:val="22"/>
                <w:szCs w:val="22"/>
              </w:rPr>
              <w:lastRenderedPageBreak/>
              <w:t>Грозный - Махачкала - граница с Азербайджанской Республикой"</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4A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r w:rsidRPr="009D3DC7">
              <w:rPr>
                <w:rFonts w:ascii="Calibri" w:eastAsia="Times New Roman" w:hAnsi="Calibri" w:cs="Calibri"/>
                <w:color w:val="000000"/>
                <w:sz w:val="22"/>
                <w:szCs w:val="22"/>
                <w:lang w:eastAsia="ru-RU"/>
              </w:rPr>
              <w:lastRenderedPageBreak/>
              <w:t>25</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23:44:0101001:77</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62725</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62725</w:t>
            </w:r>
          </w:p>
        </w:tc>
        <w:tc>
          <w:tcPr>
            <w:tcW w:w="1139"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Земли населённых пунктов</w:t>
            </w:r>
            <w:r w:rsidR="006C518E">
              <w:rPr>
                <w:rFonts w:ascii="Calibri" w:hAnsi="Calibri" w:cs="Calibri"/>
                <w:color w:val="000000"/>
                <w:sz w:val="22"/>
                <w:szCs w:val="22"/>
              </w:rPr>
              <w:t xml:space="preserve"> (</w:t>
            </w:r>
            <w:r w:rsidR="006C518E" w:rsidRPr="00037AAA">
              <w:rPr>
                <w:szCs w:val="28"/>
                <w:shd w:val="clear" w:color="auto" w:fill="FFFFFF"/>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6C518E">
              <w:rPr>
                <w:rFonts w:ascii="Calibri" w:hAnsi="Calibri" w:cs="Calibri"/>
                <w:color w:val="000000"/>
                <w:sz w:val="22"/>
                <w:szCs w:val="22"/>
              </w:rPr>
              <w:t>)*</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Общее пользование территории для размещения объекта "Автомобильная дорога общего пользования федерального значения Р-217 "Кавказ" автомобильная дорога М-4 "Дон" - Владикавказ - Грозный - Махачкала - граница с Азербайджанской Республикой»</w:t>
            </w:r>
          </w:p>
        </w:tc>
      </w:tr>
      <w:tr w:rsidR="004D3A5B" w:rsidRPr="009224FF" w:rsidTr="00361499">
        <w:trPr>
          <w:trHeight w:val="91"/>
        </w:trPr>
        <w:tc>
          <w:tcPr>
            <w:tcW w:w="263" w:type="pct"/>
            <w:vMerge w:val="restart"/>
            <w:tcBorders>
              <w:top w:val="nil"/>
              <w:left w:val="single" w:sz="4" w:space="0" w:color="auto"/>
              <w:right w:val="single" w:sz="4" w:space="0" w:color="auto"/>
            </w:tcBorders>
            <w:vAlign w:val="center"/>
          </w:tcPr>
          <w:p w:rsidR="004D3A5B" w:rsidRPr="009D3DC7" w:rsidRDefault="004D4A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r w:rsidRPr="009D3DC7">
              <w:rPr>
                <w:rFonts w:ascii="Calibri" w:eastAsia="Times New Roman" w:hAnsi="Calibri" w:cs="Calibri"/>
                <w:color w:val="000000"/>
                <w:sz w:val="22"/>
                <w:szCs w:val="22"/>
                <w:lang w:eastAsia="ru-RU"/>
              </w:rPr>
              <w:t>26</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line="240" w:lineRule="auto"/>
              <w:jc w:val="center"/>
              <w:rPr>
                <w:rFonts w:ascii="Calibri" w:eastAsia="Times New Roman" w:hAnsi="Calibri" w:cs="Calibri"/>
                <w:color w:val="000000"/>
                <w:sz w:val="22"/>
                <w:szCs w:val="22"/>
                <w:lang w:eastAsia="ru-RU"/>
              </w:rPr>
            </w:pPr>
            <w:r w:rsidRPr="004D3A5B">
              <w:rPr>
                <w:rFonts w:ascii="Calibri" w:hAnsi="Calibri" w:cs="Calibri"/>
                <w:color w:val="000000"/>
                <w:sz w:val="22"/>
                <w:szCs w:val="22"/>
              </w:rPr>
              <w:t>Контуры многоконтурного земельного участка 23:44:0000000:44</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line="240" w:lineRule="auto"/>
              <w:jc w:val="center"/>
              <w:rPr>
                <w:rFonts w:ascii="Calibri" w:eastAsia="Times New Roman" w:hAnsi="Calibri" w:cs="Calibri"/>
                <w:color w:val="000000"/>
                <w:sz w:val="22"/>
                <w:szCs w:val="22"/>
                <w:lang w:eastAsia="ru-RU"/>
              </w:rPr>
            </w:pP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line="240" w:lineRule="auto"/>
              <w:jc w:val="center"/>
              <w:rPr>
                <w:rFonts w:ascii="Calibri" w:eastAsia="Times New Roman" w:hAnsi="Calibri" w:cs="Calibri"/>
                <w:color w:val="000000"/>
                <w:sz w:val="22"/>
                <w:szCs w:val="22"/>
                <w:lang w:eastAsia="ru-RU"/>
              </w:rPr>
            </w:pPr>
          </w:p>
        </w:tc>
        <w:tc>
          <w:tcPr>
            <w:tcW w:w="1139" w:type="pct"/>
            <w:vMerge w:val="restart"/>
            <w:tcBorders>
              <w:top w:val="nil"/>
              <w:left w:val="nil"/>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Земли населённых пунктов</w:t>
            </w:r>
            <w:r w:rsidR="006C518E">
              <w:rPr>
                <w:rFonts w:ascii="Calibri" w:hAnsi="Calibri" w:cs="Calibri"/>
                <w:color w:val="000000"/>
                <w:sz w:val="22"/>
                <w:szCs w:val="22"/>
              </w:rPr>
              <w:t xml:space="preserve"> (</w:t>
            </w:r>
            <w:r w:rsidR="006C518E" w:rsidRPr="00037AAA">
              <w:rPr>
                <w:szCs w:val="28"/>
                <w:shd w:val="clear" w:color="auto" w:fill="FFFFFF"/>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6C518E">
              <w:rPr>
                <w:rFonts w:ascii="Calibri" w:hAnsi="Calibri" w:cs="Calibri"/>
                <w:color w:val="000000"/>
                <w:sz w:val="22"/>
                <w:szCs w:val="22"/>
              </w:rPr>
              <w:t>)*</w:t>
            </w:r>
          </w:p>
        </w:tc>
        <w:tc>
          <w:tcPr>
            <w:tcW w:w="1081" w:type="pct"/>
            <w:vMerge w:val="restart"/>
            <w:tcBorders>
              <w:top w:val="nil"/>
              <w:left w:val="nil"/>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эксплуатации объектов газификации</w:t>
            </w:r>
          </w:p>
        </w:tc>
      </w:tr>
      <w:tr w:rsidR="004D3A5B" w:rsidRPr="009224FF" w:rsidTr="00361499">
        <w:trPr>
          <w:trHeight w:val="91"/>
        </w:trPr>
        <w:tc>
          <w:tcPr>
            <w:tcW w:w="263" w:type="pct"/>
            <w:vMerge/>
            <w:tcBorders>
              <w:left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bottom"/>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23:44:0000000:44(1)</w:t>
            </w:r>
          </w:p>
        </w:tc>
        <w:tc>
          <w:tcPr>
            <w:tcW w:w="643" w:type="pct"/>
            <w:tcBorders>
              <w:top w:val="nil"/>
              <w:left w:val="nil"/>
              <w:bottom w:val="single" w:sz="4" w:space="0" w:color="auto"/>
              <w:right w:val="single" w:sz="4" w:space="0" w:color="auto"/>
            </w:tcBorders>
            <w:shd w:val="clear" w:color="auto" w:fill="auto"/>
            <w:vAlign w:val="bottom"/>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15</w:t>
            </w:r>
          </w:p>
        </w:tc>
        <w:tc>
          <w:tcPr>
            <w:tcW w:w="772" w:type="pct"/>
            <w:tcBorders>
              <w:top w:val="nil"/>
              <w:left w:val="nil"/>
              <w:bottom w:val="single" w:sz="4" w:space="0" w:color="auto"/>
              <w:right w:val="single" w:sz="4" w:space="0" w:color="auto"/>
            </w:tcBorders>
            <w:shd w:val="clear" w:color="auto" w:fill="auto"/>
            <w:noWrap/>
            <w:vAlign w:val="bottom"/>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15</w:t>
            </w:r>
          </w:p>
        </w:tc>
        <w:tc>
          <w:tcPr>
            <w:tcW w:w="1139" w:type="pct"/>
            <w:vMerge/>
            <w:tcBorders>
              <w:left w:val="nil"/>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p>
        </w:tc>
        <w:tc>
          <w:tcPr>
            <w:tcW w:w="1081" w:type="pct"/>
            <w:vMerge/>
            <w:tcBorders>
              <w:left w:val="nil"/>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p>
        </w:tc>
      </w:tr>
      <w:tr w:rsidR="004D3A5B" w:rsidRPr="009224FF" w:rsidTr="00361499">
        <w:trPr>
          <w:trHeight w:val="91"/>
        </w:trPr>
        <w:tc>
          <w:tcPr>
            <w:tcW w:w="263" w:type="pct"/>
            <w:vMerge/>
            <w:tcBorders>
              <w:left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bottom"/>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23:44:0000000:44(2)</w:t>
            </w:r>
          </w:p>
        </w:tc>
        <w:tc>
          <w:tcPr>
            <w:tcW w:w="643" w:type="pct"/>
            <w:tcBorders>
              <w:top w:val="nil"/>
              <w:left w:val="nil"/>
              <w:bottom w:val="single" w:sz="4" w:space="0" w:color="auto"/>
              <w:right w:val="single" w:sz="4" w:space="0" w:color="auto"/>
            </w:tcBorders>
            <w:shd w:val="clear" w:color="auto" w:fill="auto"/>
            <w:vAlign w:val="bottom"/>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15</w:t>
            </w:r>
          </w:p>
        </w:tc>
        <w:tc>
          <w:tcPr>
            <w:tcW w:w="772" w:type="pct"/>
            <w:tcBorders>
              <w:top w:val="nil"/>
              <w:left w:val="nil"/>
              <w:bottom w:val="single" w:sz="4" w:space="0" w:color="auto"/>
              <w:right w:val="single" w:sz="4" w:space="0" w:color="auto"/>
            </w:tcBorders>
            <w:shd w:val="clear" w:color="auto" w:fill="auto"/>
            <w:noWrap/>
            <w:vAlign w:val="bottom"/>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15</w:t>
            </w:r>
          </w:p>
        </w:tc>
        <w:tc>
          <w:tcPr>
            <w:tcW w:w="1139" w:type="pct"/>
            <w:vMerge/>
            <w:tcBorders>
              <w:left w:val="nil"/>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p>
        </w:tc>
        <w:tc>
          <w:tcPr>
            <w:tcW w:w="1081" w:type="pct"/>
            <w:vMerge/>
            <w:tcBorders>
              <w:left w:val="nil"/>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p>
        </w:tc>
      </w:tr>
      <w:tr w:rsidR="004D3A5B" w:rsidRPr="009224FF" w:rsidTr="00361499">
        <w:trPr>
          <w:trHeight w:val="91"/>
        </w:trPr>
        <w:tc>
          <w:tcPr>
            <w:tcW w:w="263" w:type="pct"/>
            <w:vMerge/>
            <w:tcBorders>
              <w:left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bottom"/>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23:44:0000000:44(3)</w:t>
            </w:r>
          </w:p>
        </w:tc>
        <w:tc>
          <w:tcPr>
            <w:tcW w:w="643" w:type="pct"/>
            <w:tcBorders>
              <w:top w:val="nil"/>
              <w:left w:val="nil"/>
              <w:bottom w:val="single" w:sz="4" w:space="0" w:color="auto"/>
              <w:right w:val="single" w:sz="4" w:space="0" w:color="auto"/>
            </w:tcBorders>
            <w:shd w:val="clear" w:color="auto" w:fill="auto"/>
            <w:vAlign w:val="bottom"/>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15</w:t>
            </w:r>
          </w:p>
        </w:tc>
        <w:tc>
          <w:tcPr>
            <w:tcW w:w="772" w:type="pct"/>
            <w:tcBorders>
              <w:top w:val="nil"/>
              <w:left w:val="nil"/>
              <w:bottom w:val="single" w:sz="4" w:space="0" w:color="auto"/>
              <w:right w:val="single" w:sz="4" w:space="0" w:color="auto"/>
            </w:tcBorders>
            <w:shd w:val="clear" w:color="auto" w:fill="auto"/>
            <w:noWrap/>
            <w:vAlign w:val="bottom"/>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15</w:t>
            </w:r>
          </w:p>
        </w:tc>
        <w:tc>
          <w:tcPr>
            <w:tcW w:w="1139" w:type="pct"/>
            <w:vMerge/>
            <w:tcBorders>
              <w:left w:val="nil"/>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p>
        </w:tc>
        <w:tc>
          <w:tcPr>
            <w:tcW w:w="1081" w:type="pct"/>
            <w:vMerge/>
            <w:tcBorders>
              <w:left w:val="nil"/>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p>
        </w:tc>
      </w:tr>
      <w:tr w:rsidR="004D3A5B" w:rsidRPr="009224FF" w:rsidTr="00361499">
        <w:trPr>
          <w:trHeight w:val="91"/>
        </w:trPr>
        <w:tc>
          <w:tcPr>
            <w:tcW w:w="263" w:type="pct"/>
            <w:vMerge/>
            <w:tcBorders>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jc w:val="center"/>
              <w:rPr>
                <w:rFonts w:ascii="Calibri" w:eastAsia="Times New Roman" w:hAnsi="Calibri" w:cs="Calibri"/>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bottom"/>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23:44:0000000:44(4)</w:t>
            </w:r>
          </w:p>
        </w:tc>
        <w:tc>
          <w:tcPr>
            <w:tcW w:w="643" w:type="pct"/>
            <w:tcBorders>
              <w:top w:val="nil"/>
              <w:left w:val="nil"/>
              <w:bottom w:val="single" w:sz="4" w:space="0" w:color="auto"/>
              <w:right w:val="single" w:sz="4" w:space="0" w:color="auto"/>
            </w:tcBorders>
            <w:shd w:val="clear" w:color="auto" w:fill="auto"/>
            <w:vAlign w:val="bottom"/>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15</w:t>
            </w:r>
          </w:p>
        </w:tc>
        <w:tc>
          <w:tcPr>
            <w:tcW w:w="772" w:type="pct"/>
            <w:tcBorders>
              <w:top w:val="nil"/>
              <w:left w:val="nil"/>
              <w:bottom w:val="single" w:sz="4" w:space="0" w:color="auto"/>
              <w:right w:val="single" w:sz="4" w:space="0" w:color="auto"/>
            </w:tcBorders>
            <w:shd w:val="clear" w:color="auto" w:fill="auto"/>
            <w:noWrap/>
            <w:vAlign w:val="bottom"/>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15</w:t>
            </w:r>
          </w:p>
        </w:tc>
        <w:tc>
          <w:tcPr>
            <w:tcW w:w="1139" w:type="pct"/>
            <w:vMerge/>
            <w:tcBorders>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p>
        </w:tc>
        <w:tc>
          <w:tcPr>
            <w:tcW w:w="1081" w:type="pct"/>
            <w:vMerge/>
            <w:tcBorders>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4A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r w:rsidRPr="009D3DC7">
              <w:rPr>
                <w:rFonts w:ascii="Calibri" w:eastAsia="Times New Roman" w:hAnsi="Calibri" w:cs="Calibri"/>
                <w:color w:val="000000"/>
                <w:sz w:val="22"/>
                <w:szCs w:val="22"/>
                <w:lang w:eastAsia="ru-RU"/>
              </w:rPr>
              <w:t>27</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23:44:0201001:418</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14345</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14345</w:t>
            </w:r>
          </w:p>
        </w:tc>
        <w:tc>
          <w:tcPr>
            <w:tcW w:w="1139"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Земли населённых пунктов</w:t>
            </w:r>
            <w:r w:rsidR="006C518E">
              <w:rPr>
                <w:rFonts w:ascii="Calibri" w:hAnsi="Calibri" w:cs="Calibri"/>
                <w:color w:val="000000"/>
                <w:sz w:val="22"/>
                <w:szCs w:val="22"/>
              </w:rPr>
              <w:t xml:space="preserve"> (</w:t>
            </w:r>
            <w:r w:rsidR="006C518E" w:rsidRPr="00037AAA">
              <w:rPr>
                <w:szCs w:val="28"/>
                <w:shd w:val="clear" w:color="auto" w:fill="FFFFFF"/>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w:t>
            </w:r>
            <w:r w:rsidR="006C518E" w:rsidRPr="00037AAA">
              <w:rPr>
                <w:szCs w:val="28"/>
                <w:shd w:val="clear" w:color="auto" w:fill="FFFFFF"/>
              </w:rPr>
              <w:lastRenderedPageBreak/>
              <w:t>специального назначения</w:t>
            </w:r>
            <w:r w:rsidR="006C518E">
              <w:rPr>
                <w:rFonts w:ascii="Calibri" w:hAnsi="Calibri" w:cs="Calibri"/>
                <w:color w:val="000000"/>
                <w:sz w:val="22"/>
                <w:szCs w:val="22"/>
              </w:rPr>
              <w:t>)*</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lastRenderedPageBreak/>
              <w:t xml:space="preserve">Общее пользование территории для размещения объекта " Автомобильная дорога общего пользования федерального значения Р-217 "Кавказ" автомобильная дорога М-4 "Дон" - </w:t>
            </w:r>
            <w:r w:rsidRPr="004D3A5B">
              <w:rPr>
                <w:rFonts w:ascii="Calibri" w:hAnsi="Calibri" w:cs="Calibri"/>
                <w:color w:val="000000"/>
                <w:sz w:val="22"/>
                <w:szCs w:val="22"/>
              </w:rPr>
              <w:lastRenderedPageBreak/>
              <w:t>Владикавказ - Грозный - Махачкала- граница с Азербайджанской Республикой</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4A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r w:rsidRPr="009D3DC7">
              <w:rPr>
                <w:rFonts w:ascii="Calibri" w:eastAsia="Times New Roman" w:hAnsi="Calibri" w:cs="Calibri"/>
                <w:color w:val="000000"/>
                <w:sz w:val="22"/>
                <w:szCs w:val="22"/>
                <w:lang w:eastAsia="ru-RU"/>
              </w:rPr>
              <w:lastRenderedPageBreak/>
              <w:t>28</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23:44:0201001:516</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16069</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16069</w:t>
            </w:r>
          </w:p>
        </w:tc>
        <w:tc>
          <w:tcPr>
            <w:tcW w:w="1139"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Земли населённых пунктов</w:t>
            </w:r>
            <w:r w:rsidR="006C518E">
              <w:rPr>
                <w:rFonts w:ascii="Calibri" w:hAnsi="Calibri" w:cs="Calibri"/>
                <w:color w:val="000000"/>
                <w:sz w:val="22"/>
                <w:szCs w:val="22"/>
              </w:rPr>
              <w:t xml:space="preserve"> (</w:t>
            </w:r>
            <w:r w:rsidR="006C518E" w:rsidRPr="00037AAA">
              <w:rPr>
                <w:szCs w:val="28"/>
                <w:shd w:val="clear" w:color="auto" w:fill="FFFFFF"/>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6C518E">
              <w:rPr>
                <w:rFonts w:ascii="Calibri" w:hAnsi="Calibri" w:cs="Calibri"/>
                <w:color w:val="000000"/>
                <w:sz w:val="22"/>
                <w:szCs w:val="22"/>
              </w:rPr>
              <w:t>)*</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Объекты по обслуживанию автотранспорта (при условии соблюдения санитарных норм): автостоянки</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4A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r w:rsidRPr="009D3DC7">
              <w:rPr>
                <w:rFonts w:ascii="Calibri" w:eastAsia="Times New Roman" w:hAnsi="Calibri" w:cs="Calibri"/>
                <w:color w:val="000000"/>
                <w:sz w:val="22"/>
                <w:szCs w:val="22"/>
                <w:lang w:eastAsia="ru-RU"/>
              </w:rPr>
              <w:t>29</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23:44:0201001:517</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15178</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15178</w:t>
            </w:r>
          </w:p>
        </w:tc>
        <w:tc>
          <w:tcPr>
            <w:tcW w:w="1139"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Земли населённых пунктов</w:t>
            </w:r>
            <w:r w:rsidR="006C518E">
              <w:rPr>
                <w:rFonts w:ascii="Calibri" w:hAnsi="Calibri" w:cs="Calibri"/>
                <w:color w:val="000000"/>
                <w:sz w:val="22"/>
                <w:szCs w:val="22"/>
              </w:rPr>
              <w:t xml:space="preserve"> (</w:t>
            </w:r>
            <w:r w:rsidR="006C518E" w:rsidRPr="00037AAA">
              <w:rPr>
                <w:szCs w:val="28"/>
                <w:shd w:val="clear" w:color="auto" w:fill="FFFFFF"/>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6C518E">
              <w:rPr>
                <w:rFonts w:ascii="Calibri" w:hAnsi="Calibri" w:cs="Calibri"/>
                <w:color w:val="000000"/>
                <w:sz w:val="22"/>
                <w:szCs w:val="22"/>
              </w:rPr>
              <w:t>)*</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Объекты по обслуживанию автотранспорта (при условии соблюдения санитарных норм): автостоянки</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4A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r w:rsidRPr="009D3DC7">
              <w:rPr>
                <w:rFonts w:ascii="Calibri" w:eastAsia="Times New Roman" w:hAnsi="Calibri" w:cs="Calibri"/>
                <w:color w:val="000000"/>
                <w:sz w:val="22"/>
                <w:szCs w:val="22"/>
                <w:lang w:eastAsia="ru-RU"/>
              </w:rPr>
              <w:t>30</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23:44:0101001:67</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108944</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108944</w:t>
            </w:r>
          </w:p>
        </w:tc>
        <w:tc>
          <w:tcPr>
            <w:tcW w:w="1139" w:type="pct"/>
            <w:tcBorders>
              <w:top w:val="nil"/>
              <w:left w:val="nil"/>
              <w:bottom w:val="single" w:sz="4" w:space="0" w:color="auto"/>
              <w:right w:val="single" w:sz="4" w:space="0" w:color="auto"/>
            </w:tcBorders>
            <w:shd w:val="clear" w:color="auto" w:fill="auto"/>
            <w:vAlign w:val="center"/>
          </w:tcPr>
          <w:p w:rsidR="004D3A5B" w:rsidRPr="006C518E" w:rsidRDefault="004D3A5B" w:rsidP="007B5C49">
            <w:pPr>
              <w:spacing w:before="0" w:after="0"/>
              <w:jc w:val="center"/>
              <w:rPr>
                <w:rFonts w:ascii="Calibri" w:hAnsi="Calibri" w:cs="Calibri"/>
                <w:color w:val="000000"/>
                <w:sz w:val="22"/>
                <w:szCs w:val="22"/>
              </w:rPr>
            </w:pPr>
            <w:r w:rsidRPr="006C518E">
              <w:rPr>
                <w:rFonts w:ascii="Calibri" w:hAnsi="Calibri" w:cs="Calibri"/>
                <w:color w:val="000000"/>
                <w:sz w:val="22"/>
                <w:szCs w:val="22"/>
              </w:rPr>
              <w:t>Земли населённых пунктов</w:t>
            </w:r>
            <w:r w:rsidR="00E91AA5" w:rsidRPr="006C518E">
              <w:rPr>
                <w:rFonts w:ascii="Calibri" w:hAnsi="Calibri" w:cs="Calibri"/>
                <w:color w:val="000000"/>
                <w:sz w:val="22"/>
                <w:szCs w:val="22"/>
              </w:rPr>
              <w:t xml:space="preserve"> (земли сельскохозяйственного назначения)*</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сельскохозяйственного использования</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4A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r w:rsidRPr="009D3DC7">
              <w:rPr>
                <w:rFonts w:ascii="Calibri" w:eastAsia="Times New Roman" w:hAnsi="Calibri" w:cs="Calibri"/>
                <w:color w:val="000000"/>
                <w:sz w:val="22"/>
                <w:szCs w:val="22"/>
                <w:lang w:eastAsia="ru-RU"/>
              </w:rPr>
              <w:t>31</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23:44:0101001:68</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156154</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156154</w:t>
            </w:r>
          </w:p>
        </w:tc>
        <w:tc>
          <w:tcPr>
            <w:tcW w:w="1139" w:type="pct"/>
            <w:tcBorders>
              <w:top w:val="nil"/>
              <w:left w:val="nil"/>
              <w:bottom w:val="single" w:sz="4" w:space="0" w:color="auto"/>
              <w:right w:val="single" w:sz="4" w:space="0" w:color="auto"/>
            </w:tcBorders>
            <w:shd w:val="clear" w:color="auto" w:fill="auto"/>
            <w:vAlign w:val="center"/>
          </w:tcPr>
          <w:p w:rsidR="004D3A5B" w:rsidRPr="006C518E" w:rsidRDefault="004D3A5B" w:rsidP="007B5C49">
            <w:pPr>
              <w:spacing w:before="0" w:after="0"/>
              <w:jc w:val="center"/>
              <w:rPr>
                <w:rFonts w:ascii="Calibri" w:hAnsi="Calibri" w:cs="Calibri"/>
                <w:color w:val="000000"/>
                <w:sz w:val="22"/>
                <w:szCs w:val="22"/>
              </w:rPr>
            </w:pPr>
            <w:r w:rsidRPr="006C518E">
              <w:rPr>
                <w:rFonts w:ascii="Calibri" w:hAnsi="Calibri" w:cs="Calibri"/>
                <w:color w:val="000000"/>
                <w:sz w:val="22"/>
                <w:szCs w:val="22"/>
              </w:rPr>
              <w:t>Земли населённых пунктов</w:t>
            </w:r>
            <w:r w:rsidR="00E91AA5" w:rsidRPr="006C518E">
              <w:rPr>
                <w:rFonts w:ascii="Calibri" w:hAnsi="Calibri" w:cs="Calibri"/>
                <w:color w:val="000000"/>
                <w:sz w:val="22"/>
                <w:szCs w:val="22"/>
              </w:rPr>
              <w:t xml:space="preserve"> (земли сельскохозяйственного назначения)*</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сельскохозяйственного использования</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4A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r w:rsidRPr="009D3DC7">
              <w:rPr>
                <w:rFonts w:ascii="Calibri" w:eastAsia="Times New Roman" w:hAnsi="Calibri" w:cs="Calibri"/>
                <w:color w:val="000000"/>
                <w:sz w:val="22"/>
                <w:szCs w:val="22"/>
                <w:lang w:eastAsia="ru-RU"/>
              </w:rPr>
              <w:t>32</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23:44:0101001:75</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23396</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23396</w:t>
            </w:r>
          </w:p>
        </w:tc>
        <w:tc>
          <w:tcPr>
            <w:tcW w:w="1139" w:type="pct"/>
            <w:tcBorders>
              <w:top w:val="nil"/>
              <w:left w:val="nil"/>
              <w:bottom w:val="single" w:sz="4" w:space="0" w:color="auto"/>
              <w:right w:val="single" w:sz="4" w:space="0" w:color="auto"/>
            </w:tcBorders>
            <w:shd w:val="clear" w:color="auto" w:fill="auto"/>
            <w:vAlign w:val="center"/>
          </w:tcPr>
          <w:p w:rsidR="004D3A5B" w:rsidRPr="006C518E" w:rsidRDefault="004D3A5B" w:rsidP="007B5C49">
            <w:pPr>
              <w:spacing w:before="0" w:after="0"/>
              <w:jc w:val="center"/>
              <w:rPr>
                <w:rFonts w:ascii="Calibri" w:hAnsi="Calibri" w:cs="Calibri"/>
                <w:color w:val="000000"/>
                <w:sz w:val="22"/>
                <w:szCs w:val="22"/>
              </w:rPr>
            </w:pPr>
            <w:r w:rsidRPr="006C518E">
              <w:rPr>
                <w:rFonts w:ascii="Calibri" w:hAnsi="Calibri" w:cs="Calibri"/>
                <w:color w:val="000000"/>
                <w:sz w:val="22"/>
                <w:szCs w:val="22"/>
              </w:rPr>
              <w:t>Земли населённых пунктов</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строительства склада-магазина</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4A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r w:rsidRPr="009D3DC7">
              <w:rPr>
                <w:rFonts w:ascii="Calibri" w:eastAsia="Times New Roman" w:hAnsi="Calibri" w:cs="Calibri"/>
                <w:color w:val="000000"/>
                <w:sz w:val="22"/>
                <w:szCs w:val="22"/>
                <w:lang w:eastAsia="ru-RU"/>
              </w:rPr>
              <w:t>33</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23:44:0101001:66</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7000</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7000</w:t>
            </w:r>
          </w:p>
        </w:tc>
        <w:tc>
          <w:tcPr>
            <w:tcW w:w="1139" w:type="pct"/>
            <w:tcBorders>
              <w:top w:val="nil"/>
              <w:left w:val="nil"/>
              <w:bottom w:val="single" w:sz="4" w:space="0" w:color="auto"/>
              <w:right w:val="single" w:sz="4" w:space="0" w:color="auto"/>
            </w:tcBorders>
            <w:shd w:val="clear" w:color="auto" w:fill="auto"/>
            <w:vAlign w:val="center"/>
          </w:tcPr>
          <w:p w:rsidR="004D3A5B" w:rsidRPr="006C518E" w:rsidRDefault="004D3A5B" w:rsidP="007B5C49">
            <w:pPr>
              <w:spacing w:before="0" w:after="0"/>
              <w:jc w:val="center"/>
              <w:rPr>
                <w:rFonts w:ascii="Calibri" w:hAnsi="Calibri" w:cs="Calibri"/>
                <w:color w:val="000000"/>
                <w:sz w:val="22"/>
                <w:szCs w:val="22"/>
              </w:rPr>
            </w:pPr>
            <w:r w:rsidRPr="006C518E">
              <w:rPr>
                <w:rFonts w:ascii="Calibri" w:hAnsi="Calibri" w:cs="Calibri"/>
                <w:color w:val="000000"/>
                <w:sz w:val="22"/>
                <w:szCs w:val="22"/>
              </w:rPr>
              <w:t>Земли населённых пунктов</w:t>
            </w:r>
            <w:r w:rsidR="00AF1E30" w:rsidRPr="006C518E">
              <w:rPr>
                <w:rFonts w:ascii="Calibri" w:hAnsi="Calibri" w:cs="Calibri"/>
                <w:color w:val="000000"/>
                <w:sz w:val="22"/>
                <w:szCs w:val="22"/>
              </w:rPr>
              <w:t xml:space="preserve"> (земли сельскохозяйственног</w:t>
            </w:r>
            <w:r w:rsidR="00AF1E30" w:rsidRPr="006C518E">
              <w:rPr>
                <w:rFonts w:ascii="Calibri" w:hAnsi="Calibri" w:cs="Calibri"/>
                <w:color w:val="000000"/>
                <w:sz w:val="22"/>
                <w:szCs w:val="22"/>
              </w:rPr>
              <w:lastRenderedPageBreak/>
              <w:t>о назначения)*</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lastRenderedPageBreak/>
              <w:t>Для сельскохозяйственного использования</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4A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r w:rsidRPr="009D3DC7">
              <w:rPr>
                <w:rFonts w:ascii="Calibri" w:eastAsia="Times New Roman" w:hAnsi="Calibri" w:cs="Calibri"/>
                <w:color w:val="000000"/>
                <w:sz w:val="22"/>
                <w:szCs w:val="22"/>
                <w:lang w:eastAsia="ru-RU"/>
              </w:rPr>
              <w:lastRenderedPageBreak/>
              <w:t>34</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23:44:0101001:71</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400095</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400095</w:t>
            </w:r>
          </w:p>
        </w:tc>
        <w:tc>
          <w:tcPr>
            <w:tcW w:w="1139" w:type="pct"/>
            <w:tcBorders>
              <w:top w:val="nil"/>
              <w:left w:val="nil"/>
              <w:bottom w:val="single" w:sz="4" w:space="0" w:color="auto"/>
              <w:right w:val="single" w:sz="4" w:space="0" w:color="auto"/>
            </w:tcBorders>
            <w:shd w:val="clear" w:color="auto" w:fill="auto"/>
            <w:vAlign w:val="center"/>
          </w:tcPr>
          <w:p w:rsidR="004D3A5B" w:rsidRPr="006C518E" w:rsidRDefault="004D3A5B" w:rsidP="007B5C49">
            <w:pPr>
              <w:spacing w:before="0" w:after="0"/>
              <w:jc w:val="center"/>
              <w:rPr>
                <w:rFonts w:ascii="Calibri" w:hAnsi="Calibri" w:cs="Calibri"/>
                <w:color w:val="000000"/>
                <w:sz w:val="22"/>
                <w:szCs w:val="22"/>
              </w:rPr>
            </w:pPr>
            <w:r w:rsidRPr="006C518E">
              <w:rPr>
                <w:rFonts w:ascii="Calibri" w:hAnsi="Calibri" w:cs="Calibri"/>
                <w:color w:val="000000"/>
                <w:sz w:val="22"/>
                <w:szCs w:val="22"/>
              </w:rPr>
              <w:t>Земли населённых пунктов</w:t>
            </w:r>
            <w:r w:rsidR="00E91AA5" w:rsidRPr="006C518E">
              <w:rPr>
                <w:rFonts w:ascii="Calibri" w:hAnsi="Calibri" w:cs="Calibri"/>
                <w:color w:val="000000"/>
                <w:sz w:val="22"/>
                <w:szCs w:val="22"/>
              </w:rPr>
              <w:t xml:space="preserve"> (земли сельскохозяйственного назначения)*</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сельскохозяйственного использования</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4A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r w:rsidRPr="009D3DC7">
              <w:rPr>
                <w:rFonts w:ascii="Calibri" w:eastAsia="Times New Roman" w:hAnsi="Calibri" w:cs="Calibri"/>
                <w:color w:val="000000"/>
                <w:sz w:val="22"/>
                <w:szCs w:val="22"/>
                <w:lang w:eastAsia="ru-RU"/>
              </w:rPr>
              <w:t>35</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23:44:0101001:69</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98094</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98094</w:t>
            </w:r>
          </w:p>
        </w:tc>
        <w:tc>
          <w:tcPr>
            <w:tcW w:w="1139" w:type="pct"/>
            <w:tcBorders>
              <w:top w:val="nil"/>
              <w:left w:val="nil"/>
              <w:bottom w:val="single" w:sz="4" w:space="0" w:color="auto"/>
              <w:right w:val="single" w:sz="4" w:space="0" w:color="auto"/>
            </w:tcBorders>
            <w:shd w:val="clear" w:color="auto" w:fill="auto"/>
            <w:vAlign w:val="center"/>
          </w:tcPr>
          <w:p w:rsidR="004D3A5B" w:rsidRPr="006C518E" w:rsidRDefault="004D3A5B" w:rsidP="007B5C49">
            <w:pPr>
              <w:spacing w:before="0" w:after="0"/>
              <w:jc w:val="center"/>
              <w:rPr>
                <w:rFonts w:ascii="Calibri" w:hAnsi="Calibri" w:cs="Calibri"/>
                <w:color w:val="000000"/>
                <w:sz w:val="22"/>
                <w:szCs w:val="22"/>
              </w:rPr>
            </w:pPr>
            <w:r w:rsidRPr="006C518E">
              <w:rPr>
                <w:rFonts w:ascii="Calibri" w:hAnsi="Calibri" w:cs="Calibri"/>
                <w:color w:val="000000"/>
                <w:sz w:val="22"/>
                <w:szCs w:val="22"/>
              </w:rPr>
              <w:t>Земли населённых пунктов</w:t>
            </w:r>
            <w:r w:rsidR="00E91AA5" w:rsidRPr="006C518E">
              <w:rPr>
                <w:rFonts w:ascii="Calibri" w:hAnsi="Calibri" w:cs="Calibri"/>
                <w:color w:val="000000"/>
                <w:sz w:val="22"/>
                <w:szCs w:val="22"/>
              </w:rPr>
              <w:t xml:space="preserve"> (земли сельскохозяйственного назначения)*</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сельскохозяйственного использования</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4A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r w:rsidRPr="009D3DC7">
              <w:rPr>
                <w:rFonts w:ascii="Calibri" w:eastAsia="Times New Roman" w:hAnsi="Calibri" w:cs="Calibri"/>
                <w:color w:val="000000"/>
                <w:sz w:val="22"/>
                <w:szCs w:val="22"/>
                <w:lang w:eastAsia="ru-RU"/>
              </w:rPr>
              <w:t>36</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23:44:0101001:70</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134570</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134570</w:t>
            </w:r>
          </w:p>
        </w:tc>
        <w:tc>
          <w:tcPr>
            <w:tcW w:w="1139" w:type="pct"/>
            <w:tcBorders>
              <w:top w:val="nil"/>
              <w:left w:val="nil"/>
              <w:bottom w:val="single" w:sz="4" w:space="0" w:color="auto"/>
              <w:right w:val="single" w:sz="4" w:space="0" w:color="auto"/>
            </w:tcBorders>
            <w:shd w:val="clear" w:color="auto" w:fill="auto"/>
            <w:vAlign w:val="center"/>
          </w:tcPr>
          <w:p w:rsidR="004D3A5B" w:rsidRPr="006C518E" w:rsidRDefault="004D3A5B" w:rsidP="007B5C49">
            <w:pPr>
              <w:spacing w:before="0" w:after="0"/>
              <w:jc w:val="center"/>
              <w:rPr>
                <w:rFonts w:ascii="Calibri" w:hAnsi="Calibri" w:cs="Calibri"/>
                <w:color w:val="000000"/>
                <w:sz w:val="22"/>
                <w:szCs w:val="22"/>
              </w:rPr>
            </w:pPr>
            <w:r w:rsidRPr="006C518E">
              <w:rPr>
                <w:rFonts w:ascii="Calibri" w:hAnsi="Calibri" w:cs="Calibri"/>
                <w:color w:val="000000"/>
                <w:sz w:val="22"/>
                <w:szCs w:val="22"/>
              </w:rPr>
              <w:t>Земли населённых пунктов</w:t>
            </w:r>
            <w:r w:rsidR="00E91AA5" w:rsidRPr="006C518E">
              <w:rPr>
                <w:rFonts w:ascii="Calibri" w:hAnsi="Calibri" w:cs="Calibri"/>
                <w:color w:val="000000"/>
                <w:sz w:val="22"/>
                <w:szCs w:val="22"/>
              </w:rPr>
              <w:t xml:space="preserve"> (земли сельскохозяйственного назначения)*</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сельскохозяйственного использования</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4A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r w:rsidRPr="009D3DC7">
              <w:rPr>
                <w:rFonts w:ascii="Calibri" w:eastAsia="Times New Roman" w:hAnsi="Calibri" w:cs="Calibri"/>
                <w:color w:val="000000"/>
                <w:sz w:val="22"/>
                <w:szCs w:val="22"/>
                <w:lang w:eastAsia="ru-RU"/>
              </w:rPr>
              <w:t>37</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jc w:val="center"/>
              <w:rPr>
                <w:rFonts w:ascii="Calibri" w:hAnsi="Calibri" w:cs="Calibri"/>
                <w:color w:val="000000"/>
                <w:sz w:val="22"/>
                <w:szCs w:val="22"/>
              </w:rPr>
            </w:pPr>
            <w:r w:rsidRPr="004D3A5B">
              <w:rPr>
                <w:rFonts w:ascii="Calibri" w:hAnsi="Calibri" w:cs="Calibri"/>
                <w:color w:val="000000"/>
                <w:sz w:val="22"/>
                <w:szCs w:val="22"/>
              </w:rPr>
              <w:t>23:44:0101001:72</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jc w:val="center"/>
              <w:rPr>
                <w:rFonts w:ascii="Calibri" w:hAnsi="Calibri" w:cs="Calibri"/>
                <w:color w:val="000000"/>
                <w:sz w:val="22"/>
                <w:szCs w:val="22"/>
              </w:rPr>
            </w:pPr>
            <w:r w:rsidRPr="004D3A5B">
              <w:rPr>
                <w:rFonts w:ascii="Calibri" w:hAnsi="Calibri" w:cs="Calibri"/>
                <w:color w:val="000000"/>
                <w:sz w:val="22"/>
                <w:szCs w:val="22"/>
              </w:rPr>
              <w:t>32096</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jc w:val="center"/>
              <w:rPr>
                <w:rFonts w:ascii="Calibri" w:hAnsi="Calibri" w:cs="Calibri"/>
                <w:color w:val="000000"/>
                <w:sz w:val="22"/>
                <w:szCs w:val="22"/>
              </w:rPr>
            </w:pPr>
            <w:r w:rsidRPr="004D3A5B">
              <w:rPr>
                <w:rFonts w:ascii="Calibri" w:hAnsi="Calibri" w:cs="Calibri"/>
                <w:color w:val="000000"/>
                <w:sz w:val="22"/>
                <w:szCs w:val="22"/>
              </w:rPr>
              <w:t>32096</w:t>
            </w:r>
          </w:p>
        </w:tc>
        <w:tc>
          <w:tcPr>
            <w:tcW w:w="1139" w:type="pct"/>
            <w:tcBorders>
              <w:top w:val="nil"/>
              <w:left w:val="nil"/>
              <w:bottom w:val="single" w:sz="4" w:space="0" w:color="auto"/>
              <w:right w:val="single" w:sz="4" w:space="0" w:color="auto"/>
            </w:tcBorders>
            <w:shd w:val="clear" w:color="auto" w:fill="auto"/>
            <w:vAlign w:val="center"/>
          </w:tcPr>
          <w:p w:rsidR="004D3A5B" w:rsidRPr="006C518E" w:rsidRDefault="004D3A5B" w:rsidP="007B5C49">
            <w:pPr>
              <w:spacing w:before="0" w:after="0"/>
              <w:jc w:val="center"/>
              <w:rPr>
                <w:rFonts w:ascii="Calibri" w:hAnsi="Calibri" w:cs="Calibri"/>
                <w:color w:val="000000"/>
                <w:sz w:val="22"/>
                <w:szCs w:val="22"/>
              </w:rPr>
            </w:pPr>
            <w:r w:rsidRPr="006C518E">
              <w:rPr>
                <w:rFonts w:ascii="Calibri" w:hAnsi="Calibri" w:cs="Calibri"/>
                <w:color w:val="000000"/>
                <w:sz w:val="22"/>
                <w:szCs w:val="22"/>
              </w:rPr>
              <w:t>Земли населённых пунктов</w:t>
            </w:r>
            <w:r w:rsidR="00E91AA5" w:rsidRPr="006C518E">
              <w:rPr>
                <w:rFonts w:ascii="Calibri" w:hAnsi="Calibri" w:cs="Calibri"/>
                <w:color w:val="000000"/>
                <w:sz w:val="22"/>
                <w:szCs w:val="22"/>
              </w:rPr>
              <w:t xml:space="preserve"> (земли сельскохозяйственного назначения)*</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сельскохозяйственного использования</w:t>
            </w:r>
          </w:p>
        </w:tc>
      </w:tr>
      <w:tr w:rsidR="004D3A5B" w:rsidRPr="009224FF" w:rsidTr="00361499">
        <w:trPr>
          <w:trHeight w:val="91"/>
        </w:trPr>
        <w:tc>
          <w:tcPr>
            <w:tcW w:w="263" w:type="pct"/>
            <w:tcBorders>
              <w:left w:val="single" w:sz="4" w:space="0" w:color="auto"/>
              <w:bottom w:val="single" w:sz="4" w:space="0" w:color="auto"/>
              <w:right w:val="single" w:sz="4" w:space="0" w:color="auto"/>
            </w:tcBorders>
            <w:vAlign w:val="center"/>
          </w:tcPr>
          <w:p w:rsidR="004D3A5B" w:rsidRPr="009D3DC7" w:rsidRDefault="004D4A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r w:rsidRPr="009D3DC7">
              <w:rPr>
                <w:rFonts w:ascii="Calibri" w:eastAsia="Times New Roman" w:hAnsi="Calibri" w:cs="Calibri"/>
                <w:color w:val="000000"/>
                <w:sz w:val="22"/>
                <w:szCs w:val="22"/>
                <w:lang w:eastAsia="ru-RU"/>
              </w:rPr>
              <w:t>38</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23:09:0102000:26 из единого землепользования 23:09:0000000:51</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8659</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8659</w:t>
            </w:r>
          </w:p>
        </w:tc>
        <w:tc>
          <w:tcPr>
            <w:tcW w:w="1139" w:type="pct"/>
            <w:tcBorders>
              <w:top w:val="nil"/>
              <w:left w:val="nil"/>
              <w:bottom w:val="single" w:sz="4" w:space="0" w:color="auto"/>
              <w:right w:val="single" w:sz="4" w:space="0" w:color="auto"/>
            </w:tcBorders>
            <w:shd w:val="clear" w:color="auto" w:fill="auto"/>
            <w:vAlign w:val="center"/>
          </w:tcPr>
          <w:p w:rsidR="004D3A5B" w:rsidRPr="004D3A5B" w:rsidRDefault="00882C12" w:rsidP="007B5C49">
            <w:pPr>
              <w:spacing w:before="0" w:after="0"/>
              <w:jc w:val="center"/>
              <w:rPr>
                <w:rFonts w:ascii="Calibri" w:hAnsi="Calibri" w:cs="Calibri"/>
                <w:color w:val="000000"/>
                <w:sz w:val="22"/>
                <w:szCs w:val="22"/>
              </w:rPr>
            </w:pPr>
            <w:r>
              <w:rPr>
                <w:rFonts w:ascii="Calibri" w:hAnsi="Calibri" w:cs="Calibri"/>
                <w:color w:val="000000"/>
                <w:sz w:val="22"/>
                <w:szCs w:val="22"/>
              </w:rPr>
              <w:t>-(земли сельскохозяйственного назначения)*</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4A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r w:rsidRPr="009D3DC7">
              <w:rPr>
                <w:rFonts w:ascii="Calibri" w:eastAsia="Times New Roman" w:hAnsi="Calibri" w:cs="Calibri"/>
                <w:color w:val="000000"/>
                <w:sz w:val="22"/>
                <w:szCs w:val="22"/>
                <w:lang w:eastAsia="ru-RU"/>
              </w:rPr>
              <w:t>39</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23:44:0101001:73</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169524</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169524</w:t>
            </w:r>
          </w:p>
        </w:tc>
        <w:tc>
          <w:tcPr>
            <w:tcW w:w="1139"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Земли населённых пунктов</w:t>
            </w:r>
            <w:r w:rsidR="0020405B">
              <w:rPr>
                <w:rFonts w:ascii="Calibri" w:hAnsi="Calibri" w:cs="Calibri"/>
                <w:color w:val="000000"/>
                <w:sz w:val="22"/>
                <w:szCs w:val="22"/>
              </w:rPr>
              <w:t xml:space="preserve"> </w:t>
            </w:r>
            <w:r w:rsidR="0020405B" w:rsidRPr="006C518E">
              <w:rPr>
                <w:rFonts w:ascii="Calibri" w:hAnsi="Calibri" w:cs="Calibri"/>
                <w:color w:val="000000"/>
                <w:sz w:val="22"/>
                <w:szCs w:val="22"/>
              </w:rPr>
              <w:t>(земли сельскохозяйственного назначения)*</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сельскохозяйственного использования</w:t>
            </w:r>
          </w:p>
        </w:tc>
      </w:tr>
      <w:tr w:rsidR="004D3A5B" w:rsidRPr="009224FF" w:rsidTr="00361499">
        <w:trPr>
          <w:trHeight w:val="91"/>
        </w:trPr>
        <w:tc>
          <w:tcPr>
            <w:tcW w:w="263" w:type="pct"/>
            <w:vMerge w:val="restart"/>
            <w:tcBorders>
              <w:top w:val="nil"/>
              <w:left w:val="single" w:sz="4" w:space="0" w:color="auto"/>
              <w:right w:val="single" w:sz="4" w:space="0" w:color="auto"/>
            </w:tcBorders>
            <w:vAlign w:val="center"/>
          </w:tcPr>
          <w:p w:rsidR="004D3A5B" w:rsidRPr="009D3DC7" w:rsidRDefault="004D4A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r w:rsidRPr="009D3DC7">
              <w:rPr>
                <w:rFonts w:ascii="Calibri" w:eastAsia="Times New Roman" w:hAnsi="Calibri" w:cs="Calibri"/>
                <w:color w:val="000000"/>
                <w:sz w:val="22"/>
                <w:szCs w:val="22"/>
                <w:lang w:eastAsia="ru-RU"/>
              </w:rPr>
              <w:t>40</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Земельные участки единого землепользования 23:44:0000000:13</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p>
        </w:tc>
        <w:tc>
          <w:tcPr>
            <w:tcW w:w="1139"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p>
        </w:tc>
      </w:tr>
      <w:tr w:rsidR="00882C12" w:rsidRPr="009224FF" w:rsidTr="001546B8">
        <w:trPr>
          <w:trHeight w:val="91"/>
        </w:trPr>
        <w:tc>
          <w:tcPr>
            <w:tcW w:w="263" w:type="pct"/>
            <w:vMerge/>
            <w:tcBorders>
              <w:left w:val="single" w:sz="4" w:space="0" w:color="auto"/>
              <w:right w:val="single" w:sz="4" w:space="0" w:color="auto"/>
            </w:tcBorders>
            <w:vAlign w:val="center"/>
          </w:tcPr>
          <w:p w:rsidR="00882C12" w:rsidRPr="009D3DC7" w:rsidRDefault="00882C12"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882C12" w:rsidRPr="004D3A5B" w:rsidRDefault="00882C12"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23:44:0101001:6</w:t>
            </w:r>
          </w:p>
        </w:tc>
        <w:tc>
          <w:tcPr>
            <w:tcW w:w="643" w:type="pct"/>
            <w:tcBorders>
              <w:top w:val="nil"/>
              <w:left w:val="nil"/>
              <w:bottom w:val="single" w:sz="4" w:space="0" w:color="auto"/>
              <w:right w:val="single" w:sz="4" w:space="0" w:color="auto"/>
            </w:tcBorders>
            <w:shd w:val="clear" w:color="auto" w:fill="auto"/>
            <w:vAlign w:val="center"/>
          </w:tcPr>
          <w:p w:rsidR="00882C12" w:rsidRPr="004D3A5B" w:rsidRDefault="00882C12"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5368</w:t>
            </w:r>
          </w:p>
        </w:tc>
        <w:tc>
          <w:tcPr>
            <w:tcW w:w="772" w:type="pct"/>
            <w:tcBorders>
              <w:top w:val="nil"/>
              <w:left w:val="nil"/>
              <w:bottom w:val="single" w:sz="4" w:space="0" w:color="auto"/>
              <w:right w:val="single" w:sz="4" w:space="0" w:color="auto"/>
            </w:tcBorders>
            <w:shd w:val="clear" w:color="auto" w:fill="auto"/>
            <w:noWrap/>
            <w:vAlign w:val="center"/>
          </w:tcPr>
          <w:p w:rsidR="00882C12" w:rsidRPr="004D3A5B" w:rsidRDefault="00882C12"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5368</w:t>
            </w:r>
          </w:p>
        </w:tc>
        <w:tc>
          <w:tcPr>
            <w:tcW w:w="1139" w:type="pct"/>
            <w:vMerge w:val="restart"/>
            <w:tcBorders>
              <w:top w:val="nil"/>
              <w:left w:val="nil"/>
              <w:right w:val="single" w:sz="4" w:space="0" w:color="auto"/>
            </w:tcBorders>
            <w:shd w:val="clear" w:color="auto" w:fill="auto"/>
            <w:vAlign w:val="center"/>
          </w:tcPr>
          <w:p w:rsidR="00882C12" w:rsidRPr="004D3A5B" w:rsidRDefault="00882C12"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Категория не установлена</w:t>
            </w:r>
            <w:r>
              <w:rPr>
                <w:rFonts w:ascii="Calibri" w:hAnsi="Calibri" w:cs="Calibri"/>
                <w:color w:val="000000"/>
                <w:sz w:val="22"/>
                <w:szCs w:val="22"/>
              </w:rPr>
              <w:t xml:space="preserve"> (</w:t>
            </w:r>
            <w:r w:rsidRPr="00882C12">
              <w:rPr>
                <w:rFonts w:ascii="Calibri" w:hAnsi="Calibri" w:cs="Calibri"/>
                <w:color w:val="000000"/>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Pr>
                <w:rFonts w:ascii="Calibri" w:hAnsi="Calibri" w:cs="Calibri"/>
                <w:color w:val="000000"/>
                <w:sz w:val="22"/>
                <w:szCs w:val="22"/>
              </w:rPr>
              <w:t>)*</w:t>
            </w:r>
          </w:p>
          <w:p w:rsidR="00882C12" w:rsidRPr="004D3A5B" w:rsidRDefault="00882C12"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882C12" w:rsidRPr="004D3A5B" w:rsidRDefault="00882C12"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lastRenderedPageBreak/>
              <w:t>-</w:t>
            </w:r>
          </w:p>
        </w:tc>
      </w:tr>
      <w:tr w:rsidR="00882C12" w:rsidRPr="009224FF" w:rsidTr="001546B8">
        <w:trPr>
          <w:trHeight w:val="91"/>
        </w:trPr>
        <w:tc>
          <w:tcPr>
            <w:tcW w:w="263" w:type="pct"/>
            <w:vMerge/>
            <w:tcBorders>
              <w:left w:val="single" w:sz="4" w:space="0" w:color="auto"/>
              <w:right w:val="single" w:sz="4" w:space="0" w:color="auto"/>
            </w:tcBorders>
            <w:vAlign w:val="center"/>
          </w:tcPr>
          <w:p w:rsidR="00882C12" w:rsidRPr="009D3DC7" w:rsidRDefault="00882C12"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882C12" w:rsidRPr="004D3A5B" w:rsidRDefault="00882C12"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23:44:0101001:5</w:t>
            </w:r>
          </w:p>
        </w:tc>
        <w:tc>
          <w:tcPr>
            <w:tcW w:w="643" w:type="pct"/>
            <w:tcBorders>
              <w:top w:val="nil"/>
              <w:left w:val="nil"/>
              <w:bottom w:val="single" w:sz="4" w:space="0" w:color="auto"/>
              <w:right w:val="single" w:sz="4" w:space="0" w:color="auto"/>
            </w:tcBorders>
            <w:shd w:val="clear" w:color="auto" w:fill="auto"/>
            <w:vAlign w:val="center"/>
          </w:tcPr>
          <w:p w:rsidR="00882C12" w:rsidRPr="004D3A5B" w:rsidRDefault="00882C12"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6045</w:t>
            </w:r>
          </w:p>
        </w:tc>
        <w:tc>
          <w:tcPr>
            <w:tcW w:w="772" w:type="pct"/>
            <w:tcBorders>
              <w:top w:val="nil"/>
              <w:left w:val="nil"/>
              <w:bottom w:val="single" w:sz="4" w:space="0" w:color="auto"/>
              <w:right w:val="single" w:sz="4" w:space="0" w:color="auto"/>
            </w:tcBorders>
            <w:shd w:val="clear" w:color="auto" w:fill="auto"/>
            <w:noWrap/>
            <w:vAlign w:val="center"/>
          </w:tcPr>
          <w:p w:rsidR="00882C12" w:rsidRPr="004D3A5B" w:rsidRDefault="00882C12"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6045</w:t>
            </w:r>
          </w:p>
        </w:tc>
        <w:tc>
          <w:tcPr>
            <w:tcW w:w="1139" w:type="pct"/>
            <w:vMerge/>
            <w:tcBorders>
              <w:left w:val="nil"/>
              <w:right w:val="single" w:sz="4" w:space="0" w:color="auto"/>
            </w:tcBorders>
            <w:shd w:val="clear" w:color="auto" w:fill="auto"/>
            <w:vAlign w:val="center"/>
          </w:tcPr>
          <w:p w:rsidR="00882C12" w:rsidRPr="004D3A5B" w:rsidRDefault="00882C12"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882C12" w:rsidRPr="004D3A5B" w:rsidRDefault="00882C12"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w:t>
            </w:r>
          </w:p>
        </w:tc>
      </w:tr>
      <w:tr w:rsidR="00882C12" w:rsidRPr="009224FF" w:rsidTr="001546B8">
        <w:trPr>
          <w:trHeight w:val="91"/>
        </w:trPr>
        <w:tc>
          <w:tcPr>
            <w:tcW w:w="263" w:type="pct"/>
            <w:vMerge/>
            <w:tcBorders>
              <w:left w:val="single" w:sz="4" w:space="0" w:color="auto"/>
              <w:right w:val="single" w:sz="4" w:space="0" w:color="auto"/>
            </w:tcBorders>
            <w:vAlign w:val="center"/>
          </w:tcPr>
          <w:p w:rsidR="00882C12" w:rsidRPr="009D3DC7" w:rsidRDefault="00882C12"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882C12" w:rsidRPr="004D3A5B" w:rsidRDefault="00882C12"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23:44:0101001:7</w:t>
            </w:r>
          </w:p>
        </w:tc>
        <w:tc>
          <w:tcPr>
            <w:tcW w:w="643" w:type="pct"/>
            <w:tcBorders>
              <w:top w:val="nil"/>
              <w:left w:val="nil"/>
              <w:bottom w:val="single" w:sz="4" w:space="0" w:color="auto"/>
              <w:right w:val="single" w:sz="4" w:space="0" w:color="auto"/>
            </w:tcBorders>
            <w:shd w:val="clear" w:color="auto" w:fill="auto"/>
            <w:vAlign w:val="center"/>
          </w:tcPr>
          <w:p w:rsidR="00882C12" w:rsidRPr="004D3A5B" w:rsidRDefault="00882C12"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15581</w:t>
            </w:r>
          </w:p>
        </w:tc>
        <w:tc>
          <w:tcPr>
            <w:tcW w:w="772" w:type="pct"/>
            <w:tcBorders>
              <w:top w:val="nil"/>
              <w:left w:val="nil"/>
              <w:bottom w:val="single" w:sz="4" w:space="0" w:color="auto"/>
              <w:right w:val="single" w:sz="4" w:space="0" w:color="auto"/>
            </w:tcBorders>
            <w:shd w:val="clear" w:color="auto" w:fill="auto"/>
            <w:noWrap/>
            <w:vAlign w:val="center"/>
          </w:tcPr>
          <w:p w:rsidR="00882C12" w:rsidRPr="004D3A5B" w:rsidRDefault="00882C12"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15581</w:t>
            </w:r>
          </w:p>
        </w:tc>
        <w:tc>
          <w:tcPr>
            <w:tcW w:w="1139" w:type="pct"/>
            <w:vMerge/>
            <w:tcBorders>
              <w:left w:val="nil"/>
              <w:right w:val="single" w:sz="4" w:space="0" w:color="auto"/>
            </w:tcBorders>
            <w:shd w:val="clear" w:color="auto" w:fill="auto"/>
            <w:vAlign w:val="center"/>
          </w:tcPr>
          <w:p w:rsidR="00882C12" w:rsidRPr="004D3A5B" w:rsidRDefault="00882C12"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882C12" w:rsidRPr="004D3A5B" w:rsidRDefault="00882C12"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w:t>
            </w:r>
          </w:p>
        </w:tc>
      </w:tr>
      <w:tr w:rsidR="00882C12" w:rsidRPr="009224FF" w:rsidTr="001546B8">
        <w:trPr>
          <w:trHeight w:val="91"/>
        </w:trPr>
        <w:tc>
          <w:tcPr>
            <w:tcW w:w="263" w:type="pct"/>
            <w:vMerge/>
            <w:tcBorders>
              <w:left w:val="single" w:sz="4" w:space="0" w:color="auto"/>
              <w:right w:val="single" w:sz="4" w:space="0" w:color="auto"/>
            </w:tcBorders>
            <w:vAlign w:val="center"/>
          </w:tcPr>
          <w:p w:rsidR="00882C12" w:rsidRPr="009D3DC7" w:rsidRDefault="00882C12"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882C12" w:rsidRPr="004D3A5B" w:rsidRDefault="00882C12"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23:44:0202001:4</w:t>
            </w:r>
          </w:p>
        </w:tc>
        <w:tc>
          <w:tcPr>
            <w:tcW w:w="643" w:type="pct"/>
            <w:tcBorders>
              <w:top w:val="nil"/>
              <w:left w:val="nil"/>
              <w:bottom w:val="single" w:sz="4" w:space="0" w:color="auto"/>
              <w:right w:val="single" w:sz="4" w:space="0" w:color="auto"/>
            </w:tcBorders>
            <w:shd w:val="clear" w:color="auto" w:fill="auto"/>
            <w:vAlign w:val="center"/>
          </w:tcPr>
          <w:p w:rsidR="00882C12" w:rsidRPr="004D3A5B" w:rsidRDefault="00882C12"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9189</w:t>
            </w:r>
          </w:p>
        </w:tc>
        <w:tc>
          <w:tcPr>
            <w:tcW w:w="772" w:type="pct"/>
            <w:tcBorders>
              <w:top w:val="nil"/>
              <w:left w:val="nil"/>
              <w:bottom w:val="single" w:sz="4" w:space="0" w:color="auto"/>
              <w:right w:val="single" w:sz="4" w:space="0" w:color="auto"/>
            </w:tcBorders>
            <w:shd w:val="clear" w:color="auto" w:fill="auto"/>
            <w:noWrap/>
            <w:vAlign w:val="center"/>
          </w:tcPr>
          <w:p w:rsidR="00882C12" w:rsidRPr="004D3A5B" w:rsidRDefault="00882C12"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9189</w:t>
            </w:r>
          </w:p>
        </w:tc>
        <w:tc>
          <w:tcPr>
            <w:tcW w:w="1139" w:type="pct"/>
            <w:vMerge/>
            <w:tcBorders>
              <w:left w:val="nil"/>
              <w:right w:val="single" w:sz="4" w:space="0" w:color="auto"/>
            </w:tcBorders>
            <w:shd w:val="clear" w:color="auto" w:fill="auto"/>
            <w:vAlign w:val="center"/>
          </w:tcPr>
          <w:p w:rsidR="00882C12" w:rsidRPr="004D3A5B" w:rsidRDefault="00882C12"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882C12" w:rsidRPr="004D3A5B" w:rsidRDefault="00882C12"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w:t>
            </w:r>
          </w:p>
        </w:tc>
      </w:tr>
      <w:tr w:rsidR="00882C12" w:rsidRPr="009224FF" w:rsidTr="001546B8">
        <w:trPr>
          <w:trHeight w:val="91"/>
        </w:trPr>
        <w:tc>
          <w:tcPr>
            <w:tcW w:w="263" w:type="pct"/>
            <w:vMerge/>
            <w:tcBorders>
              <w:left w:val="single" w:sz="4" w:space="0" w:color="auto"/>
              <w:bottom w:val="single" w:sz="4" w:space="0" w:color="auto"/>
              <w:right w:val="single" w:sz="4" w:space="0" w:color="auto"/>
            </w:tcBorders>
            <w:vAlign w:val="center"/>
          </w:tcPr>
          <w:p w:rsidR="00882C12" w:rsidRPr="009D3DC7" w:rsidRDefault="00882C12"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882C12" w:rsidRPr="004D3A5B" w:rsidRDefault="00882C12"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23:44:0202001:3</w:t>
            </w:r>
          </w:p>
        </w:tc>
        <w:tc>
          <w:tcPr>
            <w:tcW w:w="643" w:type="pct"/>
            <w:tcBorders>
              <w:top w:val="nil"/>
              <w:left w:val="nil"/>
              <w:bottom w:val="single" w:sz="4" w:space="0" w:color="auto"/>
              <w:right w:val="single" w:sz="4" w:space="0" w:color="auto"/>
            </w:tcBorders>
            <w:shd w:val="clear" w:color="auto" w:fill="auto"/>
            <w:vAlign w:val="center"/>
          </w:tcPr>
          <w:p w:rsidR="00882C12" w:rsidRPr="004D3A5B" w:rsidRDefault="00882C12"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10194</w:t>
            </w:r>
          </w:p>
        </w:tc>
        <w:tc>
          <w:tcPr>
            <w:tcW w:w="772" w:type="pct"/>
            <w:tcBorders>
              <w:top w:val="nil"/>
              <w:left w:val="nil"/>
              <w:bottom w:val="single" w:sz="4" w:space="0" w:color="auto"/>
              <w:right w:val="single" w:sz="4" w:space="0" w:color="auto"/>
            </w:tcBorders>
            <w:shd w:val="clear" w:color="auto" w:fill="auto"/>
            <w:noWrap/>
            <w:vAlign w:val="center"/>
          </w:tcPr>
          <w:p w:rsidR="00882C12" w:rsidRPr="004D3A5B" w:rsidRDefault="00882C12"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10194</w:t>
            </w:r>
          </w:p>
        </w:tc>
        <w:tc>
          <w:tcPr>
            <w:tcW w:w="1139" w:type="pct"/>
            <w:vMerge/>
            <w:tcBorders>
              <w:left w:val="nil"/>
              <w:bottom w:val="single" w:sz="4" w:space="0" w:color="auto"/>
              <w:right w:val="single" w:sz="4" w:space="0" w:color="auto"/>
            </w:tcBorders>
            <w:shd w:val="clear" w:color="auto" w:fill="auto"/>
            <w:vAlign w:val="center"/>
          </w:tcPr>
          <w:p w:rsidR="00882C12" w:rsidRPr="004D3A5B" w:rsidRDefault="00882C12"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882C12" w:rsidRPr="004D3A5B" w:rsidRDefault="00882C12"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4A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r w:rsidRPr="009D3DC7">
              <w:rPr>
                <w:rFonts w:ascii="Calibri" w:eastAsia="Times New Roman" w:hAnsi="Calibri" w:cs="Calibri"/>
                <w:color w:val="000000"/>
                <w:sz w:val="22"/>
                <w:szCs w:val="22"/>
                <w:lang w:eastAsia="ru-RU"/>
              </w:rPr>
              <w:lastRenderedPageBreak/>
              <w:t>41</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23:44:0101001:154</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557613</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557613</w:t>
            </w:r>
          </w:p>
        </w:tc>
        <w:tc>
          <w:tcPr>
            <w:tcW w:w="1139" w:type="pct"/>
            <w:tcBorders>
              <w:top w:val="nil"/>
              <w:left w:val="nil"/>
              <w:bottom w:val="single" w:sz="4" w:space="0" w:color="auto"/>
              <w:right w:val="single" w:sz="4" w:space="0" w:color="auto"/>
            </w:tcBorders>
            <w:shd w:val="clear" w:color="auto" w:fill="auto"/>
            <w:vAlign w:val="center"/>
          </w:tcPr>
          <w:p w:rsidR="004D3A5B" w:rsidRPr="0020405B" w:rsidRDefault="004D3A5B" w:rsidP="007B5C49">
            <w:pPr>
              <w:spacing w:before="0" w:after="0"/>
              <w:jc w:val="center"/>
              <w:rPr>
                <w:rFonts w:ascii="Calibri" w:hAnsi="Calibri" w:cs="Calibri"/>
                <w:color w:val="000000"/>
                <w:sz w:val="22"/>
                <w:szCs w:val="22"/>
              </w:rPr>
            </w:pPr>
            <w:r w:rsidRPr="0020405B">
              <w:rPr>
                <w:rFonts w:ascii="Calibri" w:hAnsi="Calibri" w:cs="Calibri"/>
                <w:color w:val="000000"/>
                <w:sz w:val="22"/>
                <w:szCs w:val="22"/>
              </w:rPr>
              <w:t>Земли населённых пунктов</w:t>
            </w:r>
            <w:r w:rsidR="00695A35" w:rsidRPr="0020405B">
              <w:rPr>
                <w:rFonts w:ascii="Calibri" w:hAnsi="Calibri" w:cs="Calibri"/>
                <w:color w:val="000000"/>
                <w:sz w:val="22"/>
                <w:szCs w:val="22"/>
              </w:rPr>
              <w:t xml:space="preserve"> (земли сельскохозяйственного назначения)*</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сельскохозяйственного использования</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4A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r w:rsidRPr="009D3DC7">
              <w:rPr>
                <w:rFonts w:ascii="Calibri" w:eastAsia="Times New Roman" w:hAnsi="Calibri" w:cs="Calibri"/>
                <w:color w:val="000000"/>
                <w:sz w:val="22"/>
                <w:szCs w:val="22"/>
                <w:lang w:eastAsia="ru-RU"/>
              </w:rPr>
              <w:t>42</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23:44:0201001:2</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25000</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25000</w:t>
            </w:r>
          </w:p>
        </w:tc>
        <w:tc>
          <w:tcPr>
            <w:tcW w:w="1139" w:type="pct"/>
            <w:tcBorders>
              <w:top w:val="nil"/>
              <w:left w:val="nil"/>
              <w:bottom w:val="single" w:sz="4" w:space="0" w:color="auto"/>
              <w:right w:val="single" w:sz="4" w:space="0" w:color="auto"/>
            </w:tcBorders>
            <w:shd w:val="clear" w:color="auto" w:fill="auto"/>
            <w:vAlign w:val="center"/>
          </w:tcPr>
          <w:p w:rsidR="004D3A5B" w:rsidRPr="0020405B" w:rsidRDefault="004D3A5B" w:rsidP="007B5C49">
            <w:pPr>
              <w:spacing w:before="0" w:after="0"/>
              <w:jc w:val="center"/>
              <w:rPr>
                <w:rFonts w:ascii="Calibri" w:hAnsi="Calibri" w:cs="Calibri"/>
                <w:color w:val="000000"/>
                <w:sz w:val="22"/>
                <w:szCs w:val="22"/>
              </w:rPr>
            </w:pPr>
            <w:r w:rsidRPr="0020405B">
              <w:rPr>
                <w:rFonts w:ascii="Calibri" w:hAnsi="Calibri" w:cs="Calibri"/>
                <w:color w:val="000000"/>
                <w:sz w:val="22"/>
                <w:szCs w:val="22"/>
              </w:rPr>
              <w:t>Земли населённых пунктов</w:t>
            </w:r>
            <w:r w:rsidR="00AF1E30" w:rsidRPr="0020405B">
              <w:rPr>
                <w:rFonts w:ascii="Calibri" w:hAnsi="Calibri" w:cs="Calibri"/>
                <w:color w:val="000000"/>
                <w:sz w:val="22"/>
                <w:szCs w:val="22"/>
              </w:rPr>
              <w:t xml:space="preserve"> (земли сельскохозяйственного назначения)*</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сельскохозяйственного использования</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4A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r w:rsidRPr="009D3DC7">
              <w:rPr>
                <w:rFonts w:ascii="Calibri" w:eastAsia="Times New Roman" w:hAnsi="Calibri" w:cs="Calibri"/>
                <w:color w:val="000000"/>
                <w:sz w:val="22"/>
                <w:szCs w:val="22"/>
                <w:lang w:eastAsia="ru-RU"/>
              </w:rPr>
              <w:t>43</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23:44:0202001:21</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38003</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38003</w:t>
            </w:r>
          </w:p>
        </w:tc>
        <w:tc>
          <w:tcPr>
            <w:tcW w:w="1139"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Земли населённых пунктов</w:t>
            </w:r>
            <w:r w:rsidR="0020405B">
              <w:rPr>
                <w:rFonts w:ascii="Calibri" w:hAnsi="Calibri" w:cs="Calibri"/>
                <w:color w:val="000000"/>
                <w:sz w:val="22"/>
                <w:szCs w:val="22"/>
              </w:rPr>
              <w:t xml:space="preserve"> (</w:t>
            </w:r>
            <w:r w:rsidR="0020405B" w:rsidRPr="00037AAA">
              <w:rPr>
                <w:szCs w:val="28"/>
                <w:shd w:val="clear" w:color="auto" w:fill="FFFFFF"/>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20405B">
              <w:rPr>
                <w:rFonts w:ascii="Calibri" w:hAnsi="Calibri" w:cs="Calibri"/>
                <w:color w:val="000000"/>
                <w:sz w:val="22"/>
                <w:szCs w:val="22"/>
              </w:rPr>
              <w:t>)*</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Общее пользование территории для размещения объекта "Автомобильная дорога общего пользования федерального значения Р-217 "Кавказ" автомобильная дорога М-4 "Дон" - Владикавказ - Грозный - Махачкала - граница с Азербайджанской Республикой</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4A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r w:rsidRPr="009D3DC7">
              <w:rPr>
                <w:rFonts w:ascii="Calibri" w:eastAsia="Times New Roman" w:hAnsi="Calibri" w:cs="Calibri"/>
                <w:color w:val="000000"/>
                <w:sz w:val="22"/>
                <w:szCs w:val="22"/>
                <w:lang w:eastAsia="ru-RU"/>
              </w:rPr>
              <w:t>44</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23:44:0202001:26</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64</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64</w:t>
            </w:r>
          </w:p>
        </w:tc>
        <w:tc>
          <w:tcPr>
            <w:tcW w:w="1139"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Земли населённых пунктов</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земельные участки (территории) общего пользования</w:t>
            </w:r>
          </w:p>
        </w:tc>
      </w:tr>
      <w:tr w:rsidR="004D3A5B" w:rsidRPr="009224FF" w:rsidTr="00361499">
        <w:trPr>
          <w:trHeight w:val="91"/>
        </w:trPr>
        <w:tc>
          <w:tcPr>
            <w:tcW w:w="263" w:type="pct"/>
            <w:vMerge w:val="restart"/>
            <w:tcBorders>
              <w:top w:val="nil"/>
              <w:left w:val="single" w:sz="4" w:space="0" w:color="auto"/>
              <w:right w:val="single" w:sz="4" w:space="0" w:color="auto"/>
            </w:tcBorders>
            <w:vAlign w:val="center"/>
          </w:tcPr>
          <w:p w:rsidR="004D3A5B" w:rsidRPr="009D3DC7" w:rsidRDefault="004D4A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r w:rsidRPr="009D3DC7">
              <w:rPr>
                <w:rFonts w:ascii="Calibri" w:eastAsia="Times New Roman" w:hAnsi="Calibri" w:cs="Calibri"/>
                <w:color w:val="000000"/>
                <w:sz w:val="22"/>
                <w:szCs w:val="22"/>
                <w:lang w:eastAsia="ru-RU"/>
              </w:rPr>
              <w:t>45</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Земельные участки единого землепользования 23:44:0000000:32</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p>
        </w:tc>
        <w:tc>
          <w:tcPr>
            <w:tcW w:w="1139"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p>
        </w:tc>
      </w:tr>
      <w:tr w:rsidR="004D3A5B" w:rsidRPr="009224FF" w:rsidTr="00361499">
        <w:trPr>
          <w:trHeight w:val="91"/>
        </w:trPr>
        <w:tc>
          <w:tcPr>
            <w:tcW w:w="263" w:type="pct"/>
            <w:vMerge/>
            <w:tcBorders>
              <w:left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23:44:0202001:15</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w:t>
            </w:r>
          </w:p>
        </w:tc>
        <w:tc>
          <w:tcPr>
            <w:tcW w:w="1139"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Земли населённых пунктов</w:t>
            </w:r>
            <w:r w:rsidR="00C11A71">
              <w:rPr>
                <w:rFonts w:ascii="Calibri" w:hAnsi="Calibri" w:cs="Calibri"/>
                <w:color w:val="000000"/>
                <w:sz w:val="22"/>
                <w:szCs w:val="22"/>
              </w:rPr>
              <w:t xml:space="preserve">  (</w:t>
            </w:r>
            <w:r w:rsidR="00C11A71" w:rsidRPr="00037AAA">
              <w:rPr>
                <w:szCs w:val="28"/>
                <w:shd w:val="clear" w:color="auto" w:fill="FFFFFF"/>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w:t>
            </w:r>
            <w:r w:rsidR="00C11A71" w:rsidRPr="00037AAA">
              <w:rPr>
                <w:szCs w:val="28"/>
                <w:shd w:val="clear" w:color="auto" w:fill="FFFFFF"/>
              </w:rPr>
              <w:lastRenderedPageBreak/>
              <w:t>назначения</w:t>
            </w:r>
            <w:r w:rsidR="00C11A71">
              <w:rPr>
                <w:rFonts w:ascii="Calibri" w:hAnsi="Calibri" w:cs="Calibri"/>
                <w:color w:val="000000"/>
                <w:sz w:val="22"/>
                <w:szCs w:val="22"/>
              </w:rPr>
              <w:t>)*</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lastRenderedPageBreak/>
              <w:t>-</w:t>
            </w:r>
          </w:p>
        </w:tc>
      </w:tr>
      <w:tr w:rsidR="004D3A5B" w:rsidRPr="009224FF" w:rsidTr="00361499">
        <w:trPr>
          <w:trHeight w:val="91"/>
        </w:trPr>
        <w:tc>
          <w:tcPr>
            <w:tcW w:w="263" w:type="pct"/>
            <w:vMerge/>
            <w:tcBorders>
              <w:left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23:44:0201001:401</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w:t>
            </w:r>
          </w:p>
        </w:tc>
        <w:tc>
          <w:tcPr>
            <w:tcW w:w="1139"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Земли населённых пунктов</w:t>
            </w:r>
            <w:r w:rsidR="00C11A71">
              <w:rPr>
                <w:rFonts w:ascii="Calibri" w:hAnsi="Calibri" w:cs="Calibri"/>
                <w:color w:val="000000"/>
                <w:sz w:val="22"/>
                <w:szCs w:val="22"/>
              </w:rPr>
              <w:t xml:space="preserve">  (</w:t>
            </w:r>
            <w:r w:rsidR="00C11A71" w:rsidRPr="00037AAA">
              <w:rPr>
                <w:szCs w:val="28"/>
                <w:shd w:val="clear" w:color="auto" w:fill="FFFFFF"/>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C11A71">
              <w:rPr>
                <w:rFonts w:ascii="Calibri" w:hAnsi="Calibri" w:cs="Calibri"/>
                <w:color w:val="000000"/>
                <w:sz w:val="22"/>
                <w:szCs w:val="22"/>
              </w:rPr>
              <w:t>)*</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w:t>
            </w:r>
          </w:p>
        </w:tc>
      </w:tr>
      <w:tr w:rsidR="004D3A5B" w:rsidRPr="009224FF" w:rsidTr="00361499">
        <w:trPr>
          <w:trHeight w:val="91"/>
        </w:trPr>
        <w:tc>
          <w:tcPr>
            <w:tcW w:w="263" w:type="pct"/>
            <w:vMerge/>
            <w:tcBorders>
              <w:left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23:44:0201001:402</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w:t>
            </w:r>
          </w:p>
        </w:tc>
        <w:tc>
          <w:tcPr>
            <w:tcW w:w="1139"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Земли населённых пунктов</w:t>
            </w:r>
            <w:r w:rsidR="00C11A71">
              <w:rPr>
                <w:rFonts w:ascii="Calibri" w:hAnsi="Calibri" w:cs="Calibri"/>
                <w:color w:val="000000"/>
                <w:sz w:val="22"/>
                <w:szCs w:val="22"/>
              </w:rPr>
              <w:t xml:space="preserve">  (</w:t>
            </w:r>
            <w:r w:rsidR="00C11A71" w:rsidRPr="00037AAA">
              <w:rPr>
                <w:szCs w:val="28"/>
                <w:shd w:val="clear" w:color="auto" w:fill="FFFFFF"/>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C11A71">
              <w:rPr>
                <w:rFonts w:ascii="Calibri" w:hAnsi="Calibri" w:cs="Calibri"/>
                <w:color w:val="000000"/>
                <w:sz w:val="22"/>
                <w:szCs w:val="22"/>
              </w:rPr>
              <w:t>)*</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w:t>
            </w:r>
          </w:p>
        </w:tc>
      </w:tr>
      <w:tr w:rsidR="004D3A5B" w:rsidRPr="009224FF" w:rsidTr="00361499">
        <w:trPr>
          <w:trHeight w:val="91"/>
        </w:trPr>
        <w:tc>
          <w:tcPr>
            <w:tcW w:w="263" w:type="pct"/>
            <w:vMerge/>
            <w:tcBorders>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23:44:0504001:36</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39</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39</w:t>
            </w:r>
          </w:p>
        </w:tc>
        <w:tc>
          <w:tcPr>
            <w:tcW w:w="1139"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Категория не установлена</w:t>
            </w:r>
            <w:r w:rsidR="00C11A71">
              <w:rPr>
                <w:rFonts w:ascii="Calibri" w:hAnsi="Calibri" w:cs="Calibri"/>
                <w:color w:val="000000"/>
                <w:sz w:val="22"/>
                <w:szCs w:val="22"/>
              </w:rPr>
              <w:t xml:space="preserve">  (</w:t>
            </w:r>
            <w:r w:rsidR="00C11A71" w:rsidRPr="00037AAA">
              <w:rPr>
                <w:szCs w:val="28"/>
                <w:shd w:val="clear" w:color="auto" w:fill="FFFFFF"/>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C11A71">
              <w:rPr>
                <w:rFonts w:ascii="Calibri" w:hAnsi="Calibri" w:cs="Calibri"/>
                <w:color w:val="000000"/>
                <w:sz w:val="22"/>
                <w:szCs w:val="22"/>
              </w:rPr>
              <w:t>)*</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4A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r w:rsidRPr="009D3DC7">
              <w:rPr>
                <w:rFonts w:ascii="Calibri" w:eastAsia="Times New Roman" w:hAnsi="Calibri" w:cs="Calibri"/>
                <w:color w:val="000000"/>
                <w:sz w:val="22"/>
                <w:szCs w:val="22"/>
                <w:lang w:eastAsia="ru-RU"/>
              </w:rPr>
              <w:t>46</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23:44:0202001:22</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657589</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657589</w:t>
            </w:r>
          </w:p>
        </w:tc>
        <w:tc>
          <w:tcPr>
            <w:tcW w:w="1139" w:type="pct"/>
            <w:tcBorders>
              <w:top w:val="nil"/>
              <w:left w:val="nil"/>
              <w:bottom w:val="single" w:sz="4" w:space="0" w:color="auto"/>
              <w:right w:val="single" w:sz="4" w:space="0" w:color="auto"/>
            </w:tcBorders>
            <w:shd w:val="clear" w:color="auto" w:fill="auto"/>
            <w:vAlign w:val="center"/>
          </w:tcPr>
          <w:p w:rsidR="004D3A5B" w:rsidRPr="0020405B" w:rsidRDefault="004D3A5B" w:rsidP="007B5C49">
            <w:pPr>
              <w:spacing w:before="0" w:after="0"/>
              <w:jc w:val="center"/>
              <w:rPr>
                <w:rFonts w:ascii="Calibri" w:hAnsi="Calibri" w:cs="Calibri"/>
                <w:color w:val="000000"/>
                <w:sz w:val="22"/>
                <w:szCs w:val="22"/>
              </w:rPr>
            </w:pPr>
            <w:r w:rsidRPr="0020405B">
              <w:rPr>
                <w:rFonts w:ascii="Calibri" w:hAnsi="Calibri" w:cs="Calibri"/>
                <w:color w:val="000000"/>
                <w:sz w:val="22"/>
                <w:szCs w:val="22"/>
              </w:rPr>
              <w:t>Земли населённых пунктов</w:t>
            </w:r>
            <w:r w:rsidR="00E91AA5" w:rsidRPr="0020405B">
              <w:rPr>
                <w:rFonts w:ascii="Calibri" w:hAnsi="Calibri" w:cs="Calibri"/>
                <w:color w:val="000000"/>
                <w:sz w:val="22"/>
                <w:szCs w:val="22"/>
              </w:rPr>
              <w:t xml:space="preserve"> (земли сельскохозяйственного назначения)*</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сельскохозяйственного использования</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4A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r w:rsidRPr="009D3DC7">
              <w:rPr>
                <w:rFonts w:ascii="Calibri" w:eastAsia="Times New Roman" w:hAnsi="Calibri" w:cs="Calibri"/>
                <w:color w:val="000000"/>
                <w:sz w:val="22"/>
                <w:szCs w:val="22"/>
                <w:lang w:eastAsia="ru-RU"/>
              </w:rPr>
              <w:lastRenderedPageBreak/>
              <w:t>47</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23:44:0202001:23</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154200</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154200</w:t>
            </w:r>
          </w:p>
        </w:tc>
        <w:tc>
          <w:tcPr>
            <w:tcW w:w="1139" w:type="pct"/>
            <w:tcBorders>
              <w:top w:val="nil"/>
              <w:left w:val="nil"/>
              <w:bottom w:val="single" w:sz="4" w:space="0" w:color="auto"/>
              <w:right w:val="single" w:sz="4" w:space="0" w:color="auto"/>
            </w:tcBorders>
            <w:shd w:val="clear" w:color="auto" w:fill="auto"/>
            <w:vAlign w:val="center"/>
          </w:tcPr>
          <w:p w:rsidR="004D3A5B" w:rsidRPr="0020405B" w:rsidRDefault="004D3A5B" w:rsidP="007B5C49">
            <w:pPr>
              <w:spacing w:before="0" w:after="0"/>
              <w:jc w:val="center"/>
              <w:rPr>
                <w:rFonts w:ascii="Calibri" w:hAnsi="Calibri" w:cs="Calibri"/>
                <w:color w:val="000000"/>
                <w:sz w:val="22"/>
                <w:szCs w:val="22"/>
              </w:rPr>
            </w:pPr>
            <w:r w:rsidRPr="0020405B">
              <w:rPr>
                <w:rFonts w:ascii="Calibri" w:hAnsi="Calibri" w:cs="Calibri"/>
                <w:color w:val="000000"/>
                <w:sz w:val="22"/>
                <w:szCs w:val="22"/>
              </w:rPr>
              <w:t>Земли населённых пунктов</w:t>
            </w:r>
            <w:r w:rsidR="00E91AA5" w:rsidRPr="0020405B">
              <w:rPr>
                <w:rFonts w:ascii="Calibri" w:hAnsi="Calibri" w:cs="Calibri"/>
                <w:color w:val="000000"/>
                <w:sz w:val="22"/>
                <w:szCs w:val="22"/>
              </w:rPr>
              <w:t xml:space="preserve"> (земли сельскохозяйственного назначения)*</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сельскохозяйственного использования</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4A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r w:rsidRPr="009D3DC7">
              <w:rPr>
                <w:rFonts w:ascii="Calibri" w:eastAsia="Times New Roman" w:hAnsi="Calibri" w:cs="Calibri"/>
                <w:color w:val="000000"/>
                <w:sz w:val="22"/>
                <w:szCs w:val="22"/>
                <w:lang w:eastAsia="ru-RU"/>
              </w:rPr>
              <w:t>48</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23:44:0202001:24</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38607</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38607</w:t>
            </w:r>
          </w:p>
        </w:tc>
        <w:tc>
          <w:tcPr>
            <w:tcW w:w="1139" w:type="pct"/>
            <w:tcBorders>
              <w:top w:val="nil"/>
              <w:left w:val="nil"/>
              <w:bottom w:val="single" w:sz="4" w:space="0" w:color="auto"/>
              <w:right w:val="single" w:sz="4" w:space="0" w:color="auto"/>
            </w:tcBorders>
            <w:shd w:val="clear" w:color="auto" w:fill="auto"/>
            <w:vAlign w:val="center"/>
          </w:tcPr>
          <w:p w:rsidR="004D3A5B" w:rsidRPr="0020405B" w:rsidRDefault="004D3A5B" w:rsidP="007B5C49">
            <w:pPr>
              <w:spacing w:before="0" w:after="0"/>
              <w:jc w:val="center"/>
              <w:rPr>
                <w:rFonts w:ascii="Calibri" w:hAnsi="Calibri" w:cs="Calibri"/>
                <w:color w:val="000000"/>
                <w:sz w:val="22"/>
                <w:szCs w:val="22"/>
              </w:rPr>
            </w:pPr>
            <w:r w:rsidRPr="0020405B">
              <w:rPr>
                <w:rFonts w:ascii="Calibri" w:hAnsi="Calibri" w:cs="Calibri"/>
                <w:color w:val="000000"/>
                <w:sz w:val="22"/>
                <w:szCs w:val="22"/>
              </w:rPr>
              <w:t>Земли населённых пунктов</w:t>
            </w:r>
            <w:r w:rsidR="00E91AA5" w:rsidRPr="0020405B">
              <w:rPr>
                <w:rFonts w:ascii="Calibri" w:hAnsi="Calibri" w:cs="Calibri"/>
                <w:color w:val="000000"/>
                <w:sz w:val="22"/>
                <w:szCs w:val="22"/>
              </w:rPr>
              <w:t xml:space="preserve"> (земли сельскохозяйственного назначения)*</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сельскохозяйственного использования</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4A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r w:rsidRPr="009D3DC7">
              <w:rPr>
                <w:rFonts w:ascii="Calibri" w:eastAsia="Times New Roman" w:hAnsi="Calibri" w:cs="Calibri"/>
                <w:color w:val="000000"/>
                <w:sz w:val="22"/>
                <w:szCs w:val="22"/>
                <w:lang w:eastAsia="ru-RU"/>
              </w:rPr>
              <w:t>49</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23:44:0202001:25</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908080</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908080</w:t>
            </w:r>
          </w:p>
        </w:tc>
        <w:tc>
          <w:tcPr>
            <w:tcW w:w="1139" w:type="pct"/>
            <w:tcBorders>
              <w:top w:val="nil"/>
              <w:left w:val="nil"/>
              <w:bottom w:val="single" w:sz="4" w:space="0" w:color="auto"/>
              <w:right w:val="single" w:sz="4" w:space="0" w:color="auto"/>
            </w:tcBorders>
            <w:shd w:val="clear" w:color="auto" w:fill="auto"/>
            <w:vAlign w:val="center"/>
          </w:tcPr>
          <w:p w:rsidR="004D3A5B" w:rsidRPr="0020405B" w:rsidRDefault="004D3A5B" w:rsidP="007B5C49">
            <w:pPr>
              <w:spacing w:before="0" w:after="0"/>
              <w:jc w:val="center"/>
              <w:rPr>
                <w:rFonts w:ascii="Calibri" w:hAnsi="Calibri" w:cs="Calibri"/>
                <w:color w:val="000000"/>
                <w:sz w:val="22"/>
                <w:szCs w:val="22"/>
              </w:rPr>
            </w:pPr>
            <w:r w:rsidRPr="0020405B">
              <w:rPr>
                <w:rFonts w:ascii="Calibri" w:hAnsi="Calibri" w:cs="Calibri"/>
                <w:color w:val="000000"/>
                <w:sz w:val="22"/>
                <w:szCs w:val="22"/>
              </w:rPr>
              <w:t>Земли населённых пунктов</w:t>
            </w:r>
            <w:r w:rsidR="00E91AA5" w:rsidRPr="0020405B">
              <w:rPr>
                <w:rFonts w:ascii="Calibri" w:hAnsi="Calibri" w:cs="Calibri"/>
                <w:color w:val="000000"/>
                <w:sz w:val="22"/>
                <w:szCs w:val="22"/>
              </w:rPr>
              <w:t xml:space="preserve"> (земли сельскохозяйственного назначения)*</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сельскохозяйственного использования</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4A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r w:rsidRPr="009D3DC7">
              <w:rPr>
                <w:rFonts w:ascii="Calibri" w:eastAsia="Times New Roman" w:hAnsi="Calibri" w:cs="Calibri"/>
                <w:color w:val="000000"/>
                <w:sz w:val="22"/>
                <w:szCs w:val="22"/>
                <w:lang w:eastAsia="ru-RU"/>
              </w:rPr>
              <w:t>50</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jc w:val="center"/>
              <w:rPr>
                <w:rFonts w:ascii="Calibri" w:hAnsi="Calibri" w:cs="Calibri"/>
                <w:color w:val="000000"/>
                <w:sz w:val="22"/>
                <w:szCs w:val="22"/>
              </w:rPr>
            </w:pPr>
            <w:r w:rsidRPr="004D3A5B">
              <w:rPr>
                <w:rFonts w:ascii="Calibri" w:hAnsi="Calibri" w:cs="Calibri"/>
                <w:color w:val="000000"/>
                <w:sz w:val="22"/>
                <w:szCs w:val="22"/>
              </w:rPr>
              <w:t>23:44:0202001:18</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jc w:val="center"/>
              <w:rPr>
                <w:rFonts w:ascii="Calibri" w:hAnsi="Calibri" w:cs="Calibri"/>
                <w:color w:val="000000"/>
                <w:sz w:val="22"/>
                <w:szCs w:val="22"/>
              </w:rPr>
            </w:pPr>
            <w:r w:rsidRPr="004D3A5B">
              <w:rPr>
                <w:rFonts w:ascii="Calibri" w:hAnsi="Calibri" w:cs="Calibri"/>
                <w:color w:val="000000"/>
                <w:sz w:val="22"/>
                <w:szCs w:val="22"/>
              </w:rPr>
              <w:t>1638073</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jc w:val="center"/>
              <w:rPr>
                <w:rFonts w:ascii="Calibri" w:hAnsi="Calibri" w:cs="Calibri"/>
                <w:color w:val="000000"/>
                <w:sz w:val="22"/>
                <w:szCs w:val="22"/>
              </w:rPr>
            </w:pPr>
            <w:r w:rsidRPr="004D3A5B">
              <w:rPr>
                <w:rFonts w:ascii="Calibri" w:hAnsi="Calibri" w:cs="Calibri"/>
                <w:color w:val="000000"/>
                <w:sz w:val="22"/>
                <w:szCs w:val="22"/>
              </w:rPr>
              <w:t>1638073</w:t>
            </w:r>
          </w:p>
        </w:tc>
        <w:tc>
          <w:tcPr>
            <w:tcW w:w="1139" w:type="pct"/>
            <w:tcBorders>
              <w:top w:val="nil"/>
              <w:left w:val="nil"/>
              <w:bottom w:val="single" w:sz="4" w:space="0" w:color="auto"/>
              <w:right w:val="single" w:sz="4" w:space="0" w:color="auto"/>
            </w:tcBorders>
            <w:shd w:val="clear" w:color="auto" w:fill="auto"/>
            <w:vAlign w:val="center"/>
          </w:tcPr>
          <w:p w:rsidR="004D3A5B" w:rsidRPr="0020405B" w:rsidRDefault="004D3A5B" w:rsidP="007B5C49">
            <w:pPr>
              <w:spacing w:before="0" w:after="0"/>
              <w:jc w:val="center"/>
              <w:rPr>
                <w:rFonts w:ascii="Calibri" w:hAnsi="Calibri" w:cs="Calibri"/>
                <w:color w:val="000000"/>
                <w:sz w:val="22"/>
                <w:szCs w:val="22"/>
              </w:rPr>
            </w:pPr>
            <w:r w:rsidRPr="0020405B">
              <w:rPr>
                <w:rFonts w:ascii="Calibri" w:hAnsi="Calibri" w:cs="Calibri"/>
                <w:color w:val="000000"/>
                <w:sz w:val="22"/>
                <w:szCs w:val="22"/>
              </w:rPr>
              <w:t>Земли населённых пунктов</w:t>
            </w:r>
            <w:r w:rsidR="00E91AA5" w:rsidRPr="0020405B">
              <w:rPr>
                <w:rFonts w:ascii="Calibri" w:hAnsi="Calibri" w:cs="Calibri"/>
                <w:color w:val="000000"/>
                <w:sz w:val="22"/>
                <w:szCs w:val="22"/>
              </w:rPr>
              <w:t xml:space="preserve"> (земли сельскохозяйственного назначения)*</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сельскохозяйственного использования</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4A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r w:rsidRPr="009D3DC7">
              <w:rPr>
                <w:rFonts w:ascii="Calibri" w:eastAsia="Times New Roman" w:hAnsi="Calibri" w:cs="Calibri"/>
                <w:color w:val="000000"/>
                <w:sz w:val="22"/>
                <w:szCs w:val="22"/>
                <w:lang w:eastAsia="ru-RU"/>
              </w:rPr>
              <w:t>51</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Часть земельного участка 23:44:0204001:1480</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748900</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323604</w:t>
            </w:r>
          </w:p>
        </w:tc>
        <w:tc>
          <w:tcPr>
            <w:tcW w:w="1139"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Земли населённых пунктов</w:t>
            </w:r>
            <w:r w:rsidR="0020405B">
              <w:rPr>
                <w:rFonts w:ascii="Calibri" w:hAnsi="Calibri" w:cs="Calibri"/>
                <w:color w:val="000000"/>
                <w:sz w:val="22"/>
                <w:szCs w:val="22"/>
              </w:rPr>
              <w:t xml:space="preserve"> </w:t>
            </w:r>
            <w:r w:rsidR="0020405B" w:rsidRPr="0020405B">
              <w:rPr>
                <w:rFonts w:ascii="Calibri" w:hAnsi="Calibri" w:cs="Calibri"/>
                <w:color w:val="000000"/>
                <w:sz w:val="22"/>
                <w:szCs w:val="22"/>
              </w:rPr>
              <w:t>(земли сельскохозяйственного назначения)*</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сельскохозяйственного использования</w:t>
            </w:r>
          </w:p>
        </w:tc>
      </w:tr>
      <w:tr w:rsidR="004D3A5B" w:rsidRPr="009224FF" w:rsidTr="00361499">
        <w:trPr>
          <w:trHeight w:val="91"/>
        </w:trPr>
        <w:tc>
          <w:tcPr>
            <w:tcW w:w="263" w:type="pct"/>
            <w:vMerge w:val="restart"/>
            <w:tcBorders>
              <w:top w:val="nil"/>
              <w:left w:val="single" w:sz="4" w:space="0" w:color="auto"/>
              <w:right w:val="single" w:sz="4" w:space="0" w:color="auto"/>
            </w:tcBorders>
            <w:vAlign w:val="center"/>
          </w:tcPr>
          <w:p w:rsidR="004D3A5B" w:rsidRPr="009D3DC7" w:rsidRDefault="004D4A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r w:rsidRPr="009D3DC7">
              <w:rPr>
                <w:rFonts w:ascii="Calibri" w:eastAsia="Times New Roman" w:hAnsi="Calibri" w:cs="Calibri"/>
                <w:color w:val="000000"/>
                <w:sz w:val="22"/>
                <w:szCs w:val="22"/>
                <w:lang w:eastAsia="ru-RU"/>
              </w:rPr>
              <w:t>53</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Контуры многоконтурного земельного участка 23:44:0000000:45</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p>
        </w:tc>
        <w:tc>
          <w:tcPr>
            <w:tcW w:w="1139" w:type="pct"/>
            <w:vMerge w:val="restart"/>
            <w:tcBorders>
              <w:top w:val="nil"/>
              <w:left w:val="nil"/>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Земли населённых пунктов</w:t>
            </w:r>
            <w:r w:rsidR="0020405B">
              <w:rPr>
                <w:rFonts w:ascii="Calibri" w:hAnsi="Calibri" w:cs="Calibri"/>
                <w:color w:val="000000"/>
                <w:sz w:val="22"/>
                <w:szCs w:val="22"/>
              </w:rPr>
              <w:t xml:space="preserve"> (</w:t>
            </w:r>
            <w:r w:rsidR="0020405B" w:rsidRPr="00037AAA">
              <w:rPr>
                <w:szCs w:val="28"/>
                <w:shd w:val="clear" w:color="auto" w:fill="FFFFFF"/>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20405B">
              <w:rPr>
                <w:rFonts w:ascii="Calibri" w:hAnsi="Calibri" w:cs="Calibri"/>
                <w:color w:val="000000"/>
                <w:sz w:val="22"/>
                <w:szCs w:val="22"/>
              </w:rPr>
              <w:t>)*</w:t>
            </w:r>
          </w:p>
        </w:tc>
        <w:tc>
          <w:tcPr>
            <w:tcW w:w="1081" w:type="pct"/>
            <w:vMerge w:val="restart"/>
            <w:tcBorders>
              <w:top w:val="nil"/>
              <w:left w:val="nil"/>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эксплуатации объектов газификации</w:t>
            </w:r>
          </w:p>
        </w:tc>
      </w:tr>
      <w:tr w:rsidR="004D3A5B" w:rsidRPr="009224FF" w:rsidTr="00361499">
        <w:trPr>
          <w:trHeight w:val="91"/>
        </w:trPr>
        <w:tc>
          <w:tcPr>
            <w:tcW w:w="263" w:type="pct"/>
            <w:vMerge/>
            <w:tcBorders>
              <w:left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23:44:0000000:45(14)</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15</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15</w:t>
            </w:r>
          </w:p>
        </w:tc>
        <w:tc>
          <w:tcPr>
            <w:tcW w:w="1139" w:type="pct"/>
            <w:vMerge/>
            <w:tcBorders>
              <w:left w:val="nil"/>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p>
        </w:tc>
        <w:tc>
          <w:tcPr>
            <w:tcW w:w="1081" w:type="pct"/>
            <w:vMerge/>
            <w:tcBorders>
              <w:left w:val="nil"/>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p>
        </w:tc>
      </w:tr>
      <w:tr w:rsidR="004D3A5B" w:rsidRPr="009224FF" w:rsidTr="00361499">
        <w:trPr>
          <w:trHeight w:val="91"/>
        </w:trPr>
        <w:tc>
          <w:tcPr>
            <w:tcW w:w="263" w:type="pct"/>
            <w:vMerge/>
            <w:tcBorders>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23:44:0000000:45(15)</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15</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15</w:t>
            </w:r>
          </w:p>
        </w:tc>
        <w:tc>
          <w:tcPr>
            <w:tcW w:w="1139" w:type="pct"/>
            <w:vMerge/>
            <w:tcBorders>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p>
        </w:tc>
        <w:tc>
          <w:tcPr>
            <w:tcW w:w="1081" w:type="pct"/>
            <w:vMerge/>
            <w:tcBorders>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p>
        </w:tc>
      </w:tr>
      <w:tr w:rsidR="004D3A5B" w:rsidRPr="009224FF" w:rsidTr="00361499">
        <w:trPr>
          <w:trHeight w:val="91"/>
        </w:trPr>
        <w:tc>
          <w:tcPr>
            <w:tcW w:w="263" w:type="pct"/>
            <w:tcBorders>
              <w:left w:val="single" w:sz="4" w:space="0" w:color="auto"/>
              <w:bottom w:val="single" w:sz="4" w:space="0" w:color="auto"/>
              <w:right w:val="single" w:sz="4" w:space="0" w:color="auto"/>
            </w:tcBorders>
            <w:vAlign w:val="center"/>
          </w:tcPr>
          <w:p w:rsidR="004D3A5B" w:rsidRPr="009D3DC7" w:rsidRDefault="004D4AEE"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r w:rsidRPr="009D3DC7">
              <w:rPr>
                <w:rFonts w:ascii="Calibri" w:eastAsia="Times New Roman" w:hAnsi="Calibri" w:cs="Calibri"/>
                <w:color w:val="000000"/>
                <w:sz w:val="22"/>
                <w:szCs w:val="22"/>
                <w:lang w:eastAsia="ru-RU"/>
              </w:rPr>
              <w:t>54</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Часть земельного участка 23:44:0000000:631(1)</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jc w:val="center"/>
              <w:rPr>
                <w:rFonts w:ascii="Calibri" w:hAnsi="Calibri" w:cs="Calibri"/>
                <w:color w:val="000000"/>
                <w:sz w:val="22"/>
                <w:szCs w:val="22"/>
              </w:rPr>
            </w:pPr>
            <w:r w:rsidRPr="004D3A5B">
              <w:rPr>
                <w:rFonts w:ascii="Calibri" w:hAnsi="Calibri" w:cs="Calibri"/>
                <w:color w:val="000000"/>
                <w:sz w:val="22"/>
                <w:szCs w:val="22"/>
              </w:rPr>
              <w:t>12233</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250</w:t>
            </w:r>
          </w:p>
        </w:tc>
        <w:tc>
          <w:tcPr>
            <w:tcW w:w="1139" w:type="pct"/>
            <w:tcBorders>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Земли населённых пунктов</w:t>
            </w:r>
            <w:r w:rsidR="0020405B">
              <w:rPr>
                <w:rFonts w:ascii="Calibri" w:hAnsi="Calibri" w:cs="Calibri"/>
                <w:color w:val="000000"/>
                <w:sz w:val="22"/>
                <w:szCs w:val="22"/>
              </w:rPr>
              <w:t xml:space="preserve"> (</w:t>
            </w:r>
            <w:r w:rsidR="0020405B" w:rsidRPr="00037AAA">
              <w:rPr>
                <w:szCs w:val="28"/>
                <w:shd w:val="clear" w:color="auto" w:fill="FFFFFF"/>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w:t>
            </w:r>
            <w:r w:rsidR="0020405B" w:rsidRPr="00037AAA">
              <w:rPr>
                <w:szCs w:val="28"/>
                <w:shd w:val="clear" w:color="auto" w:fill="FFFFFF"/>
              </w:rPr>
              <w:lastRenderedPageBreak/>
              <w:t>специального назначения</w:t>
            </w:r>
            <w:r w:rsidR="0020405B">
              <w:rPr>
                <w:rFonts w:ascii="Calibri" w:hAnsi="Calibri" w:cs="Calibri"/>
                <w:color w:val="000000"/>
                <w:sz w:val="22"/>
                <w:szCs w:val="22"/>
              </w:rPr>
              <w:t>)*</w:t>
            </w:r>
          </w:p>
        </w:tc>
        <w:tc>
          <w:tcPr>
            <w:tcW w:w="1081" w:type="pct"/>
            <w:tcBorders>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lastRenderedPageBreak/>
              <w:t>Коммунальное обслуживание</w:t>
            </w:r>
          </w:p>
        </w:tc>
      </w:tr>
      <w:tr w:rsidR="004D3A5B" w:rsidRPr="009224FF" w:rsidTr="00361499">
        <w:trPr>
          <w:trHeight w:val="91"/>
        </w:trPr>
        <w:tc>
          <w:tcPr>
            <w:tcW w:w="263" w:type="pct"/>
            <w:vMerge w:val="restart"/>
            <w:tcBorders>
              <w:top w:val="nil"/>
              <w:left w:val="single" w:sz="4" w:space="0" w:color="auto"/>
              <w:right w:val="single" w:sz="4" w:space="0" w:color="auto"/>
            </w:tcBorders>
            <w:vAlign w:val="center"/>
          </w:tcPr>
          <w:p w:rsidR="004D3A5B" w:rsidRPr="009D3DC7" w:rsidRDefault="00B339BD" w:rsidP="009D3DC7">
            <w:pPr>
              <w:pStyle w:val="af4"/>
              <w:numPr>
                <w:ilvl w:val="0"/>
                <w:numId w:val="80"/>
              </w:numPr>
              <w:spacing w:before="0" w:after="0" w:line="240" w:lineRule="auto"/>
              <w:jc w:val="center"/>
              <w:rPr>
                <w:rFonts w:ascii="Calibri" w:eastAsia="Times New Roman" w:hAnsi="Calibri" w:cs="Calibri"/>
                <w:color w:val="000000"/>
                <w:sz w:val="22"/>
                <w:szCs w:val="22"/>
                <w:lang w:val="en-US" w:eastAsia="ru-RU"/>
              </w:rPr>
            </w:pPr>
            <w:r w:rsidRPr="009D3DC7">
              <w:rPr>
                <w:rFonts w:ascii="Calibri" w:eastAsia="Times New Roman" w:hAnsi="Calibri" w:cs="Calibri"/>
                <w:color w:val="000000"/>
                <w:sz w:val="22"/>
                <w:szCs w:val="22"/>
                <w:lang w:val="en-US" w:eastAsia="ru-RU"/>
              </w:rPr>
              <w:lastRenderedPageBreak/>
              <w:t>55</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Контуры многоконтурного земельного участка 23:44:0302002:1700</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line="240" w:lineRule="auto"/>
              <w:jc w:val="center"/>
              <w:rPr>
                <w:rFonts w:ascii="Calibri" w:eastAsia="Times New Roman" w:hAnsi="Calibri" w:cs="Calibri"/>
                <w:color w:val="000000"/>
                <w:sz w:val="22"/>
                <w:szCs w:val="22"/>
                <w:lang w:eastAsia="ru-RU"/>
              </w:rPr>
            </w:pP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line="240" w:lineRule="auto"/>
              <w:jc w:val="center"/>
              <w:rPr>
                <w:rFonts w:ascii="Calibri" w:eastAsia="Times New Roman" w:hAnsi="Calibri" w:cs="Calibri"/>
                <w:color w:val="000000"/>
                <w:sz w:val="22"/>
                <w:szCs w:val="22"/>
                <w:lang w:eastAsia="ru-RU"/>
              </w:rPr>
            </w:pPr>
          </w:p>
        </w:tc>
        <w:tc>
          <w:tcPr>
            <w:tcW w:w="1139" w:type="pct"/>
            <w:vMerge w:val="restart"/>
            <w:tcBorders>
              <w:top w:val="nil"/>
              <w:left w:val="nil"/>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Земли населённых пунктов</w:t>
            </w:r>
          </w:p>
        </w:tc>
        <w:tc>
          <w:tcPr>
            <w:tcW w:w="1081" w:type="pct"/>
            <w:vMerge w:val="restart"/>
            <w:tcBorders>
              <w:top w:val="nil"/>
              <w:left w:val="nil"/>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эксплуатации объектов газификации</w:t>
            </w:r>
          </w:p>
        </w:tc>
      </w:tr>
      <w:tr w:rsidR="004D3A5B" w:rsidRPr="009224FF" w:rsidTr="00361499">
        <w:trPr>
          <w:trHeight w:val="91"/>
        </w:trPr>
        <w:tc>
          <w:tcPr>
            <w:tcW w:w="263" w:type="pct"/>
            <w:vMerge/>
            <w:tcBorders>
              <w:left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bottom"/>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23:44:0302002:1700(2)</w:t>
            </w:r>
          </w:p>
        </w:tc>
        <w:tc>
          <w:tcPr>
            <w:tcW w:w="643" w:type="pct"/>
            <w:tcBorders>
              <w:top w:val="nil"/>
              <w:left w:val="nil"/>
              <w:bottom w:val="single" w:sz="4" w:space="0" w:color="auto"/>
              <w:right w:val="single" w:sz="4" w:space="0" w:color="auto"/>
            </w:tcBorders>
            <w:shd w:val="clear" w:color="auto" w:fill="auto"/>
            <w:vAlign w:val="bottom"/>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6</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line="240" w:lineRule="auto"/>
              <w:jc w:val="center"/>
              <w:rPr>
                <w:rFonts w:ascii="Calibri" w:eastAsia="Times New Roman" w:hAnsi="Calibri" w:cs="Calibri"/>
                <w:color w:val="000000"/>
                <w:sz w:val="22"/>
                <w:szCs w:val="22"/>
                <w:lang w:eastAsia="ru-RU"/>
              </w:rPr>
            </w:pPr>
            <w:r w:rsidRPr="004D3A5B">
              <w:rPr>
                <w:rFonts w:ascii="Calibri" w:eastAsia="Times New Roman" w:hAnsi="Calibri" w:cs="Calibri"/>
                <w:color w:val="000000"/>
                <w:sz w:val="22"/>
                <w:szCs w:val="22"/>
                <w:lang w:eastAsia="ru-RU"/>
              </w:rPr>
              <w:t>6</w:t>
            </w:r>
          </w:p>
        </w:tc>
        <w:tc>
          <w:tcPr>
            <w:tcW w:w="1139" w:type="pct"/>
            <w:vMerge/>
            <w:tcBorders>
              <w:left w:val="nil"/>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p>
        </w:tc>
        <w:tc>
          <w:tcPr>
            <w:tcW w:w="1081" w:type="pct"/>
            <w:vMerge/>
            <w:tcBorders>
              <w:left w:val="nil"/>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p>
        </w:tc>
      </w:tr>
      <w:tr w:rsidR="004D3A5B" w:rsidRPr="009224FF" w:rsidTr="00361499">
        <w:trPr>
          <w:trHeight w:val="91"/>
        </w:trPr>
        <w:tc>
          <w:tcPr>
            <w:tcW w:w="263" w:type="pct"/>
            <w:vMerge/>
            <w:tcBorders>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bottom"/>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23:44:0302002:1700(3)</w:t>
            </w:r>
          </w:p>
        </w:tc>
        <w:tc>
          <w:tcPr>
            <w:tcW w:w="643" w:type="pct"/>
            <w:tcBorders>
              <w:top w:val="nil"/>
              <w:left w:val="nil"/>
              <w:bottom w:val="single" w:sz="4" w:space="0" w:color="auto"/>
              <w:right w:val="single" w:sz="4" w:space="0" w:color="auto"/>
            </w:tcBorders>
            <w:shd w:val="clear" w:color="auto" w:fill="auto"/>
            <w:vAlign w:val="bottom"/>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6</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line="240" w:lineRule="auto"/>
              <w:jc w:val="center"/>
              <w:rPr>
                <w:rFonts w:ascii="Calibri" w:eastAsia="Times New Roman" w:hAnsi="Calibri" w:cs="Calibri"/>
                <w:color w:val="000000"/>
                <w:sz w:val="22"/>
                <w:szCs w:val="22"/>
                <w:lang w:eastAsia="ru-RU"/>
              </w:rPr>
            </w:pPr>
            <w:r w:rsidRPr="004D3A5B">
              <w:rPr>
                <w:rFonts w:ascii="Calibri" w:eastAsia="Times New Roman" w:hAnsi="Calibri" w:cs="Calibri"/>
                <w:color w:val="000000"/>
                <w:sz w:val="22"/>
                <w:szCs w:val="22"/>
                <w:lang w:eastAsia="ru-RU"/>
              </w:rPr>
              <w:t>6</w:t>
            </w:r>
          </w:p>
        </w:tc>
        <w:tc>
          <w:tcPr>
            <w:tcW w:w="1139" w:type="pct"/>
            <w:vMerge/>
            <w:tcBorders>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p>
        </w:tc>
        <w:tc>
          <w:tcPr>
            <w:tcW w:w="1081" w:type="pct"/>
            <w:vMerge/>
            <w:tcBorders>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B339BD" w:rsidP="009D3DC7">
            <w:pPr>
              <w:pStyle w:val="af4"/>
              <w:numPr>
                <w:ilvl w:val="0"/>
                <w:numId w:val="80"/>
              </w:numPr>
              <w:spacing w:before="0" w:after="0" w:line="240" w:lineRule="auto"/>
              <w:jc w:val="center"/>
              <w:rPr>
                <w:rFonts w:ascii="Calibri" w:eastAsia="Times New Roman" w:hAnsi="Calibri" w:cs="Calibri"/>
                <w:color w:val="000000"/>
                <w:sz w:val="22"/>
                <w:szCs w:val="22"/>
                <w:lang w:val="en-US" w:eastAsia="ru-RU"/>
              </w:rPr>
            </w:pPr>
            <w:r w:rsidRPr="009D3DC7">
              <w:rPr>
                <w:rFonts w:ascii="Calibri" w:eastAsia="Times New Roman" w:hAnsi="Calibri" w:cs="Calibri"/>
                <w:color w:val="000000"/>
                <w:sz w:val="22"/>
                <w:szCs w:val="22"/>
                <w:lang w:val="en-US" w:eastAsia="ru-RU"/>
              </w:rPr>
              <w:t>56</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Часть земельного участка 23:44:0302003:24</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jc w:val="center"/>
              <w:rPr>
                <w:rFonts w:ascii="Calibri" w:eastAsia="Times New Roman" w:hAnsi="Calibri" w:cs="Calibri"/>
                <w:color w:val="000000"/>
                <w:sz w:val="22"/>
                <w:szCs w:val="22"/>
                <w:lang w:eastAsia="ru-RU"/>
              </w:rPr>
            </w:pPr>
            <w:r w:rsidRPr="004D3A5B">
              <w:rPr>
                <w:rFonts w:ascii="Calibri" w:hAnsi="Calibri" w:cs="Calibri"/>
                <w:color w:val="000000"/>
                <w:sz w:val="22"/>
                <w:szCs w:val="22"/>
              </w:rPr>
              <w:t>41580</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line="240" w:lineRule="auto"/>
              <w:jc w:val="center"/>
              <w:rPr>
                <w:rFonts w:ascii="Calibri" w:eastAsia="Times New Roman" w:hAnsi="Calibri" w:cs="Calibri"/>
                <w:color w:val="000000"/>
                <w:sz w:val="22"/>
                <w:szCs w:val="22"/>
                <w:lang w:eastAsia="ru-RU"/>
              </w:rPr>
            </w:pPr>
            <w:r w:rsidRPr="004D3A5B">
              <w:rPr>
                <w:rFonts w:ascii="Calibri" w:eastAsia="Times New Roman" w:hAnsi="Calibri" w:cs="Calibri"/>
                <w:color w:val="000000"/>
                <w:sz w:val="22"/>
                <w:szCs w:val="22"/>
                <w:lang w:eastAsia="ru-RU"/>
              </w:rPr>
              <w:t>9001</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r w:rsidR="00E91AA5" w:rsidRPr="003D340D">
              <w:rPr>
                <w:rFonts w:ascii="Calibri" w:hAnsi="Calibri" w:cs="Calibri"/>
                <w:color w:val="000000"/>
                <w:sz w:val="22"/>
                <w:szCs w:val="22"/>
              </w:rPr>
              <w:t xml:space="preserve"> (земли сельскохозяйственного назначения)*</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сельскохозяйственного использования</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B339BD" w:rsidP="009D3DC7">
            <w:pPr>
              <w:pStyle w:val="af4"/>
              <w:numPr>
                <w:ilvl w:val="0"/>
                <w:numId w:val="80"/>
              </w:numPr>
              <w:spacing w:before="0" w:after="0" w:line="240" w:lineRule="auto"/>
              <w:jc w:val="center"/>
              <w:rPr>
                <w:rFonts w:ascii="Calibri" w:eastAsia="Times New Roman" w:hAnsi="Calibri" w:cs="Calibri"/>
                <w:color w:val="000000"/>
                <w:sz w:val="22"/>
                <w:szCs w:val="22"/>
                <w:lang w:val="en-US" w:eastAsia="ru-RU"/>
              </w:rPr>
            </w:pPr>
            <w:r w:rsidRPr="009D3DC7">
              <w:rPr>
                <w:rFonts w:ascii="Calibri" w:eastAsia="Times New Roman" w:hAnsi="Calibri" w:cs="Calibri"/>
                <w:color w:val="000000"/>
                <w:sz w:val="22"/>
                <w:szCs w:val="22"/>
                <w:lang w:val="en-US" w:eastAsia="ru-RU"/>
              </w:rPr>
              <w:t>57</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Часть земельного участка 23:44:0302003:44</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jc w:val="center"/>
              <w:rPr>
                <w:rFonts w:ascii="Calibri" w:hAnsi="Calibri" w:cs="Calibri"/>
                <w:color w:val="000000"/>
                <w:sz w:val="22"/>
                <w:szCs w:val="22"/>
              </w:rPr>
            </w:pPr>
            <w:r w:rsidRPr="004D3A5B">
              <w:rPr>
                <w:rFonts w:ascii="Calibri" w:hAnsi="Calibri" w:cs="Calibri"/>
                <w:color w:val="000000"/>
                <w:sz w:val="22"/>
                <w:szCs w:val="22"/>
              </w:rPr>
              <w:t>111805</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3765</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r w:rsidR="00E91AA5" w:rsidRPr="003D340D">
              <w:rPr>
                <w:rFonts w:ascii="Calibri" w:hAnsi="Calibri" w:cs="Calibri"/>
                <w:color w:val="000000"/>
                <w:sz w:val="22"/>
                <w:szCs w:val="22"/>
              </w:rPr>
              <w:t xml:space="preserve"> (земли сельскохозяйственного назначения)*</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сельскохозяйственного использования</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B339BD" w:rsidP="009D3DC7">
            <w:pPr>
              <w:pStyle w:val="af4"/>
              <w:numPr>
                <w:ilvl w:val="0"/>
                <w:numId w:val="80"/>
              </w:numPr>
              <w:spacing w:before="0" w:after="0" w:line="240" w:lineRule="auto"/>
              <w:jc w:val="center"/>
              <w:rPr>
                <w:rFonts w:ascii="Calibri" w:eastAsia="Times New Roman" w:hAnsi="Calibri" w:cs="Calibri"/>
                <w:color w:val="000000"/>
                <w:sz w:val="22"/>
                <w:szCs w:val="22"/>
                <w:lang w:val="en-US" w:eastAsia="ru-RU"/>
              </w:rPr>
            </w:pPr>
            <w:r w:rsidRPr="009D3DC7">
              <w:rPr>
                <w:rFonts w:ascii="Calibri" w:eastAsia="Times New Roman" w:hAnsi="Calibri" w:cs="Calibri"/>
                <w:color w:val="000000"/>
                <w:sz w:val="22"/>
                <w:szCs w:val="22"/>
                <w:lang w:val="en-US" w:eastAsia="ru-RU"/>
              </w:rPr>
              <w:t>58</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Часть земельного участка 23:44:0302003:45</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jc w:val="center"/>
              <w:rPr>
                <w:rFonts w:ascii="Calibri" w:hAnsi="Calibri" w:cs="Calibri"/>
                <w:color w:val="000000"/>
                <w:sz w:val="22"/>
                <w:szCs w:val="22"/>
              </w:rPr>
            </w:pPr>
            <w:r w:rsidRPr="004D3A5B">
              <w:rPr>
                <w:rFonts w:ascii="Calibri" w:hAnsi="Calibri" w:cs="Calibri"/>
                <w:color w:val="000000"/>
                <w:sz w:val="22"/>
                <w:szCs w:val="22"/>
              </w:rPr>
              <w:t>88195</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7983</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r w:rsidR="00E91AA5" w:rsidRPr="003D340D">
              <w:rPr>
                <w:rFonts w:ascii="Calibri" w:hAnsi="Calibri" w:cs="Calibri"/>
                <w:color w:val="000000"/>
                <w:sz w:val="22"/>
                <w:szCs w:val="22"/>
              </w:rPr>
              <w:t xml:space="preserve"> (земли сельскохозяйственного назначения)*</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сельскохозяйственного использования</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B339BD" w:rsidP="009D3DC7">
            <w:pPr>
              <w:pStyle w:val="af4"/>
              <w:numPr>
                <w:ilvl w:val="0"/>
                <w:numId w:val="80"/>
              </w:numPr>
              <w:spacing w:before="0" w:after="0" w:line="240" w:lineRule="auto"/>
              <w:jc w:val="center"/>
              <w:rPr>
                <w:rFonts w:ascii="Calibri" w:eastAsia="Times New Roman" w:hAnsi="Calibri" w:cs="Calibri"/>
                <w:color w:val="000000"/>
                <w:sz w:val="22"/>
                <w:szCs w:val="22"/>
                <w:lang w:val="en-US" w:eastAsia="ru-RU"/>
              </w:rPr>
            </w:pPr>
            <w:r w:rsidRPr="009D3DC7">
              <w:rPr>
                <w:rFonts w:ascii="Calibri" w:eastAsia="Times New Roman" w:hAnsi="Calibri" w:cs="Calibri"/>
                <w:color w:val="000000"/>
                <w:sz w:val="22"/>
                <w:szCs w:val="22"/>
                <w:lang w:val="en-US" w:eastAsia="ru-RU"/>
              </w:rPr>
              <w:t>59</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23:44:0302003:665</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279153</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279153</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r w:rsidR="003C6950" w:rsidRPr="003D340D">
              <w:rPr>
                <w:rFonts w:ascii="Calibri" w:hAnsi="Calibri" w:cs="Calibri"/>
                <w:color w:val="000000"/>
                <w:sz w:val="22"/>
                <w:szCs w:val="22"/>
              </w:rPr>
              <w:t xml:space="preserve"> (земли лесного фонда)</w:t>
            </w:r>
            <w:r w:rsidR="00DB4C1A" w:rsidRPr="003D340D">
              <w:rPr>
                <w:rFonts w:ascii="Calibri" w:hAnsi="Calibri" w:cs="Calibri"/>
                <w:color w:val="000000"/>
                <w:sz w:val="22"/>
                <w:szCs w:val="22"/>
              </w:rPr>
              <w:t>*</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ведения лесного хозяйства</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B339BD" w:rsidP="009D3DC7">
            <w:pPr>
              <w:pStyle w:val="af4"/>
              <w:numPr>
                <w:ilvl w:val="0"/>
                <w:numId w:val="80"/>
              </w:numPr>
              <w:spacing w:before="0" w:after="0" w:line="240" w:lineRule="auto"/>
              <w:jc w:val="center"/>
              <w:rPr>
                <w:rFonts w:ascii="Calibri" w:eastAsia="Times New Roman" w:hAnsi="Calibri" w:cs="Calibri"/>
                <w:color w:val="000000"/>
                <w:sz w:val="22"/>
                <w:szCs w:val="22"/>
                <w:lang w:val="en-US" w:eastAsia="ru-RU"/>
              </w:rPr>
            </w:pPr>
            <w:r w:rsidRPr="009D3DC7">
              <w:rPr>
                <w:rFonts w:ascii="Calibri" w:eastAsia="Times New Roman" w:hAnsi="Calibri" w:cs="Calibri"/>
                <w:color w:val="000000"/>
                <w:sz w:val="22"/>
                <w:szCs w:val="22"/>
                <w:lang w:val="en-US" w:eastAsia="ru-RU"/>
              </w:rPr>
              <w:t>62</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Default="004D3A5B" w:rsidP="007B5C49">
            <w:pPr>
              <w:spacing w:before="0" w:after="0"/>
              <w:jc w:val="center"/>
              <w:rPr>
                <w:rFonts w:ascii="Calibri" w:hAnsi="Calibri" w:cs="Calibri"/>
                <w:color w:val="000000"/>
                <w:sz w:val="22"/>
                <w:szCs w:val="22"/>
              </w:rPr>
            </w:pPr>
            <w:r>
              <w:rPr>
                <w:rFonts w:ascii="Calibri" w:hAnsi="Calibri" w:cs="Calibri"/>
                <w:color w:val="000000"/>
                <w:sz w:val="22"/>
                <w:szCs w:val="22"/>
              </w:rPr>
              <w:t>23:44:0000000:532</w:t>
            </w:r>
          </w:p>
        </w:tc>
        <w:tc>
          <w:tcPr>
            <w:tcW w:w="643" w:type="pct"/>
            <w:tcBorders>
              <w:top w:val="nil"/>
              <w:left w:val="nil"/>
              <w:bottom w:val="single" w:sz="4" w:space="0" w:color="auto"/>
              <w:right w:val="single" w:sz="4" w:space="0" w:color="auto"/>
            </w:tcBorders>
            <w:shd w:val="clear" w:color="auto" w:fill="auto"/>
            <w:vAlign w:val="center"/>
          </w:tcPr>
          <w:p w:rsidR="004D3A5B" w:rsidRDefault="004D3A5B" w:rsidP="007B5C49">
            <w:pPr>
              <w:spacing w:before="0" w:after="0"/>
              <w:jc w:val="center"/>
              <w:rPr>
                <w:rFonts w:ascii="Calibri" w:hAnsi="Calibri" w:cs="Calibri"/>
                <w:color w:val="000000"/>
                <w:sz w:val="22"/>
                <w:szCs w:val="22"/>
              </w:rPr>
            </w:pPr>
            <w:r>
              <w:rPr>
                <w:rFonts w:ascii="Calibri" w:hAnsi="Calibri" w:cs="Calibri"/>
                <w:color w:val="000000"/>
                <w:sz w:val="22"/>
                <w:szCs w:val="22"/>
              </w:rPr>
              <w:t>435779</w:t>
            </w:r>
          </w:p>
        </w:tc>
        <w:tc>
          <w:tcPr>
            <w:tcW w:w="772" w:type="pct"/>
            <w:tcBorders>
              <w:top w:val="nil"/>
              <w:left w:val="nil"/>
              <w:bottom w:val="single" w:sz="4" w:space="0" w:color="auto"/>
              <w:right w:val="single" w:sz="4" w:space="0" w:color="auto"/>
            </w:tcBorders>
            <w:shd w:val="clear" w:color="auto" w:fill="auto"/>
            <w:noWrap/>
            <w:vAlign w:val="center"/>
          </w:tcPr>
          <w:p w:rsidR="004D3A5B" w:rsidRDefault="004D3A5B" w:rsidP="007B5C49">
            <w:pPr>
              <w:spacing w:before="0" w:after="0"/>
              <w:jc w:val="center"/>
              <w:rPr>
                <w:rFonts w:ascii="Calibri" w:hAnsi="Calibri" w:cs="Calibri"/>
                <w:color w:val="000000"/>
                <w:sz w:val="22"/>
                <w:szCs w:val="22"/>
              </w:rPr>
            </w:pPr>
            <w:r>
              <w:rPr>
                <w:rFonts w:ascii="Calibri" w:hAnsi="Calibri" w:cs="Calibri"/>
                <w:color w:val="000000"/>
                <w:sz w:val="22"/>
                <w:szCs w:val="22"/>
              </w:rPr>
              <w:t>435779</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r w:rsidR="00513D85" w:rsidRPr="003D340D">
              <w:rPr>
                <w:rFonts w:ascii="Calibri" w:hAnsi="Calibri" w:cs="Calibri"/>
                <w:color w:val="000000"/>
                <w:sz w:val="22"/>
                <w:szCs w:val="22"/>
              </w:rPr>
              <w:t xml:space="preserve"> (земли лесного фонда)*</w:t>
            </w:r>
          </w:p>
        </w:tc>
        <w:tc>
          <w:tcPr>
            <w:tcW w:w="1081" w:type="pct"/>
            <w:tcBorders>
              <w:top w:val="nil"/>
              <w:left w:val="nil"/>
              <w:bottom w:val="single" w:sz="4" w:space="0" w:color="auto"/>
              <w:right w:val="single" w:sz="4" w:space="0" w:color="auto"/>
            </w:tcBorders>
            <w:shd w:val="clear" w:color="auto" w:fill="auto"/>
            <w:vAlign w:val="center"/>
          </w:tcPr>
          <w:p w:rsidR="004D3A5B" w:rsidRPr="009C6BB5" w:rsidRDefault="004D3A5B" w:rsidP="007B5C49">
            <w:pPr>
              <w:spacing w:before="0" w:after="0"/>
              <w:jc w:val="center"/>
              <w:rPr>
                <w:rFonts w:ascii="Calibri" w:hAnsi="Calibri" w:cs="Calibri"/>
                <w:color w:val="000000"/>
                <w:sz w:val="22"/>
                <w:szCs w:val="22"/>
              </w:rPr>
            </w:pPr>
            <w:r w:rsidRPr="009C6BB5">
              <w:rPr>
                <w:rFonts w:ascii="Calibri" w:hAnsi="Calibri" w:cs="Calibri"/>
                <w:color w:val="000000"/>
                <w:sz w:val="22"/>
                <w:szCs w:val="22"/>
              </w:rPr>
              <w:t>Для ведения лесного хозяйства</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B339BD" w:rsidP="009D3DC7">
            <w:pPr>
              <w:pStyle w:val="af4"/>
              <w:numPr>
                <w:ilvl w:val="0"/>
                <w:numId w:val="80"/>
              </w:numPr>
              <w:spacing w:before="0" w:after="0" w:line="240" w:lineRule="auto"/>
              <w:jc w:val="center"/>
              <w:rPr>
                <w:rFonts w:ascii="Calibri" w:eastAsia="Times New Roman" w:hAnsi="Calibri" w:cs="Calibri"/>
                <w:color w:val="000000"/>
                <w:sz w:val="22"/>
                <w:szCs w:val="22"/>
                <w:lang w:val="en-US" w:eastAsia="ru-RU"/>
              </w:rPr>
            </w:pPr>
            <w:r w:rsidRPr="009D3DC7">
              <w:rPr>
                <w:rFonts w:ascii="Calibri" w:eastAsia="Times New Roman" w:hAnsi="Calibri" w:cs="Calibri"/>
                <w:color w:val="000000"/>
                <w:sz w:val="22"/>
                <w:szCs w:val="22"/>
                <w:lang w:val="en-US" w:eastAsia="ru-RU"/>
              </w:rPr>
              <w:t>63</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Default="004D3A5B" w:rsidP="007B5C49">
            <w:pPr>
              <w:spacing w:before="0" w:after="0"/>
              <w:jc w:val="center"/>
              <w:rPr>
                <w:rFonts w:ascii="Calibri" w:hAnsi="Calibri" w:cs="Calibri"/>
                <w:color w:val="000000"/>
                <w:sz w:val="22"/>
                <w:szCs w:val="22"/>
              </w:rPr>
            </w:pPr>
            <w:r>
              <w:rPr>
                <w:rFonts w:ascii="Calibri" w:hAnsi="Calibri" w:cs="Calibri"/>
                <w:color w:val="000000"/>
                <w:sz w:val="22"/>
                <w:szCs w:val="22"/>
              </w:rPr>
              <w:t>23:44:0305006:29</w:t>
            </w:r>
          </w:p>
        </w:tc>
        <w:tc>
          <w:tcPr>
            <w:tcW w:w="643" w:type="pct"/>
            <w:tcBorders>
              <w:top w:val="nil"/>
              <w:left w:val="nil"/>
              <w:bottom w:val="single" w:sz="4" w:space="0" w:color="auto"/>
              <w:right w:val="single" w:sz="4" w:space="0" w:color="auto"/>
            </w:tcBorders>
            <w:shd w:val="clear" w:color="auto" w:fill="auto"/>
            <w:vAlign w:val="center"/>
          </w:tcPr>
          <w:p w:rsidR="004D3A5B" w:rsidRDefault="004D3A5B" w:rsidP="007B5C49">
            <w:pPr>
              <w:spacing w:before="0" w:after="0"/>
              <w:jc w:val="center"/>
              <w:rPr>
                <w:rFonts w:ascii="Calibri" w:hAnsi="Calibri" w:cs="Calibri"/>
                <w:color w:val="000000"/>
                <w:sz w:val="22"/>
                <w:szCs w:val="22"/>
              </w:rPr>
            </w:pPr>
            <w:r>
              <w:rPr>
                <w:rFonts w:ascii="Calibri" w:hAnsi="Calibri" w:cs="Calibri"/>
                <w:color w:val="000000"/>
                <w:sz w:val="22"/>
                <w:szCs w:val="22"/>
              </w:rPr>
              <w:t>338</w:t>
            </w:r>
          </w:p>
        </w:tc>
        <w:tc>
          <w:tcPr>
            <w:tcW w:w="772" w:type="pct"/>
            <w:tcBorders>
              <w:top w:val="nil"/>
              <w:left w:val="nil"/>
              <w:bottom w:val="single" w:sz="4" w:space="0" w:color="auto"/>
              <w:right w:val="single" w:sz="4" w:space="0" w:color="auto"/>
            </w:tcBorders>
            <w:shd w:val="clear" w:color="auto" w:fill="auto"/>
            <w:noWrap/>
            <w:vAlign w:val="center"/>
          </w:tcPr>
          <w:p w:rsidR="004D3A5B" w:rsidRDefault="004D3A5B" w:rsidP="007B5C49">
            <w:pPr>
              <w:spacing w:before="0" w:after="0"/>
              <w:jc w:val="center"/>
              <w:rPr>
                <w:rFonts w:ascii="Calibri" w:hAnsi="Calibri" w:cs="Calibri"/>
                <w:color w:val="000000"/>
                <w:sz w:val="22"/>
                <w:szCs w:val="22"/>
              </w:rPr>
            </w:pPr>
            <w:r>
              <w:rPr>
                <w:rFonts w:ascii="Calibri" w:hAnsi="Calibri" w:cs="Calibri"/>
                <w:color w:val="000000"/>
                <w:sz w:val="22"/>
                <w:szCs w:val="22"/>
              </w:rPr>
              <w:t>338</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p>
        </w:tc>
        <w:tc>
          <w:tcPr>
            <w:tcW w:w="1081" w:type="pct"/>
            <w:tcBorders>
              <w:top w:val="nil"/>
              <w:left w:val="nil"/>
              <w:bottom w:val="single" w:sz="4" w:space="0" w:color="auto"/>
              <w:right w:val="single" w:sz="4" w:space="0" w:color="auto"/>
            </w:tcBorders>
            <w:shd w:val="clear" w:color="auto" w:fill="auto"/>
            <w:vAlign w:val="center"/>
          </w:tcPr>
          <w:p w:rsidR="004D3A5B" w:rsidRPr="00872F03" w:rsidRDefault="004D3A5B" w:rsidP="007B5C49">
            <w:pPr>
              <w:spacing w:before="0" w:after="0"/>
              <w:jc w:val="center"/>
              <w:rPr>
                <w:rFonts w:ascii="Calibri" w:hAnsi="Calibri" w:cs="Calibri"/>
                <w:color w:val="000000"/>
                <w:sz w:val="22"/>
                <w:szCs w:val="22"/>
              </w:rPr>
            </w:pPr>
            <w:r>
              <w:rPr>
                <w:rFonts w:ascii="Calibri" w:hAnsi="Calibri" w:cs="Calibri"/>
                <w:color w:val="000000"/>
                <w:sz w:val="22"/>
                <w:szCs w:val="22"/>
              </w:rPr>
              <w:t>И</w:t>
            </w:r>
            <w:r w:rsidRPr="00872F03">
              <w:rPr>
                <w:rFonts w:ascii="Calibri" w:hAnsi="Calibri" w:cs="Calibri"/>
                <w:color w:val="000000"/>
                <w:sz w:val="22"/>
                <w:szCs w:val="22"/>
              </w:rPr>
              <w:t>ндивидуальное жилищное строительство</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B339BD" w:rsidP="009D3DC7">
            <w:pPr>
              <w:pStyle w:val="af4"/>
              <w:numPr>
                <w:ilvl w:val="0"/>
                <w:numId w:val="80"/>
              </w:numPr>
              <w:spacing w:before="0" w:after="0" w:line="240" w:lineRule="auto"/>
              <w:jc w:val="center"/>
              <w:rPr>
                <w:rFonts w:ascii="Calibri" w:eastAsia="Times New Roman" w:hAnsi="Calibri" w:cs="Calibri"/>
                <w:color w:val="000000"/>
                <w:sz w:val="22"/>
                <w:szCs w:val="22"/>
                <w:lang w:val="en-US" w:eastAsia="ru-RU"/>
              </w:rPr>
            </w:pPr>
            <w:r w:rsidRPr="009D3DC7">
              <w:rPr>
                <w:rFonts w:ascii="Calibri" w:eastAsia="Times New Roman" w:hAnsi="Calibri" w:cs="Calibri"/>
                <w:color w:val="000000"/>
                <w:sz w:val="22"/>
                <w:szCs w:val="22"/>
                <w:lang w:val="en-US" w:eastAsia="ru-RU"/>
              </w:rPr>
              <w:t>64</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Default="004D3A5B" w:rsidP="007B5C49">
            <w:pPr>
              <w:spacing w:before="0" w:after="0"/>
              <w:jc w:val="center"/>
              <w:rPr>
                <w:rFonts w:ascii="Calibri" w:hAnsi="Calibri" w:cs="Calibri"/>
                <w:color w:val="000000"/>
                <w:sz w:val="22"/>
                <w:szCs w:val="22"/>
              </w:rPr>
            </w:pPr>
            <w:r>
              <w:rPr>
                <w:rFonts w:ascii="Calibri" w:hAnsi="Calibri" w:cs="Calibri"/>
                <w:color w:val="000000"/>
                <w:sz w:val="22"/>
                <w:szCs w:val="22"/>
              </w:rPr>
              <w:t>23:44:0305006:42</w:t>
            </w:r>
          </w:p>
        </w:tc>
        <w:tc>
          <w:tcPr>
            <w:tcW w:w="643" w:type="pct"/>
            <w:tcBorders>
              <w:top w:val="nil"/>
              <w:left w:val="nil"/>
              <w:bottom w:val="single" w:sz="4" w:space="0" w:color="auto"/>
              <w:right w:val="single" w:sz="4" w:space="0" w:color="auto"/>
            </w:tcBorders>
            <w:shd w:val="clear" w:color="auto" w:fill="auto"/>
            <w:vAlign w:val="center"/>
          </w:tcPr>
          <w:p w:rsidR="004D3A5B" w:rsidRDefault="004D3A5B" w:rsidP="007B5C49">
            <w:pPr>
              <w:spacing w:before="0" w:after="0"/>
              <w:jc w:val="center"/>
              <w:rPr>
                <w:rFonts w:ascii="Calibri" w:hAnsi="Calibri" w:cs="Calibri"/>
                <w:color w:val="000000"/>
                <w:sz w:val="22"/>
                <w:szCs w:val="22"/>
              </w:rPr>
            </w:pPr>
            <w:r>
              <w:rPr>
                <w:rFonts w:ascii="Calibri" w:hAnsi="Calibri" w:cs="Calibri"/>
                <w:color w:val="000000"/>
                <w:sz w:val="22"/>
                <w:szCs w:val="22"/>
              </w:rPr>
              <w:t>600</w:t>
            </w:r>
          </w:p>
        </w:tc>
        <w:tc>
          <w:tcPr>
            <w:tcW w:w="772" w:type="pct"/>
            <w:tcBorders>
              <w:top w:val="nil"/>
              <w:left w:val="nil"/>
              <w:bottom w:val="single" w:sz="4" w:space="0" w:color="auto"/>
              <w:right w:val="single" w:sz="4" w:space="0" w:color="auto"/>
            </w:tcBorders>
            <w:shd w:val="clear" w:color="auto" w:fill="auto"/>
            <w:noWrap/>
            <w:vAlign w:val="center"/>
          </w:tcPr>
          <w:p w:rsidR="004D3A5B" w:rsidRDefault="004D3A5B" w:rsidP="007B5C49">
            <w:pPr>
              <w:spacing w:before="0" w:after="0"/>
              <w:jc w:val="center"/>
              <w:rPr>
                <w:rFonts w:ascii="Calibri" w:hAnsi="Calibri" w:cs="Calibri"/>
                <w:color w:val="000000"/>
                <w:sz w:val="22"/>
                <w:szCs w:val="22"/>
              </w:rPr>
            </w:pPr>
            <w:r>
              <w:rPr>
                <w:rFonts w:ascii="Calibri" w:hAnsi="Calibri" w:cs="Calibri"/>
                <w:color w:val="000000"/>
                <w:sz w:val="22"/>
                <w:szCs w:val="22"/>
              </w:rPr>
              <w:t>600</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p>
        </w:tc>
        <w:tc>
          <w:tcPr>
            <w:tcW w:w="1081" w:type="pct"/>
            <w:tcBorders>
              <w:top w:val="nil"/>
              <w:left w:val="nil"/>
              <w:bottom w:val="single" w:sz="4" w:space="0" w:color="auto"/>
              <w:right w:val="single" w:sz="4" w:space="0" w:color="auto"/>
            </w:tcBorders>
            <w:shd w:val="clear" w:color="auto" w:fill="auto"/>
            <w:vAlign w:val="center"/>
          </w:tcPr>
          <w:p w:rsidR="004D3A5B" w:rsidRPr="00872F03" w:rsidRDefault="004D3A5B" w:rsidP="007B5C49">
            <w:pPr>
              <w:spacing w:before="0" w:after="0"/>
              <w:jc w:val="center"/>
              <w:rPr>
                <w:rFonts w:ascii="Calibri" w:hAnsi="Calibri" w:cs="Calibri"/>
                <w:color w:val="000000"/>
                <w:sz w:val="22"/>
                <w:szCs w:val="22"/>
              </w:rPr>
            </w:pPr>
            <w:r>
              <w:rPr>
                <w:rFonts w:ascii="Calibri" w:hAnsi="Calibri" w:cs="Calibri"/>
                <w:color w:val="000000"/>
                <w:sz w:val="22"/>
                <w:szCs w:val="22"/>
              </w:rPr>
              <w:t>Д</w:t>
            </w:r>
            <w:r w:rsidRPr="00872F03">
              <w:rPr>
                <w:rFonts w:ascii="Calibri" w:hAnsi="Calibri" w:cs="Calibri"/>
                <w:color w:val="000000"/>
                <w:sz w:val="22"/>
                <w:szCs w:val="22"/>
              </w:rPr>
              <w:t>ля индивидуального жилищного строительства</w:t>
            </w:r>
          </w:p>
        </w:tc>
      </w:tr>
      <w:tr w:rsidR="004D3A5B" w:rsidRPr="009224FF" w:rsidTr="00361499">
        <w:trPr>
          <w:trHeight w:val="91"/>
        </w:trPr>
        <w:tc>
          <w:tcPr>
            <w:tcW w:w="263" w:type="pct"/>
            <w:vMerge w:val="restart"/>
            <w:tcBorders>
              <w:top w:val="nil"/>
              <w:left w:val="single" w:sz="4" w:space="0" w:color="auto"/>
              <w:right w:val="single" w:sz="4" w:space="0" w:color="auto"/>
            </w:tcBorders>
            <w:vAlign w:val="center"/>
          </w:tcPr>
          <w:p w:rsidR="004D3A5B" w:rsidRPr="009D3DC7" w:rsidRDefault="00B339BD" w:rsidP="009D3DC7">
            <w:pPr>
              <w:pStyle w:val="af4"/>
              <w:numPr>
                <w:ilvl w:val="0"/>
                <w:numId w:val="80"/>
              </w:numPr>
              <w:spacing w:before="0" w:after="0" w:line="240" w:lineRule="auto"/>
              <w:jc w:val="center"/>
              <w:rPr>
                <w:rFonts w:ascii="Calibri" w:eastAsia="Times New Roman" w:hAnsi="Calibri" w:cs="Calibri"/>
                <w:color w:val="000000"/>
                <w:sz w:val="22"/>
                <w:szCs w:val="22"/>
                <w:lang w:val="en-US" w:eastAsia="ru-RU"/>
              </w:rPr>
            </w:pPr>
            <w:r w:rsidRPr="009D3DC7">
              <w:rPr>
                <w:rFonts w:ascii="Calibri" w:eastAsia="Times New Roman" w:hAnsi="Calibri" w:cs="Calibri"/>
                <w:color w:val="000000"/>
                <w:sz w:val="22"/>
                <w:szCs w:val="22"/>
                <w:lang w:val="en-US" w:eastAsia="ru-RU"/>
              </w:rPr>
              <w:t>65</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Земельные участки единого землепользования 23:44:0504001:11</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p>
        </w:tc>
      </w:tr>
      <w:tr w:rsidR="003406B5" w:rsidRPr="009224FF" w:rsidTr="001546B8">
        <w:trPr>
          <w:trHeight w:val="91"/>
        </w:trPr>
        <w:tc>
          <w:tcPr>
            <w:tcW w:w="263" w:type="pct"/>
            <w:vMerge/>
            <w:tcBorders>
              <w:left w:val="single" w:sz="4" w:space="0" w:color="auto"/>
              <w:right w:val="single" w:sz="4" w:space="0" w:color="auto"/>
            </w:tcBorders>
            <w:vAlign w:val="center"/>
          </w:tcPr>
          <w:p w:rsidR="003406B5" w:rsidRPr="009D3DC7" w:rsidRDefault="003406B5"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3406B5" w:rsidRPr="004D3A5B" w:rsidRDefault="003406B5"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23:44:0504001:10</w:t>
            </w:r>
          </w:p>
        </w:tc>
        <w:tc>
          <w:tcPr>
            <w:tcW w:w="643" w:type="pct"/>
            <w:tcBorders>
              <w:top w:val="nil"/>
              <w:left w:val="nil"/>
              <w:bottom w:val="single" w:sz="4" w:space="0" w:color="auto"/>
              <w:right w:val="single" w:sz="4" w:space="0" w:color="auto"/>
            </w:tcBorders>
            <w:shd w:val="clear" w:color="auto" w:fill="auto"/>
            <w:vAlign w:val="center"/>
          </w:tcPr>
          <w:p w:rsidR="003406B5" w:rsidRPr="004D3A5B" w:rsidRDefault="003406B5"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25</w:t>
            </w:r>
          </w:p>
        </w:tc>
        <w:tc>
          <w:tcPr>
            <w:tcW w:w="772" w:type="pct"/>
            <w:tcBorders>
              <w:top w:val="nil"/>
              <w:left w:val="nil"/>
              <w:bottom w:val="single" w:sz="4" w:space="0" w:color="auto"/>
              <w:right w:val="single" w:sz="4" w:space="0" w:color="auto"/>
            </w:tcBorders>
            <w:shd w:val="clear" w:color="auto" w:fill="auto"/>
            <w:noWrap/>
            <w:vAlign w:val="center"/>
          </w:tcPr>
          <w:p w:rsidR="003406B5" w:rsidRPr="004D3A5B" w:rsidRDefault="003406B5"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25</w:t>
            </w:r>
          </w:p>
        </w:tc>
        <w:tc>
          <w:tcPr>
            <w:tcW w:w="1139" w:type="pct"/>
            <w:vMerge w:val="restart"/>
            <w:tcBorders>
              <w:top w:val="nil"/>
              <w:left w:val="nil"/>
              <w:right w:val="single" w:sz="4" w:space="0" w:color="auto"/>
            </w:tcBorders>
            <w:shd w:val="clear" w:color="auto" w:fill="auto"/>
            <w:vAlign w:val="center"/>
          </w:tcPr>
          <w:p w:rsidR="003406B5" w:rsidRPr="003D340D" w:rsidRDefault="003406B5"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Категория не установлена</w:t>
            </w:r>
          </w:p>
          <w:p w:rsidR="003406B5" w:rsidRPr="003D340D" w:rsidRDefault="003406B5" w:rsidP="007B5C49">
            <w:pPr>
              <w:spacing w:before="0" w:after="0"/>
              <w:jc w:val="center"/>
              <w:rPr>
                <w:rFonts w:ascii="Calibri" w:hAnsi="Calibri" w:cs="Calibri"/>
                <w:color w:val="000000"/>
                <w:sz w:val="22"/>
                <w:szCs w:val="22"/>
              </w:rPr>
            </w:pPr>
            <w:r w:rsidRPr="000F39FC">
              <w:rPr>
                <w:rFonts w:ascii="Calibri" w:hAnsi="Calibri" w:cs="Calibri"/>
                <w:color w:val="000000"/>
                <w:sz w:val="22"/>
                <w:szCs w:val="22"/>
              </w:rPr>
              <w:t xml:space="preserve">(земли промышленности, энергетики, транспорта, связи, радиовещания, </w:t>
            </w:r>
            <w:r w:rsidRPr="000F39FC">
              <w:rPr>
                <w:rFonts w:ascii="Calibri" w:hAnsi="Calibri" w:cs="Calibri"/>
                <w:color w:val="000000"/>
                <w:sz w:val="22"/>
                <w:szCs w:val="22"/>
              </w:rPr>
              <w:lastRenderedPageBreak/>
              <w:t>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81" w:type="pct"/>
            <w:tcBorders>
              <w:top w:val="nil"/>
              <w:left w:val="nil"/>
              <w:bottom w:val="single" w:sz="4" w:space="0" w:color="auto"/>
              <w:right w:val="single" w:sz="4" w:space="0" w:color="auto"/>
            </w:tcBorders>
            <w:shd w:val="clear" w:color="auto" w:fill="auto"/>
            <w:vAlign w:val="center"/>
          </w:tcPr>
          <w:p w:rsidR="003406B5" w:rsidRPr="004D3A5B" w:rsidRDefault="003406B5"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lastRenderedPageBreak/>
              <w:t>-</w:t>
            </w:r>
          </w:p>
        </w:tc>
      </w:tr>
      <w:tr w:rsidR="003406B5" w:rsidRPr="009224FF" w:rsidTr="001546B8">
        <w:trPr>
          <w:trHeight w:val="91"/>
        </w:trPr>
        <w:tc>
          <w:tcPr>
            <w:tcW w:w="263" w:type="pct"/>
            <w:vMerge/>
            <w:tcBorders>
              <w:left w:val="single" w:sz="4" w:space="0" w:color="auto"/>
              <w:right w:val="single" w:sz="4" w:space="0" w:color="auto"/>
            </w:tcBorders>
            <w:vAlign w:val="center"/>
          </w:tcPr>
          <w:p w:rsidR="003406B5" w:rsidRPr="009D3DC7" w:rsidRDefault="003406B5"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3406B5" w:rsidRPr="004D3A5B" w:rsidRDefault="003406B5"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23:44:0504001:5</w:t>
            </w:r>
          </w:p>
        </w:tc>
        <w:tc>
          <w:tcPr>
            <w:tcW w:w="643" w:type="pct"/>
            <w:tcBorders>
              <w:top w:val="nil"/>
              <w:left w:val="nil"/>
              <w:bottom w:val="single" w:sz="4" w:space="0" w:color="auto"/>
              <w:right w:val="single" w:sz="4" w:space="0" w:color="auto"/>
            </w:tcBorders>
            <w:shd w:val="clear" w:color="auto" w:fill="auto"/>
            <w:vAlign w:val="center"/>
          </w:tcPr>
          <w:p w:rsidR="003406B5" w:rsidRPr="004D3A5B" w:rsidRDefault="003406B5"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3846</w:t>
            </w:r>
          </w:p>
        </w:tc>
        <w:tc>
          <w:tcPr>
            <w:tcW w:w="772" w:type="pct"/>
            <w:tcBorders>
              <w:top w:val="nil"/>
              <w:left w:val="nil"/>
              <w:bottom w:val="single" w:sz="4" w:space="0" w:color="auto"/>
              <w:right w:val="single" w:sz="4" w:space="0" w:color="auto"/>
            </w:tcBorders>
            <w:shd w:val="clear" w:color="auto" w:fill="auto"/>
            <w:noWrap/>
            <w:vAlign w:val="center"/>
          </w:tcPr>
          <w:p w:rsidR="003406B5" w:rsidRPr="004D3A5B" w:rsidRDefault="003406B5"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3846</w:t>
            </w:r>
          </w:p>
        </w:tc>
        <w:tc>
          <w:tcPr>
            <w:tcW w:w="1139" w:type="pct"/>
            <w:vMerge/>
            <w:tcBorders>
              <w:left w:val="nil"/>
              <w:right w:val="single" w:sz="4" w:space="0" w:color="auto"/>
            </w:tcBorders>
            <w:shd w:val="clear" w:color="auto" w:fill="auto"/>
            <w:vAlign w:val="center"/>
          </w:tcPr>
          <w:p w:rsidR="003406B5" w:rsidRPr="003D340D" w:rsidRDefault="003406B5"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3406B5" w:rsidRPr="004D3A5B" w:rsidRDefault="003406B5"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w:t>
            </w:r>
          </w:p>
        </w:tc>
      </w:tr>
      <w:tr w:rsidR="003406B5" w:rsidRPr="009224FF" w:rsidTr="001546B8">
        <w:trPr>
          <w:trHeight w:val="91"/>
        </w:trPr>
        <w:tc>
          <w:tcPr>
            <w:tcW w:w="263" w:type="pct"/>
            <w:vMerge/>
            <w:tcBorders>
              <w:left w:val="single" w:sz="4" w:space="0" w:color="auto"/>
              <w:right w:val="single" w:sz="4" w:space="0" w:color="auto"/>
            </w:tcBorders>
            <w:vAlign w:val="center"/>
          </w:tcPr>
          <w:p w:rsidR="003406B5" w:rsidRPr="009D3DC7" w:rsidRDefault="003406B5"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3406B5" w:rsidRPr="004D3A5B" w:rsidRDefault="003406B5"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23:44:0504001:6</w:t>
            </w:r>
          </w:p>
        </w:tc>
        <w:tc>
          <w:tcPr>
            <w:tcW w:w="643" w:type="pct"/>
            <w:tcBorders>
              <w:top w:val="nil"/>
              <w:left w:val="nil"/>
              <w:bottom w:val="single" w:sz="4" w:space="0" w:color="auto"/>
              <w:right w:val="single" w:sz="4" w:space="0" w:color="auto"/>
            </w:tcBorders>
            <w:shd w:val="clear" w:color="auto" w:fill="auto"/>
            <w:vAlign w:val="center"/>
          </w:tcPr>
          <w:p w:rsidR="003406B5" w:rsidRPr="004D3A5B" w:rsidRDefault="003406B5"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3871</w:t>
            </w:r>
          </w:p>
        </w:tc>
        <w:tc>
          <w:tcPr>
            <w:tcW w:w="772" w:type="pct"/>
            <w:tcBorders>
              <w:top w:val="nil"/>
              <w:left w:val="nil"/>
              <w:bottom w:val="single" w:sz="4" w:space="0" w:color="auto"/>
              <w:right w:val="single" w:sz="4" w:space="0" w:color="auto"/>
            </w:tcBorders>
            <w:shd w:val="clear" w:color="auto" w:fill="auto"/>
            <w:noWrap/>
            <w:vAlign w:val="center"/>
          </w:tcPr>
          <w:p w:rsidR="003406B5" w:rsidRPr="004D3A5B" w:rsidRDefault="003406B5"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3871</w:t>
            </w:r>
          </w:p>
        </w:tc>
        <w:tc>
          <w:tcPr>
            <w:tcW w:w="1139" w:type="pct"/>
            <w:vMerge/>
            <w:tcBorders>
              <w:left w:val="nil"/>
              <w:right w:val="single" w:sz="4" w:space="0" w:color="auto"/>
            </w:tcBorders>
            <w:shd w:val="clear" w:color="auto" w:fill="auto"/>
            <w:vAlign w:val="center"/>
          </w:tcPr>
          <w:p w:rsidR="003406B5" w:rsidRPr="003D340D" w:rsidRDefault="003406B5"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3406B5" w:rsidRPr="004D3A5B" w:rsidRDefault="003406B5"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w:t>
            </w:r>
          </w:p>
        </w:tc>
      </w:tr>
      <w:tr w:rsidR="003406B5" w:rsidRPr="009224FF" w:rsidTr="001546B8">
        <w:trPr>
          <w:trHeight w:val="91"/>
        </w:trPr>
        <w:tc>
          <w:tcPr>
            <w:tcW w:w="263" w:type="pct"/>
            <w:vMerge/>
            <w:tcBorders>
              <w:left w:val="single" w:sz="4" w:space="0" w:color="auto"/>
              <w:right w:val="single" w:sz="4" w:space="0" w:color="auto"/>
            </w:tcBorders>
            <w:vAlign w:val="center"/>
          </w:tcPr>
          <w:p w:rsidR="003406B5" w:rsidRPr="009D3DC7" w:rsidRDefault="003406B5"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3406B5" w:rsidRPr="004D3A5B" w:rsidRDefault="003406B5"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23:44:0504001:7</w:t>
            </w:r>
          </w:p>
        </w:tc>
        <w:tc>
          <w:tcPr>
            <w:tcW w:w="643" w:type="pct"/>
            <w:tcBorders>
              <w:top w:val="nil"/>
              <w:left w:val="nil"/>
              <w:bottom w:val="single" w:sz="4" w:space="0" w:color="auto"/>
              <w:right w:val="single" w:sz="4" w:space="0" w:color="auto"/>
            </w:tcBorders>
            <w:shd w:val="clear" w:color="auto" w:fill="auto"/>
            <w:vAlign w:val="center"/>
          </w:tcPr>
          <w:p w:rsidR="003406B5" w:rsidRPr="004D3A5B" w:rsidRDefault="003406B5"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3862</w:t>
            </w:r>
          </w:p>
        </w:tc>
        <w:tc>
          <w:tcPr>
            <w:tcW w:w="772" w:type="pct"/>
            <w:tcBorders>
              <w:top w:val="nil"/>
              <w:left w:val="nil"/>
              <w:bottom w:val="single" w:sz="4" w:space="0" w:color="auto"/>
              <w:right w:val="single" w:sz="4" w:space="0" w:color="auto"/>
            </w:tcBorders>
            <w:shd w:val="clear" w:color="auto" w:fill="auto"/>
            <w:noWrap/>
            <w:vAlign w:val="center"/>
          </w:tcPr>
          <w:p w:rsidR="003406B5" w:rsidRPr="004D3A5B" w:rsidRDefault="003406B5" w:rsidP="007B5C49">
            <w:pPr>
              <w:spacing w:before="0" w:after="0" w:line="240" w:lineRule="auto"/>
              <w:jc w:val="center"/>
              <w:rPr>
                <w:rFonts w:ascii="Calibri" w:hAnsi="Calibri" w:cs="Calibri"/>
                <w:color w:val="000000"/>
                <w:sz w:val="22"/>
                <w:szCs w:val="22"/>
                <w:lang w:val="en-US"/>
              </w:rPr>
            </w:pPr>
            <w:r w:rsidRPr="003406B5">
              <w:rPr>
                <w:rFonts w:ascii="Calibri" w:hAnsi="Calibri" w:cs="Calibri"/>
                <w:color w:val="000000"/>
                <w:sz w:val="22"/>
                <w:szCs w:val="22"/>
                <w:lang w:val="en-US"/>
              </w:rPr>
              <w:t>3862</w:t>
            </w:r>
          </w:p>
        </w:tc>
        <w:tc>
          <w:tcPr>
            <w:tcW w:w="1139" w:type="pct"/>
            <w:vMerge/>
            <w:tcBorders>
              <w:left w:val="nil"/>
              <w:right w:val="single" w:sz="4" w:space="0" w:color="auto"/>
            </w:tcBorders>
            <w:shd w:val="clear" w:color="auto" w:fill="auto"/>
            <w:vAlign w:val="center"/>
          </w:tcPr>
          <w:p w:rsidR="003406B5" w:rsidRPr="003D340D" w:rsidRDefault="003406B5"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3406B5" w:rsidRPr="004D3A5B" w:rsidRDefault="003406B5"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w:t>
            </w:r>
          </w:p>
        </w:tc>
      </w:tr>
      <w:tr w:rsidR="003406B5" w:rsidRPr="009224FF" w:rsidTr="001546B8">
        <w:trPr>
          <w:trHeight w:val="91"/>
        </w:trPr>
        <w:tc>
          <w:tcPr>
            <w:tcW w:w="263" w:type="pct"/>
            <w:vMerge/>
            <w:tcBorders>
              <w:left w:val="single" w:sz="4" w:space="0" w:color="auto"/>
              <w:right w:val="single" w:sz="4" w:space="0" w:color="auto"/>
            </w:tcBorders>
            <w:vAlign w:val="center"/>
          </w:tcPr>
          <w:p w:rsidR="003406B5" w:rsidRPr="009D3DC7" w:rsidRDefault="003406B5"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3406B5" w:rsidRPr="004D3A5B" w:rsidRDefault="003406B5"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23:44:0504001:8</w:t>
            </w:r>
          </w:p>
        </w:tc>
        <w:tc>
          <w:tcPr>
            <w:tcW w:w="643" w:type="pct"/>
            <w:tcBorders>
              <w:top w:val="nil"/>
              <w:left w:val="nil"/>
              <w:bottom w:val="single" w:sz="4" w:space="0" w:color="auto"/>
              <w:right w:val="single" w:sz="4" w:space="0" w:color="auto"/>
            </w:tcBorders>
            <w:shd w:val="clear" w:color="auto" w:fill="auto"/>
            <w:vAlign w:val="center"/>
          </w:tcPr>
          <w:p w:rsidR="003406B5" w:rsidRPr="004D3A5B" w:rsidRDefault="003406B5"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3342</w:t>
            </w:r>
          </w:p>
        </w:tc>
        <w:tc>
          <w:tcPr>
            <w:tcW w:w="772" w:type="pct"/>
            <w:tcBorders>
              <w:top w:val="nil"/>
              <w:left w:val="nil"/>
              <w:bottom w:val="single" w:sz="4" w:space="0" w:color="auto"/>
              <w:right w:val="single" w:sz="4" w:space="0" w:color="auto"/>
            </w:tcBorders>
            <w:shd w:val="clear" w:color="auto" w:fill="auto"/>
            <w:noWrap/>
            <w:vAlign w:val="center"/>
          </w:tcPr>
          <w:p w:rsidR="003406B5" w:rsidRPr="004D3A5B" w:rsidRDefault="003406B5"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3342</w:t>
            </w:r>
          </w:p>
        </w:tc>
        <w:tc>
          <w:tcPr>
            <w:tcW w:w="1139" w:type="pct"/>
            <w:vMerge/>
            <w:tcBorders>
              <w:left w:val="nil"/>
              <w:right w:val="single" w:sz="4" w:space="0" w:color="auto"/>
            </w:tcBorders>
            <w:shd w:val="clear" w:color="auto" w:fill="auto"/>
            <w:vAlign w:val="center"/>
          </w:tcPr>
          <w:p w:rsidR="003406B5" w:rsidRPr="003D340D" w:rsidRDefault="003406B5"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3406B5" w:rsidRPr="004D3A5B" w:rsidRDefault="003406B5"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w:t>
            </w:r>
          </w:p>
        </w:tc>
      </w:tr>
      <w:tr w:rsidR="003406B5" w:rsidRPr="009224FF" w:rsidTr="001546B8">
        <w:trPr>
          <w:trHeight w:val="91"/>
        </w:trPr>
        <w:tc>
          <w:tcPr>
            <w:tcW w:w="263" w:type="pct"/>
            <w:vMerge/>
            <w:tcBorders>
              <w:left w:val="single" w:sz="4" w:space="0" w:color="auto"/>
              <w:bottom w:val="single" w:sz="4" w:space="0" w:color="auto"/>
              <w:right w:val="single" w:sz="4" w:space="0" w:color="auto"/>
            </w:tcBorders>
            <w:vAlign w:val="center"/>
          </w:tcPr>
          <w:p w:rsidR="003406B5" w:rsidRPr="009D3DC7" w:rsidRDefault="003406B5"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3406B5" w:rsidRPr="004D3A5B" w:rsidRDefault="003406B5"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23:44:0504001:9</w:t>
            </w:r>
          </w:p>
        </w:tc>
        <w:tc>
          <w:tcPr>
            <w:tcW w:w="643" w:type="pct"/>
            <w:tcBorders>
              <w:top w:val="nil"/>
              <w:left w:val="nil"/>
              <w:bottom w:val="single" w:sz="4" w:space="0" w:color="auto"/>
              <w:right w:val="single" w:sz="4" w:space="0" w:color="auto"/>
            </w:tcBorders>
            <w:shd w:val="clear" w:color="auto" w:fill="auto"/>
            <w:vAlign w:val="center"/>
          </w:tcPr>
          <w:p w:rsidR="003406B5" w:rsidRPr="004D3A5B" w:rsidRDefault="003406B5"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60</w:t>
            </w:r>
          </w:p>
        </w:tc>
        <w:tc>
          <w:tcPr>
            <w:tcW w:w="772" w:type="pct"/>
            <w:tcBorders>
              <w:top w:val="nil"/>
              <w:left w:val="nil"/>
              <w:bottom w:val="single" w:sz="4" w:space="0" w:color="auto"/>
              <w:right w:val="single" w:sz="4" w:space="0" w:color="auto"/>
            </w:tcBorders>
            <w:shd w:val="clear" w:color="auto" w:fill="auto"/>
            <w:noWrap/>
            <w:vAlign w:val="center"/>
          </w:tcPr>
          <w:p w:rsidR="003406B5" w:rsidRPr="004D3A5B" w:rsidRDefault="003406B5"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60</w:t>
            </w:r>
          </w:p>
        </w:tc>
        <w:tc>
          <w:tcPr>
            <w:tcW w:w="1139" w:type="pct"/>
            <w:vMerge/>
            <w:tcBorders>
              <w:left w:val="nil"/>
              <w:bottom w:val="single" w:sz="4" w:space="0" w:color="auto"/>
              <w:right w:val="single" w:sz="4" w:space="0" w:color="auto"/>
            </w:tcBorders>
            <w:shd w:val="clear" w:color="auto" w:fill="auto"/>
            <w:vAlign w:val="center"/>
          </w:tcPr>
          <w:p w:rsidR="003406B5" w:rsidRPr="003D340D" w:rsidRDefault="003406B5"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3406B5" w:rsidRPr="004D3A5B" w:rsidRDefault="003406B5"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B339BD" w:rsidP="009D3DC7">
            <w:pPr>
              <w:pStyle w:val="af4"/>
              <w:numPr>
                <w:ilvl w:val="0"/>
                <w:numId w:val="80"/>
              </w:numPr>
              <w:spacing w:before="0" w:after="0" w:line="240" w:lineRule="auto"/>
              <w:jc w:val="center"/>
              <w:rPr>
                <w:rFonts w:ascii="Calibri" w:eastAsia="Times New Roman" w:hAnsi="Calibri" w:cs="Calibri"/>
                <w:color w:val="000000"/>
                <w:sz w:val="22"/>
                <w:szCs w:val="22"/>
                <w:lang w:val="en-US" w:eastAsia="ru-RU"/>
              </w:rPr>
            </w:pPr>
            <w:r w:rsidRPr="009D3DC7">
              <w:rPr>
                <w:rFonts w:ascii="Calibri" w:eastAsia="Times New Roman" w:hAnsi="Calibri" w:cs="Calibri"/>
                <w:color w:val="000000"/>
                <w:sz w:val="22"/>
                <w:szCs w:val="22"/>
                <w:lang w:val="en-US" w:eastAsia="ru-RU"/>
              </w:rPr>
              <w:lastRenderedPageBreak/>
              <w:t>66</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23:44:0504001:628</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337192</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337192</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r w:rsidR="00F4642D" w:rsidRPr="003D340D">
              <w:rPr>
                <w:rFonts w:ascii="Calibri" w:hAnsi="Calibri" w:cs="Calibri"/>
                <w:color w:val="000000"/>
                <w:sz w:val="22"/>
                <w:szCs w:val="22"/>
              </w:rPr>
              <w:t xml:space="preserve"> (земли лесного фонда)*</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ведения лесного хозяйства</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B339BD" w:rsidP="009D3DC7">
            <w:pPr>
              <w:pStyle w:val="af4"/>
              <w:numPr>
                <w:ilvl w:val="0"/>
                <w:numId w:val="80"/>
              </w:numPr>
              <w:spacing w:before="0" w:after="0" w:line="240" w:lineRule="auto"/>
              <w:jc w:val="center"/>
              <w:rPr>
                <w:rFonts w:ascii="Calibri" w:eastAsia="Times New Roman" w:hAnsi="Calibri" w:cs="Calibri"/>
                <w:color w:val="000000"/>
                <w:sz w:val="22"/>
                <w:szCs w:val="22"/>
                <w:lang w:val="en-US" w:eastAsia="ru-RU"/>
              </w:rPr>
            </w:pPr>
            <w:r w:rsidRPr="009D3DC7">
              <w:rPr>
                <w:rFonts w:ascii="Calibri" w:eastAsia="Times New Roman" w:hAnsi="Calibri" w:cs="Calibri"/>
                <w:color w:val="000000"/>
                <w:sz w:val="22"/>
                <w:szCs w:val="22"/>
                <w:lang w:val="en-US" w:eastAsia="ru-RU"/>
              </w:rPr>
              <w:t>67</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23:44:0504001:454</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jc w:val="center"/>
              <w:rPr>
                <w:rFonts w:ascii="Calibri" w:hAnsi="Calibri" w:cs="Calibri"/>
                <w:color w:val="000000"/>
                <w:sz w:val="22"/>
                <w:szCs w:val="22"/>
              </w:rPr>
            </w:pPr>
            <w:r w:rsidRPr="004D3A5B">
              <w:rPr>
                <w:rFonts w:ascii="Calibri" w:hAnsi="Calibri" w:cs="Calibri"/>
                <w:color w:val="000000"/>
                <w:sz w:val="22"/>
                <w:szCs w:val="22"/>
              </w:rPr>
              <w:t>135</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0F39FC" w:rsidP="007B5C49">
            <w:pPr>
              <w:spacing w:before="0" w:after="0"/>
              <w:jc w:val="center"/>
              <w:rPr>
                <w:rFonts w:ascii="Calibri" w:hAnsi="Calibri" w:cs="Calibri"/>
                <w:color w:val="000000"/>
                <w:sz w:val="22"/>
                <w:szCs w:val="22"/>
              </w:rPr>
            </w:pPr>
            <w:r w:rsidRPr="000F39FC">
              <w:rPr>
                <w:rFonts w:ascii="Calibri" w:hAnsi="Calibri" w:cs="Calibri"/>
                <w:color w:val="000000"/>
                <w:sz w:val="22"/>
                <w:szCs w:val="22"/>
              </w:rPr>
              <w:t>135</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0F39FC" w:rsidP="007B5C49">
            <w:pPr>
              <w:spacing w:before="0" w:after="0"/>
              <w:jc w:val="center"/>
              <w:rPr>
                <w:rFonts w:ascii="Calibri" w:hAnsi="Calibri" w:cs="Calibri"/>
                <w:color w:val="000000"/>
                <w:sz w:val="22"/>
                <w:szCs w:val="22"/>
              </w:rPr>
            </w:pPr>
            <w:r w:rsidRPr="000F39FC">
              <w:rPr>
                <w:rFonts w:ascii="Calibri" w:hAnsi="Calibri" w:cs="Calibri"/>
                <w:color w:val="000000"/>
                <w:sz w:val="22"/>
                <w:szCs w:val="22"/>
              </w:rPr>
              <w:t>Земли населённых пунктов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эксплуатации гаража</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B339BD" w:rsidP="009D3DC7">
            <w:pPr>
              <w:pStyle w:val="af4"/>
              <w:numPr>
                <w:ilvl w:val="0"/>
                <w:numId w:val="80"/>
              </w:numPr>
              <w:spacing w:before="0" w:after="0" w:line="240" w:lineRule="auto"/>
              <w:jc w:val="center"/>
              <w:rPr>
                <w:rFonts w:ascii="Calibri" w:eastAsia="Times New Roman" w:hAnsi="Calibri" w:cs="Calibri"/>
                <w:color w:val="000000"/>
                <w:sz w:val="22"/>
                <w:szCs w:val="22"/>
                <w:lang w:val="en-US" w:eastAsia="ru-RU"/>
              </w:rPr>
            </w:pPr>
            <w:r w:rsidRPr="009D3DC7">
              <w:rPr>
                <w:rFonts w:ascii="Calibri" w:eastAsia="Times New Roman" w:hAnsi="Calibri" w:cs="Calibri"/>
                <w:color w:val="000000"/>
                <w:sz w:val="22"/>
                <w:szCs w:val="22"/>
                <w:lang w:val="en-US" w:eastAsia="ru-RU"/>
              </w:rPr>
              <w:t>68</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23:44:0504001:561</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jc w:val="center"/>
              <w:rPr>
                <w:rFonts w:ascii="Calibri" w:hAnsi="Calibri" w:cs="Calibri"/>
                <w:color w:val="000000"/>
                <w:sz w:val="22"/>
                <w:szCs w:val="22"/>
              </w:rPr>
            </w:pPr>
            <w:r w:rsidRPr="004D3A5B">
              <w:rPr>
                <w:rFonts w:ascii="Calibri" w:hAnsi="Calibri" w:cs="Calibri"/>
                <w:color w:val="000000"/>
                <w:sz w:val="22"/>
                <w:szCs w:val="22"/>
              </w:rPr>
              <w:t>33</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0F39FC" w:rsidP="007B5C49">
            <w:pPr>
              <w:spacing w:before="0" w:after="0"/>
              <w:jc w:val="center"/>
              <w:rPr>
                <w:rFonts w:ascii="Calibri" w:hAnsi="Calibri" w:cs="Calibri"/>
                <w:color w:val="000000"/>
                <w:sz w:val="22"/>
                <w:szCs w:val="22"/>
              </w:rPr>
            </w:pPr>
            <w:r w:rsidRPr="000F39FC">
              <w:rPr>
                <w:rFonts w:ascii="Calibri" w:hAnsi="Calibri" w:cs="Calibri"/>
                <w:color w:val="000000"/>
                <w:sz w:val="22"/>
                <w:szCs w:val="22"/>
              </w:rPr>
              <w:t>33</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0F39FC" w:rsidP="007B5C49">
            <w:pPr>
              <w:spacing w:before="0" w:after="0"/>
              <w:jc w:val="center"/>
              <w:rPr>
                <w:rFonts w:ascii="Calibri" w:hAnsi="Calibri" w:cs="Calibri"/>
                <w:color w:val="000000"/>
                <w:sz w:val="22"/>
                <w:szCs w:val="22"/>
              </w:rPr>
            </w:pPr>
            <w:r w:rsidRPr="00067139">
              <w:rPr>
                <w:rFonts w:ascii="Calibri" w:hAnsi="Calibri" w:cs="Calibri"/>
                <w:color w:val="000000"/>
                <w:sz w:val="22"/>
                <w:szCs w:val="22"/>
              </w:rPr>
              <w:t>Земли населённых пунктов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Объекты по обслуживанию автотранспорта (при условии соблюдения санитарных норм): гаражи</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B339BD" w:rsidP="009D3DC7">
            <w:pPr>
              <w:pStyle w:val="af4"/>
              <w:numPr>
                <w:ilvl w:val="0"/>
                <w:numId w:val="80"/>
              </w:numPr>
              <w:spacing w:before="0" w:after="0" w:line="240" w:lineRule="auto"/>
              <w:jc w:val="center"/>
              <w:rPr>
                <w:rFonts w:ascii="Calibri" w:eastAsia="Times New Roman" w:hAnsi="Calibri" w:cs="Calibri"/>
                <w:color w:val="000000"/>
                <w:sz w:val="22"/>
                <w:szCs w:val="22"/>
                <w:lang w:val="en-US" w:eastAsia="ru-RU"/>
              </w:rPr>
            </w:pPr>
            <w:r w:rsidRPr="009D3DC7">
              <w:rPr>
                <w:rFonts w:ascii="Calibri" w:eastAsia="Times New Roman" w:hAnsi="Calibri" w:cs="Calibri"/>
                <w:color w:val="000000"/>
                <w:sz w:val="22"/>
                <w:szCs w:val="22"/>
                <w:lang w:val="en-US" w:eastAsia="ru-RU"/>
              </w:rPr>
              <w:t>69</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 xml:space="preserve">Часть земельного участка </w:t>
            </w:r>
            <w:r w:rsidRPr="004D3A5B">
              <w:rPr>
                <w:rFonts w:ascii="Calibri" w:hAnsi="Calibri" w:cs="Calibri"/>
                <w:color w:val="000000"/>
                <w:sz w:val="22"/>
                <w:szCs w:val="22"/>
              </w:rPr>
              <w:lastRenderedPageBreak/>
              <w:t>23:44:0504001:1039</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jc w:val="center"/>
              <w:rPr>
                <w:rFonts w:ascii="Calibri" w:hAnsi="Calibri" w:cs="Calibri"/>
                <w:color w:val="000000"/>
                <w:sz w:val="22"/>
                <w:szCs w:val="22"/>
              </w:rPr>
            </w:pPr>
            <w:r w:rsidRPr="004D3A5B">
              <w:rPr>
                <w:rFonts w:ascii="Calibri" w:hAnsi="Calibri" w:cs="Calibri"/>
                <w:color w:val="000000"/>
                <w:sz w:val="22"/>
                <w:szCs w:val="22"/>
              </w:rPr>
              <w:lastRenderedPageBreak/>
              <w:t>136</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line="240" w:lineRule="auto"/>
              <w:jc w:val="center"/>
              <w:rPr>
                <w:rFonts w:ascii="Calibri" w:eastAsia="Times New Roman" w:hAnsi="Calibri" w:cs="Calibri"/>
                <w:color w:val="000000"/>
                <w:sz w:val="22"/>
                <w:szCs w:val="22"/>
                <w:lang w:eastAsia="ru-RU"/>
              </w:rPr>
            </w:pPr>
            <w:r w:rsidRPr="004D3A5B">
              <w:rPr>
                <w:rFonts w:ascii="Calibri" w:eastAsia="Times New Roman" w:hAnsi="Calibri" w:cs="Calibri"/>
                <w:color w:val="000000"/>
                <w:sz w:val="22"/>
                <w:szCs w:val="22"/>
                <w:lang w:eastAsia="ru-RU"/>
              </w:rPr>
              <w:t>135</w:t>
            </w:r>
          </w:p>
        </w:tc>
        <w:tc>
          <w:tcPr>
            <w:tcW w:w="1139" w:type="pct"/>
            <w:tcBorders>
              <w:top w:val="nil"/>
              <w:left w:val="nil"/>
              <w:bottom w:val="single" w:sz="4" w:space="0" w:color="auto"/>
              <w:right w:val="single" w:sz="4" w:space="0" w:color="auto"/>
            </w:tcBorders>
            <w:shd w:val="clear" w:color="auto" w:fill="auto"/>
            <w:vAlign w:val="center"/>
          </w:tcPr>
          <w:p w:rsidR="004D3A5B" w:rsidRPr="00CC5333"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r w:rsidR="00CC5333" w:rsidRPr="00CC5333">
              <w:rPr>
                <w:rFonts w:ascii="Calibri" w:hAnsi="Calibri" w:cs="Calibri"/>
                <w:color w:val="000000"/>
                <w:sz w:val="22"/>
                <w:szCs w:val="22"/>
              </w:rPr>
              <w:t xml:space="preserve"> </w:t>
            </w:r>
            <w:r w:rsidR="00CC5333" w:rsidRPr="00067139">
              <w:rPr>
                <w:rFonts w:ascii="Calibri" w:hAnsi="Calibri" w:cs="Calibri"/>
                <w:color w:val="000000"/>
                <w:sz w:val="22"/>
                <w:szCs w:val="22"/>
              </w:rPr>
              <w:t xml:space="preserve">(земли </w:t>
            </w:r>
            <w:r w:rsidR="00CC5333" w:rsidRPr="00067139">
              <w:rPr>
                <w:rFonts w:ascii="Calibri" w:hAnsi="Calibri" w:cs="Calibri"/>
                <w:color w:val="000000"/>
                <w:sz w:val="22"/>
                <w:szCs w:val="22"/>
              </w:rPr>
              <w:lastRenderedPageBreak/>
              <w:t>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lastRenderedPageBreak/>
              <w:t>-</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B339BD" w:rsidP="009D3DC7">
            <w:pPr>
              <w:pStyle w:val="af4"/>
              <w:numPr>
                <w:ilvl w:val="0"/>
                <w:numId w:val="80"/>
              </w:numPr>
              <w:spacing w:before="0" w:after="0" w:line="240" w:lineRule="auto"/>
              <w:jc w:val="center"/>
              <w:rPr>
                <w:rFonts w:ascii="Calibri" w:eastAsia="Times New Roman" w:hAnsi="Calibri" w:cs="Calibri"/>
                <w:color w:val="000000"/>
                <w:sz w:val="22"/>
                <w:szCs w:val="22"/>
                <w:lang w:val="en-US" w:eastAsia="ru-RU"/>
              </w:rPr>
            </w:pPr>
            <w:r w:rsidRPr="009D3DC7">
              <w:rPr>
                <w:rFonts w:ascii="Calibri" w:eastAsia="Times New Roman" w:hAnsi="Calibri" w:cs="Calibri"/>
                <w:color w:val="000000"/>
                <w:sz w:val="22"/>
                <w:szCs w:val="22"/>
                <w:lang w:val="en-US" w:eastAsia="ru-RU"/>
              </w:rPr>
              <w:lastRenderedPageBreak/>
              <w:t>70</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23:44:0504001:1041</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38</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38</w:t>
            </w:r>
          </w:p>
        </w:tc>
        <w:tc>
          <w:tcPr>
            <w:tcW w:w="1139" w:type="pct"/>
            <w:tcBorders>
              <w:top w:val="nil"/>
              <w:left w:val="nil"/>
              <w:bottom w:val="single" w:sz="4" w:space="0" w:color="auto"/>
              <w:right w:val="single" w:sz="4" w:space="0" w:color="auto"/>
            </w:tcBorders>
            <w:shd w:val="clear" w:color="auto" w:fill="auto"/>
            <w:vAlign w:val="center"/>
          </w:tcPr>
          <w:p w:rsidR="004D3A5B" w:rsidRPr="00CC5333"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r w:rsidR="00CC5333" w:rsidRPr="00CC5333">
              <w:rPr>
                <w:rFonts w:ascii="Calibri" w:hAnsi="Calibri" w:cs="Calibri"/>
                <w:color w:val="000000"/>
                <w:sz w:val="22"/>
                <w:szCs w:val="22"/>
              </w:rPr>
              <w:t xml:space="preserve"> </w:t>
            </w:r>
            <w:r w:rsidR="00CC5333" w:rsidRPr="00067139">
              <w:rPr>
                <w:rFonts w:ascii="Calibri" w:hAnsi="Calibri" w:cs="Calibri"/>
                <w:color w:val="000000"/>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B339BD" w:rsidP="009D3DC7">
            <w:pPr>
              <w:pStyle w:val="af4"/>
              <w:numPr>
                <w:ilvl w:val="0"/>
                <w:numId w:val="80"/>
              </w:numPr>
              <w:spacing w:before="0" w:after="0" w:line="240" w:lineRule="auto"/>
              <w:jc w:val="center"/>
              <w:rPr>
                <w:rFonts w:ascii="Calibri" w:eastAsia="Times New Roman" w:hAnsi="Calibri" w:cs="Calibri"/>
                <w:color w:val="000000"/>
                <w:sz w:val="22"/>
                <w:szCs w:val="22"/>
                <w:lang w:val="en-US" w:eastAsia="ru-RU"/>
              </w:rPr>
            </w:pPr>
            <w:r w:rsidRPr="009D3DC7">
              <w:rPr>
                <w:rFonts w:ascii="Calibri" w:eastAsia="Times New Roman" w:hAnsi="Calibri" w:cs="Calibri"/>
                <w:color w:val="000000"/>
                <w:sz w:val="22"/>
                <w:szCs w:val="22"/>
                <w:lang w:val="en-US" w:eastAsia="ru-RU"/>
              </w:rPr>
              <w:t>71</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23:44:0504001:1042</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38</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38</w:t>
            </w:r>
          </w:p>
        </w:tc>
        <w:tc>
          <w:tcPr>
            <w:tcW w:w="1139" w:type="pct"/>
            <w:tcBorders>
              <w:top w:val="nil"/>
              <w:left w:val="nil"/>
              <w:bottom w:val="single" w:sz="4" w:space="0" w:color="auto"/>
              <w:right w:val="single" w:sz="4" w:space="0" w:color="auto"/>
            </w:tcBorders>
            <w:shd w:val="clear" w:color="auto" w:fill="auto"/>
            <w:vAlign w:val="center"/>
          </w:tcPr>
          <w:p w:rsidR="004D3A5B" w:rsidRPr="00CC5333"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r w:rsidR="00CC5333" w:rsidRPr="00CC5333">
              <w:rPr>
                <w:rFonts w:ascii="Calibri" w:hAnsi="Calibri" w:cs="Calibri"/>
                <w:color w:val="000000"/>
                <w:sz w:val="22"/>
                <w:szCs w:val="22"/>
              </w:rPr>
              <w:t xml:space="preserve"> (</w:t>
            </w:r>
            <w:r w:rsidR="00CC5333" w:rsidRPr="00067139">
              <w:rPr>
                <w:rFonts w:ascii="Calibri" w:hAnsi="Calibri" w:cs="Calibri"/>
                <w:color w:val="000000"/>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B339BD" w:rsidP="009D3DC7">
            <w:pPr>
              <w:pStyle w:val="af4"/>
              <w:numPr>
                <w:ilvl w:val="0"/>
                <w:numId w:val="80"/>
              </w:numPr>
              <w:spacing w:before="0" w:after="0" w:line="240" w:lineRule="auto"/>
              <w:jc w:val="center"/>
              <w:rPr>
                <w:rFonts w:ascii="Calibri" w:eastAsia="Times New Roman" w:hAnsi="Calibri" w:cs="Calibri"/>
                <w:color w:val="000000"/>
                <w:sz w:val="22"/>
                <w:szCs w:val="22"/>
                <w:lang w:val="en-US" w:eastAsia="ru-RU"/>
              </w:rPr>
            </w:pPr>
            <w:r w:rsidRPr="009D3DC7">
              <w:rPr>
                <w:rFonts w:ascii="Calibri" w:eastAsia="Times New Roman" w:hAnsi="Calibri" w:cs="Calibri"/>
                <w:color w:val="000000"/>
                <w:sz w:val="22"/>
                <w:szCs w:val="22"/>
                <w:lang w:val="en-US" w:eastAsia="ru-RU"/>
              </w:rPr>
              <w:t>72</w:t>
            </w: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23:44:0504001:1043</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38</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38</w:t>
            </w:r>
          </w:p>
        </w:tc>
        <w:tc>
          <w:tcPr>
            <w:tcW w:w="1139" w:type="pct"/>
            <w:tcBorders>
              <w:top w:val="nil"/>
              <w:left w:val="nil"/>
              <w:bottom w:val="single" w:sz="4" w:space="0" w:color="auto"/>
              <w:right w:val="single" w:sz="4" w:space="0" w:color="auto"/>
            </w:tcBorders>
            <w:shd w:val="clear" w:color="auto" w:fill="auto"/>
            <w:vAlign w:val="center"/>
          </w:tcPr>
          <w:p w:rsidR="004D3A5B" w:rsidRPr="00CC5333"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 xml:space="preserve">Земли населённых </w:t>
            </w:r>
            <w:r w:rsidRPr="003D340D">
              <w:rPr>
                <w:rFonts w:ascii="Calibri" w:hAnsi="Calibri" w:cs="Calibri"/>
                <w:color w:val="000000"/>
                <w:sz w:val="22"/>
                <w:szCs w:val="22"/>
              </w:rPr>
              <w:lastRenderedPageBreak/>
              <w:t>пунктов</w:t>
            </w:r>
            <w:r w:rsidR="00CC5333" w:rsidRPr="00CC5333">
              <w:rPr>
                <w:rFonts w:ascii="Calibri" w:hAnsi="Calibri" w:cs="Calibri"/>
                <w:color w:val="000000"/>
                <w:sz w:val="22"/>
                <w:szCs w:val="22"/>
              </w:rPr>
              <w:t xml:space="preserve"> </w:t>
            </w:r>
            <w:r w:rsidR="00CC5333" w:rsidRPr="00067139">
              <w:rPr>
                <w:rFonts w:ascii="Calibri" w:hAnsi="Calibri" w:cs="Calibri"/>
                <w:color w:val="000000"/>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lastRenderedPageBreak/>
              <w:t>-</w:t>
            </w:r>
          </w:p>
        </w:tc>
      </w:tr>
      <w:tr w:rsidR="00CC5333" w:rsidRPr="009224FF" w:rsidTr="00122524">
        <w:trPr>
          <w:trHeight w:val="91"/>
        </w:trPr>
        <w:tc>
          <w:tcPr>
            <w:tcW w:w="263" w:type="pct"/>
            <w:tcBorders>
              <w:top w:val="nil"/>
              <w:left w:val="single" w:sz="4" w:space="0" w:color="auto"/>
              <w:bottom w:val="single" w:sz="4" w:space="0" w:color="auto"/>
              <w:right w:val="single" w:sz="4" w:space="0" w:color="auto"/>
            </w:tcBorders>
            <w:vAlign w:val="center"/>
          </w:tcPr>
          <w:p w:rsidR="00CC5333" w:rsidRPr="009D3DC7" w:rsidRDefault="00CC5333" w:rsidP="009D3DC7">
            <w:pPr>
              <w:pStyle w:val="af4"/>
              <w:numPr>
                <w:ilvl w:val="0"/>
                <w:numId w:val="80"/>
              </w:numPr>
              <w:spacing w:before="0" w:after="0" w:line="240" w:lineRule="auto"/>
              <w:jc w:val="center"/>
              <w:rPr>
                <w:rFonts w:ascii="Calibri" w:eastAsia="Times New Roman" w:hAnsi="Calibri" w:cs="Calibri"/>
                <w:color w:val="000000"/>
                <w:sz w:val="22"/>
                <w:szCs w:val="22"/>
                <w:lang w:val="en-US" w:eastAsia="ru-RU"/>
              </w:rPr>
            </w:pPr>
            <w:r w:rsidRPr="009D3DC7">
              <w:rPr>
                <w:rFonts w:ascii="Calibri" w:eastAsia="Times New Roman" w:hAnsi="Calibri" w:cs="Calibri"/>
                <w:color w:val="000000"/>
                <w:sz w:val="22"/>
                <w:szCs w:val="22"/>
                <w:lang w:val="en-US" w:eastAsia="ru-RU"/>
              </w:rPr>
              <w:lastRenderedPageBreak/>
              <w:t>73</w:t>
            </w:r>
          </w:p>
        </w:tc>
        <w:tc>
          <w:tcPr>
            <w:tcW w:w="1102" w:type="pct"/>
            <w:tcBorders>
              <w:top w:val="nil"/>
              <w:left w:val="single" w:sz="4" w:space="0" w:color="auto"/>
              <w:bottom w:val="single" w:sz="4" w:space="0" w:color="auto"/>
              <w:right w:val="single" w:sz="4" w:space="0" w:color="auto"/>
            </w:tcBorders>
            <w:shd w:val="clear" w:color="auto" w:fill="auto"/>
            <w:vAlign w:val="center"/>
          </w:tcPr>
          <w:p w:rsidR="00CC5333" w:rsidRPr="004D3A5B" w:rsidRDefault="00CC5333"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23:44:0504001:327</w:t>
            </w:r>
          </w:p>
        </w:tc>
        <w:tc>
          <w:tcPr>
            <w:tcW w:w="643" w:type="pct"/>
            <w:tcBorders>
              <w:top w:val="nil"/>
              <w:left w:val="nil"/>
              <w:bottom w:val="single" w:sz="4" w:space="0" w:color="auto"/>
              <w:right w:val="single" w:sz="4" w:space="0" w:color="auto"/>
            </w:tcBorders>
            <w:shd w:val="clear" w:color="auto" w:fill="auto"/>
            <w:vAlign w:val="center"/>
          </w:tcPr>
          <w:p w:rsidR="00CC5333" w:rsidRPr="004D3A5B" w:rsidRDefault="00CC5333"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57</w:t>
            </w:r>
          </w:p>
        </w:tc>
        <w:tc>
          <w:tcPr>
            <w:tcW w:w="772" w:type="pct"/>
            <w:tcBorders>
              <w:top w:val="nil"/>
              <w:left w:val="nil"/>
              <w:bottom w:val="single" w:sz="4" w:space="0" w:color="auto"/>
              <w:right w:val="single" w:sz="4" w:space="0" w:color="auto"/>
            </w:tcBorders>
            <w:shd w:val="clear" w:color="auto" w:fill="auto"/>
            <w:noWrap/>
            <w:vAlign w:val="center"/>
          </w:tcPr>
          <w:p w:rsidR="00CC5333" w:rsidRPr="004D3A5B" w:rsidRDefault="00CC5333"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57</w:t>
            </w:r>
          </w:p>
        </w:tc>
        <w:tc>
          <w:tcPr>
            <w:tcW w:w="1139" w:type="pct"/>
            <w:vMerge w:val="restart"/>
            <w:tcBorders>
              <w:top w:val="nil"/>
              <w:left w:val="nil"/>
              <w:right w:val="single" w:sz="4" w:space="0" w:color="auto"/>
            </w:tcBorders>
            <w:shd w:val="clear" w:color="auto" w:fill="auto"/>
            <w:vAlign w:val="center"/>
          </w:tcPr>
          <w:p w:rsidR="00CC5333" w:rsidRPr="00CC5333" w:rsidRDefault="00CC5333"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r w:rsidRPr="00CC5333">
              <w:rPr>
                <w:rFonts w:ascii="Calibri" w:hAnsi="Calibri" w:cs="Calibri"/>
                <w:color w:val="000000"/>
                <w:sz w:val="22"/>
                <w:szCs w:val="22"/>
              </w:rPr>
              <w:t xml:space="preserve"> </w:t>
            </w:r>
            <w:r w:rsidRPr="00067139">
              <w:rPr>
                <w:rFonts w:ascii="Calibri" w:hAnsi="Calibri" w:cs="Calibri"/>
                <w:color w:val="000000"/>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81" w:type="pct"/>
            <w:tcBorders>
              <w:top w:val="nil"/>
              <w:left w:val="nil"/>
              <w:bottom w:val="single" w:sz="4" w:space="0" w:color="auto"/>
              <w:right w:val="single" w:sz="4" w:space="0" w:color="auto"/>
            </w:tcBorders>
            <w:shd w:val="clear" w:color="auto" w:fill="auto"/>
            <w:vAlign w:val="center"/>
          </w:tcPr>
          <w:p w:rsidR="00CC5333" w:rsidRPr="004D3A5B" w:rsidRDefault="00CC5333"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Строительство лодочного гаража</w:t>
            </w:r>
          </w:p>
        </w:tc>
      </w:tr>
      <w:tr w:rsidR="00CC5333" w:rsidRPr="009224FF" w:rsidTr="00122524">
        <w:trPr>
          <w:trHeight w:val="91"/>
        </w:trPr>
        <w:tc>
          <w:tcPr>
            <w:tcW w:w="263" w:type="pct"/>
            <w:tcBorders>
              <w:top w:val="nil"/>
              <w:left w:val="single" w:sz="4" w:space="0" w:color="auto"/>
              <w:bottom w:val="single" w:sz="4" w:space="0" w:color="auto"/>
              <w:right w:val="single" w:sz="4" w:space="0" w:color="auto"/>
            </w:tcBorders>
            <w:vAlign w:val="center"/>
          </w:tcPr>
          <w:p w:rsidR="00CC5333" w:rsidRPr="009D3DC7" w:rsidRDefault="00CC5333"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CC5333" w:rsidRPr="004D3A5B" w:rsidRDefault="00CC5333"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23:44:0504001:449</w:t>
            </w:r>
          </w:p>
        </w:tc>
        <w:tc>
          <w:tcPr>
            <w:tcW w:w="643" w:type="pct"/>
            <w:tcBorders>
              <w:top w:val="nil"/>
              <w:left w:val="nil"/>
              <w:bottom w:val="single" w:sz="4" w:space="0" w:color="auto"/>
              <w:right w:val="single" w:sz="4" w:space="0" w:color="auto"/>
            </w:tcBorders>
            <w:shd w:val="clear" w:color="auto" w:fill="auto"/>
            <w:vAlign w:val="center"/>
          </w:tcPr>
          <w:p w:rsidR="00CC5333" w:rsidRPr="004D3A5B" w:rsidRDefault="00CC5333"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57</w:t>
            </w:r>
          </w:p>
        </w:tc>
        <w:tc>
          <w:tcPr>
            <w:tcW w:w="772" w:type="pct"/>
            <w:tcBorders>
              <w:top w:val="nil"/>
              <w:left w:val="nil"/>
              <w:bottom w:val="single" w:sz="4" w:space="0" w:color="auto"/>
              <w:right w:val="single" w:sz="4" w:space="0" w:color="auto"/>
            </w:tcBorders>
            <w:shd w:val="clear" w:color="auto" w:fill="auto"/>
            <w:noWrap/>
            <w:vAlign w:val="center"/>
          </w:tcPr>
          <w:p w:rsidR="00CC5333" w:rsidRPr="004D3A5B" w:rsidRDefault="00CC5333"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57</w:t>
            </w:r>
          </w:p>
        </w:tc>
        <w:tc>
          <w:tcPr>
            <w:tcW w:w="1139" w:type="pct"/>
            <w:vMerge/>
            <w:tcBorders>
              <w:left w:val="nil"/>
              <w:right w:val="single" w:sz="4" w:space="0" w:color="auto"/>
            </w:tcBorders>
            <w:shd w:val="clear" w:color="auto" w:fill="auto"/>
            <w:vAlign w:val="center"/>
          </w:tcPr>
          <w:p w:rsidR="00CC5333" w:rsidRPr="003D340D" w:rsidRDefault="00CC5333"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CC5333" w:rsidRPr="004D3A5B" w:rsidRDefault="00CC5333"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строительства лодочного гаража</w:t>
            </w:r>
          </w:p>
        </w:tc>
      </w:tr>
      <w:tr w:rsidR="00CC5333" w:rsidRPr="009224FF" w:rsidTr="00122524">
        <w:trPr>
          <w:trHeight w:val="91"/>
        </w:trPr>
        <w:tc>
          <w:tcPr>
            <w:tcW w:w="263" w:type="pct"/>
            <w:tcBorders>
              <w:top w:val="nil"/>
              <w:left w:val="single" w:sz="4" w:space="0" w:color="auto"/>
              <w:bottom w:val="single" w:sz="4" w:space="0" w:color="auto"/>
              <w:right w:val="single" w:sz="4" w:space="0" w:color="auto"/>
            </w:tcBorders>
            <w:vAlign w:val="center"/>
          </w:tcPr>
          <w:p w:rsidR="00CC5333" w:rsidRPr="009D3DC7" w:rsidRDefault="00CC5333"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CC5333" w:rsidRPr="004D3A5B" w:rsidRDefault="00CC5333"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23:44:0504001:459</w:t>
            </w:r>
          </w:p>
        </w:tc>
        <w:tc>
          <w:tcPr>
            <w:tcW w:w="643" w:type="pct"/>
            <w:tcBorders>
              <w:top w:val="nil"/>
              <w:left w:val="nil"/>
              <w:bottom w:val="single" w:sz="4" w:space="0" w:color="auto"/>
              <w:right w:val="single" w:sz="4" w:space="0" w:color="auto"/>
            </w:tcBorders>
            <w:shd w:val="clear" w:color="auto" w:fill="auto"/>
            <w:vAlign w:val="center"/>
          </w:tcPr>
          <w:p w:rsidR="00CC5333" w:rsidRPr="004D3A5B" w:rsidRDefault="00CC5333"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57</w:t>
            </w:r>
          </w:p>
        </w:tc>
        <w:tc>
          <w:tcPr>
            <w:tcW w:w="772" w:type="pct"/>
            <w:tcBorders>
              <w:top w:val="nil"/>
              <w:left w:val="nil"/>
              <w:bottom w:val="single" w:sz="4" w:space="0" w:color="auto"/>
              <w:right w:val="single" w:sz="4" w:space="0" w:color="auto"/>
            </w:tcBorders>
            <w:shd w:val="clear" w:color="auto" w:fill="auto"/>
            <w:noWrap/>
            <w:vAlign w:val="center"/>
          </w:tcPr>
          <w:p w:rsidR="00CC5333" w:rsidRPr="004D3A5B" w:rsidRDefault="00CC5333"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57</w:t>
            </w:r>
          </w:p>
        </w:tc>
        <w:tc>
          <w:tcPr>
            <w:tcW w:w="1139" w:type="pct"/>
            <w:vMerge/>
            <w:tcBorders>
              <w:left w:val="nil"/>
              <w:right w:val="single" w:sz="4" w:space="0" w:color="auto"/>
            </w:tcBorders>
            <w:shd w:val="clear" w:color="auto" w:fill="auto"/>
            <w:vAlign w:val="center"/>
          </w:tcPr>
          <w:p w:rsidR="00CC5333" w:rsidRPr="003D340D" w:rsidRDefault="00CC5333"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CC5333" w:rsidRPr="004D3A5B" w:rsidRDefault="00CC5333"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строительства гаража</w:t>
            </w:r>
          </w:p>
        </w:tc>
      </w:tr>
      <w:tr w:rsidR="00CC5333" w:rsidRPr="009224FF" w:rsidTr="00122524">
        <w:trPr>
          <w:trHeight w:val="91"/>
        </w:trPr>
        <w:tc>
          <w:tcPr>
            <w:tcW w:w="263" w:type="pct"/>
            <w:tcBorders>
              <w:top w:val="nil"/>
              <w:left w:val="single" w:sz="4" w:space="0" w:color="auto"/>
              <w:bottom w:val="single" w:sz="4" w:space="0" w:color="auto"/>
              <w:right w:val="single" w:sz="4" w:space="0" w:color="auto"/>
            </w:tcBorders>
            <w:vAlign w:val="center"/>
          </w:tcPr>
          <w:p w:rsidR="00CC5333" w:rsidRPr="009D3DC7" w:rsidRDefault="00CC5333"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CC5333" w:rsidRPr="004D3A5B" w:rsidRDefault="00CC5333"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23:44:0504001:463</w:t>
            </w:r>
          </w:p>
        </w:tc>
        <w:tc>
          <w:tcPr>
            <w:tcW w:w="643" w:type="pct"/>
            <w:tcBorders>
              <w:top w:val="nil"/>
              <w:left w:val="nil"/>
              <w:bottom w:val="single" w:sz="4" w:space="0" w:color="auto"/>
              <w:right w:val="single" w:sz="4" w:space="0" w:color="auto"/>
            </w:tcBorders>
            <w:shd w:val="clear" w:color="auto" w:fill="auto"/>
            <w:vAlign w:val="center"/>
          </w:tcPr>
          <w:p w:rsidR="00CC5333" w:rsidRPr="004D3A5B" w:rsidRDefault="00CC5333"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57</w:t>
            </w:r>
          </w:p>
        </w:tc>
        <w:tc>
          <w:tcPr>
            <w:tcW w:w="772" w:type="pct"/>
            <w:tcBorders>
              <w:top w:val="nil"/>
              <w:left w:val="nil"/>
              <w:bottom w:val="single" w:sz="4" w:space="0" w:color="auto"/>
              <w:right w:val="single" w:sz="4" w:space="0" w:color="auto"/>
            </w:tcBorders>
            <w:shd w:val="clear" w:color="auto" w:fill="auto"/>
            <w:noWrap/>
            <w:vAlign w:val="center"/>
          </w:tcPr>
          <w:p w:rsidR="00CC5333" w:rsidRPr="004D3A5B" w:rsidRDefault="00CC5333"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57</w:t>
            </w:r>
          </w:p>
        </w:tc>
        <w:tc>
          <w:tcPr>
            <w:tcW w:w="1139" w:type="pct"/>
            <w:vMerge/>
            <w:tcBorders>
              <w:left w:val="nil"/>
              <w:right w:val="single" w:sz="4" w:space="0" w:color="auto"/>
            </w:tcBorders>
            <w:shd w:val="clear" w:color="auto" w:fill="auto"/>
            <w:vAlign w:val="center"/>
          </w:tcPr>
          <w:p w:rsidR="00CC5333" w:rsidRPr="003D340D" w:rsidRDefault="00CC5333"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CC5333" w:rsidRPr="004D3A5B" w:rsidRDefault="00CC5333"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строительства гаража</w:t>
            </w:r>
          </w:p>
        </w:tc>
      </w:tr>
      <w:tr w:rsidR="00CC5333" w:rsidRPr="009224FF" w:rsidTr="00122524">
        <w:trPr>
          <w:trHeight w:val="91"/>
        </w:trPr>
        <w:tc>
          <w:tcPr>
            <w:tcW w:w="263" w:type="pct"/>
            <w:tcBorders>
              <w:top w:val="nil"/>
              <w:left w:val="single" w:sz="4" w:space="0" w:color="auto"/>
              <w:bottom w:val="single" w:sz="4" w:space="0" w:color="auto"/>
              <w:right w:val="single" w:sz="4" w:space="0" w:color="auto"/>
            </w:tcBorders>
            <w:vAlign w:val="center"/>
          </w:tcPr>
          <w:p w:rsidR="00CC5333" w:rsidRPr="009D3DC7" w:rsidRDefault="00CC5333"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CC5333" w:rsidRPr="004D3A5B" w:rsidRDefault="00CC5333"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23:44:0504001:464</w:t>
            </w:r>
          </w:p>
        </w:tc>
        <w:tc>
          <w:tcPr>
            <w:tcW w:w="643" w:type="pct"/>
            <w:tcBorders>
              <w:top w:val="nil"/>
              <w:left w:val="nil"/>
              <w:bottom w:val="single" w:sz="4" w:space="0" w:color="auto"/>
              <w:right w:val="single" w:sz="4" w:space="0" w:color="auto"/>
            </w:tcBorders>
            <w:shd w:val="clear" w:color="auto" w:fill="auto"/>
            <w:vAlign w:val="center"/>
          </w:tcPr>
          <w:p w:rsidR="00CC5333" w:rsidRPr="004D3A5B" w:rsidRDefault="00CC5333"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57</w:t>
            </w:r>
          </w:p>
        </w:tc>
        <w:tc>
          <w:tcPr>
            <w:tcW w:w="772" w:type="pct"/>
            <w:tcBorders>
              <w:top w:val="nil"/>
              <w:left w:val="nil"/>
              <w:bottom w:val="single" w:sz="4" w:space="0" w:color="auto"/>
              <w:right w:val="single" w:sz="4" w:space="0" w:color="auto"/>
            </w:tcBorders>
            <w:shd w:val="clear" w:color="auto" w:fill="auto"/>
            <w:noWrap/>
            <w:vAlign w:val="center"/>
          </w:tcPr>
          <w:p w:rsidR="00CC5333" w:rsidRPr="004D3A5B" w:rsidRDefault="00CC5333"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57</w:t>
            </w:r>
          </w:p>
        </w:tc>
        <w:tc>
          <w:tcPr>
            <w:tcW w:w="1139" w:type="pct"/>
            <w:vMerge/>
            <w:tcBorders>
              <w:left w:val="nil"/>
              <w:right w:val="single" w:sz="4" w:space="0" w:color="auto"/>
            </w:tcBorders>
            <w:shd w:val="clear" w:color="auto" w:fill="auto"/>
            <w:vAlign w:val="center"/>
          </w:tcPr>
          <w:p w:rsidR="00CC5333" w:rsidRPr="003D340D" w:rsidRDefault="00CC5333"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CC5333" w:rsidRPr="004D3A5B" w:rsidRDefault="00CC5333"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строительства гаража</w:t>
            </w:r>
          </w:p>
        </w:tc>
      </w:tr>
      <w:tr w:rsidR="00CC5333" w:rsidRPr="009224FF" w:rsidTr="00122524">
        <w:trPr>
          <w:trHeight w:val="91"/>
        </w:trPr>
        <w:tc>
          <w:tcPr>
            <w:tcW w:w="263" w:type="pct"/>
            <w:tcBorders>
              <w:top w:val="nil"/>
              <w:left w:val="single" w:sz="4" w:space="0" w:color="auto"/>
              <w:bottom w:val="single" w:sz="4" w:space="0" w:color="auto"/>
              <w:right w:val="single" w:sz="4" w:space="0" w:color="auto"/>
            </w:tcBorders>
            <w:vAlign w:val="center"/>
          </w:tcPr>
          <w:p w:rsidR="00CC5333" w:rsidRPr="009D3DC7" w:rsidRDefault="00CC5333"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CC5333" w:rsidRPr="004D3A5B" w:rsidRDefault="00CC5333"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23:44:0504001:465</w:t>
            </w:r>
          </w:p>
        </w:tc>
        <w:tc>
          <w:tcPr>
            <w:tcW w:w="643" w:type="pct"/>
            <w:tcBorders>
              <w:top w:val="nil"/>
              <w:left w:val="nil"/>
              <w:bottom w:val="single" w:sz="4" w:space="0" w:color="auto"/>
              <w:right w:val="single" w:sz="4" w:space="0" w:color="auto"/>
            </w:tcBorders>
            <w:shd w:val="clear" w:color="auto" w:fill="auto"/>
            <w:vAlign w:val="center"/>
          </w:tcPr>
          <w:p w:rsidR="00CC5333" w:rsidRPr="004D3A5B" w:rsidRDefault="00CC5333"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57</w:t>
            </w:r>
          </w:p>
        </w:tc>
        <w:tc>
          <w:tcPr>
            <w:tcW w:w="772" w:type="pct"/>
            <w:tcBorders>
              <w:top w:val="nil"/>
              <w:left w:val="nil"/>
              <w:bottom w:val="single" w:sz="4" w:space="0" w:color="auto"/>
              <w:right w:val="single" w:sz="4" w:space="0" w:color="auto"/>
            </w:tcBorders>
            <w:shd w:val="clear" w:color="auto" w:fill="auto"/>
            <w:noWrap/>
            <w:vAlign w:val="center"/>
          </w:tcPr>
          <w:p w:rsidR="00CC5333" w:rsidRPr="004D3A5B" w:rsidRDefault="00CC5333"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57</w:t>
            </w:r>
          </w:p>
        </w:tc>
        <w:tc>
          <w:tcPr>
            <w:tcW w:w="1139" w:type="pct"/>
            <w:vMerge/>
            <w:tcBorders>
              <w:left w:val="nil"/>
              <w:right w:val="single" w:sz="4" w:space="0" w:color="auto"/>
            </w:tcBorders>
            <w:shd w:val="clear" w:color="auto" w:fill="auto"/>
            <w:vAlign w:val="center"/>
          </w:tcPr>
          <w:p w:rsidR="00CC5333" w:rsidRPr="003D340D" w:rsidRDefault="00CC5333"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CC5333" w:rsidRPr="004D3A5B" w:rsidRDefault="00CC5333"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строительства гаража</w:t>
            </w:r>
          </w:p>
        </w:tc>
      </w:tr>
      <w:tr w:rsidR="00CC5333" w:rsidRPr="009224FF" w:rsidTr="00122524">
        <w:trPr>
          <w:trHeight w:val="91"/>
        </w:trPr>
        <w:tc>
          <w:tcPr>
            <w:tcW w:w="263" w:type="pct"/>
            <w:tcBorders>
              <w:top w:val="nil"/>
              <w:left w:val="single" w:sz="4" w:space="0" w:color="auto"/>
              <w:bottom w:val="single" w:sz="4" w:space="0" w:color="auto"/>
              <w:right w:val="single" w:sz="4" w:space="0" w:color="auto"/>
            </w:tcBorders>
            <w:vAlign w:val="center"/>
          </w:tcPr>
          <w:p w:rsidR="00CC5333" w:rsidRPr="009D3DC7" w:rsidRDefault="00CC5333"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CC5333" w:rsidRPr="004D3A5B" w:rsidRDefault="00CC5333"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23:44:0504001:466</w:t>
            </w:r>
          </w:p>
        </w:tc>
        <w:tc>
          <w:tcPr>
            <w:tcW w:w="643" w:type="pct"/>
            <w:tcBorders>
              <w:top w:val="nil"/>
              <w:left w:val="nil"/>
              <w:bottom w:val="single" w:sz="4" w:space="0" w:color="auto"/>
              <w:right w:val="single" w:sz="4" w:space="0" w:color="auto"/>
            </w:tcBorders>
            <w:shd w:val="clear" w:color="auto" w:fill="auto"/>
            <w:vAlign w:val="center"/>
          </w:tcPr>
          <w:p w:rsidR="00CC5333" w:rsidRPr="004D3A5B" w:rsidRDefault="00CC5333"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57</w:t>
            </w:r>
          </w:p>
        </w:tc>
        <w:tc>
          <w:tcPr>
            <w:tcW w:w="772" w:type="pct"/>
            <w:tcBorders>
              <w:top w:val="nil"/>
              <w:left w:val="nil"/>
              <w:bottom w:val="single" w:sz="4" w:space="0" w:color="auto"/>
              <w:right w:val="single" w:sz="4" w:space="0" w:color="auto"/>
            </w:tcBorders>
            <w:shd w:val="clear" w:color="auto" w:fill="auto"/>
            <w:noWrap/>
            <w:vAlign w:val="center"/>
          </w:tcPr>
          <w:p w:rsidR="00CC5333" w:rsidRPr="004D3A5B" w:rsidRDefault="00CC5333"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57</w:t>
            </w:r>
          </w:p>
        </w:tc>
        <w:tc>
          <w:tcPr>
            <w:tcW w:w="1139" w:type="pct"/>
            <w:vMerge/>
            <w:tcBorders>
              <w:left w:val="nil"/>
              <w:right w:val="single" w:sz="4" w:space="0" w:color="auto"/>
            </w:tcBorders>
            <w:shd w:val="clear" w:color="auto" w:fill="auto"/>
            <w:vAlign w:val="center"/>
          </w:tcPr>
          <w:p w:rsidR="00CC5333" w:rsidRPr="003D340D" w:rsidRDefault="00CC5333"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CC5333" w:rsidRPr="004D3A5B" w:rsidRDefault="00CC5333"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строительства гаража</w:t>
            </w:r>
          </w:p>
        </w:tc>
      </w:tr>
      <w:tr w:rsidR="00CC5333" w:rsidRPr="009224FF" w:rsidTr="00122524">
        <w:trPr>
          <w:trHeight w:val="91"/>
        </w:trPr>
        <w:tc>
          <w:tcPr>
            <w:tcW w:w="263" w:type="pct"/>
            <w:tcBorders>
              <w:top w:val="nil"/>
              <w:left w:val="single" w:sz="4" w:space="0" w:color="auto"/>
              <w:bottom w:val="single" w:sz="4" w:space="0" w:color="auto"/>
              <w:right w:val="single" w:sz="4" w:space="0" w:color="auto"/>
            </w:tcBorders>
            <w:vAlign w:val="center"/>
          </w:tcPr>
          <w:p w:rsidR="00CC5333" w:rsidRPr="009D3DC7" w:rsidRDefault="00CC5333"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CC5333" w:rsidRPr="004D3A5B" w:rsidRDefault="00CC5333"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23:44:0504001:469</w:t>
            </w:r>
          </w:p>
        </w:tc>
        <w:tc>
          <w:tcPr>
            <w:tcW w:w="643" w:type="pct"/>
            <w:tcBorders>
              <w:top w:val="nil"/>
              <w:left w:val="nil"/>
              <w:bottom w:val="single" w:sz="4" w:space="0" w:color="auto"/>
              <w:right w:val="single" w:sz="4" w:space="0" w:color="auto"/>
            </w:tcBorders>
            <w:shd w:val="clear" w:color="auto" w:fill="auto"/>
            <w:vAlign w:val="center"/>
          </w:tcPr>
          <w:p w:rsidR="00CC5333" w:rsidRPr="004D3A5B" w:rsidRDefault="00CC5333"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57</w:t>
            </w:r>
          </w:p>
        </w:tc>
        <w:tc>
          <w:tcPr>
            <w:tcW w:w="772" w:type="pct"/>
            <w:tcBorders>
              <w:top w:val="nil"/>
              <w:left w:val="nil"/>
              <w:bottom w:val="single" w:sz="4" w:space="0" w:color="auto"/>
              <w:right w:val="single" w:sz="4" w:space="0" w:color="auto"/>
            </w:tcBorders>
            <w:shd w:val="clear" w:color="auto" w:fill="auto"/>
            <w:noWrap/>
            <w:vAlign w:val="center"/>
          </w:tcPr>
          <w:p w:rsidR="00CC5333" w:rsidRPr="004D3A5B" w:rsidRDefault="00CC5333"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57</w:t>
            </w:r>
          </w:p>
        </w:tc>
        <w:tc>
          <w:tcPr>
            <w:tcW w:w="1139" w:type="pct"/>
            <w:vMerge/>
            <w:tcBorders>
              <w:left w:val="nil"/>
              <w:bottom w:val="single" w:sz="4" w:space="0" w:color="auto"/>
              <w:right w:val="single" w:sz="4" w:space="0" w:color="auto"/>
            </w:tcBorders>
            <w:shd w:val="clear" w:color="auto" w:fill="auto"/>
            <w:vAlign w:val="center"/>
          </w:tcPr>
          <w:p w:rsidR="00CC5333" w:rsidRPr="003D340D" w:rsidRDefault="00CC5333"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CC5333" w:rsidRPr="004D3A5B" w:rsidRDefault="00CC5333"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строительства гаража</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23:44:0504001:520</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line="240" w:lineRule="auto"/>
              <w:jc w:val="center"/>
              <w:rPr>
                <w:rFonts w:ascii="Calibri" w:eastAsia="Times New Roman" w:hAnsi="Calibri" w:cs="Calibri"/>
                <w:color w:val="000000"/>
                <w:sz w:val="22"/>
                <w:szCs w:val="22"/>
                <w:lang w:eastAsia="ru-RU"/>
              </w:rPr>
            </w:pPr>
            <w:r w:rsidRPr="004D3A5B">
              <w:rPr>
                <w:rFonts w:ascii="Calibri" w:eastAsia="Times New Roman" w:hAnsi="Calibri" w:cs="Calibri"/>
                <w:color w:val="000000"/>
                <w:sz w:val="22"/>
                <w:szCs w:val="22"/>
                <w:lang w:eastAsia="ru-RU"/>
              </w:rPr>
              <w:t>57</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0F39FC" w:rsidP="007B5C49">
            <w:pPr>
              <w:spacing w:before="0" w:after="0" w:line="240" w:lineRule="auto"/>
              <w:jc w:val="center"/>
              <w:rPr>
                <w:rFonts w:ascii="Calibri" w:eastAsia="Times New Roman" w:hAnsi="Calibri" w:cs="Calibri"/>
                <w:color w:val="000000"/>
                <w:sz w:val="22"/>
                <w:szCs w:val="22"/>
                <w:lang w:eastAsia="ru-RU"/>
              </w:rPr>
            </w:pPr>
            <w:r>
              <w:rPr>
                <w:rFonts w:ascii="Calibri" w:eastAsia="Times New Roman" w:hAnsi="Calibri" w:cs="Calibri"/>
                <w:color w:val="000000"/>
                <w:sz w:val="22"/>
                <w:szCs w:val="22"/>
                <w:lang w:eastAsia="ru-RU"/>
              </w:rPr>
              <w:t>57</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0F39FC" w:rsidP="007B5C49">
            <w:pPr>
              <w:spacing w:before="0" w:after="0"/>
              <w:jc w:val="center"/>
              <w:rPr>
                <w:rFonts w:ascii="Calibri" w:hAnsi="Calibri" w:cs="Calibri"/>
                <w:color w:val="000000"/>
                <w:sz w:val="22"/>
                <w:szCs w:val="22"/>
              </w:rPr>
            </w:pPr>
            <w:r w:rsidRPr="000F39FC">
              <w:rPr>
                <w:rFonts w:ascii="Calibri" w:hAnsi="Calibri" w:cs="Calibri"/>
                <w:color w:val="000000"/>
                <w:sz w:val="22"/>
                <w:szCs w:val="22"/>
              </w:rPr>
              <w:t xml:space="preserve">Земли населённых пунктов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w:t>
            </w:r>
            <w:r w:rsidRPr="000F39FC">
              <w:rPr>
                <w:rFonts w:ascii="Calibri" w:hAnsi="Calibri" w:cs="Calibri"/>
                <w:color w:val="000000"/>
                <w:sz w:val="22"/>
                <w:szCs w:val="22"/>
              </w:rPr>
              <w:lastRenderedPageBreak/>
              <w:t>назначения)*</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lastRenderedPageBreak/>
              <w:t>Для строительства гаража</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23:44:0000000:531</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3037684</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3037684</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r w:rsidR="00F4642D" w:rsidRPr="003D340D">
              <w:rPr>
                <w:rFonts w:ascii="Calibri" w:hAnsi="Calibri" w:cs="Calibri"/>
                <w:color w:val="000000"/>
                <w:sz w:val="22"/>
                <w:szCs w:val="22"/>
              </w:rPr>
              <w:t xml:space="preserve"> (земли лесного фонда)*</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Для ведения лесного хозяйства</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23:44:0401001:819</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77038</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77038</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Трубопроводный транспорт</w:t>
            </w:r>
          </w:p>
        </w:tc>
      </w:tr>
      <w:tr w:rsidR="004D3A5B" w:rsidRPr="009224FF" w:rsidTr="00361499">
        <w:trPr>
          <w:trHeight w:val="91"/>
        </w:trPr>
        <w:tc>
          <w:tcPr>
            <w:tcW w:w="263" w:type="pct"/>
            <w:vMerge w:val="restart"/>
            <w:tcBorders>
              <w:top w:val="nil"/>
              <w:left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Земельные участки единого землепользования 23:44:0000000:12</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9F7032"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лесного фонда)*</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p>
        </w:tc>
      </w:tr>
      <w:tr w:rsidR="004D3A5B" w:rsidRPr="009224FF" w:rsidTr="00CC5333">
        <w:trPr>
          <w:trHeight w:val="91"/>
        </w:trPr>
        <w:tc>
          <w:tcPr>
            <w:tcW w:w="263" w:type="pct"/>
            <w:vMerge/>
            <w:tcBorders>
              <w:left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23:44:0401001:825</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963</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963</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CC5333" w:rsidP="007B5C49">
            <w:pPr>
              <w:spacing w:before="0" w:after="0"/>
              <w:jc w:val="center"/>
              <w:rPr>
                <w:rFonts w:ascii="Calibri" w:hAnsi="Calibri" w:cs="Calibri"/>
                <w:color w:val="000000"/>
                <w:sz w:val="22"/>
                <w:szCs w:val="22"/>
              </w:rPr>
            </w:pPr>
            <w:r w:rsidRPr="00CC5333">
              <w:rPr>
                <w:rFonts w:ascii="Calibri" w:hAnsi="Calibri" w:cs="Calibri"/>
                <w:color w:val="000000"/>
                <w:sz w:val="22"/>
                <w:szCs w:val="22"/>
              </w:rPr>
              <w:t>(земли лесного фонда)*</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w:t>
            </w:r>
          </w:p>
        </w:tc>
      </w:tr>
      <w:tr w:rsidR="00CC5333" w:rsidRPr="009224FF" w:rsidTr="00CC5333">
        <w:trPr>
          <w:trHeight w:val="618"/>
        </w:trPr>
        <w:tc>
          <w:tcPr>
            <w:tcW w:w="263" w:type="pct"/>
            <w:vMerge/>
            <w:tcBorders>
              <w:left w:val="single" w:sz="4" w:space="0" w:color="auto"/>
              <w:bottom w:val="single" w:sz="4" w:space="0" w:color="auto"/>
              <w:right w:val="single" w:sz="4" w:space="0" w:color="auto"/>
            </w:tcBorders>
            <w:vAlign w:val="center"/>
          </w:tcPr>
          <w:p w:rsidR="00CC5333" w:rsidRPr="009D3DC7" w:rsidRDefault="00CC5333"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single" w:sz="4" w:space="0" w:color="auto"/>
              <w:left w:val="single" w:sz="4" w:space="0" w:color="auto"/>
              <w:bottom w:val="single" w:sz="4" w:space="0" w:color="auto"/>
              <w:right w:val="single" w:sz="4" w:space="0" w:color="auto"/>
            </w:tcBorders>
            <w:shd w:val="clear" w:color="auto" w:fill="auto"/>
            <w:vAlign w:val="center"/>
          </w:tcPr>
          <w:p w:rsidR="00CC5333" w:rsidRPr="004D3A5B" w:rsidRDefault="00CC5333"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23:44:0401001:22</w:t>
            </w:r>
          </w:p>
        </w:tc>
        <w:tc>
          <w:tcPr>
            <w:tcW w:w="643" w:type="pct"/>
            <w:tcBorders>
              <w:top w:val="single" w:sz="4" w:space="0" w:color="auto"/>
              <w:left w:val="nil"/>
              <w:bottom w:val="single" w:sz="4" w:space="0" w:color="auto"/>
              <w:right w:val="single" w:sz="4" w:space="0" w:color="auto"/>
            </w:tcBorders>
            <w:shd w:val="clear" w:color="auto" w:fill="auto"/>
            <w:vAlign w:val="center"/>
          </w:tcPr>
          <w:p w:rsidR="00CC5333" w:rsidRPr="004D3A5B" w:rsidRDefault="00CC5333"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2605</w:t>
            </w:r>
          </w:p>
        </w:tc>
        <w:tc>
          <w:tcPr>
            <w:tcW w:w="772" w:type="pct"/>
            <w:tcBorders>
              <w:top w:val="single" w:sz="4" w:space="0" w:color="auto"/>
              <w:left w:val="nil"/>
              <w:bottom w:val="single" w:sz="4" w:space="0" w:color="auto"/>
              <w:right w:val="single" w:sz="4" w:space="0" w:color="auto"/>
            </w:tcBorders>
            <w:shd w:val="clear" w:color="auto" w:fill="auto"/>
            <w:noWrap/>
            <w:vAlign w:val="center"/>
          </w:tcPr>
          <w:p w:rsidR="00CC5333" w:rsidRPr="004D3A5B" w:rsidRDefault="00CC5333"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2605</w:t>
            </w:r>
          </w:p>
        </w:tc>
        <w:tc>
          <w:tcPr>
            <w:tcW w:w="1139" w:type="pct"/>
            <w:tcBorders>
              <w:top w:val="single" w:sz="4" w:space="0" w:color="auto"/>
              <w:left w:val="nil"/>
              <w:bottom w:val="single" w:sz="4" w:space="0" w:color="auto"/>
              <w:right w:val="single" w:sz="4" w:space="0" w:color="auto"/>
            </w:tcBorders>
            <w:shd w:val="clear" w:color="auto" w:fill="auto"/>
            <w:vAlign w:val="center"/>
          </w:tcPr>
          <w:p w:rsidR="00CC5333" w:rsidRPr="003D340D" w:rsidRDefault="00CC5333" w:rsidP="007B5C49">
            <w:pPr>
              <w:spacing w:before="0" w:after="0"/>
              <w:jc w:val="center"/>
              <w:rPr>
                <w:rFonts w:ascii="Calibri" w:hAnsi="Calibri" w:cs="Calibri"/>
                <w:color w:val="000000"/>
                <w:sz w:val="22"/>
                <w:szCs w:val="22"/>
              </w:rPr>
            </w:pPr>
            <w:r w:rsidRPr="00CC5333">
              <w:rPr>
                <w:rFonts w:ascii="Calibri" w:hAnsi="Calibri" w:cs="Calibri"/>
                <w:color w:val="000000"/>
                <w:sz w:val="22"/>
                <w:szCs w:val="22"/>
              </w:rPr>
              <w:t>(земли лесного фонда)*</w:t>
            </w:r>
          </w:p>
        </w:tc>
        <w:tc>
          <w:tcPr>
            <w:tcW w:w="1081" w:type="pct"/>
            <w:tcBorders>
              <w:top w:val="single" w:sz="4" w:space="0" w:color="auto"/>
              <w:left w:val="nil"/>
              <w:bottom w:val="single" w:sz="4" w:space="0" w:color="auto"/>
              <w:right w:val="single" w:sz="4" w:space="0" w:color="auto"/>
            </w:tcBorders>
            <w:shd w:val="clear" w:color="auto" w:fill="auto"/>
            <w:vAlign w:val="center"/>
          </w:tcPr>
          <w:p w:rsidR="00CC5333" w:rsidRPr="004D3A5B" w:rsidRDefault="00CC5333"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w:t>
            </w:r>
          </w:p>
        </w:tc>
      </w:tr>
      <w:tr w:rsidR="004D3A5B" w:rsidRPr="009224FF" w:rsidTr="00CC5333">
        <w:trPr>
          <w:trHeight w:val="91"/>
        </w:trPr>
        <w:tc>
          <w:tcPr>
            <w:tcW w:w="263" w:type="pct"/>
            <w:tcBorders>
              <w:top w:val="single" w:sz="4" w:space="0" w:color="auto"/>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single" w:sz="4" w:space="0" w:color="auto"/>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23:44:0401001:1285</w:t>
            </w:r>
          </w:p>
        </w:tc>
        <w:tc>
          <w:tcPr>
            <w:tcW w:w="643" w:type="pct"/>
            <w:tcBorders>
              <w:top w:val="single" w:sz="4" w:space="0" w:color="auto"/>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80755</w:t>
            </w:r>
          </w:p>
        </w:tc>
        <w:tc>
          <w:tcPr>
            <w:tcW w:w="772" w:type="pct"/>
            <w:tcBorders>
              <w:top w:val="single" w:sz="4" w:space="0" w:color="auto"/>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80755</w:t>
            </w:r>
          </w:p>
        </w:tc>
        <w:tc>
          <w:tcPr>
            <w:tcW w:w="1139" w:type="pct"/>
            <w:tcBorders>
              <w:top w:val="single" w:sz="4" w:space="0" w:color="auto"/>
              <w:left w:val="nil"/>
              <w:bottom w:val="single" w:sz="4" w:space="0" w:color="auto"/>
              <w:right w:val="single" w:sz="4" w:space="0" w:color="auto"/>
            </w:tcBorders>
            <w:shd w:val="clear" w:color="auto" w:fill="auto"/>
            <w:vAlign w:val="center"/>
          </w:tcPr>
          <w:p w:rsidR="004D3A5B" w:rsidRPr="003D340D" w:rsidRDefault="004D3A5B" w:rsidP="0020405B">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r w:rsidR="0020405B" w:rsidRPr="003D340D">
              <w:rPr>
                <w:rFonts w:ascii="Calibri" w:hAnsi="Calibri" w:cs="Calibri"/>
                <w:color w:val="000000"/>
                <w:sz w:val="22"/>
                <w:szCs w:val="22"/>
              </w:rPr>
              <w:t xml:space="preserve"> ()*</w:t>
            </w:r>
          </w:p>
        </w:tc>
        <w:tc>
          <w:tcPr>
            <w:tcW w:w="1081" w:type="pct"/>
            <w:tcBorders>
              <w:top w:val="single" w:sz="4" w:space="0" w:color="auto"/>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существующей территории завода</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23:44:0401001:828</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554671</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554671</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r w:rsidR="00F4642D" w:rsidRPr="003D340D">
              <w:rPr>
                <w:rFonts w:ascii="Calibri" w:hAnsi="Calibri" w:cs="Calibri"/>
                <w:color w:val="000000"/>
                <w:sz w:val="22"/>
                <w:szCs w:val="22"/>
              </w:rPr>
              <w:t xml:space="preserve"> (земли лесного фонда)*</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Для ведения лесного хозяйства</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23:44:0401001:829</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547900</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547900</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r w:rsidR="00F4642D" w:rsidRPr="003D340D">
              <w:rPr>
                <w:rFonts w:ascii="Calibri" w:hAnsi="Calibri" w:cs="Calibri"/>
                <w:color w:val="000000"/>
                <w:sz w:val="22"/>
                <w:szCs w:val="22"/>
              </w:rPr>
              <w:t xml:space="preserve"> (земли лесного фонда)*</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Для ведения лесного хозяйства</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23:44:0401001:830</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685686</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685686</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r w:rsidR="00F4642D" w:rsidRPr="003D340D">
              <w:rPr>
                <w:rFonts w:ascii="Calibri" w:hAnsi="Calibri" w:cs="Calibri"/>
                <w:color w:val="000000"/>
                <w:sz w:val="22"/>
                <w:szCs w:val="22"/>
              </w:rPr>
              <w:t>(земли лесного фонда)*</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Для ведения лесного хозяйства</w:t>
            </w:r>
          </w:p>
        </w:tc>
      </w:tr>
      <w:tr w:rsidR="004D3A5B" w:rsidRPr="009224FF" w:rsidTr="00361499">
        <w:trPr>
          <w:trHeight w:val="91"/>
        </w:trPr>
        <w:tc>
          <w:tcPr>
            <w:tcW w:w="263" w:type="pct"/>
            <w:tcBorders>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23:44:0401001:28 из единого землепользования 23:44:0000000:16</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23261</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23261</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Категория не установлена</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23:44:0000000:534</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4901036</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4901036</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r w:rsidR="00F4642D" w:rsidRPr="003D340D">
              <w:rPr>
                <w:rFonts w:ascii="Calibri" w:hAnsi="Calibri" w:cs="Calibri"/>
                <w:color w:val="000000"/>
                <w:sz w:val="22"/>
                <w:szCs w:val="22"/>
              </w:rPr>
              <w:t xml:space="preserve"> (земли лесного фонда)*</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Для ведения лесного хозяйства</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23:44:0504001:246</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1400</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1400</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r w:rsidR="00E91AA5" w:rsidRPr="003D340D">
              <w:rPr>
                <w:rFonts w:ascii="Calibri" w:hAnsi="Calibri" w:cs="Calibri"/>
                <w:color w:val="000000"/>
                <w:sz w:val="22"/>
                <w:szCs w:val="22"/>
              </w:rPr>
              <w:t xml:space="preserve"> (земли сельскохозяйственного назначения)*</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эксплуатации жилого дома</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23:44:0504001:247</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1761</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1761</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r w:rsidR="00E91AA5" w:rsidRPr="003D340D">
              <w:rPr>
                <w:rFonts w:ascii="Calibri" w:hAnsi="Calibri" w:cs="Calibri"/>
                <w:color w:val="000000"/>
                <w:sz w:val="22"/>
                <w:szCs w:val="22"/>
              </w:rPr>
              <w:t xml:space="preserve"> (земли сельскохозяйственного назначения)*</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Приусадебный участок личного подсобного хозяйства</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23:44:0000000:535</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4030029</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4030029</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r w:rsidR="00F4642D" w:rsidRPr="003D340D">
              <w:rPr>
                <w:rFonts w:ascii="Calibri" w:hAnsi="Calibri" w:cs="Calibri"/>
                <w:color w:val="000000"/>
                <w:sz w:val="22"/>
                <w:szCs w:val="22"/>
              </w:rPr>
              <w:t xml:space="preserve"> (земли лесного фонда)*</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Для ведения лесного хозяйства</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23:44:0504001:3</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3649</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3649</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 xml:space="preserve">Земли населённых </w:t>
            </w:r>
            <w:r w:rsidRPr="003D340D">
              <w:rPr>
                <w:rFonts w:ascii="Calibri" w:hAnsi="Calibri" w:cs="Calibri"/>
                <w:color w:val="000000"/>
                <w:sz w:val="22"/>
                <w:szCs w:val="22"/>
              </w:rPr>
              <w:lastRenderedPageBreak/>
              <w:t>пунктов</w:t>
            </w:r>
            <w:r w:rsidR="00671FFC" w:rsidRPr="003D340D">
              <w:rPr>
                <w:rFonts w:ascii="Calibri" w:hAnsi="Calibri" w:cs="Calibri"/>
                <w:color w:val="000000"/>
                <w:sz w:val="22"/>
                <w:szCs w:val="22"/>
              </w:rPr>
              <w:t>(земли сельскохозяйственного назначения)*</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lastRenderedPageBreak/>
              <w:t xml:space="preserve">Для </w:t>
            </w:r>
            <w:r w:rsidRPr="004D3A5B">
              <w:rPr>
                <w:rFonts w:ascii="Calibri" w:hAnsi="Calibri" w:cs="Calibri"/>
                <w:color w:val="000000"/>
                <w:sz w:val="22"/>
                <w:szCs w:val="22"/>
              </w:rPr>
              <w:lastRenderedPageBreak/>
              <w:t>индивидуального жилищного строительства</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23:44:0504001:1038</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800</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800</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r w:rsidR="009577A1" w:rsidRPr="003D340D">
              <w:rPr>
                <w:rFonts w:ascii="Calibri" w:hAnsi="Calibri" w:cs="Calibri"/>
                <w:color w:val="000000"/>
                <w:sz w:val="22"/>
                <w:szCs w:val="22"/>
              </w:rPr>
              <w:t xml:space="preserve"> (земли лесного фонда)*</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Объекты розничной торговли: магазины-склады</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23:44:0503025:226</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872</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872</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строительства производственного здания</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23:44:0503025:227</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1000</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1000</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эксплуатации производственного здания</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23:44:0503025:101</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27</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27</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эксплуатации гаража</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23:44:0503025:102</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25</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25</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гаражного строительства</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23:44:0503025:103</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25</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25</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эксплуатации гаража</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23:44:0503025:104</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27</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27</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эксплуатации гаража</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23:44:0503025:105</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эксплуатации гаража</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23:44:0503025:114</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36</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36</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эксплуатации гаража</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23:44:0503025:115</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26</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26</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гаражного строительства</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23:44:0503025:116</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27</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27</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эксплуатации гаража</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23:44:0503025:117</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25</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25</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эксплуатации гаража</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23:44:0503025:118</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эксплуатации гаража</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23:44:0503025:87</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24</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24</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эксплуатации гаража</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23:44:0503025:106</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46</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46</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эксплуатации гаража</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23:44:0503025:107</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28</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28</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эксплуатации гаража</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23:44:0503025:108</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31</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31</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эксплуатации гаража</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23:44:0503025:109</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42</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42</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эксплуатации гаража</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23:44:0503025:110</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45</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45</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эксплуатации гаража</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23:44:0503025:121</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37</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37</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эксплуатации гаража</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23:44:0503025:155</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24</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24</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эксплуатации гаража</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23:44:0503025:158</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34</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34</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эксплуатации гаража</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23:44:0503025:262</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24</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24</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эксплуатации гаража</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23:44:0503025:272</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24</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24</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эксплуатации гаража</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23:44:0503025:310</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148</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148</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эксплуатации гаража</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23:44:0503025:1400</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52</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52</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Объекты гаражного назначения</w:t>
            </w:r>
          </w:p>
        </w:tc>
      </w:tr>
      <w:tr w:rsidR="00CC5333" w:rsidRPr="009224FF" w:rsidTr="00122524">
        <w:trPr>
          <w:trHeight w:val="91"/>
        </w:trPr>
        <w:tc>
          <w:tcPr>
            <w:tcW w:w="263" w:type="pct"/>
            <w:vMerge w:val="restart"/>
            <w:tcBorders>
              <w:top w:val="nil"/>
              <w:left w:val="single" w:sz="4" w:space="0" w:color="auto"/>
              <w:right w:val="single" w:sz="4" w:space="0" w:color="auto"/>
            </w:tcBorders>
            <w:vAlign w:val="center"/>
          </w:tcPr>
          <w:p w:rsidR="00CC5333" w:rsidRPr="009D3DC7" w:rsidRDefault="00CC5333"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CC5333" w:rsidRPr="004D3A5B" w:rsidRDefault="00CC5333"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Земельные участки единого землепользования 23:00:0000000:510</w:t>
            </w:r>
          </w:p>
        </w:tc>
        <w:tc>
          <w:tcPr>
            <w:tcW w:w="643" w:type="pct"/>
            <w:tcBorders>
              <w:top w:val="nil"/>
              <w:left w:val="nil"/>
              <w:bottom w:val="single" w:sz="4" w:space="0" w:color="auto"/>
              <w:right w:val="single" w:sz="4" w:space="0" w:color="auto"/>
            </w:tcBorders>
            <w:shd w:val="clear" w:color="auto" w:fill="auto"/>
            <w:vAlign w:val="center"/>
          </w:tcPr>
          <w:p w:rsidR="00CC5333" w:rsidRPr="004D3A5B" w:rsidRDefault="00CC5333" w:rsidP="007B5C49">
            <w:pPr>
              <w:spacing w:before="0" w:after="0"/>
              <w:jc w:val="center"/>
              <w:rPr>
                <w:rFonts w:ascii="Calibri" w:hAnsi="Calibri" w:cs="Calibri"/>
                <w:color w:val="000000"/>
                <w:sz w:val="22"/>
                <w:szCs w:val="22"/>
              </w:rPr>
            </w:pPr>
          </w:p>
        </w:tc>
        <w:tc>
          <w:tcPr>
            <w:tcW w:w="772" w:type="pct"/>
            <w:tcBorders>
              <w:top w:val="nil"/>
              <w:left w:val="nil"/>
              <w:bottom w:val="single" w:sz="4" w:space="0" w:color="auto"/>
              <w:right w:val="single" w:sz="4" w:space="0" w:color="auto"/>
            </w:tcBorders>
            <w:shd w:val="clear" w:color="auto" w:fill="auto"/>
            <w:noWrap/>
            <w:vAlign w:val="center"/>
          </w:tcPr>
          <w:p w:rsidR="00CC5333" w:rsidRPr="004D3A5B" w:rsidRDefault="00CC5333" w:rsidP="007B5C49">
            <w:pPr>
              <w:spacing w:before="0" w:after="0"/>
              <w:jc w:val="center"/>
              <w:rPr>
                <w:rFonts w:ascii="Calibri" w:hAnsi="Calibri" w:cs="Calibri"/>
                <w:color w:val="000000"/>
                <w:sz w:val="22"/>
                <w:szCs w:val="22"/>
              </w:rPr>
            </w:pPr>
          </w:p>
        </w:tc>
        <w:tc>
          <w:tcPr>
            <w:tcW w:w="1139" w:type="pct"/>
            <w:vMerge w:val="restart"/>
            <w:tcBorders>
              <w:top w:val="nil"/>
              <w:left w:val="nil"/>
              <w:right w:val="single" w:sz="4" w:space="0" w:color="auto"/>
            </w:tcBorders>
            <w:shd w:val="clear" w:color="auto" w:fill="auto"/>
            <w:vAlign w:val="center"/>
          </w:tcPr>
          <w:p w:rsidR="00CC5333" w:rsidRPr="00CC5333" w:rsidRDefault="00CC5333" w:rsidP="007B5C49">
            <w:pPr>
              <w:spacing w:before="0" w:after="0"/>
              <w:jc w:val="center"/>
              <w:rPr>
                <w:rFonts w:ascii="Calibri" w:hAnsi="Calibri" w:cs="Calibri"/>
                <w:color w:val="000000"/>
                <w:sz w:val="22"/>
                <w:szCs w:val="22"/>
              </w:rPr>
            </w:pPr>
            <w:r w:rsidRPr="000F39FC">
              <w:rPr>
                <w:rFonts w:ascii="Calibri" w:hAnsi="Calibri" w:cs="Calibri"/>
                <w:color w:val="000000"/>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CC5333">
              <w:rPr>
                <w:rFonts w:ascii="Calibri" w:hAnsi="Calibri" w:cs="Calibri"/>
                <w:color w:val="000000"/>
                <w:sz w:val="22"/>
                <w:szCs w:val="22"/>
              </w:rPr>
              <w:t xml:space="preserve">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81" w:type="pct"/>
            <w:tcBorders>
              <w:top w:val="nil"/>
              <w:left w:val="nil"/>
              <w:bottom w:val="single" w:sz="4" w:space="0" w:color="auto"/>
              <w:right w:val="single" w:sz="4" w:space="0" w:color="auto"/>
            </w:tcBorders>
            <w:shd w:val="clear" w:color="auto" w:fill="auto"/>
            <w:vAlign w:val="center"/>
          </w:tcPr>
          <w:p w:rsidR="00CC5333" w:rsidRPr="004D3A5B" w:rsidRDefault="00CC5333" w:rsidP="007B5C49">
            <w:pPr>
              <w:spacing w:before="0" w:after="0"/>
              <w:jc w:val="center"/>
              <w:rPr>
                <w:rFonts w:ascii="Calibri" w:hAnsi="Calibri" w:cs="Calibri"/>
                <w:color w:val="000000"/>
                <w:sz w:val="22"/>
                <w:szCs w:val="22"/>
              </w:rPr>
            </w:pPr>
          </w:p>
        </w:tc>
      </w:tr>
      <w:tr w:rsidR="00CC5333" w:rsidRPr="009224FF" w:rsidTr="00122524">
        <w:trPr>
          <w:trHeight w:val="91"/>
        </w:trPr>
        <w:tc>
          <w:tcPr>
            <w:tcW w:w="263" w:type="pct"/>
            <w:vMerge/>
            <w:tcBorders>
              <w:left w:val="single" w:sz="4" w:space="0" w:color="auto"/>
              <w:right w:val="single" w:sz="4" w:space="0" w:color="auto"/>
            </w:tcBorders>
            <w:vAlign w:val="center"/>
          </w:tcPr>
          <w:p w:rsidR="00CC5333" w:rsidRPr="009D3DC7" w:rsidRDefault="00CC5333"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CC5333" w:rsidRPr="004D3A5B" w:rsidRDefault="00CC5333"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23:44:0504001:283</w:t>
            </w:r>
          </w:p>
        </w:tc>
        <w:tc>
          <w:tcPr>
            <w:tcW w:w="643" w:type="pct"/>
            <w:tcBorders>
              <w:top w:val="nil"/>
              <w:left w:val="nil"/>
              <w:bottom w:val="single" w:sz="4" w:space="0" w:color="auto"/>
              <w:right w:val="single" w:sz="4" w:space="0" w:color="auto"/>
            </w:tcBorders>
            <w:shd w:val="clear" w:color="auto" w:fill="auto"/>
            <w:vAlign w:val="center"/>
          </w:tcPr>
          <w:p w:rsidR="00CC5333" w:rsidRPr="004D3A5B" w:rsidRDefault="00CC5333" w:rsidP="007B5C49">
            <w:pPr>
              <w:spacing w:before="0" w:after="0" w:line="240" w:lineRule="auto"/>
              <w:jc w:val="center"/>
              <w:rPr>
                <w:rFonts w:ascii="Calibri" w:eastAsia="Times New Roman" w:hAnsi="Calibri" w:cs="Calibri"/>
                <w:color w:val="000000"/>
                <w:sz w:val="22"/>
                <w:szCs w:val="22"/>
                <w:lang w:eastAsia="ru-RU"/>
              </w:rPr>
            </w:pPr>
            <w:r w:rsidRPr="004D3A5B">
              <w:rPr>
                <w:rFonts w:ascii="Calibri" w:eastAsia="Times New Roman" w:hAnsi="Calibri" w:cs="Calibri"/>
                <w:color w:val="000000"/>
                <w:sz w:val="22"/>
                <w:szCs w:val="22"/>
                <w:lang w:eastAsia="ru-RU"/>
              </w:rPr>
              <w:t>5</w:t>
            </w:r>
          </w:p>
        </w:tc>
        <w:tc>
          <w:tcPr>
            <w:tcW w:w="772" w:type="pct"/>
            <w:tcBorders>
              <w:top w:val="nil"/>
              <w:left w:val="nil"/>
              <w:bottom w:val="single" w:sz="4" w:space="0" w:color="auto"/>
              <w:right w:val="single" w:sz="4" w:space="0" w:color="auto"/>
            </w:tcBorders>
            <w:shd w:val="clear" w:color="auto" w:fill="auto"/>
            <w:noWrap/>
            <w:vAlign w:val="center"/>
          </w:tcPr>
          <w:p w:rsidR="00CC5333" w:rsidRPr="004D3A5B" w:rsidRDefault="00CC5333" w:rsidP="007B5C49">
            <w:pPr>
              <w:spacing w:before="0" w:after="0" w:line="240" w:lineRule="auto"/>
              <w:jc w:val="center"/>
              <w:rPr>
                <w:rFonts w:ascii="Calibri" w:eastAsia="Times New Roman" w:hAnsi="Calibri" w:cs="Calibri"/>
                <w:color w:val="000000"/>
                <w:sz w:val="22"/>
                <w:szCs w:val="22"/>
                <w:lang w:eastAsia="ru-RU"/>
              </w:rPr>
            </w:pPr>
            <w:r w:rsidRPr="004D3A5B">
              <w:rPr>
                <w:rFonts w:ascii="Calibri" w:eastAsia="Times New Roman" w:hAnsi="Calibri" w:cs="Calibri"/>
                <w:color w:val="000000"/>
                <w:sz w:val="22"/>
                <w:szCs w:val="22"/>
                <w:lang w:eastAsia="ru-RU"/>
              </w:rPr>
              <w:t>5</w:t>
            </w:r>
          </w:p>
        </w:tc>
        <w:tc>
          <w:tcPr>
            <w:tcW w:w="1139" w:type="pct"/>
            <w:vMerge/>
            <w:tcBorders>
              <w:left w:val="nil"/>
              <w:right w:val="single" w:sz="4" w:space="0" w:color="auto"/>
            </w:tcBorders>
            <w:shd w:val="clear" w:color="auto" w:fill="auto"/>
            <w:vAlign w:val="center"/>
          </w:tcPr>
          <w:p w:rsidR="00CC5333" w:rsidRPr="003D340D" w:rsidRDefault="00CC5333"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CC5333" w:rsidRPr="004D3A5B" w:rsidRDefault="00CC5333"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w:t>
            </w:r>
          </w:p>
        </w:tc>
      </w:tr>
      <w:tr w:rsidR="00CC5333" w:rsidRPr="009224FF" w:rsidTr="00122524">
        <w:trPr>
          <w:trHeight w:val="91"/>
        </w:trPr>
        <w:tc>
          <w:tcPr>
            <w:tcW w:w="263" w:type="pct"/>
            <w:vMerge/>
            <w:tcBorders>
              <w:left w:val="single" w:sz="4" w:space="0" w:color="auto"/>
              <w:right w:val="single" w:sz="4" w:space="0" w:color="auto"/>
            </w:tcBorders>
            <w:vAlign w:val="center"/>
          </w:tcPr>
          <w:p w:rsidR="00CC5333" w:rsidRPr="009D3DC7" w:rsidRDefault="00CC5333"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CC5333" w:rsidRPr="004D3A5B" w:rsidRDefault="00CC5333"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23:44:0504001:284</w:t>
            </w:r>
          </w:p>
        </w:tc>
        <w:tc>
          <w:tcPr>
            <w:tcW w:w="643" w:type="pct"/>
            <w:tcBorders>
              <w:top w:val="nil"/>
              <w:left w:val="nil"/>
              <w:bottom w:val="single" w:sz="4" w:space="0" w:color="auto"/>
              <w:right w:val="single" w:sz="4" w:space="0" w:color="auto"/>
            </w:tcBorders>
            <w:shd w:val="clear" w:color="auto" w:fill="auto"/>
            <w:vAlign w:val="center"/>
          </w:tcPr>
          <w:p w:rsidR="00CC5333" w:rsidRPr="004D3A5B" w:rsidRDefault="00CC5333" w:rsidP="007B5C49">
            <w:pPr>
              <w:spacing w:before="0" w:after="0" w:line="240" w:lineRule="auto"/>
              <w:jc w:val="center"/>
              <w:rPr>
                <w:rFonts w:ascii="Calibri" w:eastAsia="Times New Roman" w:hAnsi="Calibri" w:cs="Calibri"/>
                <w:color w:val="000000"/>
                <w:sz w:val="22"/>
                <w:szCs w:val="22"/>
                <w:lang w:eastAsia="ru-RU"/>
              </w:rPr>
            </w:pPr>
            <w:r w:rsidRPr="004D3A5B">
              <w:rPr>
                <w:rFonts w:ascii="Calibri" w:eastAsia="Times New Roman" w:hAnsi="Calibri" w:cs="Calibri"/>
                <w:color w:val="000000"/>
                <w:sz w:val="22"/>
                <w:szCs w:val="22"/>
                <w:lang w:eastAsia="ru-RU"/>
              </w:rPr>
              <w:t>5</w:t>
            </w:r>
          </w:p>
        </w:tc>
        <w:tc>
          <w:tcPr>
            <w:tcW w:w="772" w:type="pct"/>
            <w:tcBorders>
              <w:top w:val="nil"/>
              <w:left w:val="nil"/>
              <w:bottom w:val="single" w:sz="4" w:space="0" w:color="auto"/>
              <w:right w:val="single" w:sz="4" w:space="0" w:color="auto"/>
            </w:tcBorders>
            <w:shd w:val="clear" w:color="auto" w:fill="auto"/>
            <w:noWrap/>
            <w:vAlign w:val="center"/>
          </w:tcPr>
          <w:p w:rsidR="00CC5333" w:rsidRPr="004D3A5B" w:rsidRDefault="00CC5333" w:rsidP="007B5C49">
            <w:pPr>
              <w:spacing w:before="0" w:after="0" w:line="240" w:lineRule="auto"/>
              <w:jc w:val="center"/>
              <w:rPr>
                <w:rFonts w:ascii="Calibri" w:eastAsia="Times New Roman" w:hAnsi="Calibri" w:cs="Calibri"/>
                <w:color w:val="000000"/>
                <w:sz w:val="22"/>
                <w:szCs w:val="22"/>
                <w:lang w:eastAsia="ru-RU"/>
              </w:rPr>
            </w:pPr>
            <w:r w:rsidRPr="004D3A5B">
              <w:rPr>
                <w:rFonts w:ascii="Calibri" w:eastAsia="Times New Roman" w:hAnsi="Calibri" w:cs="Calibri"/>
                <w:color w:val="000000"/>
                <w:sz w:val="22"/>
                <w:szCs w:val="22"/>
                <w:lang w:eastAsia="ru-RU"/>
              </w:rPr>
              <w:t>5</w:t>
            </w:r>
          </w:p>
        </w:tc>
        <w:tc>
          <w:tcPr>
            <w:tcW w:w="1139" w:type="pct"/>
            <w:vMerge/>
            <w:tcBorders>
              <w:left w:val="nil"/>
              <w:right w:val="single" w:sz="4" w:space="0" w:color="auto"/>
            </w:tcBorders>
            <w:shd w:val="clear" w:color="auto" w:fill="auto"/>
            <w:vAlign w:val="center"/>
          </w:tcPr>
          <w:p w:rsidR="00CC5333" w:rsidRPr="003D340D" w:rsidRDefault="00CC5333"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CC5333" w:rsidRPr="004D3A5B" w:rsidRDefault="00CC5333"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w:t>
            </w:r>
          </w:p>
        </w:tc>
      </w:tr>
      <w:tr w:rsidR="00CC5333" w:rsidRPr="009224FF" w:rsidTr="00122524">
        <w:trPr>
          <w:trHeight w:val="91"/>
        </w:trPr>
        <w:tc>
          <w:tcPr>
            <w:tcW w:w="263" w:type="pct"/>
            <w:vMerge/>
            <w:tcBorders>
              <w:left w:val="single" w:sz="4" w:space="0" w:color="auto"/>
              <w:right w:val="single" w:sz="4" w:space="0" w:color="auto"/>
            </w:tcBorders>
            <w:vAlign w:val="center"/>
          </w:tcPr>
          <w:p w:rsidR="00CC5333" w:rsidRPr="009D3DC7" w:rsidRDefault="00CC5333"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CC5333" w:rsidRPr="004D3A5B" w:rsidRDefault="00CC5333"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23:44:0504001:288</w:t>
            </w:r>
          </w:p>
        </w:tc>
        <w:tc>
          <w:tcPr>
            <w:tcW w:w="643" w:type="pct"/>
            <w:tcBorders>
              <w:top w:val="nil"/>
              <w:left w:val="nil"/>
              <w:bottom w:val="single" w:sz="4" w:space="0" w:color="auto"/>
              <w:right w:val="single" w:sz="4" w:space="0" w:color="auto"/>
            </w:tcBorders>
            <w:shd w:val="clear" w:color="auto" w:fill="auto"/>
            <w:vAlign w:val="center"/>
          </w:tcPr>
          <w:p w:rsidR="00CC5333" w:rsidRPr="004D3A5B" w:rsidRDefault="00CC5333" w:rsidP="007B5C49">
            <w:pPr>
              <w:spacing w:before="0" w:after="0" w:line="240" w:lineRule="auto"/>
              <w:jc w:val="center"/>
              <w:rPr>
                <w:rFonts w:ascii="Calibri" w:eastAsia="Times New Roman" w:hAnsi="Calibri" w:cs="Calibri"/>
                <w:color w:val="000000"/>
                <w:sz w:val="22"/>
                <w:szCs w:val="22"/>
                <w:lang w:eastAsia="ru-RU"/>
              </w:rPr>
            </w:pPr>
            <w:r w:rsidRPr="004D3A5B">
              <w:rPr>
                <w:rFonts w:ascii="Calibri" w:eastAsia="Times New Roman" w:hAnsi="Calibri" w:cs="Calibri"/>
                <w:color w:val="000000"/>
                <w:sz w:val="22"/>
                <w:szCs w:val="22"/>
                <w:lang w:eastAsia="ru-RU"/>
              </w:rPr>
              <w:t>5</w:t>
            </w:r>
          </w:p>
        </w:tc>
        <w:tc>
          <w:tcPr>
            <w:tcW w:w="772" w:type="pct"/>
            <w:tcBorders>
              <w:top w:val="nil"/>
              <w:left w:val="nil"/>
              <w:bottom w:val="single" w:sz="4" w:space="0" w:color="auto"/>
              <w:right w:val="single" w:sz="4" w:space="0" w:color="auto"/>
            </w:tcBorders>
            <w:shd w:val="clear" w:color="auto" w:fill="auto"/>
            <w:noWrap/>
            <w:vAlign w:val="center"/>
          </w:tcPr>
          <w:p w:rsidR="00CC5333" w:rsidRPr="004D3A5B" w:rsidRDefault="00CC5333" w:rsidP="007B5C49">
            <w:pPr>
              <w:spacing w:before="0" w:after="0" w:line="240" w:lineRule="auto"/>
              <w:jc w:val="center"/>
              <w:rPr>
                <w:rFonts w:ascii="Calibri" w:eastAsia="Times New Roman" w:hAnsi="Calibri" w:cs="Calibri"/>
                <w:color w:val="000000"/>
                <w:sz w:val="22"/>
                <w:szCs w:val="22"/>
                <w:lang w:eastAsia="ru-RU"/>
              </w:rPr>
            </w:pPr>
            <w:r w:rsidRPr="004D3A5B">
              <w:rPr>
                <w:rFonts w:ascii="Calibri" w:eastAsia="Times New Roman" w:hAnsi="Calibri" w:cs="Calibri"/>
                <w:color w:val="000000"/>
                <w:sz w:val="22"/>
                <w:szCs w:val="22"/>
                <w:lang w:eastAsia="ru-RU"/>
              </w:rPr>
              <w:t>5</w:t>
            </w:r>
          </w:p>
        </w:tc>
        <w:tc>
          <w:tcPr>
            <w:tcW w:w="1139" w:type="pct"/>
            <w:vMerge/>
            <w:tcBorders>
              <w:left w:val="nil"/>
              <w:right w:val="single" w:sz="4" w:space="0" w:color="auto"/>
            </w:tcBorders>
            <w:shd w:val="clear" w:color="auto" w:fill="auto"/>
            <w:vAlign w:val="center"/>
          </w:tcPr>
          <w:p w:rsidR="00CC5333" w:rsidRPr="003D340D" w:rsidRDefault="00CC5333"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CC5333" w:rsidRPr="004D3A5B" w:rsidRDefault="00CC5333"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w:t>
            </w:r>
          </w:p>
        </w:tc>
      </w:tr>
      <w:tr w:rsidR="00CC5333" w:rsidRPr="009224FF" w:rsidTr="00122524">
        <w:trPr>
          <w:trHeight w:val="91"/>
        </w:trPr>
        <w:tc>
          <w:tcPr>
            <w:tcW w:w="263" w:type="pct"/>
            <w:vMerge/>
            <w:tcBorders>
              <w:left w:val="single" w:sz="4" w:space="0" w:color="auto"/>
              <w:right w:val="single" w:sz="4" w:space="0" w:color="auto"/>
            </w:tcBorders>
            <w:vAlign w:val="center"/>
          </w:tcPr>
          <w:p w:rsidR="00CC5333" w:rsidRPr="009D3DC7" w:rsidRDefault="00CC5333"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CC5333" w:rsidRPr="004D3A5B" w:rsidRDefault="00CC5333"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23:44:0504001:289</w:t>
            </w:r>
          </w:p>
        </w:tc>
        <w:tc>
          <w:tcPr>
            <w:tcW w:w="643" w:type="pct"/>
            <w:tcBorders>
              <w:top w:val="nil"/>
              <w:left w:val="nil"/>
              <w:bottom w:val="single" w:sz="4" w:space="0" w:color="auto"/>
              <w:right w:val="single" w:sz="4" w:space="0" w:color="auto"/>
            </w:tcBorders>
            <w:shd w:val="clear" w:color="auto" w:fill="auto"/>
            <w:vAlign w:val="center"/>
          </w:tcPr>
          <w:p w:rsidR="00CC5333" w:rsidRPr="004D3A5B" w:rsidRDefault="00CC5333" w:rsidP="007B5C49">
            <w:pPr>
              <w:spacing w:before="0" w:after="0" w:line="240" w:lineRule="auto"/>
              <w:jc w:val="center"/>
              <w:rPr>
                <w:rFonts w:ascii="Calibri" w:eastAsia="Times New Roman" w:hAnsi="Calibri" w:cs="Calibri"/>
                <w:color w:val="000000"/>
                <w:sz w:val="22"/>
                <w:szCs w:val="22"/>
                <w:lang w:eastAsia="ru-RU"/>
              </w:rPr>
            </w:pPr>
            <w:r w:rsidRPr="004D3A5B">
              <w:rPr>
                <w:rFonts w:ascii="Calibri" w:eastAsia="Times New Roman" w:hAnsi="Calibri" w:cs="Calibri"/>
                <w:color w:val="000000"/>
                <w:sz w:val="22"/>
                <w:szCs w:val="22"/>
                <w:lang w:eastAsia="ru-RU"/>
              </w:rPr>
              <w:t>5</w:t>
            </w:r>
          </w:p>
        </w:tc>
        <w:tc>
          <w:tcPr>
            <w:tcW w:w="772" w:type="pct"/>
            <w:tcBorders>
              <w:top w:val="nil"/>
              <w:left w:val="nil"/>
              <w:bottom w:val="single" w:sz="4" w:space="0" w:color="auto"/>
              <w:right w:val="single" w:sz="4" w:space="0" w:color="auto"/>
            </w:tcBorders>
            <w:shd w:val="clear" w:color="auto" w:fill="auto"/>
            <w:noWrap/>
            <w:vAlign w:val="center"/>
          </w:tcPr>
          <w:p w:rsidR="00CC5333" w:rsidRPr="004D3A5B" w:rsidRDefault="00CC5333" w:rsidP="007B5C49">
            <w:pPr>
              <w:spacing w:before="0" w:after="0" w:line="240" w:lineRule="auto"/>
              <w:jc w:val="center"/>
              <w:rPr>
                <w:rFonts w:ascii="Calibri" w:eastAsia="Times New Roman" w:hAnsi="Calibri" w:cs="Calibri"/>
                <w:color w:val="000000"/>
                <w:sz w:val="22"/>
                <w:szCs w:val="22"/>
                <w:lang w:eastAsia="ru-RU"/>
              </w:rPr>
            </w:pPr>
            <w:r w:rsidRPr="004D3A5B">
              <w:rPr>
                <w:rFonts w:ascii="Calibri" w:eastAsia="Times New Roman" w:hAnsi="Calibri" w:cs="Calibri"/>
                <w:color w:val="000000"/>
                <w:sz w:val="22"/>
                <w:szCs w:val="22"/>
                <w:lang w:eastAsia="ru-RU"/>
              </w:rPr>
              <w:t>5</w:t>
            </w:r>
          </w:p>
        </w:tc>
        <w:tc>
          <w:tcPr>
            <w:tcW w:w="1139" w:type="pct"/>
            <w:vMerge/>
            <w:tcBorders>
              <w:left w:val="nil"/>
              <w:right w:val="single" w:sz="4" w:space="0" w:color="auto"/>
            </w:tcBorders>
            <w:shd w:val="clear" w:color="auto" w:fill="auto"/>
            <w:vAlign w:val="center"/>
          </w:tcPr>
          <w:p w:rsidR="00CC5333" w:rsidRPr="003D340D" w:rsidRDefault="00CC5333"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CC5333" w:rsidRPr="004D3A5B" w:rsidRDefault="00CC5333"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w:t>
            </w:r>
          </w:p>
        </w:tc>
      </w:tr>
      <w:tr w:rsidR="00CC5333" w:rsidRPr="009224FF" w:rsidTr="00122524">
        <w:trPr>
          <w:trHeight w:val="91"/>
        </w:trPr>
        <w:tc>
          <w:tcPr>
            <w:tcW w:w="263" w:type="pct"/>
            <w:vMerge/>
            <w:tcBorders>
              <w:left w:val="single" w:sz="4" w:space="0" w:color="auto"/>
              <w:right w:val="single" w:sz="4" w:space="0" w:color="auto"/>
            </w:tcBorders>
            <w:vAlign w:val="center"/>
          </w:tcPr>
          <w:p w:rsidR="00CC5333" w:rsidRPr="009D3DC7" w:rsidRDefault="00CC5333"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CC5333" w:rsidRPr="004D3A5B" w:rsidRDefault="00CC5333"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23:44:0504001:290</w:t>
            </w:r>
          </w:p>
        </w:tc>
        <w:tc>
          <w:tcPr>
            <w:tcW w:w="643" w:type="pct"/>
            <w:tcBorders>
              <w:top w:val="nil"/>
              <w:left w:val="nil"/>
              <w:bottom w:val="single" w:sz="4" w:space="0" w:color="auto"/>
              <w:right w:val="single" w:sz="4" w:space="0" w:color="auto"/>
            </w:tcBorders>
            <w:shd w:val="clear" w:color="auto" w:fill="auto"/>
            <w:vAlign w:val="center"/>
          </w:tcPr>
          <w:p w:rsidR="00CC5333" w:rsidRPr="004D3A5B" w:rsidRDefault="00CC5333" w:rsidP="007B5C49">
            <w:pPr>
              <w:spacing w:before="0" w:after="0" w:line="240" w:lineRule="auto"/>
              <w:jc w:val="center"/>
              <w:rPr>
                <w:rFonts w:ascii="Calibri" w:eastAsia="Times New Roman" w:hAnsi="Calibri" w:cs="Calibri"/>
                <w:color w:val="000000"/>
                <w:sz w:val="22"/>
                <w:szCs w:val="22"/>
                <w:lang w:eastAsia="ru-RU"/>
              </w:rPr>
            </w:pPr>
            <w:r w:rsidRPr="004D3A5B">
              <w:rPr>
                <w:rFonts w:ascii="Calibri" w:eastAsia="Times New Roman" w:hAnsi="Calibri" w:cs="Calibri"/>
                <w:color w:val="000000"/>
                <w:sz w:val="22"/>
                <w:szCs w:val="22"/>
                <w:lang w:eastAsia="ru-RU"/>
              </w:rPr>
              <w:t>5</w:t>
            </w:r>
          </w:p>
        </w:tc>
        <w:tc>
          <w:tcPr>
            <w:tcW w:w="772" w:type="pct"/>
            <w:tcBorders>
              <w:top w:val="nil"/>
              <w:left w:val="nil"/>
              <w:bottom w:val="single" w:sz="4" w:space="0" w:color="auto"/>
              <w:right w:val="single" w:sz="4" w:space="0" w:color="auto"/>
            </w:tcBorders>
            <w:shd w:val="clear" w:color="auto" w:fill="auto"/>
            <w:noWrap/>
            <w:vAlign w:val="center"/>
          </w:tcPr>
          <w:p w:rsidR="00CC5333" w:rsidRPr="004D3A5B" w:rsidRDefault="00CC5333" w:rsidP="007B5C49">
            <w:pPr>
              <w:spacing w:before="0" w:after="0" w:line="240" w:lineRule="auto"/>
              <w:jc w:val="center"/>
              <w:rPr>
                <w:rFonts w:ascii="Calibri" w:eastAsia="Times New Roman" w:hAnsi="Calibri" w:cs="Calibri"/>
                <w:color w:val="000000"/>
                <w:sz w:val="22"/>
                <w:szCs w:val="22"/>
                <w:lang w:eastAsia="ru-RU"/>
              </w:rPr>
            </w:pPr>
            <w:r w:rsidRPr="004D3A5B">
              <w:rPr>
                <w:rFonts w:ascii="Calibri" w:eastAsia="Times New Roman" w:hAnsi="Calibri" w:cs="Calibri"/>
                <w:color w:val="000000"/>
                <w:sz w:val="22"/>
                <w:szCs w:val="22"/>
                <w:lang w:eastAsia="ru-RU"/>
              </w:rPr>
              <w:t>5</w:t>
            </w:r>
          </w:p>
        </w:tc>
        <w:tc>
          <w:tcPr>
            <w:tcW w:w="1139" w:type="pct"/>
            <w:vMerge/>
            <w:tcBorders>
              <w:left w:val="nil"/>
              <w:right w:val="single" w:sz="4" w:space="0" w:color="auto"/>
            </w:tcBorders>
            <w:shd w:val="clear" w:color="auto" w:fill="auto"/>
            <w:vAlign w:val="center"/>
          </w:tcPr>
          <w:p w:rsidR="00CC5333" w:rsidRPr="003D340D" w:rsidRDefault="00CC5333"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CC5333" w:rsidRPr="004D3A5B" w:rsidRDefault="00CC5333"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w:t>
            </w:r>
          </w:p>
        </w:tc>
      </w:tr>
      <w:tr w:rsidR="00CC5333" w:rsidRPr="009224FF" w:rsidTr="00122524">
        <w:trPr>
          <w:trHeight w:val="91"/>
        </w:trPr>
        <w:tc>
          <w:tcPr>
            <w:tcW w:w="263" w:type="pct"/>
            <w:vMerge/>
            <w:tcBorders>
              <w:left w:val="single" w:sz="4" w:space="0" w:color="auto"/>
              <w:right w:val="single" w:sz="4" w:space="0" w:color="auto"/>
            </w:tcBorders>
            <w:vAlign w:val="center"/>
          </w:tcPr>
          <w:p w:rsidR="00CC5333" w:rsidRPr="009D3DC7" w:rsidRDefault="00CC5333"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CC5333" w:rsidRPr="004D3A5B" w:rsidRDefault="00CC5333"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23:44:0504001:281</w:t>
            </w:r>
          </w:p>
        </w:tc>
        <w:tc>
          <w:tcPr>
            <w:tcW w:w="643" w:type="pct"/>
            <w:tcBorders>
              <w:top w:val="nil"/>
              <w:left w:val="nil"/>
              <w:bottom w:val="single" w:sz="4" w:space="0" w:color="auto"/>
              <w:right w:val="single" w:sz="4" w:space="0" w:color="auto"/>
            </w:tcBorders>
            <w:shd w:val="clear" w:color="auto" w:fill="auto"/>
            <w:vAlign w:val="center"/>
          </w:tcPr>
          <w:p w:rsidR="00CC5333" w:rsidRPr="004D3A5B" w:rsidRDefault="00CC5333" w:rsidP="007B5C49">
            <w:pPr>
              <w:spacing w:before="0" w:after="0" w:line="240" w:lineRule="auto"/>
              <w:jc w:val="center"/>
              <w:rPr>
                <w:rFonts w:ascii="Calibri" w:eastAsia="Times New Roman" w:hAnsi="Calibri" w:cs="Calibri"/>
                <w:color w:val="000000"/>
                <w:sz w:val="22"/>
                <w:szCs w:val="22"/>
                <w:lang w:eastAsia="ru-RU"/>
              </w:rPr>
            </w:pPr>
            <w:r w:rsidRPr="004D3A5B">
              <w:rPr>
                <w:rFonts w:ascii="Calibri" w:eastAsia="Times New Roman" w:hAnsi="Calibri" w:cs="Calibri"/>
                <w:color w:val="000000"/>
                <w:sz w:val="22"/>
                <w:szCs w:val="22"/>
                <w:lang w:eastAsia="ru-RU"/>
              </w:rPr>
              <w:t>5</w:t>
            </w:r>
          </w:p>
        </w:tc>
        <w:tc>
          <w:tcPr>
            <w:tcW w:w="772" w:type="pct"/>
            <w:tcBorders>
              <w:top w:val="nil"/>
              <w:left w:val="nil"/>
              <w:bottom w:val="single" w:sz="4" w:space="0" w:color="auto"/>
              <w:right w:val="single" w:sz="4" w:space="0" w:color="auto"/>
            </w:tcBorders>
            <w:shd w:val="clear" w:color="auto" w:fill="auto"/>
            <w:noWrap/>
            <w:vAlign w:val="center"/>
          </w:tcPr>
          <w:p w:rsidR="00CC5333" w:rsidRPr="004D3A5B" w:rsidRDefault="00CC5333" w:rsidP="007B5C49">
            <w:pPr>
              <w:spacing w:before="0" w:after="0" w:line="240" w:lineRule="auto"/>
              <w:jc w:val="center"/>
              <w:rPr>
                <w:rFonts w:ascii="Calibri" w:eastAsia="Times New Roman" w:hAnsi="Calibri" w:cs="Calibri"/>
                <w:color w:val="000000"/>
                <w:sz w:val="22"/>
                <w:szCs w:val="22"/>
                <w:lang w:eastAsia="ru-RU"/>
              </w:rPr>
            </w:pPr>
            <w:r w:rsidRPr="004D3A5B">
              <w:rPr>
                <w:rFonts w:ascii="Calibri" w:eastAsia="Times New Roman" w:hAnsi="Calibri" w:cs="Calibri"/>
                <w:color w:val="000000"/>
                <w:sz w:val="22"/>
                <w:szCs w:val="22"/>
                <w:lang w:eastAsia="ru-RU"/>
              </w:rPr>
              <w:t>5</w:t>
            </w:r>
          </w:p>
        </w:tc>
        <w:tc>
          <w:tcPr>
            <w:tcW w:w="1139" w:type="pct"/>
            <w:vMerge/>
            <w:tcBorders>
              <w:left w:val="nil"/>
              <w:right w:val="single" w:sz="4" w:space="0" w:color="auto"/>
            </w:tcBorders>
            <w:shd w:val="clear" w:color="auto" w:fill="auto"/>
            <w:vAlign w:val="center"/>
          </w:tcPr>
          <w:p w:rsidR="00CC5333" w:rsidRPr="003D340D" w:rsidRDefault="00CC5333"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CC5333" w:rsidRPr="004D3A5B" w:rsidRDefault="00CC5333"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w:t>
            </w:r>
          </w:p>
        </w:tc>
      </w:tr>
      <w:tr w:rsidR="00CC5333" w:rsidRPr="009224FF" w:rsidTr="00122524">
        <w:trPr>
          <w:trHeight w:val="91"/>
        </w:trPr>
        <w:tc>
          <w:tcPr>
            <w:tcW w:w="263" w:type="pct"/>
            <w:vMerge/>
            <w:tcBorders>
              <w:left w:val="single" w:sz="4" w:space="0" w:color="auto"/>
              <w:right w:val="single" w:sz="4" w:space="0" w:color="auto"/>
            </w:tcBorders>
            <w:vAlign w:val="center"/>
          </w:tcPr>
          <w:p w:rsidR="00CC5333" w:rsidRPr="009D3DC7" w:rsidRDefault="00CC5333"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CC5333" w:rsidRPr="004D3A5B" w:rsidRDefault="00CC5333"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23:44:0504001:282</w:t>
            </w:r>
          </w:p>
        </w:tc>
        <w:tc>
          <w:tcPr>
            <w:tcW w:w="643" w:type="pct"/>
            <w:tcBorders>
              <w:top w:val="nil"/>
              <w:left w:val="nil"/>
              <w:bottom w:val="single" w:sz="4" w:space="0" w:color="auto"/>
              <w:right w:val="single" w:sz="4" w:space="0" w:color="auto"/>
            </w:tcBorders>
            <w:shd w:val="clear" w:color="auto" w:fill="auto"/>
            <w:vAlign w:val="center"/>
          </w:tcPr>
          <w:p w:rsidR="00CC5333" w:rsidRPr="004D3A5B" w:rsidRDefault="00CC5333" w:rsidP="007B5C49">
            <w:pPr>
              <w:spacing w:before="0" w:after="0" w:line="240" w:lineRule="auto"/>
              <w:jc w:val="center"/>
              <w:rPr>
                <w:rFonts w:ascii="Calibri" w:eastAsia="Times New Roman" w:hAnsi="Calibri" w:cs="Calibri"/>
                <w:color w:val="000000"/>
                <w:sz w:val="22"/>
                <w:szCs w:val="22"/>
                <w:lang w:eastAsia="ru-RU"/>
              </w:rPr>
            </w:pPr>
            <w:r w:rsidRPr="004D3A5B">
              <w:rPr>
                <w:rFonts w:ascii="Calibri" w:eastAsia="Times New Roman" w:hAnsi="Calibri" w:cs="Calibri"/>
                <w:color w:val="000000"/>
                <w:sz w:val="22"/>
                <w:szCs w:val="22"/>
                <w:lang w:eastAsia="ru-RU"/>
              </w:rPr>
              <w:t>5</w:t>
            </w:r>
          </w:p>
        </w:tc>
        <w:tc>
          <w:tcPr>
            <w:tcW w:w="772" w:type="pct"/>
            <w:tcBorders>
              <w:top w:val="nil"/>
              <w:left w:val="nil"/>
              <w:bottom w:val="single" w:sz="4" w:space="0" w:color="auto"/>
              <w:right w:val="single" w:sz="4" w:space="0" w:color="auto"/>
            </w:tcBorders>
            <w:shd w:val="clear" w:color="auto" w:fill="auto"/>
            <w:noWrap/>
            <w:vAlign w:val="center"/>
          </w:tcPr>
          <w:p w:rsidR="00CC5333" w:rsidRPr="004D3A5B" w:rsidRDefault="00CC5333" w:rsidP="007B5C49">
            <w:pPr>
              <w:spacing w:before="0" w:after="0" w:line="240" w:lineRule="auto"/>
              <w:jc w:val="center"/>
              <w:rPr>
                <w:rFonts w:ascii="Calibri" w:eastAsia="Times New Roman" w:hAnsi="Calibri" w:cs="Calibri"/>
                <w:color w:val="000000"/>
                <w:sz w:val="22"/>
                <w:szCs w:val="22"/>
                <w:lang w:eastAsia="ru-RU"/>
              </w:rPr>
            </w:pPr>
            <w:r w:rsidRPr="004D3A5B">
              <w:rPr>
                <w:rFonts w:ascii="Calibri" w:eastAsia="Times New Roman" w:hAnsi="Calibri" w:cs="Calibri"/>
                <w:color w:val="000000"/>
                <w:sz w:val="22"/>
                <w:szCs w:val="22"/>
                <w:lang w:eastAsia="ru-RU"/>
              </w:rPr>
              <w:t>5</w:t>
            </w:r>
          </w:p>
        </w:tc>
        <w:tc>
          <w:tcPr>
            <w:tcW w:w="1139" w:type="pct"/>
            <w:vMerge/>
            <w:tcBorders>
              <w:left w:val="nil"/>
              <w:right w:val="single" w:sz="4" w:space="0" w:color="auto"/>
            </w:tcBorders>
            <w:shd w:val="clear" w:color="auto" w:fill="auto"/>
            <w:vAlign w:val="center"/>
          </w:tcPr>
          <w:p w:rsidR="00CC5333" w:rsidRPr="003D340D" w:rsidRDefault="00CC5333"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CC5333" w:rsidRPr="004D3A5B" w:rsidRDefault="00CC5333"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w:t>
            </w:r>
          </w:p>
        </w:tc>
      </w:tr>
      <w:tr w:rsidR="00CC5333" w:rsidRPr="009224FF" w:rsidTr="00122524">
        <w:trPr>
          <w:trHeight w:val="91"/>
        </w:trPr>
        <w:tc>
          <w:tcPr>
            <w:tcW w:w="263" w:type="pct"/>
            <w:vMerge/>
            <w:tcBorders>
              <w:left w:val="single" w:sz="4" w:space="0" w:color="auto"/>
              <w:bottom w:val="single" w:sz="4" w:space="0" w:color="auto"/>
              <w:right w:val="single" w:sz="4" w:space="0" w:color="auto"/>
            </w:tcBorders>
            <w:vAlign w:val="center"/>
          </w:tcPr>
          <w:p w:rsidR="00CC5333" w:rsidRPr="009D3DC7" w:rsidRDefault="00CC5333"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CC5333" w:rsidRPr="004D3A5B" w:rsidRDefault="00CC5333"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23:44:0504001:287</w:t>
            </w:r>
          </w:p>
        </w:tc>
        <w:tc>
          <w:tcPr>
            <w:tcW w:w="643" w:type="pct"/>
            <w:tcBorders>
              <w:top w:val="nil"/>
              <w:left w:val="nil"/>
              <w:bottom w:val="single" w:sz="4" w:space="0" w:color="auto"/>
              <w:right w:val="single" w:sz="4" w:space="0" w:color="auto"/>
            </w:tcBorders>
            <w:shd w:val="clear" w:color="auto" w:fill="auto"/>
            <w:vAlign w:val="center"/>
          </w:tcPr>
          <w:p w:rsidR="00CC5333" w:rsidRPr="004D3A5B" w:rsidRDefault="00CC5333" w:rsidP="007B5C49">
            <w:pPr>
              <w:spacing w:before="0" w:after="0" w:line="240" w:lineRule="auto"/>
              <w:jc w:val="center"/>
              <w:rPr>
                <w:rFonts w:ascii="Calibri" w:eastAsia="Times New Roman" w:hAnsi="Calibri" w:cs="Calibri"/>
                <w:color w:val="000000"/>
                <w:sz w:val="22"/>
                <w:szCs w:val="22"/>
                <w:lang w:eastAsia="ru-RU"/>
              </w:rPr>
            </w:pPr>
            <w:r w:rsidRPr="004D3A5B">
              <w:rPr>
                <w:rFonts w:ascii="Calibri" w:eastAsia="Times New Roman" w:hAnsi="Calibri" w:cs="Calibri"/>
                <w:color w:val="000000"/>
                <w:sz w:val="22"/>
                <w:szCs w:val="22"/>
                <w:lang w:eastAsia="ru-RU"/>
              </w:rPr>
              <w:t>71</w:t>
            </w:r>
          </w:p>
        </w:tc>
        <w:tc>
          <w:tcPr>
            <w:tcW w:w="772" w:type="pct"/>
            <w:tcBorders>
              <w:top w:val="nil"/>
              <w:left w:val="nil"/>
              <w:bottom w:val="single" w:sz="4" w:space="0" w:color="auto"/>
              <w:right w:val="single" w:sz="4" w:space="0" w:color="auto"/>
            </w:tcBorders>
            <w:shd w:val="clear" w:color="auto" w:fill="auto"/>
            <w:noWrap/>
            <w:vAlign w:val="center"/>
          </w:tcPr>
          <w:p w:rsidR="00CC5333" w:rsidRPr="004D3A5B" w:rsidRDefault="00CC5333" w:rsidP="007B5C49">
            <w:pPr>
              <w:spacing w:before="0" w:after="0" w:line="240" w:lineRule="auto"/>
              <w:jc w:val="center"/>
              <w:rPr>
                <w:rFonts w:ascii="Calibri" w:eastAsia="Times New Roman" w:hAnsi="Calibri" w:cs="Calibri"/>
                <w:color w:val="000000"/>
                <w:sz w:val="22"/>
                <w:szCs w:val="22"/>
                <w:lang w:eastAsia="ru-RU"/>
              </w:rPr>
            </w:pPr>
            <w:r w:rsidRPr="004D3A5B">
              <w:rPr>
                <w:rFonts w:ascii="Calibri" w:eastAsia="Times New Roman" w:hAnsi="Calibri" w:cs="Calibri"/>
                <w:color w:val="000000"/>
                <w:sz w:val="22"/>
                <w:szCs w:val="22"/>
                <w:lang w:eastAsia="ru-RU"/>
              </w:rPr>
              <w:t>71</w:t>
            </w:r>
          </w:p>
        </w:tc>
        <w:tc>
          <w:tcPr>
            <w:tcW w:w="1139" w:type="pct"/>
            <w:vMerge/>
            <w:tcBorders>
              <w:left w:val="nil"/>
              <w:bottom w:val="single" w:sz="4" w:space="0" w:color="auto"/>
              <w:right w:val="single" w:sz="4" w:space="0" w:color="auto"/>
            </w:tcBorders>
            <w:shd w:val="clear" w:color="auto" w:fill="auto"/>
            <w:vAlign w:val="center"/>
          </w:tcPr>
          <w:p w:rsidR="00CC5333" w:rsidRPr="003D340D" w:rsidRDefault="00CC5333" w:rsidP="007B5C49">
            <w:pPr>
              <w:spacing w:before="0" w:after="0"/>
              <w:jc w:val="center"/>
              <w:rPr>
                <w:rFonts w:ascii="Calibri" w:hAnsi="Calibri" w:cs="Calibri"/>
                <w:color w:val="000000"/>
                <w:sz w:val="22"/>
                <w:szCs w:val="22"/>
              </w:rPr>
            </w:pPr>
          </w:p>
        </w:tc>
        <w:tc>
          <w:tcPr>
            <w:tcW w:w="1081" w:type="pct"/>
            <w:tcBorders>
              <w:top w:val="nil"/>
              <w:left w:val="nil"/>
              <w:bottom w:val="single" w:sz="4" w:space="0" w:color="auto"/>
              <w:right w:val="single" w:sz="4" w:space="0" w:color="auto"/>
            </w:tcBorders>
            <w:shd w:val="clear" w:color="auto" w:fill="auto"/>
            <w:vAlign w:val="center"/>
          </w:tcPr>
          <w:p w:rsidR="00CC5333" w:rsidRPr="004D3A5B" w:rsidRDefault="00CC5333"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23:44:0504001:297</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4802</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4802</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r w:rsidR="009577A1" w:rsidRPr="003D340D">
              <w:rPr>
                <w:rFonts w:ascii="Calibri" w:hAnsi="Calibri" w:cs="Calibri"/>
                <w:color w:val="000000"/>
                <w:sz w:val="22"/>
                <w:szCs w:val="22"/>
              </w:rPr>
              <w:t xml:space="preserve"> (земли лесного фонда)*</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Строительство водозаборных сооружений</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23:44:0504001:298</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4802</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4802</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r w:rsidR="009577A1" w:rsidRPr="003D340D">
              <w:rPr>
                <w:rFonts w:ascii="Calibri" w:hAnsi="Calibri" w:cs="Calibri"/>
                <w:color w:val="000000"/>
                <w:sz w:val="22"/>
                <w:szCs w:val="22"/>
              </w:rPr>
              <w:t xml:space="preserve"> (земли лесного фонда)*</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строительства водозаборных сооружений</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23:44:0504001:299</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4803</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4803</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r w:rsidR="009577A1" w:rsidRPr="003D340D">
              <w:rPr>
                <w:rFonts w:ascii="Calibri" w:hAnsi="Calibri" w:cs="Calibri"/>
                <w:color w:val="000000"/>
                <w:sz w:val="22"/>
                <w:szCs w:val="22"/>
              </w:rPr>
              <w:t xml:space="preserve"> (земли лесного фонда)*</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Строительство водозаборных сооружений</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23:44:0504001:300</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30002</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30002</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r w:rsidR="009577A1" w:rsidRPr="003D340D">
              <w:rPr>
                <w:rFonts w:ascii="Calibri" w:hAnsi="Calibri" w:cs="Calibri"/>
                <w:color w:val="000000"/>
                <w:sz w:val="22"/>
                <w:szCs w:val="22"/>
              </w:rPr>
              <w:t xml:space="preserve"> (земли лесного фонда)*</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Строительство водозаборных сооружений</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23:44:0504001:66</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598</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598</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Объекты гаражного назначения</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23:44:0504001:87</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30</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30</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эксплуатации капитального гаража</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23:44:0504001:88</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24</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24</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строительства капитального гаража</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23:44:0504001:68</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31286</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31286</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Общее пользование территории для размещения объекта "Автомобильная дорога общего пользования федерального значения Р-217 "Кавказ" автомобильная дорога М-4 "Дон" - Владикавказ - Грозный - Махачкала - граница с Азербайджанской Республикой"</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23:44:0601001:42</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72003</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72003</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Общее пользование территории для размещения объекта "Автомобильная дорога общего пользования федерального значения Р-217 "Кавказ" автомобильная дорога М-4 "Дон" - Владикавказ-Грозный-Махачкала-</w:t>
            </w:r>
            <w:r w:rsidRPr="004D3A5B">
              <w:rPr>
                <w:rFonts w:ascii="Calibri" w:hAnsi="Calibri" w:cs="Calibri"/>
                <w:color w:val="000000"/>
                <w:sz w:val="22"/>
                <w:szCs w:val="22"/>
              </w:rPr>
              <w:lastRenderedPageBreak/>
              <w:t>граница с Азербайджанской Республикой"</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23:44:0000000:529</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7740515</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7740515</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r w:rsidR="00C96D06" w:rsidRPr="003D340D">
              <w:rPr>
                <w:rFonts w:ascii="Calibri" w:hAnsi="Calibri" w:cs="Calibri"/>
                <w:color w:val="000000"/>
                <w:sz w:val="22"/>
                <w:szCs w:val="22"/>
              </w:rPr>
              <w:t xml:space="preserve"> (земли лесного фонда)*</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ведения лесного хозяйства</w:t>
            </w:r>
          </w:p>
        </w:tc>
      </w:tr>
      <w:tr w:rsidR="004E23E6" w:rsidRPr="009224FF" w:rsidTr="00122524">
        <w:trPr>
          <w:trHeight w:val="91"/>
        </w:trPr>
        <w:tc>
          <w:tcPr>
            <w:tcW w:w="263" w:type="pct"/>
            <w:vMerge w:val="restart"/>
            <w:tcBorders>
              <w:top w:val="nil"/>
              <w:left w:val="single" w:sz="4" w:space="0" w:color="auto"/>
              <w:right w:val="single" w:sz="4" w:space="0" w:color="auto"/>
            </w:tcBorders>
            <w:vAlign w:val="center"/>
          </w:tcPr>
          <w:p w:rsidR="004E23E6" w:rsidRPr="009D3DC7" w:rsidRDefault="004E23E6"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E23E6" w:rsidRPr="004D3A5B" w:rsidRDefault="004E23E6" w:rsidP="004E23E6">
            <w:pPr>
              <w:spacing w:before="0" w:after="0"/>
              <w:jc w:val="center"/>
              <w:rPr>
                <w:rFonts w:ascii="Calibri" w:hAnsi="Calibri" w:cs="Calibri"/>
                <w:color w:val="000000"/>
                <w:sz w:val="22"/>
                <w:szCs w:val="22"/>
              </w:rPr>
            </w:pPr>
            <w:r w:rsidRPr="004E23E6">
              <w:rPr>
                <w:rFonts w:ascii="Calibri" w:hAnsi="Calibri" w:cs="Calibri"/>
                <w:color w:val="000000"/>
                <w:sz w:val="22"/>
                <w:szCs w:val="22"/>
              </w:rPr>
              <w:t>Земельные участки единого землепользования 23:</w:t>
            </w:r>
            <w:r>
              <w:rPr>
                <w:rFonts w:ascii="Calibri" w:hAnsi="Calibri" w:cs="Calibri"/>
                <w:color w:val="000000"/>
                <w:sz w:val="22"/>
                <w:szCs w:val="22"/>
              </w:rPr>
              <w:t>44</w:t>
            </w:r>
            <w:r w:rsidRPr="004E23E6">
              <w:rPr>
                <w:rFonts w:ascii="Calibri" w:hAnsi="Calibri" w:cs="Calibri"/>
                <w:color w:val="000000"/>
                <w:sz w:val="22"/>
                <w:szCs w:val="22"/>
              </w:rPr>
              <w:t>:0000000:</w:t>
            </w:r>
            <w:r>
              <w:rPr>
                <w:rFonts w:ascii="Calibri" w:hAnsi="Calibri" w:cs="Calibri"/>
                <w:color w:val="000000"/>
                <w:sz w:val="22"/>
                <w:szCs w:val="22"/>
              </w:rPr>
              <w:t>12</w:t>
            </w:r>
          </w:p>
        </w:tc>
        <w:tc>
          <w:tcPr>
            <w:tcW w:w="643" w:type="pct"/>
            <w:tcBorders>
              <w:top w:val="nil"/>
              <w:left w:val="nil"/>
              <w:bottom w:val="single" w:sz="4" w:space="0" w:color="auto"/>
              <w:right w:val="single" w:sz="4" w:space="0" w:color="auto"/>
            </w:tcBorders>
            <w:shd w:val="clear" w:color="auto" w:fill="auto"/>
            <w:vAlign w:val="center"/>
          </w:tcPr>
          <w:p w:rsidR="004E23E6" w:rsidRPr="004D3A5B" w:rsidRDefault="004E23E6" w:rsidP="007B5C49">
            <w:pPr>
              <w:spacing w:before="0" w:after="0"/>
              <w:jc w:val="center"/>
              <w:rPr>
                <w:rFonts w:ascii="Calibri" w:hAnsi="Calibri" w:cs="Calibri"/>
                <w:color w:val="000000"/>
                <w:sz w:val="22"/>
                <w:szCs w:val="22"/>
              </w:rPr>
            </w:pPr>
          </w:p>
        </w:tc>
        <w:tc>
          <w:tcPr>
            <w:tcW w:w="772" w:type="pct"/>
            <w:tcBorders>
              <w:top w:val="nil"/>
              <w:left w:val="nil"/>
              <w:bottom w:val="single" w:sz="4" w:space="0" w:color="auto"/>
              <w:right w:val="single" w:sz="4" w:space="0" w:color="auto"/>
            </w:tcBorders>
            <w:shd w:val="clear" w:color="auto" w:fill="auto"/>
            <w:noWrap/>
            <w:vAlign w:val="center"/>
          </w:tcPr>
          <w:p w:rsidR="004E23E6" w:rsidRPr="004D3A5B" w:rsidRDefault="004E23E6" w:rsidP="007B5C49">
            <w:pPr>
              <w:spacing w:before="0" w:after="0"/>
              <w:jc w:val="center"/>
              <w:rPr>
                <w:rFonts w:ascii="Calibri" w:hAnsi="Calibri" w:cs="Calibri"/>
                <w:color w:val="000000"/>
                <w:sz w:val="22"/>
                <w:szCs w:val="22"/>
              </w:rPr>
            </w:pPr>
          </w:p>
        </w:tc>
        <w:tc>
          <w:tcPr>
            <w:tcW w:w="1139" w:type="pct"/>
            <w:tcBorders>
              <w:top w:val="nil"/>
              <w:left w:val="nil"/>
              <w:bottom w:val="single" w:sz="4" w:space="0" w:color="auto"/>
              <w:right w:val="single" w:sz="4" w:space="0" w:color="auto"/>
            </w:tcBorders>
            <w:shd w:val="clear" w:color="auto" w:fill="auto"/>
            <w:vAlign w:val="center"/>
          </w:tcPr>
          <w:p w:rsidR="004E23E6" w:rsidRDefault="004E23E6" w:rsidP="007B5C49">
            <w:pPr>
              <w:spacing w:before="0" w:after="0"/>
              <w:jc w:val="center"/>
              <w:rPr>
                <w:rFonts w:ascii="Calibri" w:hAnsi="Calibri" w:cs="Calibri"/>
                <w:color w:val="000000"/>
                <w:sz w:val="22"/>
                <w:szCs w:val="22"/>
              </w:rPr>
            </w:pPr>
            <w:r>
              <w:rPr>
                <w:rFonts w:ascii="Calibri" w:hAnsi="Calibri" w:cs="Calibri"/>
                <w:color w:val="000000"/>
                <w:sz w:val="22"/>
                <w:szCs w:val="22"/>
              </w:rPr>
              <w:t xml:space="preserve">Земли лесного фонда </w:t>
            </w:r>
            <w:r w:rsidRPr="004E23E6">
              <w:rPr>
                <w:rFonts w:ascii="Calibri" w:hAnsi="Calibri" w:cs="Calibri"/>
                <w:color w:val="000000"/>
                <w:sz w:val="22"/>
                <w:szCs w:val="22"/>
              </w:rPr>
              <w:t>(земли лесного фонда)*</w:t>
            </w:r>
          </w:p>
        </w:tc>
        <w:tc>
          <w:tcPr>
            <w:tcW w:w="1081" w:type="pct"/>
            <w:tcBorders>
              <w:top w:val="nil"/>
              <w:left w:val="nil"/>
              <w:bottom w:val="single" w:sz="4" w:space="0" w:color="auto"/>
              <w:right w:val="single" w:sz="4" w:space="0" w:color="auto"/>
            </w:tcBorders>
            <w:shd w:val="clear" w:color="auto" w:fill="auto"/>
            <w:vAlign w:val="center"/>
          </w:tcPr>
          <w:p w:rsidR="004E23E6" w:rsidRPr="004D3A5B" w:rsidRDefault="004E23E6" w:rsidP="007B5C49">
            <w:pPr>
              <w:spacing w:before="0" w:after="0"/>
              <w:jc w:val="center"/>
              <w:rPr>
                <w:rFonts w:ascii="Calibri" w:hAnsi="Calibri" w:cs="Calibri"/>
                <w:color w:val="000000"/>
                <w:sz w:val="22"/>
                <w:szCs w:val="22"/>
              </w:rPr>
            </w:pPr>
            <w:r>
              <w:rPr>
                <w:rFonts w:ascii="Calibri" w:hAnsi="Calibri" w:cs="Calibri"/>
                <w:color w:val="000000"/>
                <w:sz w:val="22"/>
                <w:szCs w:val="22"/>
              </w:rPr>
              <w:t>Для ведения лесного хозяйства</w:t>
            </w:r>
          </w:p>
        </w:tc>
      </w:tr>
      <w:tr w:rsidR="004E23E6" w:rsidRPr="009224FF" w:rsidTr="00122524">
        <w:trPr>
          <w:trHeight w:val="91"/>
        </w:trPr>
        <w:tc>
          <w:tcPr>
            <w:tcW w:w="263" w:type="pct"/>
            <w:vMerge/>
            <w:tcBorders>
              <w:left w:val="single" w:sz="4" w:space="0" w:color="auto"/>
              <w:bottom w:val="single" w:sz="4" w:space="0" w:color="auto"/>
              <w:right w:val="single" w:sz="4" w:space="0" w:color="auto"/>
            </w:tcBorders>
            <w:vAlign w:val="center"/>
          </w:tcPr>
          <w:p w:rsidR="004E23E6" w:rsidRPr="009D3DC7" w:rsidRDefault="004E23E6"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E23E6" w:rsidRPr="004D3A5B" w:rsidRDefault="004E23E6"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Часть земельного участка 23:44:0504001:13</w:t>
            </w:r>
          </w:p>
        </w:tc>
        <w:tc>
          <w:tcPr>
            <w:tcW w:w="643" w:type="pct"/>
            <w:tcBorders>
              <w:top w:val="nil"/>
              <w:left w:val="nil"/>
              <w:bottom w:val="single" w:sz="4" w:space="0" w:color="auto"/>
              <w:right w:val="single" w:sz="4" w:space="0" w:color="auto"/>
            </w:tcBorders>
            <w:shd w:val="clear" w:color="auto" w:fill="auto"/>
            <w:vAlign w:val="center"/>
          </w:tcPr>
          <w:p w:rsidR="004E23E6" w:rsidRPr="004D3A5B" w:rsidRDefault="004E23E6"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23058</w:t>
            </w:r>
          </w:p>
        </w:tc>
        <w:tc>
          <w:tcPr>
            <w:tcW w:w="772" w:type="pct"/>
            <w:tcBorders>
              <w:top w:val="nil"/>
              <w:left w:val="nil"/>
              <w:bottom w:val="single" w:sz="4" w:space="0" w:color="auto"/>
              <w:right w:val="single" w:sz="4" w:space="0" w:color="auto"/>
            </w:tcBorders>
            <w:shd w:val="clear" w:color="auto" w:fill="auto"/>
            <w:noWrap/>
            <w:vAlign w:val="center"/>
          </w:tcPr>
          <w:p w:rsidR="004E23E6" w:rsidRPr="004D3A5B" w:rsidRDefault="004E23E6"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21103</w:t>
            </w:r>
          </w:p>
        </w:tc>
        <w:tc>
          <w:tcPr>
            <w:tcW w:w="1139" w:type="pct"/>
            <w:tcBorders>
              <w:top w:val="nil"/>
              <w:left w:val="nil"/>
              <w:bottom w:val="single" w:sz="4" w:space="0" w:color="auto"/>
              <w:right w:val="single" w:sz="4" w:space="0" w:color="auto"/>
            </w:tcBorders>
            <w:shd w:val="clear" w:color="auto" w:fill="auto"/>
            <w:vAlign w:val="center"/>
          </w:tcPr>
          <w:p w:rsidR="004E23E6" w:rsidRDefault="004E23E6" w:rsidP="007B5C49">
            <w:pPr>
              <w:spacing w:before="0" w:after="0"/>
              <w:jc w:val="center"/>
              <w:rPr>
                <w:rFonts w:ascii="Calibri" w:hAnsi="Calibri" w:cs="Calibri"/>
                <w:color w:val="000000"/>
                <w:sz w:val="22"/>
                <w:szCs w:val="22"/>
              </w:rPr>
            </w:pPr>
            <w:r>
              <w:rPr>
                <w:rFonts w:ascii="Calibri" w:hAnsi="Calibri" w:cs="Calibri"/>
                <w:color w:val="000000"/>
                <w:sz w:val="22"/>
                <w:szCs w:val="22"/>
              </w:rPr>
              <w:t>-</w:t>
            </w:r>
          </w:p>
          <w:p w:rsidR="004E23E6" w:rsidRPr="003D340D" w:rsidRDefault="004E23E6" w:rsidP="007B5C49">
            <w:pPr>
              <w:spacing w:before="0" w:after="0"/>
              <w:jc w:val="center"/>
              <w:rPr>
                <w:rFonts w:ascii="Calibri" w:hAnsi="Calibri" w:cs="Calibri"/>
                <w:color w:val="000000"/>
                <w:sz w:val="22"/>
                <w:szCs w:val="22"/>
              </w:rPr>
            </w:pPr>
            <w:r w:rsidRPr="004E23E6">
              <w:rPr>
                <w:rFonts w:ascii="Calibri" w:hAnsi="Calibri" w:cs="Calibri"/>
                <w:color w:val="000000"/>
                <w:sz w:val="22"/>
                <w:szCs w:val="22"/>
              </w:rPr>
              <w:t>(земли лесного фонда)*</w:t>
            </w:r>
          </w:p>
        </w:tc>
        <w:tc>
          <w:tcPr>
            <w:tcW w:w="1081" w:type="pct"/>
            <w:tcBorders>
              <w:top w:val="nil"/>
              <w:left w:val="nil"/>
              <w:bottom w:val="single" w:sz="4" w:space="0" w:color="auto"/>
              <w:right w:val="single" w:sz="4" w:space="0" w:color="auto"/>
            </w:tcBorders>
            <w:shd w:val="clear" w:color="auto" w:fill="auto"/>
            <w:vAlign w:val="center"/>
          </w:tcPr>
          <w:p w:rsidR="004E23E6" w:rsidRPr="004D3A5B" w:rsidRDefault="004E23E6"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23:44:0000000:527</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456197</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456197</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r w:rsidR="00C96D06" w:rsidRPr="003D340D">
              <w:rPr>
                <w:rFonts w:ascii="Calibri" w:hAnsi="Calibri" w:cs="Calibri"/>
                <w:color w:val="000000"/>
                <w:sz w:val="22"/>
                <w:szCs w:val="22"/>
              </w:rPr>
              <w:t xml:space="preserve"> (земли лесного фонда)*</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ведения лесного хозяйства</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23:44:0000000:528</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3487544</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3487544</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r w:rsidR="00C96D06" w:rsidRPr="003D340D">
              <w:rPr>
                <w:rFonts w:ascii="Calibri" w:hAnsi="Calibri" w:cs="Calibri"/>
                <w:color w:val="000000"/>
                <w:sz w:val="22"/>
                <w:szCs w:val="22"/>
              </w:rPr>
              <w:t xml:space="preserve"> (земли лесного фонда)*</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ведения лесного хозяйства</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23:06:0000000:264</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15586</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15586</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r w:rsidR="005A3376" w:rsidRPr="003D340D">
              <w:rPr>
                <w:rFonts w:ascii="Calibri" w:hAnsi="Calibri" w:cs="Calibri"/>
                <w:color w:val="000000"/>
                <w:sz w:val="22"/>
                <w:szCs w:val="22"/>
              </w:rPr>
              <w:t xml:space="preserve"> (земли охраняемых территорий и объектов)*</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Осуществление рекреационной деятельности</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23:44:0601001:114</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4660</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4660</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размещения автостоянки; объекты по оказанию бытовых услуг: бани</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23:44:0601001:2</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64000</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64000</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r w:rsidR="00E91AA5" w:rsidRPr="003D340D">
              <w:rPr>
                <w:rFonts w:ascii="Calibri" w:hAnsi="Calibri" w:cs="Calibri"/>
                <w:color w:val="000000"/>
                <w:sz w:val="22"/>
                <w:szCs w:val="22"/>
              </w:rPr>
              <w:t xml:space="preserve"> (земли сельскохозяйственного назначения)*</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ведения крестьянского хозяйства</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23:44:0601001:8</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60000</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60000</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r w:rsidR="00E91AA5" w:rsidRPr="003D340D">
              <w:rPr>
                <w:rFonts w:ascii="Calibri" w:hAnsi="Calibri" w:cs="Calibri"/>
                <w:color w:val="000000"/>
                <w:sz w:val="22"/>
                <w:szCs w:val="22"/>
              </w:rPr>
              <w:t xml:space="preserve"> (земли сельскохозяйственного назначения)*</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ведения крестьянского хозяйства</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23:44:0601001:9</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199000</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199000</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r w:rsidR="00E91AA5" w:rsidRPr="003D340D">
              <w:rPr>
                <w:rFonts w:ascii="Calibri" w:hAnsi="Calibri" w:cs="Calibri"/>
                <w:color w:val="000000"/>
                <w:sz w:val="22"/>
                <w:szCs w:val="22"/>
              </w:rPr>
              <w:t xml:space="preserve"> (земли сельскохозяйственного назначения)*</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ведения крестьянского (фермерского) хозяйства</w:t>
            </w:r>
          </w:p>
        </w:tc>
      </w:tr>
      <w:tr w:rsidR="004D3A5B"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23:44:0000000:526</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60534</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60534</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r w:rsidR="00B8715D" w:rsidRPr="003D340D">
              <w:rPr>
                <w:rFonts w:ascii="Calibri" w:hAnsi="Calibri" w:cs="Calibri"/>
                <w:color w:val="000000"/>
                <w:sz w:val="22"/>
                <w:szCs w:val="22"/>
              </w:rPr>
              <w:t xml:space="preserve"> (земли лесного фонда)*</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ведения лесного хозяйства</w:t>
            </w:r>
          </w:p>
        </w:tc>
      </w:tr>
      <w:tr w:rsidR="004D3A5B" w:rsidRPr="009224FF" w:rsidTr="00361499">
        <w:trPr>
          <w:trHeight w:val="91"/>
        </w:trPr>
        <w:tc>
          <w:tcPr>
            <w:tcW w:w="263" w:type="pct"/>
            <w:tcBorders>
              <w:left w:val="single" w:sz="4" w:space="0" w:color="auto"/>
              <w:bottom w:val="single" w:sz="4" w:space="0" w:color="auto"/>
              <w:right w:val="single" w:sz="4" w:space="0" w:color="auto"/>
            </w:tcBorders>
            <w:vAlign w:val="center"/>
          </w:tcPr>
          <w:p w:rsidR="004D3A5B" w:rsidRPr="009D3DC7" w:rsidRDefault="004D3A5B"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 xml:space="preserve">23:44:0604001:33 из </w:t>
            </w:r>
            <w:r w:rsidRPr="004D3A5B">
              <w:rPr>
                <w:rFonts w:ascii="Calibri" w:hAnsi="Calibri" w:cs="Calibri"/>
                <w:color w:val="000000"/>
                <w:sz w:val="22"/>
                <w:szCs w:val="22"/>
              </w:rPr>
              <w:lastRenderedPageBreak/>
              <w:t>единого землепользования 23:44:0604001:34</w:t>
            </w:r>
          </w:p>
        </w:tc>
        <w:tc>
          <w:tcPr>
            <w:tcW w:w="643"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lastRenderedPageBreak/>
              <w:t>171535</w:t>
            </w:r>
          </w:p>
        </w:tc>
        <w:tc>
          <w:tcPr>
            <w:tcW w:w="772" w:type="pct"/>
            <w:tcBorders>
              <w:top w:val="nil"/>
              <w:left w:val="nil"/>
              <w:bottom w:val="single" w:sz="4" w:space="0" w:color="auto"/>
              <w:right w:val="single" w:sz="4" w:space="0" w:color="auto"/>
            </w:tcBorders>
            <w:shd w:val="clear" w:color="auto" w:fill="auto"/>
            <w:noWrap/>
            <w:vAlign w:val="center"/>
          </w:tcPr>
          <w:p w:rsidR="004D3A5B" w:rsidRPr="004D3A5B" w:rsidRDefault="00693CE5" w:rsidP="007B5C49">
            <w:pPr>
              <w:spacing w:before="0" w:after="0"/>
              <w:jc w:val="center"/>
              <w:rPr>
                <w:rFonts w:ascii="Calibri" w:hAnsi="Calibri" w:cs="Calibri"/>
                <w:color w:val="000000"/>
                <w:sz w:val="22"/>
                <w:szCs w:val="22"/>
              </w:rPr>
            </w:pPr>
            <w:r w:rsidRPr="00693CE5">
              <w:rPr>
                <w:rFonts w:ascii="Calibri" w:hAnsi="Calibri" w:cs="Calibri"/>
                <w:color w:val="000000"/>
                <w:sz w:val="22"/>
                <w:szCs w:val="22"/>
              </w:rPr>
              <w:t>171535</w:t>
            </w:r>
          </w:p>
        </w:tc>
        <w:tc>
          <w:tcPr>
            <w:tcW w:w="1139" w:type="pct"/>
            <w:tcBorders>
              <w:top w:val="nil"/>
              <w:left w:val="nil"/>
              <w:bottom w:val="single" w:sz="4" w:space="0" w:color="auto"/>
              <w:right w:val="single" w:sz="4" w:space="0" w:color="auto"/>
            </w:tcBorders>
            <w:shd w:val="clear" w:color="auto" w:fill="auto"/>
            <w:vAlign w:val="center"/>
          </w:tcPr>
          <w:p w:rsidR="004D3A5B" w:rsidRPr="003D340D" w:rsidRDefault="004D3A5B"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 xml:space="preserve">Категория не </w:t>
            </w:r>
            <w:r w:rsidRPr="003D340D">
              <w:rPr>
                <w:rFonts w:ascii="Calibri" w:hAnsi="Calibri" w:cs="Calibri"/>
                <w:color w:val="000000"/>
                <w:sz w:val="22"/>
                <w:szCs w:val="22"/>
              </w:rPr>
              <w:lastRenderedPageBreak/>
              <w:t>установлена</w:t>
            </w:r>
            <w:r w:rsidR="00693CE5">
              <w:rPr>
                <w:rFonts w:ascii="Calibri" w:hAnsi="Calibri" w:cs="Calibri"/>
                <w:color w:val="000000"/>
                <w:sz w:val="22"/>
                <w:szCs w:val="22"/>
              </w:rPr>
              <w:t xml:space="preserve"> (</w:t>
            </w:r>
            <w:r w:rsidR="00693CE5" w:rsidRPr="00037AAA">
              <w:rPr>
                <w:szCs w:val="28"/>
                <w:shd w:val="clear" w:color="auto" w:fill="FFFFFF"/>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693CE5">
              <w:rPr>
                <w:rFonts w:ascii="Calibri" w:hAnsi="Calibri" w:cs="Calibri"/>
                <w:color w:val="000000"/>
                <w:sz w:val="22"/>
                <w:szCs w:val="22"/>
              </w:rPr>
              <w:t>)*</w:t>
            </w:r>
          </w:p>
        </w:tc>
        <w:tc>
          <w:tcPr>
            <w:tcW w:w="1081" w:type="pct"/>
            <w:tcBorders>
              <w:top w:val="nil"/>
              <w:left w:val="nil"/>
              <w:bottom w:val="single" w:sz="4" w:space="0" w:color="auto"/>
              <w:right w:val="single" w:sz="4" w:space="0" w:color="auto"/>
            </w:tcBorders>
            <w:shd w:val="clear" w:color="auto" w:fill="auto"/>
            <w:vAlign w:val="center"/>
          </w:tcPr>
          <w:p w:rsidR="004D3A5B" w:rsidRPr="004D3A5B" w:rsidRDefault="004D3A5B" w:rsidP="007B5C49">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lastRenderedPageBreak/>
              <w:t>-</w:t>
            </w:r>
          </w:p>
        </w:tc>
      </w:tr>
      <w:tr w:rsidR="00693CE5" w:rsidRPr="009224FF" w:rsidTr="00361499">
        <w:trPr>
          <w:trHeight w:val="91"/>
        </w:trPr>
        <w:tc>
          <w:tcPr>
            <w:tcW w:w="263" w:type="pct"/>
            <w:tcBorders>
              <w:left w:val="single" w:sz="4" w:space="0" w:color="auto"/>
              <w:bottom w:val="single" w:sz="4" w:space="0" w:color="auto"/>
              <w:right w:val="single" w:sz="4" w:space="0" w:color="auto"/>
            </w:tcBorders>
            <w:vAlign w:val="center"/>
          </w:tcPr>
          <w:p w:rsidR="00693CE5" w:rsidRPr="009D3DC7" w:rsidRDefault="00693CE5"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693CE5" w:rsidRPr="004D3A5B" w:rsidRDefault="00693CE5" w:rsidP="00693CE5">
            <w:pPr>
              <w:spacing w:before="0" w:after="0"/>
              <w:jc w:val="center"/>
              <w:rPr>
                <w:rFonts w:ascii="Calibri" w:hAnsi="Calibri" w:cs="Calibri"/>
                <w:color w:val="000000"/>
                <w:sz w:val="22"/>
                <w:szCs w:val="22"/>
              </w:rPr>
            </w:pPr>
            <w:r w:rsidRPr="004D3A5B">
              <w:rPr>
                <w:rFonts w:ascii="Calibri" w:hAnsi="Calibri" w:cs="Calibri"/>
                <w:color w:val="000000"/>
                <w:sz w:val="22"/>
                <w:szCs w:val="22"/>
              </w:rPr>
              <w:t>23:44:0604001:3</w:t>
            </w:r>
            <w:r>
              <w:rPr>
                <w:rFonts w:ascii="Calibri" w:hAnsi="Calibri" w:cs="Calibri"/>
                <w:color w:val="000000"/>
                <w:sz w:val="22"/>
                <w:szCs w:val="22"/>
              </w:rPr>
              <w:t>2</w:t>
            </w:r>
            <w:r w:rsidRPr="004D3A5B">
              <w:rPr>
                <w:rFonts w:ascii="Calibri" w:hAnsi="Calibri" w:cs="Calibri"/>
                <w:color w:val="000000"/>
                <w:sz w:val="22"/>
                <w:szCs w:val="22"/>
              </w:rPr>
              <w:t xml:space="preserve"> из единого землепользования 23:44:0604001:34</w:t>
            </w:r>
          </w:p>
        </w:tc>
        <w:tc>
          <w:tcPr>
            <w:tcW w:w="643" w:type="pct"/>
            <w:tcBorders>
              <w:top w:val="nil"/>
              <w:left w:val="nil"/>
              <w:bottom w:val="single" w:sz="4" w:space="0" w:color="auto"/>
              <w:right w:val="single" w:sz="4" w:space="0" w:color="auto"/>
            </w:tcBorders>
            <w:shd w:val="clear" w:color="auto" w:fill="auto"/>
            <w:vAlign w:val="center"/>
          </w:tcPr>
          <w:p w:rsidR="00693CE5" w:rsidRPr="004D3A5B" w:rsidRDefault="00693CE5" w:rsidP="001546B8">
            <w:pPr>
              <w:spacing w:before="0" w:after="0"/>
              <w:jc w:val="center"/>
              <w:rPr>
                <w:rFonts w:ascii="Calibri" w:hAnsi="Calibri" w:cs="Calibri"/>
                <w:color w:val="000000"/>
                <w:sz w:val="22"/>
                <w:szCs w:val="22"/>
              </w:rPr>
            </w:pPr>
            <w:r>
              <w:rPr>
                <w:rFonts w:ascii="Calibri" w:hAnsi="Calibri" w:cs="Calibri"/>
                <w:color w:val="000000"/>
                <w:sz w:val="22"/>
                <w:szCs w:val="22"/>
              </w:rPr>
              <w:t>21165</w:t>
            </w:r>
          </w:p>
        </w:tc>
        <w:tc>
          <w:tcPr>
            <w:tcW w:w="772" w:type="pct"/>
            <w:tcBorders>
              <w:top w:val="nil"/>
              <w:left w:val="nil"/>
              <w:bottom w:val="single" w:sz="4" w:space="0" w:color="auto"/>
              <w:right w:val="single" w:sz="4" w:space="0" w:color="auto"/>
            </w:tcBorders>
            <w:shd w:val="clear" w:color="auto" w:fill="auto"/>
            <w:noWrap/>
            <w:vAlign w:val="center"/>
          </w:tcPr>
          <w:p w:rsidR="00693CE5" w:rsidRPr="004D3A5B" w:rsidRDefault="00693CE5" w:rsidP="001546B8">
            <w:pPr>
              <w:spacing w:before="0" w:after="0"/>
              <w:jc w:val="center"/>
              <w:rPr>
                <w:rFonts w:ascii="Calibri" w:hAnsi="Calibri" w:cs="Calibri"/>
                <w:color w:val="000000"/>
                <w:sz w:val="22"/>
                <w:szCs w:val="22"/>
              </w:rPr>
            </w:pPr>
            <w:r w:rsidRPr="00693CE5">
              <w:rPr>
                <w:rFonts w:ascii="Calibri" w:hAnsi="Calibri" w:cs="Calibri"/>
                <w:color w:val="000000"/>
                <w:sz w:val="22"/>
                <w:szCs w:val="22"/>
              </w:rPr>
              <w:t>21165</w:t>
            </w:r>
          </w:p>
        </w:tc>
        <w:tc>
          <w:tcPr>
            <w:tcW w:w="1139" w:type="pct"/>
            <w:tcBorders>
              <w:top w:val="nil"/>
              <w:left w:val="nil"/>
              <w:bottom w:val="single" w:sz="4" w:space="0" w:color="auto"/>
              <w:right w:val="single" w:sz="4" w:space="0" w:color="auto"/>
            </w:tcBorders>
            <w:shd w:val="clear" w:color="auto" w:fill="auto"/>
            <w:vAlign w:val="center"/>
          </w:tcPr>
          <w:p w:rsidR="00693CE5" w:rsidRPr="003D340D" w:rsidRDefault="00693CE5" w:rsidP="001546B8">
            <w:pPr>
              <w:spacing w:before="0" w:after="0"/>
              <w:jc w:val="center"/>
              <w:rPr>
                <w:rFonts w:ascii="Calibri" w:hAnsi="Calibri" w:cs="Calibri"/>
                <w:color w:val="000000"/>
                <w:sz w:val="22"/>
                <w:szCs w:val="22"/>
              </w:rPr>
            </w:pPr>
            <w:r w:rsidRPr="003D340D">
              <w:rPr>
                <w:rFonts w:ascii="Calibri" w:hAnsi="Calibri" w:cs="Calibri"/>
                <w:color w:val="000000"/>
                <w:sz w:val="22"/>
                <w:szCs w:val="22"/>
              </w:rPr>
              <w:t>Категория не установлена</w:t>
            </w:r>
            <w:r>
              <w:rPr>
                <w:rFonts w:ascii="Calibri" w:hAnsi="Calibri" w:cs="Calibri"/>
                <w:color w:val="000000"/>
                <w:sz w:val="22"/>
                <w:szCs w:val="22"/>
              </w:rPr>
              <w:t xml:space="preserve"> (</w:t>
            </w:r>
            <w:r w:rsidRPr="00037AAA">
              <w:rPr>
                <w:szCs w:val="28"/>
                <w:shd w:val="clear" w:color="auto" w:fill="FFFFFF"/>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Pr>
                <w:rFonts w:ascii="Calibri" w:hAnsi="Calibri" w:cs="Calibri"/>
                <w:color w:val="000000"/>
                <w:sz w:val="22"/>
                <w:szCs w:val="22"/>
              </w:rPr>
              <w:t>)*</w:t>
            </w:r>
          </w:p>
        </w:tc>
        <w:tc>
          <w:tcPr>
            <w:tcW w:w="1081" w:type="pct"/>
            <w:tcBorders>
              <w:top w:val="nil"/>
              <w:left w:val="nil"/>
              <w:bottom w:val="single" w:sz="4" w:space="0" w:color="auto"/>
              <w:right w:val="single" w:sz="4" w:space="0" w:color="auto"/>
            </w:tcBorders>
            <w:shd w:val="clear" w:color="auto" w:fill="auto"/>
            <w:vAlign w:val="center"/>
          </w:tcPr>
          <w:p w:rsidR="00693CE5" w:rsidRPr="004D3A5B" w:rsidRDefault="00693CE5" w:rsidP="001546B8">
            <w:pPr>
              <w:spacing w:before="0" w:after="0" w:line="240" w:lineRule="auto"/>
              <w:jc w:val="center"/>
              <w:rPr>
                <w:rFonts w:ascii="Calibri" w:hAnsi="Calibri" w:cs="Calibri"/>
                <w:color w:val="000000"/>
                <w:sz w:val="22"/>
                <w:szCs w:val="22"/>
              </w:rPr>
            </w:pPr>
            <w:r w:rsidRPr="004D3A5B">
              <w:rPr>
                <w:rFonts w:ascii="Calibri" w:hAnsi="Calibri" w:cs="Calibri"/>
                <w:color w:val="000000"/>
                <w:sz w:val="22"/>
                <w:szCs w:val="22"/>
              </w:rPr>
              <w:t>-</w:t>
            </w:r>
          </w:p>
        </w:tc>
      </w:tr>
      <w:tr w:rsidR="00693CE5"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693CE5" w:rsidRPr="009D3DC7" w:rsidRDefault="00693CE5"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693CE5" w:rsidRPr="004D3A5B" w:rsidRDefault="00693CE5"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23:44:0601001:10</w:t>
            </w:r>
          </w:p>
        </w:tc>
        <w:tc>
          <w:tcPr>
            <w:tcW w:w="643" w:type="pct"/>
            <w:tcBorders>
              <w:top w:val="nil"/>
              <w:left w:val="nil"/>
              <w:bottom w:val="single" w:sz="4" w:space="0" w:color="auto"/>
              <w:right w:val="single" w:sz="4" w:space="0" w:color="auto"/>
            </w:tcBorders>
            <w:shd w:val="clear" w:color="auto" w:fill="auto"/>
            <w:vAlign w:val="center"/>
          </w:tcPr>
          <w:p w:rsidR="00693CE5" w:rsidRPr="004D3A5B" w:rsidRDefault="00693CE5"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67000</w:t>
            </w:r>
          </w:p>
        </w:tc>
        <w:tc>
          <w:tcPr>
            <w:tcW w:w="772" w:type="pct"/>
            <w:tcBorders>
              <w:top w:val="nil"/>
              <w:left w:val="nil"/>
              <w:bottom w:val="single" w:sz="4" w:space="0" w:color="auto"/>
              <w:right w:val="single" w:sz="4" w:space="0" w:color="auto"/>
            </w:tcBorders>
            <w:shd w:val="clear" w:color="auto" w:fill="auto"/>
            <w:noWrap/>
            <w:vAlign w:val="center"/>
          </w:tcPr>
          <w:p w:rsidR="00693CE5" w:rsidRPr="004D3A5B" w:rsidRDefault="00693CE5"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67000</w:t>
            </w:r>
          </w:p>
        </w:tc>
        <w:tc>
          <w:tcPr>
            <w:tcW w:w="1139" w:type="pct"/>
            <w:tcBorders>
              <w:top w:val="nil"/>
              <w:left w:val="nil"/>
              <w:bottom w:val="single" w:sz="4" w:space="0" w:color="auto"/>
              <w:right w:val="single" w:sz="4" w:space="0" w:color="auto"/>
            </w:tcBorders>
            <w:shd w:val="clear" w:color="auto" w:fill="auto"/>
            <w:vAlign w:val="center"/>
          </w:tcPr>
          <w:p w:rsidR="00693CE5" w:rsidRPr="003D340D" w:rsidRDefault="00693CE5"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 (земли сельскохозяйственного назначения)*</w:t>
            </w:r>
          </w:p>
        </w:tc>
        <w:tc>
          <w:tcPr>
            <w:tcW w:w="1081" w:type="pct"/>
            <w:tcBorders>
              <w:top w:val="nil"/>
              <w:left w:val="nil"/>
              <w:bottom w:val="single" w:sz="4" w:space="0" w:color="auto"/>
              <w:right w:val="single" w:sz="4" w:space="0" w:color="auto"/>
            </w:tcBorders>
            <w:shd w:val="clear" w:color="auto" w:fill="auto"/>
            <w:vAlign w:val="center"/>
          </w:tcPr>
          <w:p w:rsidR="00693CE5" w:rsidRPr="004D3A5B" w:rsidRDefault="00693CE5"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ведения крестьянского хозяйства</w:t>
            </w:r>
          </w:p>
        </w:tc>
      </w:tr>
      <w:tr w:rsidR="00693CE5"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693CE5" w:rsidRPr="009D3DC7" w:rsidRDefault="00693CE5"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693CE5" w:rsidRPr="004D3A5B" w:rsidRDefault="00693CE5"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23:44:0601001:124</w:t>
            </w:r>
          </w:p>
        </w:tc>
        <w:tc>
          <w:tcPr>
            <w:tcW w:w="643" w:type="pct"/>
            <w:tcBorders>
              <w:top w:val="nil"/>
              <w:left w:val="nil"/>
              <w:bottom w:val="single" w:sz="4" w:space="0" w:color="auto"/>
              <w:right w:val="single" w:sz="4" w:space="0" w:color="auto"/>
            </w:tcBorders>
            <w:shd w:val="clear" w:color="auto" w:fill="auto"/>
            <w:vAlign w:val="center"/>
          </w:tcPr>
          <w:p w:rsidR="00693CE5" w:rsidRPr="004D3A5B" w:rsidRDefault="00693CE5"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198032</w:t>
            </w:r>
          </w:p>
        </w:tc>
        <w:tc>
          <w:tcPr>
            <w:tcW w:w="772" w:type="pct"/>
            <w:tcBorders>
              <w:top w:val="nil"/>
              <w:left w:val="nil"/>
              <w:bottom w:val="single" w:sz="4" w:space="0" w:color="auto"/>
              <w:right w:val="single" w:sz="4" w:space="0" w:color="auto"/>
            </w:tcBorders>
            <w:shd w:val="clear" w:color="auto" w:fill="auto"/>
            <w:noWrap/>
            <w:vAlign w:val="center"/>
          </w:tcPr>
          <w:p w:rsidR="00693CE5" w:rsidRPr="004D3A5B" w:rsidRDefault="00693CE5"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198032</w:t>
            </w:r>
          </w:p>
        </w:tc>
        <w:tc>
          <w:tcPr>
            <w:tcW w:w="1139" w:type="pct"/>
            <w:tcBorders>
              <w:top w:val="nil"/>
              <w:left w:val="nil"/>
              <w:bottom w:val="single" w:sz="4" w:space="0" w:color="auto"/>
              <w:right w:val="single" w:sz="4" w:space="0" w:color="auto"/>
            </w:tcBorders>
            <w:shd w:val="clear" w:color="auto" w:fill="auto"/>
            <w:vAlign w:val="center"/>
          </w:tcPr>
          <w:p w:rsidR="00693CE5" w:rsidRPr="003D340D" w:rsidRDefault="00693CE5"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 (земли сельскохозяйственного назначения)*</w:t>
            </w:r>
          </w:p>
        </w:tc>
        <w:tc>
          <w:tcPr>
            <w:tcW w:w="1081" w:type="pct"/>
            <w:tcBorders>
              <w:top w:val="nil"/>
              <w:left w:val="nil"/>
              <w:bottom w:val="single" w:sz="4" w:space="0" w:color="auto"/>
              <w:right w:val="single" w:sz="4" w:space="0" w:color="auto"/>
            </w:tcBorders>
            <w:shd w:val="clear" w:color="auto" w:fill="auto"/>
            <w:vAlign w:val="center"/>
          </w:tcPr>
          <w:p w:rsidR="00693CE5" w:rsidRPr="004D3A5B" w:rsidRDefault="00693CE5"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сельскохозяйственное использование: растениеводство (выращивание зерновых и иных сельскохозяйственных культур; производство зерновых, бобовых, кормовых, технических, масличных, эфиромасличных и иных сельскохозяйственны</w:t>
            </w:r>
            <w:r w:rsidRPr="004D3A5B">
              <w:rPr>
                <w:rFonts w:ascii="Calibri" w:hAnsi="Calibri" w:cs="Calibri"/>
                <w:color w:val="000000"/>
                <w:sz w:val="22"/>
                <w:szCs w:val="22"/>
              </w:rPr>
              <w:lastRenderedPageBreak/>
              <w:t>х культур)</w:t>
            </w:r>
          </w:p>
        </w:tc>
      </w:tr>
      <w:tr w:rsidR="00693CE5"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693CE5" w:rsidRPr="009D3DC7" w:rsidRDefault="00693CE5"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693CE5" w:rsidRPr="004D3A5B" w:rsidRDefault="00693CE5"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23:44:0601001:13</w:t>
            </w:r>
          </w:p>
        </w:tc>
        <w:tc>
          <w:tcPr>
            <w:tcW w:w="643" w:type="pct"/>
            <w:tcBorders>
              <w:top w:val="nil"/>
              <w:left w:val="nil"/>
              <w:bottom w:val="single" w:sz="4" w:space="0" w:color="auto"/>
              <w:right w:val="single" w:sz="4" w:space="0" w:color="auto"/>
            </w:tcBorders>
            <w:shd w:val="clear" w:color="auto" w:fill="auto"/>
            <w:vAlign w:val="center"/>
          </w:tcPr>
          <w:p w:rsidR="00693CE5" w:rsidRPr="004D3A5B" w:rsidRDefault="00693CE5"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75000</w:t>
            </w:r>
          </w:p>
        </w:tc>
        <w:tc>
          <w:tcPr>
            <w:tcW w:w="772" w:type="pct"/>
            <w:tcBorders>
              <w:top w:val="nil"/>
              <w:left w:val="nil"/>
              <w:bottom w:val="single" w:sz="4" w:space="0" w:color="auto"/>
              <w:right w:val="single" w:sz="4" w:space="0" w:color="auto"/>
            </w:tcBorders>
            <w:shd w:val="clear" w:color="auto" w:fill="auto"/>
            <w:noWrap/>
            <w:vAlign w:val="center"/>
          </w:tcPr>
          <w:p w:rsidR="00693CE5" w:rsidRPr="004D3A5B" w:rsidRDefault="00693CE5"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75000</w:t>
            </w:r>
          </w:p>
        </w:tc>
        <w:tc>
          <w:tcPr>
            <w:tcW w:w="1139" w:type="pct"/>
            <w:tcBorders>
              <w:top w:val="nil"/>
              <w:left w:val="nil"/>
              <w:bottom w:val="single" w:sz="4" w:space="0" w:color="auto"/>
              <w:right w:val="single" w:sz="4" w:space="0" w:color="auto"/>
            </w:tcBorders>
            <w:shd w:val="clear" w:color="auto" w:fill="auto"/>
            <w:vAlign w:val="center"/>
          </w:tcPr>
          <w:p w:rsidR="00693CE5" w:rsidRPr="003D340D" w:rsidRDefault="00693CE5"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 (земли сельскохозяйственного назначения)*</w:t>
            </w:r>
          </w:p>
        </w:tc>
        <w:tc>
          <w:tcPr>
            <w:tcW w:w="1081" w:type="pct"/>
            <w:tcBorders>
              <w:top w:val="nil"/>
              <w:left w:val="nil"/>
              <w:bottom w:val="single" w:sz="4" w:space="0" w:color="auto"/>
              <w:right w:val="single" w:sz="4" w:space="0" w:color="auto"/>
            </w:tcBorders>
            <w:shd w:val="clear" w:color="auto" w:fill="auto"/>
            <w:vAlign w:val="center"/>
          </w:tcPr>
          <w:p w:rsidR="00693CE5" w:rsidRPr="004D3A5B" w:rsidRDefault="00693CE5"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ведения крестьянского хозяйства</w:t>
            </w:r>
          </w:p>
        </w:tc>
      </w:tr>
      <w:tr w:rsidR="00693CE5"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693CE5" w:rsidRPr="009D3DC7" w:rsidRDefault="00693CE5"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693CE5" w:rsidRPr="004D3A5B" w:rsidRDefault="00693CE5"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23:44:0601001:16</w:t>
            </w:r>
          </w:p>
        </w:tc>
        <w:tc>
          <w:tcPr>
            <w:tcW w:w="643" w:type="pct"/>
            <w:tcBorders>
              <w:top w:val="nil"/>
              <w:left w:val="nil"/>
              <w:bottom w:val="single" w:sz="4" w:space="0" w:color="auto"/>
              <w:right w:val="single" w:sz="4" w:space="0" w:color="auto"/>
            </w:tcBorders>
            <w:shd w:val="clear" w:color="auto" w:fill="auto"/>
            <w:vAlign w:val="center"/>
          </w:tcPr>
          <w:p w:rsidR="00693CE5" w:rsidRPr="004D3A5B" w:rsidRDefault="00693CE5"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32463</w:t>
            </w:r>
          </w:p>
        </w:tc>
        <w:tc>
          <w:tcPr>
            <w:tcW w:w="772" w:type="pct"/>
            <w:tcBorders>
              <w:top w:val="nil"/>
              <w:left w:val="nil"/>
              <w:bottom w:val="single" w:sz="4" w:space="0" w:color="auto"/>
              <w:right w:val="single" w:sz="4" w:space="0" w:color="auto"/>
            </w:tcBorders>
            <w:shd w:val="clear" w:color="auto" w:fill="auto"/>
            <w:noWrap/>
            <w:vAlign w:val="center"/>
          </w:tcPr>
          <w:p w:rsidR="00693CE5" w:rsidRPr="004D3A5B" w:rsidRDefault="00693CE5"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32463</w:t>
            </w:r>
          </w:p>
        </w:tc>
        <w:tc>
          <w:tcPr>
            <w:tcW w:w="1139" w:type="pct"/>
            <w:tcBorders>
              <w:top w:val="nil"/>
              <w:left w:val="nil"/>
              <w:bottom w:val="single" w:sz="4" w:space="0" w:color="auto"/>
              <w:right w:val="single" w:sz="4" w:space="0" w:color="auto"/>
            </w:tcBorders>
            <w:shd w:val="clear" w:color="auto" w:fill="auto"/>
            <w:vAlign w:val="center"/>
          </w:tcPr>
          <w:p w:rsidR="00693CE5" w:rsidRPr="003D340D" w:rsidRDefault="00693CE5"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 (земли сельскохозяйственного назначения)*</w:t>
            </w:r>
          </w:p>
        </w:tc>
        <w:tc>
          <w:tcPr>
            <w:tcW w:w="1081" w:type="pct"/>
            <w:tcBorders>
              <w:top w:val="nil"/>
              <w:left w:val="nil"/>
              <w:bottom w:val="single" w:sz="4" w:space="0" w:color="auto"/>
              <w:right w:val="single" w:sz="4" w:space="0" w:color="auto"/>
            </w:tcBorders>
            <w:shd w:val="clear" w:color="auto" w:fill="auto"/>
            <w:vAlign w:val="center"/>
          </w:tcPr>
          <w:p w:rsidR="00693CE5" w:rsidRPr="004D3A5B" w:rsidRDefault="00693CE5"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сельскохозяйственного использования</w:t>
            </w:r>
          </w:p>
        </w:tc>
      </w:tr>
      <w:tr w:rsidR="00693CE5"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693CE5" w:rsidRPr="009D3DC7" w:rsidRDefault="00693CE5"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693CE5" w:rsidRPr="004D3A5B" w:rsidRDefault="00693CE5"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23:44:0601001:6</w:t>
            </w:r>
          </w:p>
        </w:tc>
        <w:tc>
          <w:tcPr>
            <w:tcW w:w="643" w:type="pct"/>
            <w:tcBorders>
              <w:top w:val="nil"/>
              <w:left w:val="nil"/>
              <w:bottom w:val="single" w:sz="4" w:space="0" w:color="auto"/>
              <w:right w:val="single" w:sz="4" w:space="0" w:color="auto"/>
            </w:tcBorders>
            <w:shd w:val="clear" w:color="auto" w:fill="auto"/>
            <w:vAlign w:val="center"/>
          </w:tcPr>
          <w:p w:rsidR="00693CE5" w:rsidRPr="004D3A5B" w:rsidRDefault="00693CE5"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30903</w:t>
            </w:r>
          </w:p>
        </w:tc>
        <w:tc>
          <w:tcPr>
            <w:tcW w:w="772" w:type="pct"/>
            <w:tcBorders>
              <w:top w:val="nil"/>
              <w:left w:val="nil"/>
              <w:bottom w:val="single" w:sz="4" w:space="0" w:color="auto"/>
              <w:right w:val="single" w:sz="4" w:space="0" w:color="auto"/>
            </w:tcBorders>
            <w:shd w:val="clear" w:color="auto" w:fill="auto"/>
            <w:noWrap/>
            <w:vAlign w:val="center"/>
          </w:tcPr>
          <w:p w:rsidR="00693CE5" w:rsidRPr="004D3A5B" w:rsidRDefault="00693CE5"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30903</w:t>
            </w:r>
          </w:p>
        </w:tc>
        <w:tc>
          <w:tcPr>
            <w:tcW w:w="1139" w:type="pct"/>
            <w:tcBorders>
              <w:top w:val="nil"/>
              <w:left w:val="nil"/>
              <w:bottom w:val="single" w:sz="4" w:space="0" w:color="auto"/>
              <w:right w:val="single" w:sz="4" w:space="0" w:color="auto"/>
            </w:tcBorders>
            <w:shd w:val="clear" w:color="auto" w:fill="auto"/>
            <w:vAlign w:val="center"/>
          </w:tcPr>
          <w:p w:rsidR="00693CE5" w:rsidRPr="003D340D" w:rsidRDefault="00693CE5"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 (земли сельскохозяйственного назначения)*</w:t>
            </w:r>
          </w:p>
        </w:tc>
        <w:tc>
          <w:tcPr>
            <w:tcW w:w="1081" w:type="pct"/>
            <w:tcBorders>
              <w:top w:val="nil"/>
              <w:left w:val="nil"/>
              <w:bottom w:val="single" w:sz="4" w:space="0" w:color="auto"/>
              <w:right w:val="single" w:sz="4" w:space="0" w:color="auto"/>
            </w:tcBorders>
            <w:shd w:val="clear" w:color="auto" w:fill="auto"/>
            <w:vAlign w:val="center"/>
          </w:tcPr>
          <w:p w:rsidR="00693CE5" w:rsidRPr="004D3A5B" w:rsidRDefault="00693CE5"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ведения крестьянского хозяйства</w:t>
            </w:r>
          </w:p>
        </w:tc>
      </w:tr>
      <w:tr w:rsidR="00693CE5"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693CE5" w:rsidRPr="009D3DC7" w:rsidRDefault="00693CE5"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693CE5" w:rsidRPr="004D3A5B" w:rsidRDefault="00693CE5"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23:44:0601001:135</w:t>
            </w:r>
          </w:p>
        </w:tc>
        <w:tc>
          <w:tcPr>
            <w:tcW w:w="643" w:type="pct"/>
            <w:tcBorders>
              <w:top w:val="nil"/>
              <w:left w:val="nil"/>
              <w:bottom w:val="single" w:sz="4" w:space="0" w:color="auto"/>
              <w:right w:val="single" w:sz="4" w:space="0" w:color="auto"/>
            </w:tcBorders>
            <w:shd w:val="clear" w:color="auto" w:fill="auto"/>
            <w:vAlign w:val="center"/>
          </w:tcPr>
          <w:p w:rsidR="00693CE5" w:rsidRPr="004D3A5B" w:rsidRDefault="00693CE5"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709043</w:t>
            </w:r>
          </w:p>
        </w:tc>
        <w:tc>
          <w:tcPr>
            <w:tcW w:w="772" w:type="pct"/>
            <w:tcBorders>
              <w:top w:val="nil"/>
              <w:left w:val="nil"/>
              <w:bottom w:val="single" w:sz="4" w:space="0" w:color="auto"/>
              <w:right w:val="single" w:sz="4" w:space="0" w:color="auto"/>
            </w:tcBorders>
            <w:shd w:val="clear" w:color="auto" w:fill="auto"/>
            <w:noWrap/>
            <w:vAlign w:val="center"/>
          </w:tcPr>
          <w:p w:rsidR="00693CE5" w:rsidRPr="004D3A5B" w:rsidRDefault="00693CE5"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709043</w:t>
            </w:r>
          </w:p>
        </w:tc>
        <w:tc>
          <w:tcPr>
            <w:tcW w:w="1139" w:type="pct"/>
            <w:tcBorders>
              <w:top w:val="nil"/>
              <w:left w:val="nil"/>
              <w:bottom w:val="single" w:sz="4" w:space="0" w:color="auto"/>
              <w:right w:val="single" w:sz="4" w:space="0" w:color="auto"/>
            </w:tcBorders>
            <w:shd w:val="clear" w:color="auto" w:fill="auto"/>
            <w:vAlign w:val="center"/>
          </w:tcPr>
          <w:p w:rsidR="00693CE5" w:rsidRPr="003D340D" w:rsidRDefault="00693CE5"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 (земли сельскохозяйственного назначения)*</w:t>
            </w:r>
          </w:p>
        </w:tc>
        <w:tc>
          <w:tcPr>
            <w:tcW w:w="1081" w:type="pct"/>
            <w:tcBorders>
              <w:top w:val="nil"/>
              <w:left w:val="nil"/>
              <w:bottom w:val="single" w:sz="4" w:space="0" w:color="auto"/>
              <w:right w:val="single" w:sz="4" w:space="0" w:color="auto"/>
            </w:tcBorders>
            <w:shd w:val="clear" w:color="auto" w:fill="auto"/>
            <w:vAlign w:val="center"/>
          </w:tcPr>
          <w:p w:rsidR="00693CE5" w:rsidRPr="004D3A5B" w:rsidRDefault="00693CE5"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ведения крестьянского (фермерского) хозяйства</w:t>
            </w:r>
          </w:p>
        </w:tc>
      </w:tr>
      <w:tr w:rsidR="00693CE5"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693CE5" w:rsidRPr="009D3DC7" w:rsidRDefault="00693CE5"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693CE5" w:rsidRPr="004D3A5B" w:rsidRDefault="00693CE5"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23:44:0601001:5</w:t>
            </w:r>
          </w:p>
        </w:tc>
        <w:tc>
          <w:tcPr>
            <w:tcW w:w="643" w:type="pct"/>
            <w:tcBorders>
              <w:top w:val="nil"/>
              <w:left w:val="nil"/>
              <w:bottom w:val="single" w:sz="4" w:space="0" w:color="auto"/>
              <w:right w:val="single" w:sz="4" w:space="0" w:color="auto"/>
            </w:tcBorders>
            <w:shd w:val="clear" w:color="auto" w:fill="auto"/>
            <w:vAlign w:val="center"/>
          </w:tcPr>
          <w:p w:rsidR="00693CE5" w:rsidRPr="004D3A5B" w:rsidRDefault="00693CE5"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140000</w:t>
            </w:r>
          </w:p>
        </w:tc>
        <w:tc>
          <w:tcPr>
            <w:tcW w:w="772" w:type="pct"/>
            <w:tcBorders>
              <w:top w:val="nil"/>
              <w:left w:val="nil"/>
              <w:bottom w:val="single" w:sz="4" w:space="0" w:color="auto"/>
              <w:right w:val="single" w:sz="4" w:space="0" w:color="auto"/>
            </w:tcBorders>
            <w:shd w:val="clear" w:color="auto" w:fill="auto"/>
            <w:noWrap/>
            <w:vAlign w:val="center"/>
          </w:tcPr>
          <w:p w:rsidR="00693CE5" w:rsidRPr="004D3A5B" w:rsidRDefault="00693CE5"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140000</w:t>
            </w:r>
          </w:p>
        </w:tc>
        <w:tc>
          <w:tcPr>
            <w:tcW w:w="1139" w:type="pct"/>
            <w:tcBorders>
              <w:top w:val="nil"/>
              <w:left w:val="nil"/>
              <w:bottom w:val="single" w:sz="4" w:space="0" w:color="auto"/>
              <w:right w:val="single" w:sz="4" w:space="0" w:color="auto"/>
            </w:tcBorders>
            <w:shd w:val="clear" w:color="auto" w:fill="auto"/>
            <w:vAlign w:val="center"/>
          </w:tcPr>
          <w:p w:rsidR="00693CE5" w:rsidRPr="003D340D" w:rsidRDefault="00693CE5"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w:t>
            </w:r>
          </w:p>
        </w:tc>
        <w:tc>
          <w:tcPr>
            <w:tcW w:w="1081" w:type="pct"/>
            <w:tcBorders>
              <w:top w:val="nil"/>
              <w:left w:val="nil"/>
              <w:bottom w:val="single" w:sz="4" w:space="0" w:color="auto"/>
              <w:right w:val="single" w:sz="4" w:space="0" w:color="auto"/>
            </w:tcBorders>
            <w:shd w:val="clear" w:color="auto" w:fill="auto"/>
            <w:vAlign w:val="center"/>
          </w:tcPr>
          <w:p w:rsidR="00693CE5" w:rsidRPr="004D3A5B" w:rsidRDefault="00693CE5"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ведения крестьянского (фермерского) хозяйства</w:t>
            </w:r>
          </w:p>
        </w:tc>
      </w:tr>
      <w:tr w:rsidR="00693CE5"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693CE5" w:rsidRPr="009D3DC7" w:rsidRDefault="00693CE5"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693CE5" w:rsidRPr="004D3A5B" w:rsidRDefault="00693CE5"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23:44:0601001:7</w:t>
            </w:r>
          </w:p>
        </w:tc>
        <w:tc>
          <w:tcPr>
            <w:tcW w:w="643" w:type="pct"/>
            <w:tcBorders>
              <w:top w:val="nil"/>
              <w:left w:val="nil"/>
              <w:bottom w:val="single" w:sz="4" w:space="0" w:color="auto"/>
              <w:right w:val="single" w:sz="4" w:space="0" w:color="auto"/>
            </w:tcBorders>
            <w:shd w:val="clear" w:color="auto" w:fill="auto"/>
            <w:vAlign w:val="center"/>
          </w:tcPr>
          <w:p w:rsidR="00693CE5" w:rsidRPr="004D3A5B" w:rsidRDefault="00693CE5"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60000</w:t>
            </w:r>
          </w:p>
        </w:tc>
        <w:tc>
          <w:tcPr>
            <w:tcW w:w="772" w:type="pct"/>
            <w:tcBorders>
              <w:top w:val="nil"/>
              <w:left w:val="nil"/>
              <w:bottom w:val="single" w:sz="4" w:space="0" w:color="auto"/>
              <w:right w:val="single" w:sz="4" w:space="0" w:color="auto"/>
            </w:tcBorders>
            <w:shd w:val="clear" w:color="auto" w:fill="auto"/>
            <w:noWrap/>
            <w:vAlign w:val="center"/>
          </w:tcPr>
          <w:p w:rsidR="00693CE5" w:rsidRPr="004D3A5B" w:rsidRDefault="00693CE5"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60000</w:t>
            </w:r>
          </w:p>
        </w:tc>
        <w:tc>
          <w:tcPr>
            <w:tcW w:w="1139" w:type="pct"/>
            <w:tcBorders>
              <w:top w:val="nil"/>
              <w:left w:val="nil"/>
              <w:bottom w:val="single" w:sz="4" w:space="0" w:color="auto"/>
              <w:right w:val="single" w:sz="4" w:space="0" w:color="auto"/>
            </w:tcBorders>
            <w:shd w:val="clear" w:color="auto" w:fill="auto"/>
            <w:vAlign w:val="center"/>
          </w:tcPr>
          <w:p w:rsidR="00693CE5" w:rsidRPr="003D340D" w:rsidRDefault="00693CE5"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 (земли сельскохозяйственного назначения)*</w:t>
            </w:r>
          </w:p>
        </w:tc>
        <w:tc>
          <w:tcPr>
            <w:tcW w:w="1081" w:type="pct"/>
            <w:tcBorders>
              <w:top w:val="nil"/>
              <w:left w:val="nil"/>
              <w:bottom w:val="single" w:sz="4" w:space="0" w:color="auto"/>
              <w:right w:val="single" w:sz="4" w:space="0" w:color="auto"/>
            </w:tcBorders>
            <w:shd w:val="clear" w:color="auto" w:fill="auto"/>
            <w:vAlign w:val="center"/>
          </w:tcPr>
          <w:p w:rsidR="00693CE5" w:rsidRPr="004D3A5B" w:rsidRDefault="00693CE5" w:rsidP="007B5C49">
            <w:pPr>
              <w:spacing w:before="0" w:after="0"/>
              <w:jc w:val="center"/>
              <w:rPr>
                <w:rFonts w:ascii="Calibri" w:hAnsi="Calibri" w:cs="Calibri"/>
                <w:color w:val="000000"/>
                <w:sz w:val="22"/>
                <w:szCs w:val="22"/>
              </w:rPr>
            </w:pPr>
            <w:r w:rsidRPr="004D3A5B">
              <w:rPr>
                <w:rFonts w:ascii="Calibri" w:hAnsi="Calibri" w:cs="Calibri"/>
                <w:color w:val="000000"/>
                <w:sz w:val="22"/>
                <w:szCs w:val="22"/>
              </w:rPr>
              <w:t>Для ведения крестьянского хозяйства</w:t>
            </w:r>
          </w:p>
        </w:tc>
      </w:tr>
      <w:tr w:rsidR="00067139"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067139" w:rsidRPr="009D3DC7" w:rsidRDefault="00067139"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067139" w:rsidRPr="004D3A5B" w:rsidRDefault="000F39FC" w:rsidP="00067139">
            <w:pPr>
              <w:spacing w:before="0" w:after="0"/>
              <w:jc w:val="center"/>
              <w:rPr>
                <w:rFonts w:ascii="Calibri" w:hAnsi="Calibri" w:cs="Calibri"/>
                <w:color w:val="000000"/>
                <w:sz w:val="22"/>
                <w:szCs w:val="22"/>
              </w:rPr>
            </w:pPr>
            <w:r>
              <w:rPr>
                <w:rFonts w:ascii="Calibri" w:hAnsi="Calibri" w:cs="Calibri"/>
                <w:color w:val="000000"/>
                <w:sz w:val="22"/>
                <w:szCs w:val="22"/>
              </w:rPr>
              <w:t xml:space="preserve">Часть земельного участка </w:t>
            </w:r>
            <w:r w:rsidR="00067139" w:rsidRPr="004D3A5B">
              <w:rPr>
                <w:rFonts w:ascii="Calibri" w:hAnsi="Calibri" w:cs="Calibri"/>
                <w:color w:val="000000"/>
                <w:sz w:val="22"/>
                <w:szCs w:val="22"/>
              </w:rPr>
              <w:t>23:44:0</w:t>
            </w:r>
            <w:r w:rsidR="00067139">
              <w:rPr>
                <w:rFonts w:ascii="Calibri" w:hAnsi="Calibri" w:cs="Calibri"/>
                <w:color w:val="000000"/>
                <w:sz w:val="22"/>
                <w:szCs w:val="22"/>
              </w:rPr>
              <w:t>7</w:t>
            </w:r>
            <w:r w:rsidR="00067139" w:rsidRPr="004D3A5B">
              <w:rPr>
                <w:rFonts w:ascii="Calibri" w:hAnsi="Calibri" w:cs="Calibri"/>
                <w:color w:val="000000"/>
                <w:sz w:val="22"/>
                <w:szCs w:val="22"/>
              </w:rPr>
              <w:t>01001:</w:t>
            </w:r>
            <w:r w:rsidR="00067139">
              <w:rPr>
                <w:rFonts w:ascii="Calibri" w:hAnsi="Calibri" w:cs="Calibri"/>
                <w:color w:val="000000"/>
                <w:sz w:val="22"/>
                <w:szCs w:val="22"/>
              </w:rPr>
              <w:t>1059</w:t>
            </w:r>
            <w:r>
              <w:rPr>
                <w:rFonts w:ascii="Calibri" w:hAnsi="Calibri" w:cs="Calibri"/>
                <w:color w:val="000000"/>
                <w:sz w:val="22"/>
                <w:szCs w:val="22"/>
              </w:rPr>
              <w:t xml:space="preserve"> (часть земельного участка находится за границами Кропоткинского городского поселения)</w:t>
            </w:r>
          </w:p>
        </w:tc>
        <w:tc>
          <w:tcPr>
            <w:tcW w:w="643" w:type="pct"/>
            <w:tcBorders>
              <w:top w:val="nil"/>
              <w:left w:val="nil"/>
              <w:bottom w:val="single" w:sz="4" w:space="0" w:color="auto"/>
              <w:right w:val="single" w:sz="4" w:space="0" w:color="auto"/>
            </w:tcBorders>
            <w:shd w:val="clear" w:color="auto" w:fill="auto"/>
            <w:vAlign w:val="center"/>
          </w:tcPr>
          <w:p w:rsidR="00067139" w:rsidRPr="004D3A5B" w:rsidRDefault="00067139" w:rsidP="001546B8">
            <w:pPr>
              <w:spacing w:before="0" w:after="0"/>
              <w:jc w:val="center"/>
              <w:rPr>
                <w:rFonts w:ascii="Calibri" w:hAnsi="Calibri" w:cs="Calibri"/>
                <w:color w:val="000000"/>
                <w:sz w:val="22"/>
                <w:szCs w:val="22"/>
              </w:rPr>
            </w:pPr>
            <w:r>
              <w:rPr>
                <w:rFonts w:ascii="Calibri" w:hAnsi="Calibri" w:cs="Calibri"/>
                <w:color w:val="000000"/>
                <w:sz w:val="22"/>
                <w:szCs w:val="22"/>
              </w:rPr>
              <w:t>600</w:t>
            </w:r>
          </w:p>
        </w:tc>
        <w:tc>
          <w:tcPr>
            <w:tcW w:w="772" w:type="pct"/>
            <w:tcBorders>
              <w:top w:val="nil"/>
              <w:left w:val="nil"/>
              <w:bottom w:val="single" w:sz="4" w:space="0" w:color="auto"/>
              <w:right w:val="single" w:sz="4" w:space="0" w:color="auto"/>
            </w:tcBorders>
            <w:shd w:val="clear" w:color="auto" w:fill="auto"/>
            <w:noWrap/>
            <w:vAlign w:val="center"/>
          </w:tcPr>
          <w:p w:rsidR="00067139" w:rsidRPr="004D3A5B" w:rsidRDefault="00067139" w:rsidP="001546B8">
            <w:pPr>
              <w:spacing w:before="0" w:after="0"/>
              <w:jc w:val="center"/>
              <w:rPr>
                <w:rFonts w:ascii="Calibri" w:hAnsi="Calibri" w:cs="Calibri"/>
                <w:color w:val="000000"/>
                <w:sz w:val="22"/>
                <w:szCs w:val="22"/>
              </w:rPr>
            </w:pPr>
            <w:r>
              <w:rPr>
                <w:rFonts w:ascii="Calibri" w:hAnsi="Calibri" w:cs="Calibri"/>
                <w:color w:val="000000"/>
                <w:sz w:val="22"/>
                <w:szCs w:val="22"/>
              </w:rPr>
              <w:t>366</w:t>
            </w:r>
          </w:p>
        </w:tc>
        <w:tc>
          <w:tcPr>
            <w:tcW w:w="1139" w:type="pct"/>
            <w:tcBorders>
              <w:top w:val="nil"/>
              <w:left w:val="nil"/>
              <w:bottom w:val="single" w:sz="4" w:space="0" w:color="auto"/>
              <w:right w:val="single" w:sz="4" w:space="0" w:color="auto"/>
            </w:tcBorders>
            <w:shd w:val="clear" w:color="auto" w:fill="auto"/>
            <w:vAlign w:val="center"/>
          </w:tcPr>
          <w:p w:rsidR="00067139" w:rsidRPr="003D340D" w:rsidRDefault="00067139" w:rsidP="001546B8">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 (земли сельскохозяйственного назначения)*</w:t>
            </w:r>
          </w:p>
        </w:tc>
        <w:tc>
          <w:tcPr>
            <w:tcW w:w="1081" w:type="pct"/>
            <w:tcBorders>
              <w:top w:val="nil"/>
              <w:left w:val="nil"/>
              <w:bottom w:val="single" w:sz="4" w:space="0" w:color="auto"/>
              <w:right w:val="single" w:sz="4" w:space="0" w:color="auto"/>
            </w:tcBorders>
            <w:shd w:val="clear" w:color="auto" w:fill="auto"/>
            <w:vAlign w:val="center"/>
          </w:tcPr>
          <w:p w:rsidR="00067139" w:rsidRPr="004D3A5B" w:rsidRDefault="00067139" w:rsidP="001546B8">
            <w:pPr>
              <w:spacing w:before="0" w:after="0"/>
              <w:jc w:val="center"/>
              <w:rPr>
                <w:rFonts w:ascii="Calibri" w:hAnsi="Calibri" w:cs="Calibri"/>
                <w:color w:val="000000"/>
                <w:sz w:val="22"/>
                <w:szCs w:val="22"/>
              </w:rPr>
            </w:pPr>
            <w:r>
              <w:rPr>
                <w:rFonts w:ascii="Calibri" w:hAnsi="Calibri" w:cs="Calibri"/>
                <w:color w:val="000000"/>
                <w:sz w:val="22"/>
                <w:szCs w:val="22"/>
              </w:rPr>
              <w:t>Для садоводства</w:t>
            </w:r>
          </w:p>
        </w:tc>
      </w:tr>
      <w:tr w:rsidR="000F39FC" w:rsidRPr="009224FF" w:rsidTr="00361499">
        <w:trPr>
          <w:trHeight w:val="91"/>
        </w:trPr>
        <w:tc>
          <w:tcPr>
            <w:tcW w:w="263" w:type="pct"/>
            <w:tcBorders>
              <w:top w:val="nil"/>
              <w:left w:val="single" w:sz="4" w:space="0" w:color="auto"/>
              <w:bottom w:val="single" w:sz="4" w:space="0" w:color="auto"/>
              <w:right w:val="single" w:sz="4" w:space="0" w:color="auto"/>
            </w:tcBorders>
            <w:vAlign w:val="center"/>
          </w:tcPr>
          <w:p w:rsidR="000F39FC" w:rsidRPr="009D3DC7" w:rsidRDefault="000F39FC"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nil"/>
              <w:left w:val="single" w:sz="4" w:space="0" w:color="auto"/>
              <w:bottom w:val="single" w:sz="4" w:space="0" w:color="auto"/>
              <w:right w:val="single" w:sz="4" w:space="0" w:color="auto"/>
            </w:tcBorders>
            <w:shd w:val="clear" w:color="auto" w:fill="auto"/>
            <w:vAlign w:val="center"/>
          </w:tcPr>
          <w:p w:rsidR="000F39FC" w:rsidRPr="004D3A5B" w:rsidRDefault="000F39FC" w:rsidP="00067139">
            <w:pPr>
              <w:spacing w:before="0" w:after="0"/>
              <w:jc w:val="center"/>
              <w:rPr>
                <w:rFonts w:ascii="Calibri" w:hAnsi="Calibri" w:cs="Calibri"/>
                <w:color w:val="000000"/>
                <w:sz w:val="22"/>
                <w:szCs w:val="22"/>
              </w:rPr>
            </w:pPr>
            <w:r w:rsidRPr="000F39FC">
              <w:rPr>
                <w:rFonts w:ascii="Calibri" w:hAnsi="Calibri" w:cs="Calibri"/>
                <w:color w:val="000000"/>
                <w:sz w:val="22"/>
                <w:szCs w:val="22"/>
              </w:rPr>
              <w:t>23:44:0603001:903</w:t>
            </w:r>
          </w:p>
        </w:tc>
        <w:tc>
          <w:tcPr>
            <w:tcW w:w="643" w:type="pct"/>
            <w:tcBorders>
              <w:top w:val="nil"/>
              <w:left w:val="nil"/>
              <w:bottom w:val="single" w:sz="4" w:space="0" w:color="auto"/>
              <w:right w:val="single" w:sz="4" w:space="0" w:color="auto"/>
            </w:tcBorders>
            <w:shd w:val="clear" w:color="auto" w:fill="auto"/>
            <w:vAlign w:val="center"/>
          </w:tcPr>
          <w:p w:rsidR="000F39FC" w:rsidRDefault="000F39FC" w:rsidP="001546B8">
            <w:pPr>
              <w:spacing w:before="0" w:after="0"/>
              <w:jc w:val="center"/>
              <w:rPr>
                <w:rFonts w:ascii="Calibri" w:hAnsi="Calibri" w:cs="Calibri"/>
                <w:color w:val="000000"/>
                <w:sz w:val="22"/>
                <w:szCs w:val="22"/>
              </w:rPr>
            </w:pPr>
            <w:r>
              <w:rPr>
                <w:rFonts w:ascii="Calibri" w:hAnsi="Calibri" w:cs="Calibri"/>
                <w:color w:val="000000"/>
                <w:sz w:val="22"/>
                <w:szCs w:val="22"/>
              </w:rPr>
              <w:t>274616</w:t>
            </w:r>
          </w:p>
        </w:tc>
        <w:tc>
          <w:tcPr>
            <w:tcW w:w="772" w:type="pct"/>
            <w:tcBorders>
              <w:top w:val="nil"/>
              <w:left w:val="nil"/>
              <w:bottom w:val="single" w:sz="4" w:space="0" w:color="auto"/>
              <w:right w:val="single" w:sz="4" w:space="0" w:color="auto"/>
            </w:tcBorders>
            <w:shd w:val="clear" w:color="auto" w:fill="auto"/>
            <w:noWrap/>
            <w:vAlign w:val="center"/>
          </w:tcPr>
          <w:p w:rsidR="000F39FC" w:rsidRDefault="000F39FC" w:rsidP="001546B8">
            <w:pPr>
              <w:spacing w:before="0" w:after="0"/>
              <w:jc w:val="center"/>
              <w:rPr>
                <w:rFonts w:ascii="Calibri" w:hAnsi="Calibri" w:cs="Calibri"/>
                <w:color w:val="000000"/>
                <w:sz w:val="22"/>
                <w:szCs w:val="22"/>
              </w:rPr>
            </w:pPr>
            <w:r w:rsidRPr="000F39FC">
              <w:rPr>
                <w:rFonts w:ascii="Calibri" w:hAnsi="Calibri" w:cs="Calibri"/>
                <w:color w:val="000000"/>
                <w:sz w:val="22"/>
                <w:szCs w:val="22"/>
              </w:rPr>
              <w:t>274616</w:t>
            </w:r>
          </w:p>
        </w:tc>
        <w:tc>
          <w:tcPr>
            <w:tcW w:w="1139" w:type="pct"/>
            <w:tcBorders>
              <w:top w:val="nil"/>
              <w:left w:val="nil"/>
              <w:bottom w:val="single" w:sz="4" w:space="0" w:color="auto"/>
              <w:right w:val="single" w:sz="4" w:space="0" w:color="auto"/>
            </w:tcBorders>
            <w:shd w:val="clear" w:color="auto" w:fill="auto"/>
            <w:vAlign w:val="center"/>
          </w:tcPr>
          <w:p w:rsidR="000F39FC" w:rsidRPr="003D340D" w:rsidRDefault="000F39FC" w:rsidP="001546B8">
            <w:pPr>
              <w:spacing w:before="0" w:after="0"/>
              <w:jc w:val="center"/>
              <w:rPr>
                <w:rFonts w:ascii="Calibri" w:hAnsi="Calibri" w:cs="Calibri"/>
                <w:color w:val="000000"/>
                <w:sz w:val="22"/>
                <w:szCs w:val="22"/>
              </w:rPr>
            </w:pPr>
            <w:r w:rsidRPr="003D340D">
              <w:rPr>
                <w:rFonts w:ascii="Calibri" w:hAnsi="Calibri" w:cs="Calibri"/>
                <w:color w:val="000000"/>
                <w:sz w:val="22"/>
                <w:szCs w:val="22"/>
              </w:rPr>
              <w:t>Земли населённых пунктов (земли лесного фонда)*</w:t>
            </w:r>
          </w:p>
        </w:tc>
        <w:tc>
          <w:tcPr>
            <w:tcW w:w="1081" w:type="pct"/>
            <w:tcBorders>
              <w:top w:val="nil"/>
              <w:left w:val="nil"/>
              <w:bottom w:val="single" w:sz="4" w:space="0" w:color="auto"/>
              <w:right w:val="single" w:sz="4" w:space="0" w:color="auto"/>
            </w:tcBorders>
            <w:shd w:val="clear" w:color="auto" w:fill="auto"/>
            <w:vAlign w:val="center"/>
          </w:tcPr>
          <w:p w:rsidR="000F39FC" w:rsidRDefault="000F39FC" w:rsidP="001546B8">
            <w:pPr>
              <w:spacing w:before="0" w:after="0"/>
              <w:jc w:val="center"/>
              <w:rPr>
                <w:rFonts w:ascii="Calibri" w:hAnsi="Calibri" w:cs="Calibri"/>
                <w:color w:val="000000"/>
                <w:sz w:val="22"/>
                <w:szCs w:val="22"/>
              </w:rPr>
            </w:pPr>
            <w:r>
              <w:rPr>
                <w:rFonts w:ascii="Calibri" w:hAnsi="Calibri" w:cs="Calibri"/>
                <w:color w:val="000000"/>
                <w:sz w:val="22"/>
                <w:szCs w:val="22"/>
              </w:rPr>
              <w:t>Для ведения лесного хозяйства</w:t>
            </w:r>
          </w:p>
        </w:tc>
      </w:tr>
      <w:tr w:rsidR="00067139" w:rsidRPr="009224FF" w:rsidTr="00361499">
        <w:trPr>
          <w:trHeight w:val="123"/>
        </w:trPr>
        <w:tc>
          <w:tcPr>
            <w:tcW w:w="263" w:type="pct"/>
            <w:tcBorders>
              <w:top w:val="single" w:sz="4" w:space="0" w:color="auto"/>
              <w:left w:val="single" w:sz="4" w:space="0" w:color="auto"/>
              <w:bottom w:val="single" w:sz="4" w:space="0" w:color="auto"/>
              <w:right w:val="single" w:sz="4" w:space="0" w:color="auto"/>
            </w:tcBorders>
            <w:vAlign w:val="center"/>
          </w:tcPr>
          <w:p w:rsidR="00067139" w:rsidRPr="009D3DC7" w:rsidRDefault="00067139"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single" w:sz="4" w:space="0" w:color="auto"/>
              <w:left w:val="single" w:sz="4" w:space="0" w:color="auto"/>
              <w:bottom w:val="single" w:sz="4" w:space="0" w:color="auto"/>
              <w:right w:val="single" w:sz="4" w:space="0" w:color="auto"/>
            </w:tcBorders>
            <w:shd w:val="clear" w:color="auto" w:fill="auto"/>
            <w:vAlign w:val="center"/>
          </w:tcPr>
          <w:p w:rsidR="00067139" w:rsidRPr="00C27008" w:rsidRDefault="00067139" w:rsidP="007B5C49">
            <w:pPr>
              <w:spacing w:before="0" w:after="0"/>
              <w:jc w:val="center"/>
              <w:rPr>
                <w:rFonts w:ascii="Calibri" w:hAnsi="Calibri" w:cs="Calibri"/>
                <w:color w:val="000000"/>
                <w:sz w:val="22"/>
                <w:szCs w:val="22"/>
              </w:rPr>
            </w:pPr>
            <w:r w:rsidRPr="005A0F32">
              <w:rPr>
                <w:rFonts w:ascii="Calibri" w:hAnsi="Calibri" w:cs="Calibri"/>
                <w:color w:val="000000"/>
                <w:sz w:val="22"/>
                <w:szCs w:val="22"/>
              </w:rPr>
              <w:t>Часть кадастрового квартала</w:t>
            </w:r>
            <w:r w:rsidRPr="00C27008">
              <w:rPr>
                <w:rFonts w:ascii="Calibri" w:hAnsi="Calibri" w:cs="Calibri"/>
                <w:color w:val="000000"/>
                <w:sz w:val="22"/>
                <w:szCs w:val="22"/>
              </w:rPr>
              <w:t xml:space="preserve"> </w:t>
            </w:r>
            <w:r w:rsidRPr="00CA7F18">
              <w:rPr>
                <w:rFonts w:ascii="Calibri" w:hAnsi="Calibri" w:cs="Calibri"/>
                <w:color w:val="000000"/>
                <w:sz w:val="22"/>
                <w:szCs w:val="22"/>
              </w:rPr>
              <w:t>23:44:0202001</w:t>
            </w:r>
          </w:p>
        </w:tc>
        <w:tc>
          <w:tcPr>
            <w:tcW w:w="643" w:type="pct"/>
            <w:tcBorders>
              <w:top w:val="single" w:sz="4" w:space="0" w:color="auto"/>
              <w:left w:val="nil"/>
              <w:bottom w:val="single" w:sz="4" w:space="0" w:color="auto"/>
              <w:right w:val="single" w:sz="4" w:space="0" w:color="auto"/>
            </w:tcBorders>
            <w:shd w:val="clear" w:color="auto" w:fill="auto"/>
            <w:vAlign w:val="center"/>
          </w:tcPr>
          <w:p w:rsidR="00067139" w:rsidRPr="00C27008" w:rsidRDefault="00067139" w:rsidP="007B5C49">
            <w:pPr>
              <w:spacing w:before="0" w:after="0"/>
              <w:jc w:val="center"/>
              <w:rPr>
                <w:rFonts w:ascii="Calibri" w:hAnsi="Calibri" w:cs="Calibri"/>
                <w:color w:val="000000"/>
                <w:sz w:val="22"/>
                <w:szCs w:val="22"/>
              </w:rPr>
            </w:pPr>
            <w:r w:rsidRPr="00C27008">
              <w:rPr>
                <w:rFonts w:ascii="Calibri" w:hAnsi="Calibri" w:cs="Calibri"/>
                <w:color w:val="000000"/>
                <w:sz w:val="22"/>
                <w:szCs w:val="22"/>
              </w:rPr>
              <w:t>-</w:t>
            </w:r>
          </w:p>
        </w:tc>
        <w:tc>
          <w:tcPr>
            <w:tcW w:w="772" w:type="pct"/>
            <w:tcBorders>
              <w:top w:val="single" w:sz="4" w:space="0" w:color="auto"/>
              <w:left w:val="nil"/>
              <w:bottom w:val="single" w:sz="4" w:space="0" w:color="auto"/>
              <w:right w:val="single" w:sz="4" w:space="0" w:color="auto"/>
            </w:tcBorders>
            <w:shd w:val="clear" w:color="auto" w:fill="auto"/>
            <w:noWrap/>
            <w:vAlign w:val="center"/>
          </w:tcPr>
          <w:p w:rsidR="00067139" w:rsidRPr="00C27008" w:rsidRDefault="00067139" w:rsidP="007B5C49">
            <w:pPr>
              <w:spacing w:before="0" w:after="0"/>
              <w:jc w:val="center"/>
              <w:rPr>
                <w:rFonts w:ascii="Calibri" w:hAnsi="Calibri" w:cs="Calibri"/>
                <w:color w:val="000000"/>
                <w:sz w:val="22"/>
                <w:szCs w:val="22"/>
              </w:rPr>
            </w:pPr>
            <w:r w:rsidRPr="00C27008">
              <w:rPr>
                <w:rFonts w:ascii="Calibri" w:hAnsi="Calibri" w:cs="Calibri"/>
                <w:color w:val="000000"/>
                <w:sz w:val="22"/>
                <w:szCs w:val="22"/>
              </w:rPr>
              <w:t>205016</w:t>
            </w:r>
          </w:p>
        </w:tc>
        <w:tc>
          <w:tcPr>
            <w:tcW w:w="1139" w:type="pct"/>
            <w:tcBorders>
              <w:top w:val="single" w:sz="4" w:space="0" w:color="auto"/>
              <w:left w:val="nil"/>
              <w:bottom w:val="single" w:sz="4" w:space="0" w:color="auto"/>
              <w:right w:val="single" w:sz="4" w:space="0" w:color="auto"/>
            </w:tcBorders>
            <w:shd w:val="clear" w:color="auto" w:fill="auto"/>
            <w:vAlign w:val="center"/>
          </w:tcPr>
          <w:p w:rsidR="00067139" w:rsidRPr="003D340D" w:rsidRDefault="00067139"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w:t>
            </w:r>
            <w:r w:rsidR="00122524">
              <w:rPr>
                <w:rFonts w:ascii="Calibri" w:hAnsi="Calibri" w:cs="Calibri"/>
                <w:color w:val="000000"/>
                <w:sz w:val="22"/>
                <w:szCs w:val="22"/>
              </w:rPr>
              <w:t xml:space="preserve"> </w:t>
            </w:r>
            <w:r w:rsidR="00122524" w:rsidRPr="003D340D">
              <w:rPr>
                <w:rFonts w:ascii="Calibri" w:hAnsi="Calibri" w:cs="Calibri"/>
                <w:color w:val="000000"/>
                <w:sz w:val="22"/>
                <w:szCs w:val="22"/>
              </w:rPr>
              <w:t>(земли сельскохозяйственного назначения)*</w:t>
            </w:r>
          </w:p>
        </w:tc>
        <w:tc>
          <w:tcPr>
            <w:tcW w:w="1081" w:type="pct"/>
            <w:tcBorders>
              <w:top w:val="single" w:sz="4" w:space="0" w:color="auto"/>
              <w:left w:val="nil"/>
              <w:bottom w:val="single" w:sz="4" w:space="0" w:color="auto"/>
              <w:right w:val="single" w:sz="4" w:space="0" w:color="auto"/>
            </w:tcBorders>
            <w:shd w:val="clear" w:color="auto" w:fill="auto"/>
            <w:vAlign w:val="center"/>
          </w:tcPr>
          <w:p w:rsidR="00067139" w:rsidRPr="00C27008" w:rsidRDefault="00067139" w:rsidP="007B5C49">
            <w:pPr>
              <w:spacing w:before="0" w:after="0"/>
              <w:jc w:val="center"/>
              <w:rPr>
                <w:rFonts w:ascii="Calibri" w:hAnsi="Calibri" w:cs="Calibri"/>
                <w:color w:val="000000"/>
                <w:sz w:val="22"/>
                <w:szCs w:val="22"/>
              </w:rPr>
            </w:pPr>
            <w:r w:rsidRPr="00C27008">
              <w:rPr>
                <w:rFonts w:ascii="Calibri" w:hAnsi="Calibri" w:cs="Calibri"/>
                <w:color w:val="000000"/>
                <w:sz w:val="22"/>
                <w:szCs w:val="22"/>
              </w:rPr>
              <w:t>-</w:t>
            </w:r>
          </w:p>
        </w:tc>
      </w:tr>
      <w:tr w:rsidR="00067139" w:rsidRPr="009224FF" w:rsidTr="00361499">
        <w:trPr>
          <w:trHeight w:val="335"/>
        </w:trPr>
        <w:tc>
          <w:tcPr>
            <w:tcW w:w="263" w:type="pct"/>
            <w:tcBorders>
              <w:top w:val="single" w:sz="4" w:space="0" w:color="auto"/>
              <w:left w:val="single" w:sz="4" w:space="0" w:color="auto"/>
              <w:bottom w:val="single" w:sz="4" w:space="0" w:color="auto"/>
              <w:right w:val="single" w:sz="4" w:space="0" w:color="auto"/>
            </w:tcBorders>
            <w:vAlign w:val="center"/>
          </w:tcPr>
          <w:p w:rsidR="00067139" w:rsidRPr="009D3DC7" w:rsidRDefault="00067139"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single" w:sz="4" w:space="0" w:color="auto"/>
              <w:left w:val="single" w:sz="4" w:space="0" w:color="auto"/>
              <w:bottom w:val="single" w:sz="4" w:space="0" w:color="auto"/>
              <w:right w:val="single" w:sz="4" w:space="0" w:color="auto"/>
            </w:tcBorders>
            <w:shd w:val="clear" w:color="auto" w:fill="auto"/>
            <w:vAlign w:val="center"/>
          </w:tcPr>
          <w:p w:rsidR="00067139" w:rsidRPr="005A0F32" w:rsidRDefault="00067139" w:rsidP="007B5C49">
            <w:pPr>
              <w:spacing w:before="0" w:after="0"/>
              <w:jc w:val="center"/>
              <w:rPr>
                <w:rFonts w:ascii="Calibri" w:hAnsi="Calibri" w:cs="Calibri"/>
                <w:color w:val="000000"/>
                <w:sz w:val="22"/>
                <w:szCs w:val="22"/>
              </w:rPr>
            </w:pPr>
            <w:r w:rsidRPr="005A0F32">
              <w:rPr>
                <w:rFonts w:ascii="Calibri" w:hAnsi="Calibri" w:cs="Calibri"/>
                <w:color w:val="000000"/>
                <w:sz w:val="22"/>
                <w:szCs w:val="22"/>
              </w:rPr>
              <w:t xml:space="preserve">Часть кадастрового квартала </w:t>
            </w:r>
            <w:r w:rsidRPr="005E05A5">
              <w:rPr>
                <w:rFonts w:ascii="Calibri" w:hAnsi="Calibri" w:cs="Calibri"/>
                <w:color w:val="000000"/>
                <w:sz w:val="22"/>
                <w:szCs w:val="22"/>
              </w:rPr>
              <w:t>23:44:0101001</w:t>
            </w:r>
          </w:p>
        </w:tc>
        <w:tc>
          <w:tcPr>
            <w:tcW w:w="643" w:type="pct"/>
            <w:tcBorders>
              <w:top w:val="single" w:sz="4" w:space="0" w:color="auto"/>
              <w:left w:val="nil"/>
              <w:bottom w:val="single" w:sz="4" w:space="0" w:color="auto"/>
              <w:right w:val="single" w:sz="4" w:space="0" w:color="auto"/>
            </w:tcBorders>
            <w:shd w:val="clear" w:color="auto" w:fill="auto"/>
            <w:vAlign w:val="center"/>
          </w:tcPr>
          <w:p w:rsidR="00067139" w:rsidRPr="005A0F32" w:rsidRDefault="00067139" w:rsidP="007B5C49">
            <w:pPr>
              <w:spacing w:before="0" w:after="0" w:line="240" w:lineRule="auto"/>
              <w:jc w:val="center"/>
              <w:rPr>
                <w:rFonts w:ascii="Calibri" w:hAnsi="Calibri" w:cs="Calibri"/>
                <w:color w:val="000000"/>
                <w:sz w:val="22"/>
                <w:szCs w:val="22"/>
              </w:rPr>
            </w:pPr>
            <w:r>
              <w:rPr>
                <w:rFonts w:ascii="Calibri" w:hAnsi="Calibri" w:cs="Calibri"/>
                <w:color w:val="000000"/>
                <w:sz w:val="22"/>
                <w:szCs w:val="22"/>
              </w:rPr>
              <w:t>-</w:t>
            </w:r>
          </w:p>
        </w:tc>
        <w:tc>
          <w:tcPr>
            <w:tcW w:w="772" w:type="pct"/>
            <w:tcBorders>
              <w:top w:val="single" w:sz="4" w:space="0" w:color="auto"/>
              <w:left w:val="nil"/>
              <w:bottom w:val="single" w:sz="4" w:space="0" w:color="auto"/>
              <w:right w:val="single" w:sz="4" w:space="0" w:color="auto"/>
            </w:tcBorders>
            <w:shd w:val="clear" w:color="auto" w:fill="auto"/>
            <w:noWrap/>
            <w:vAlign w:val="center"/>
          </w:tcPr>
          <w:p w:rsidR="00067139" w:rsidRPr="005A0F32" w:rsidRDefault="00067139" w:rsidP="007B5C49">
            <w:pPr>
              <w:spacing w:before="0" w:after="0" w:line="240" w:lineRule="auto"/>
              <w:jc w:val="center"/>
              <w:rPr>
                <w:rFonts w:ascii="Calibri" w:hAnsi="Calibri" w:cs="Calibri"/>
                <w:color w:val="000000"/>
                <w:sz w:val="22"/>
                <w:szCs w:val="22"/>
              </w:rPr>
            </w:pPr>
            <w:r>
              <w:rPr>
                <w:rFonts w:ascii="Calibri" w:hAnsi="Calibri" w:cs="Calibri"/>
                <w:color w:val="000000"/>
                <w:sz w:val="22"/>
                <w:szCs w:val="22"/>
              </w:rPr>
              <w:t>65642</w:t>
            </w:r>
          </w:p>
        </w:tc>
        <w:tc>
          <w:tcPr>
            <w:tcW w:w="1139" w:type="pct"/>
            <w:tcBorders>
              <w:top w:val="single" w:sz="4" w:space="0" w:color="auto"/>
              <w:left w:val="nil"/>
              <w:bottom w:val="single" w:sz="4" w:space="0" w:color="auto"/>
              <w:right w:val="single" w:sz="4" w:space="0" w:color="auto"/>
            </w:tcBorders>
            <w:shd w:val="clear" w:color="auto" w:fill="auto"/>
            <w:vAlign w:val="center"/>
          </w:tcPr>
          <w:p w:rsidR="00067139" w:rsidRPr="003D340D" w:rsidRDefault="00067139" w:rsidP="007B5C49">
            <w:pPr>
              <w:spacing w:before="0" w:after="0" w:line="240" w:lineRule="auto"/>
              <w:jc w:val="center"/>
              <w:rPr>
                <w:rFonts w:ascii="Calibri" w:hAnsi="Calibri" w:cs="Calibri"/>
                <w:color w:val="000000"/>
                <w:sz w:val="22"/>
                <w:szCs w:val="22"/>
              </w:rPr>
            </w:pPr>
            <w:r w:rsidRPr="003D340D">
              <w:rPr>
                <w:rFonts w:ascii="Calibri" w:hAnsi="Calibri" w:cs="Calibri"/>
                <w:color w:val="000000"/>
                <w:sz w:val="22"/>
                <w:szCs w:val="22"/>
              </w:rPr>
              <w:t>-</w:t>
            </w:r>
            <w:r w:rsidR="00122524">
              <w:rPr>
                <w:rFonts w:ascii="Calibri" w:hAnsi="Calibri" w:cs="Calibri"/>
                <w:color w:val="000000"/>
                <w:sz w:val="22"/>
                <w:szCs w:val="22"/>
              </w:rPr>
              <w:t xml:space="preserve"> </w:t>
            </w:r>
            <w:r w:rsidR="00122524" w:rsidRPr="003D340D">
              <w:rPr>
                <w:rFonts w:ascii="Calibri" w:hAnsi="Calibri" w:cs="Calibri"/>
                <w:color w:val="000000"/>
                <w:sz w:val="22"/>
                <w:szCs w:val="22"/>
              </w:rPr>
              <w:t>(земли сельскохозяйственного назначения)*</w:t>
            </w:r>
          </w:p>
        </w:tc>
        <w:tc>
          <w:tcPr>
            <w:tcW w:w="1081" w:type="pct"/>
            <w:tcBorders>
              <w:top w:val="single" w:sz="4" w:space="0" w:color="auto"/>
              <w:left w:val="nil"/>
              <w:bottom w:val="single" w:sz="4" w:space="0" w:color="auto"/>
              <w:right w:val="single" w:sz="4" w:space="0" w:color="auto"/>
            </w:tcBorders>
            <w:shd w:val="clear" w:color="auto" w:fill="auto"/>
            <w:vAlign w:val="center"/>
          </w:tcPr>
          <w:p w:rsidR="00067139" w:rsidRPr="00C27008" w:rsidRDefault="00067139" w:rsidP="007B5C49">
            <w:pPr>
              <w:spacing w:before="0" w:after="0" w:line="240" w:lineRule="auto"/>
              <w:jc w:val="center"/>
              <w:rPr>
                <w:rFonts w:ascii="Calibri" w:hAnsi="Calibri" w:cs="Calibri"/>
                <w:color w:val="000000"/>
                <w:sz w:val="22"/>
                <w:szCs w:val="22"/>
              </w:rPr>
            </w:pPr>
            <w:r w:rsidRPr="00C27008">
              <w:rPr>
                <w:rFonts w:ascii="Calibri" w:hAnsi="Calibri" w:cs="Calibri"/>
                <w:color w:val="000000"/>
                <w:sz w:val="22"/>
                <w:szCs w:val="22"/>
              </w:rPr>
              <w:t>-</w:t>
            </w:r>
          </w:p>
        </w:tc>
      </w:tr>
      <w:tr w:rsidR="00067139" w:rsidRPr="009224FF" w:rsidTr="00361499">
        <w:trPr>
          <w:trHeight w:val="92"/>
        </w:trPr>
        <w:tc>
          <w:tcPr>
            <w:tcW w:w="263" w:type="pct"/>
            <w:tcBorders>
              <w:top w:val="single" w:sz="4" w:space="0" w:color="auto"/>
              <w:left w:val="single" w:sz="4" w:space="0" w:color="auto"/>
              <w:bottom w:val="single" w:sz="4" w:space="0" w:color="auto"/>
              <w:right w:val="single" w:sz="4" w:space="0" w:color="auto"/>
            </w:tcBorders>
            <w:vAlign w:val="center"/>
          </w:tcPr>
          <w:p w:rsidR="00067139" w:rsidRPr="009D3DC7" w:rsidRDefault="00067139"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single" w:sz="4" w:space="0" w:color="auto"/>
              <w:left w:val="single" w:sz="4" w:space="0" w:color="auto"/>
              <w:bottom w:val="single" w:sz="4" w:space="0" w:color="auto"/>
              <w:right w:val="single" w:sz="4" w:space="0" w:color="auto"/>
            </w:tcBorders>
            <w:shd w:val="clear" w:color="auto" w:fill="auto"/>
            <w:vAlign w:val="center"/>
          </w:tcPr>
          <w:p w:rsidR="00067139" w:rsidRPr="00C27008" w:rsidRDefault="00067139" w:rsidP="007B5C49">
            <w:pPr>
              <w:spacing w:before="0" w:after="0"/>
              <w:jc w:val="center"/>
              <w:rPr>
                <w:rFonts w:ascii="Calibri" w:hAnsi="Calibri" w:cs="Calibri"/>
                <w:color w:val="000000"/>
                <w:sz w:val="22"/>
                <w:szCs w:val="22"/>
              </w:rPr>
            </w:pPr>
            <w:r w:rsidRPr="005A0F32">
              <w:rPr>
                <w:rFonts w:ascii="Calibri" w:hAnsi="Calibri" w:cs="Calibri"/>
                <w:color w:val="000000"/>
                <w:sz w:val="22"/>
                <w:szCs w:val="22"/>
              </w:rPr>
              <w:t xml:space="preserve">Часть кадастрового </w:t>
            </w:r>
            <w:r w:rsidRPr="005A0F32">
              <w:rPr>
                <w:rFonts w:ascii="Calibri" w:hAnsi="Calibri" w:cs="Calibri"/>
                <w:color w:val="000000"/>
                <w:sz w:val="22"/>
                <w:szCs w:val="22"/>
              </w:rPr>
              <w:lastRenderedPageBreak/>
              <w:t xml:space="preserve">квартала </w:t>
            </w:r>
            <w:r w:rsidRPr="00C27008">
              <w:rPr>
                <w:rFonts w:ascii="Calibri" w:hAnsi="Calibri" w:cs="Calibri"/>
                <w:color w:val="000000"/>
                <w:sz w:val="22"/>
                <w:szCs w:val="22"/>
              </w:rPr>
              <w:t>23:44:0201001</w:t>
            </w:r>
          </w:p>
        </w:tc>
        <w:tc>
          <w:tcPr>
            <w:tcW w:w="643" w:type="pct"/>
            <w:tcBorders>
              <w:top w:val="single" w:sz="4" w:space="0" w:color="auto"/>
              <w:left w:val="nil"/>
              <w:bottom w:val="single" w:sz="4" w:space="0" w:color="auto"/>
              <w:right w:val="single" w:sz="4" w:space="0" w:color="auto"/>
            </w:tcBorders>
            <w:shd w:val="clear" w:color="auto" w:fill="auto"/>
            <w:vAlign w:val="center"/>
          </w:tcPr>
          <w:p w:rsidR="00067139" w:rsidRPr="00C27008" w:rsidRDefault="00067139" w:rsidP="007B5C49">
            <w:pPr>
              <w:spacing w:before="0" w:after="0"/>
              <w:jc w:val="center"/>
              <w:rPr>
                <w:rFonts w:ascii="Calibri" w:hAnsi="Calibri" w:cs="Calibri"/>
                <w:color w:val="000000"/>
                <w:sz w:val="22"/>
                <w:szCs w:val="22"/>
              </w:rPr>
            </w:pPr>
            <w:r w:rsidRPr="00C27008">
              <w:rPr>
                <w:rFonts w:ascii="Calibri" w:hAnsi="Calibri" w:cs="Calibri"/>
                <w:color w:val="000000"/>
                <w:sz w:val="22"/>
                <w:szCs w:val="22"/>
              </w:rPr>
              <w:lastRenderedPageBreak/>
              <w:t>-</w:t>
            </w:r>
          </w:p>
        </w:tc>
        <w:tc>
          <w:tcPr>
            <w:tcW w:w="772" w:type="pct"/>
            <w:tcBorders>
              <w:top w:val="single" w:sz="4" w:space="0" w:color="auto"/>
              <w:left w:val="nil"/>
              <w:bottom w:val="single" w:sz="4" w:space="0" w:color="auto"/>
              <w:right w:val="single" w:sz="4" w:space="0" w:color="auto"/>
            </w:tcBorders>
            <w:shd w:val="clear" w:color="auto" w:fill="auto"/>
            <w:noWrap/>
            <w:vAlign w:val="center"/>
          </w:tcPr>
          <w:p w:rsidR="00067139" w:rsidRPr="00C27008" w:rsidRDefault="00067139" w:rsidP="007B5C49">
            <w:pPr>
              <w:spacing w:before="0" w:after="0"/>
              <w:jc w:val="center"/>
              <w:rPr>
                <w:rFonts w:ascii="Calibri" w:hAnsi="Calibri" w:cs="Calibri"/>
                <w:color w:val="000000"/>
                <w:sz w:val="22"/>
                <w:szCs w:val="22"/>
              </w:rPr>
            </w:pPr>
            <w:r w:rsidRPr="00C27008">
              <w:rPr>
                <w:rFonts w:ascii="Calibri" w:hAnsi="Calibri" w:cs="Calibri"/>
                <w:color w:val="000000"/>
                <w:sz w:val="22"/>
                <w:szCs w:val="22"/>
              </w:rPr>
              <w:t>309906</w:t>
            </w:r>
          </w:p>
        </w:tc>
        <w:tc>
          <w:tcPr>
            <w:tcW w:w="1139" w:type="pct"/>
            <w:tcBorders>
              <w:top w:val="single" w:sz="4" w:space="0" w:color="auto"/>
              <w:left w:val="nil"/>
              <w:bottom w:val="single" w:sz="4" w:space="0" w:color="auto"/>
              <w:right w:val="single" w:sz="4" w:space="0" w:color="auto"/>
            </w:tcBorders>
            <w:shd w:val="clear" w:color="auto" w:fill="auto"/>
            <w:vAlign w:val="center"/>
          </w:tcPr>
          <w:p w:rsidR="00067139" w:rsidRPr="003D340D" w:rsidRDefault="00067139"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w:t>
            </w:r>
            <w:r w:rsidR="00122524">
              <w:rPr>
                <w:rFonts w:ascii="Calibri" w:hAnsi="Calibri" w:cs="Calibri"/>
                <w:color w:val="000000"/>
                <w:sz w:val="22"/>
                <w:szCs w:val="22"/>
              </w:rPr>
              <w:t xml:space="preserve"> (</w:t>
            </w:r>
            <w:r w:rsidR="00122524" w:rsidRPr="00037AAA">
              <w:rPr>
                <w:szCs w:val="28"/>
                <w:shd w:val="clear" w:color="auto" w:fill="FFFFFF"/>
              </w:rPr>
              <w:t xml:space="preserve">земли </w:t>
            </w:r>
            <w:r w:rsidR="00122524" w:rsidRPr="00037AAA">
              <w:rPr>
                <w:szCs w:val="28"/>
                <w:shd w:val="clear" w:color="auto" w:fill="FFFFFF"/>
              </w:rPr>
              <w:lastRenderedPageBreak/>
              <w:t>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122524">
              <w:rPr>
                <w:rFonts w:ascii="Calibri" w:hAnsi="Calibri" w:cs="Calibri"/>
                <w:color w:val="000000"/>
                <w:sz w:val="22"/>
                <w:szCs w:val="22"/>
              </w:rPr>
              <w:t>)*</w:t>
            </w:r>
          </w:p>
        </w:tc>
        <w:tc>
          <w:tcPr>
            <w:tcW w:w="1081" w:type="pct"/>
            <w:tcBorders>
              <w:top w:val="single" w:sz="4" w:space="0" w:color="auto"/>
              <w:left w:val="nil"/>
              <w:bottom w:val="single" w:sz="4" w:space="0" w:color="auto"/>
              <w:right w:val="single" w:sz="4" w:space="0" w:color="auto"/>
            </w:tcBorders>
            <w:shd w:val="clear" w:color="auto" w:fill="auto"/>
            <w:vAlign w:val="center"/>
          </w:tcPr>
          <w:p w:rsidR="00067139" w:rsidRPr="00C27008" w:rsidRDefault="00067139" w:rsidP="007B5C49">
            <w:pPr>
              <w:spacing w:before="0" w:after="0"/>
              <w:jc w:val="center"/>
              <w:rPr>
                <w:rFonts w:ascii="Calibri" w:hAnsi="Calibri" w:cs="Calibri"/>
                <w:color w:val="000000"/>
                <w:sz w:val="22"/>
                <w:szCs w:val="22"/>
              </w:rPr>
            </w:pPr>
            <w:r w:rsidRPr="00C27008">
              <w:rPr>
                <w:rFonts w:ascii="Calibri" w:hAnsi="Calibri" w:cs="Calibri"/>
                <w:color w:val="000000"/>
                <w:sz w:val="22"/>
                <w:szCs w:val="22"/>
              </w:rPr>
              <w:lastRenderedPageBreak/>
              <w:t>-</w:t>
            </w:r>
          </w:p>
        </w:tc>
      </w:tr>
      <w:tr w:rsidR="00067139" w:rsidRPr="009224FF" w:rsidTr="00361499">
        <w:trPr>
          <w:trHeight w:val="447"/>
        </w:trPr>
        <w:tc>
          <w:tcPr>
            <w:tcW w:w="263" w:type="pct"/>
            <w:tcBorders>
              <w:top w:val="single" w:sz="4" w:space="0" w:color="auto"/>
              <w:left w:val="single" w:sz="4" w:space="0" w:color="auto"/>
              <w:bottom w:val="single" w:sz="4" w:space="0" w:color="auto"/>
              <w:right w:val="single" w:sz="4" w:space="0" w:color="auto"/>
            </w:tcBorders>
            <w:vAlign w:val="center"/>
          </w:tcPr>
          <w:p w:rsidR="00067139" w:rsidRPr="009D3DC7" w:rsidRDefault="00067139"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single" w:sz="4" w:space="0" w:color="auto"/>
              <w:left w:val="single" w:sz="4" w:space="0" w:color="auto"/>
              <w:bottom w:val="single" w:sz="4" w:space="0" w:color="auto"/>
              <w:right w:val="single" w:sz="4" w:space="0" w:color="auto"/>
            </w:tcBorders>
            <w:shd w:val="clear" w:color="auto" w:fill="auto"/>
            <w:vAlign w:val="center"/>
          </w:tcPr>
          <w:p w:rsidR="00067139" w:rsidRPr="00C27008" w:rsidRDefault="00067139" w:rsidP="007B5C49">
            <w:pPr>
              <w:spacing w:before="0" w:after="0"/>
              <w:jc w:val="center"/>
              <w:rPr>
                <w:rFonts w:ascii="Calibri" w:hAnsi="Calibri" w:cs="Calibri"/>
                <w:color w:val="000000"/>
                <w:sz w:val="22"/>
                <w:szCs w:val="22"/>
              </w:rPr>
            </w:pPr>
            <w:r w:rsidRPr="005A0F32">
              <w:rPr>
                <w:rFonts w:ascii="Calibri" w:hAnsi="Calibri" w:cs="Calibri"/>
                <w:color w:val="000000"/>
                <w:sz w:val="22"/>
                <w:szCs w:val="22"/>
              </w:rPr>
              <w:t xml:space="preserve">Часть кадастрового квартала </w:t>
            </w:r>
            <w:r w:rsidRPr="00C27008">
              <w:rPr>
                <w:rFonts w:ascii="Calibri" w:hAnsi="Calibri" w:cs="Calibri"/>
                <w:color w:val="000000"/>
                <w:sz w:val="22"/>
                <w:szCs w:val="22"/>
              </w:rPr>
              <w:t>23:09:0408000</w:t>
            </w:r>
          </w:p>
        </w:tc>
        <w:tc>
          <w:tcPr>
            <w:tcW w:w="643" w:type="pct"/>
            <w:tcBorders>
              <w:top w:val="single" w:sz="4" w:space="0" w:color="auto"/>
              <w:left w:val="nil"/>
              <w:bottom w:val="single" w:sz="4" w:space="0" w:color="auto"/>
              <w:right w:val="single" w:sz="4" w:space="0" w:color="auto"/>
            </w:tcBorders>
            <w:shd w:val="clear" w:color="auto" w:fill="auto"/>
            <w:vAlign w:val="center"/>
          </w:tcPr>
          <w:p w:rsidR="00067139" w:rsidRPr="00C27008" w:rsidRDefault="00067139" w:rsidP="007B5C49">
            <w:pPr>
              <w:spacing w:before="0" w:after="0"/>
              <w:jc w:val="center"/>
              <w:rPr>
                <w:rFonts w:ascii="Calibri" w:hAnsi="Calibri" w:cs="Calibri"/>
                <w:color w:val="000000"/>
                <w:sz w:val="22"/>
                <w:szCs w:val="22"/>
              </w:rPr>
            </w:pPr>
            <w:r w:rsidRPr="00C27008">
              <w:rPr>
                <w:rFonts w:ascii="Calibri" w:hAnsi="Calibri" w:cs="Calibri"/>
                <w:color w:val="000000"/>
                <w:sz w:val="22"/>
                <w:szCs w:val="22"/>
              </w:rPr>
              <w:t>-</w:t>
            </w:r>
          </w:p>
        </w:tc>
        <w:tc>
          <w:tcPr>
            <w:tcW w:w="772" w:type="pct"/>
            <w:tcBorders>
              <w:top w:val="single" w:sz="4" w:space="0" w:color="auto"/>
              <w:left w:val="nil"/>
              <w:bottom w:val="single" w:sz="4" w:space="0" w:color="auto"/>
              <w:right w:val="single" w:sz="4" w:space="0" w:color="auto"/>
            </w:tcBorders>
            <w:shd w:val="clear" w:color="auto" w:fill="auto"/>
            <w:noWrap/>
            <w:vAlign w:val="center"/>
          </w:tcPr>
          <w:p w:rsidR="00067139" w:rsidRPr="00C27008" w:rsidRDefault="00067139" w:rsidP="007B5C49">
            <w:pPr>
              <w:spacing w:before="0" w:after="0"/>
              <w:jc w:val="center"/>
              <w:rPr>
                <w:rFonts w:ascii="Calibri" w:hAnsi="Calibri" w:cs="Calibri"/>
                <w:color w:val="000000"/>
                <w:sz w:val="22"/>
                <w:szCs w:val="22"/>
              </w:rPr>
            </w:pPr>
            <w:r w:rsidRPr="00C27008">
              <w:rPr>
                <w:rFonts w:ascii="Calibri" w:hAnsi="Calibri" w:cs="Calibri"/>
                <w:color w:val="000000"/>
                <w:sz w:val="22"/>
                <w:szCs w:val="22"/>
              </w:rPr>
              <w:t>6145</w:t>
            </w:r>
          </w:p>
        </w:tc>
        <w:tc>
          <w:tcPr>
            <w:tcW w:w="1139" w:type="pct"/>
            <w:tcBorders>
              <w:top w:val="single" w:sz="4" w:space="0" w:color="auto"/>
              <w:left w:val="nil"/>
              <w:bottom w:val="single" w:sz="4" w:space="0" w:color="auto"/>
              <w:right w:val="single" w:sz="4" w:space="0" w:color="auto"/>
            </w:tcBorders>
            <w:shd w:val="clear" w:color="auto" w:fill="auto"/>
            <w:vAlign w:val="center"/>
          </w:tcPr>
          <w:p w:rsidR="00067139" w:rsidRPr="003D340D" w:rsidRDefault="00067139"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w:t>
            </w:r>
            <w:r w:rsidR="00122524">
              <w:rPr>
                <w:rFonts w:ascii="Calibri" w:hAnsi="Calibri" w:cs="Calibri"/>
                <w:color w:val="000000"/>
                <w:sz w:val="22"/>
                <w:szCs w:val="22"/>
              </w:rPr>
              <w:t xml:space="preserve"> </w:t>
            </w:r>
            <w:r w:rsidR="00122524" w:rsidRPr="003D340D">
              <w:rPr>
                <w:rFonts w:ascii="Calibri" w:hAnsi="Calibri" w:cs="Calibri"/>
                <w:color w:val="000000"/>
                <w:sz w:val="22"/>
                <w:szCs w:val="22"/>
              </w:rPr>
              <w:t>(земли сельскохозяйственного назначения)*</w:t>
            </w:r>
          </w:p>
        </w:tc>
        <w:tc>
          <w:tcPr>
            <w:tcW w:w="1081" w:type="pct"/>
            <w:tcBorders>
              <w:top w:val="single" w:sz="4" w:space="0" w:color="auto"/>
              <w:left w:val="nil"/>
              <w:bottom w:val="single" w:sz="4" w:space="0" w:color="auto"/>
              <w:right w:val="single" w:sz="4" w:space="0" w:color="auto"/>
            </w:tcBorders>
            <w:shd w:val="clear" w:color="auto" w:fill="auto"/>
            <w:vAlign w:val="center"/>
          </w:tcPr>
          <w:p w:rsidR="00067139" w:rsidRPr="00C27008" w:rsidRDefault="00067139" w:rsidP="007B5C49">
            <w:pPr>
              <w:spacing w:before="0" w:after="0"/>
              <w:jc w:val="center"/>
              <w:rPr>
                <w:rFonts w:ascii="Calibri" w:hAnsi="Calibri" w:cs="Calibri"/>
                <w:color w:val="000000"/>
                <w:sz w:val="22"/>
                <w:szCs w:val="22"/>
              </w:rPr>
            </w:pPr>
            <w:r w:rsidRPr="00C27008">
              <w:rPr>
                <w:rFonts w:ascii="Calibri" w:hAnsi="Calibri" w:cs="Calibri"/>
                <w:color w:val="000000"/>
                <w:sz w:val="22"/>
                <w:szCs w:val="22"/>
              </w:rPr>
              <w:t>-</w:t>
            </w:r>
          </w:p>
        </w:tc>
      </w:tr>
      <w:tr w:rsidR="00067139" w:rsidRPr="009224FF" w:rsidTr="00361499">
        <w:trPr>
          <w:trHeight w:val="489"/>
        </w:trPr>
        <w:tc>
          <w:tcPr>
            <w:tcW w:w="263" w:type="pct"/>
            <w:tcBorders>
              <w:top w:val="single" w:sz="4" w:space="0" w:color="auto"/>
              <w:left w:val="single" w:sz="4" w:space="0" w:color="auto"/>
              <w:bottom w:val="single" w:sz="4" w:space="0" w:color="auto"/>
              <w:right w:val="single" w:sz="4" w:space="0" w:color="auto"/>
            </w:tcBorders>
            <w:vAlign w:val="center"/>
          </w:tcPr>
          <w:p w:rsidR="00067139" w:rsidRPr="009D3DC7" w:rsidRDefault="00067139"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single" w:sz="4" w:space="0" w:color="auto"/>
              <w:left w:val="single" w:sz="4" w:space="0" w:color="auto"/>
              <w:bottom w:val="single" w:sz="4" w:space="0" w:color="auto"/>
              <w:right w:val="single" w:sz="4" w:space="0" w:color="auto"/>
            </w:tcBorders>
            <w:shd w:val="clear" w:color="auto" w:fill="auto"/>
            <w:vAlign w:val="center"/>
          </w:tcPr>
          <w:p w:rsidR="00067139" w:rsidRPr="00C27008" w:rsidRDefault="00067139" w:rsidP="007B5C49">
            <w:pPr>
              <w:spacing w:before="0" w:after="0"/>
              <w:jc w:val="center"/>
              <w:rPr>
                <w:rFonts w:ascii="Calibri" w:hAnsi="Calibri" w:cs="Calibri"/>
                <w:color w:val="000000"/>
                <w:sz w:val="22"/>
                <w:szCs w:val="22"/>
              </w:rPr>
            </w:pPr>
            <w:r w:rsidRPr="005A0F32">
              <w:rPr>
                <w:rFonts w:ascii="Calibri" w:hAnsi="Calibri" w:cs="Calibri"/>
                <w:color w:val="000000"/>
                <w:sz w:val="22"/>
                <w:szCs w:val="22"/>
              </w:rPr>
              <w:t xml:space="preserve">Часть кадастрового квартала </w:t>
            </w:r>
            <w:r w:rsidRPr="00C27008">
              <w:rPr>
                <w:rFonts w:ascii="Calibri" w:hAnsi="Calibri" w:cs="Calibri"/>
                <w:color w:val="000000"/>
                <w:sz w:val="22"/>
                <w:szCs w:val="22"/>
              </w:rPr>
              <w:t>23:44:0204001</w:t>
            </w:r>
          </w:p>
        </w:tc>
        <w:tc>
          <w:tcPr>
            <w:tcW w:w="643" w:type="pct"/>
            <w:tcBorders>
              <w:top w:val="single" w:sz="4" w:space="0" w:color="auto"/>
              <w:left w:val="nil"/>
              <w:bottom w:val="single" w:sz="4" w:space="0" w:color="auto"/>
              <w:right w:val="single" w:sz="4" w:space="0" w:color="auto"/>
            </w:tcBorders>
            <w:shd w:val="clear" w:color="auto" w:fill="auto"/>
            <w:vAlign w:val="center"/>
          </w:tcPr>
          <w:p w:rsidR="00067139" w:rsidRPr="00C27008" w:rsidRDefault="00067139" w:rsidP="007B5C49">
            <w:pPr>
              <w:spacing w:before="0" w:after="0"/>
              <w:jc w:val="center"/>
              <w:rPr>
                <w:rFonts w:ascii="Calibri" w:hAnsi="Calibri" w:cs="Calibri"/>
                <w:color w:val="000000"/>
                <w:sz w:val="22"/>
                <w:szCs w:val="22"/>
              </w:rPr>
            </w:pPr>
            <w:r w:rsidRPr="00C27008">
              <w:rPr>
                <w:rFonts w:ascii="Calibri" w:hAnsi="Calibri" w:cs="Calibri"/>
                <w:color w:val="000000"/>
                <w:sz w:val="22"/>
                <w:szCs w:val="22"/>
              </w:rPr>
              <w:t>-</w:t>
            </w:r>
          </w:p>
        </w:tc>
        <w:tc>
          <w:tcPr>
            <w:tcW w:w="772" w:type="pct"/>
            <w:tcBorders>
              <w:top w:val="single" w:sz="4" w:space="0" w:color="auto"/>
              <w:left w:val="nil"/>
              <w:bottom w:val="single" w:sz="4" w:space="0" w:color="auto"/>
              <w:right w:val="single" w:sz="4" w:space="0" w:color="auto"/>
            </w:tcBorders>
            <w:shd w:val="clear" w:color="auto" w:fill="auto"/>
            <w:noWrap/>
            <w:vAlign w:val="center"/>
          </w:tcPr>
          <w:p w:rsidR="00067139" w:rsidRPr="00C27008" w:rsidRDefault="00067139" w:rsidP="007B5C49">
            <w:pPr>
              <w:spacing w:before="0" w:after="0"/>
              <w:jc w:val="center"/>
              <w:rPr>
                <w:rFonts w:ascii="Calibri" w:hAnsi="Calibri" w:cs="Calibri"/>
                <w:color w:val="000000"/>
                <w:sz w:val="22"/>
                <w:szCs w:val="22"/>
              </w:rPr>
            </w:pPr>
            <w:r w:rsidRPr="00C27008">
              <w:rPr>
                <w:rFonts w:ascii="Calibri" w:hAnsi="Calibri" w:cs="Calibri"/>
                <w:color w:val="000000"/>
                <w:sz w:val="22"/>
                <w:szCs w:val="22"/>
              </w:rPr>
              <w:t>33474</w:t>
            </w:r>
          </w:p>
        </w:tc>
        <w:tc>
          <w:tcPr>
            <w:tcW w:w="1139" w:type="pct"/>
            <w:tcBorders>
              <w:top w:val="single" w:sz="4" w:space="0" w:color="auto"/>
              <w:left w:val="nil"/>
              <w:bottom w:val="single" w:sz="4" w:space="0" w:color="auto"/>
              <w:right w:val="single" w:sz="4" w:space="0" w:color="auto"/>
            </w:tcBorders>
            <w:shd w:val="clear" w:color="auto" w:fill="auto"/>
            <w:vAlign w:val="center"/>
          </w:tcPr>
          <w:p w:rsidR="00067139" w:rsidRPr="003D340D" w:rsidRDefault="00067139"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w:t>
            </w:r>
            <w:r w:rsidR="00122524">
              <w:rPr>
                <w:rFonts w:ascii="Calibri" w:hAnsi="Calibri" w:cs="Calibri"/>
                <w:color w:val="000000"/>
                <w:sz w:val="22"/>
                <w:szCs w:val="22"/>
              </w:rPr>
              <w:t xml:space="preserve"> (</w:t>
            </w:r>
            <w:r w:rsidR="00122524" w:rsidRPr="00037AAA">
              <w:rPr>
                <w:szCs w:val="28"/>
                <w:shd w:val="clear" w:color="auto" w:fill="FFFFFF"/>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122524">
              <w:rPr>
                <w:rFonts w:ascii="Calibri" w:hAnsi="Calibri" w:cs="Calibri"/>
                <w:color w:val="000000"/>
                <w:sz w:val="22"/>
                <w:szCs w:val="22"/>
              </w:rPr>
              <w:t>)*</w:t>
            </w:r>
          </w:p>
        </w:tc>
        <w:tc>
          <w:tcPr>
            <w:tcW w:w="1081" w:type="pct"/>
            <w:tcBorders>
              <w:top w:val="single" w:sz="4" w:space="0" w:color="auto"/>
              <w:left w:val="nil"/>
              <w:bottom w:val="single" w:sz="4" w:space="0" w:color="auto"/>
              <w:right w:val="single" w:sz="4" w:space="0" w:color="auto"/>
            </w:tcBorders>
            <w:shd w:val="clear" w:color="auto" w:fill="auto"/>
            <w:vAlign w:val="center"/>
          </w:tcPr>
          <w:p w:rsidR="00067139" w:rsidRPr="00C27008" w:rsidRDefault="00067139" w:rsidP="007B5C49">
            <w:pPr>
              <w:spacing w:before="0" w:after="0"/>
              <w:jc w:val="center"/>
              <w:rPr>
                <w:rFonts w:ascii="Calibri" w:hAnsi="Calibri" w:cs="Calibri"/>
                <w:color w:val="000000"/>
                <w:sz w:val="22"/>
                <w:szCs w:val="22"/>
              </w:rPr>
            </w:pPr>
            <w:r w:rsidRPr="00C27008">
              <w:rPr>
                <w:rFonts w:ascii="Calibri" w:hAnsi="Calibri" w:cs="Calibri"/>
                <w:color w:val="000000"/>
                <w:sz w:val="22"/>
                <w:szCs w:val="22"/>
              </w:rPr>
              <w:t>-</w:t>
            </w:r>
          </w:p>
        </w:tc>
      </w:tr>
      <w:tr w:rsidR="00067139" w:rsidRPr="009224FF" w:rsidTr="00361499">
        <w:trPr>
          <w:trHeight w:val="416"/>
        </w:trPr>
        <w:tc>
          <w:tcPr>
            <w:tcW w:w="263" w:type="pct"/>
            <w:tcBorders>
              <w:top w:val="single" w:sz="4" w:space="0" w:color="auto"/>
              <w:left w:val="single" w:sz="4" w:space="0" w:color="auto"/>
              <w:bottom w:val="single" w:sz="4" w:space="0" w:color="auto"/>
              <w:right w:val="single" w:sz="4" w:space="0" w:color="auto"/>
            </w:tcBorders>
            <w:vAlign w:val="center"/>
          </w:tcPr>
          <w:p w:rsidR="00067139" w:rsidRPr="009D3DC7" w:rsidRDefault="00067139"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single" w:sz="4" w:space="0" w:color="auto"/>
              <w:left w:val="single" w:sz="4" w:space="0" w:color="auto"/>
              <w:bottom w:val="single" w:sz="4" w:space="0" w:color="auto"/>
              <w:right w:val="single" w:sz="4" w:space="0" w:color="auto"/>
            </w:tcBorders>
            <w:shd w:val="clear" w:color="auto" w:fill="auto"/>
            <w:vAlign w:val="center"/>
          </w:tcPr>
          <w:p w:rsidR="00067139" w:rsidRPr="00C27008" w:rsidRDefault="00067139" w:rsidP="007B5C49">
            <w:pPr>
              <w:spacing w:before="0" w:after="0"/>
              <w:jc w:val="center"/>
              <w:rPr>
                <w:rFonts w:ascii="Calibri" w:hAnsi="Calibri" w:cs="Calibri"/>
                <w:color w:val="000000"/>
                <w:sz w:val="22"/>
                <w:szCs w:val="22"/>
              </w:rPr>
            </w:pPr>
            <w:r w:rsidRPr="005A0F32">
              <w:rPr>
                <w:rFonts w:ascii="Calibri" w:hAnsi="Calibri" w:cs="Calibri"/>
                <w:color w:val="000000"/>
                <w:sz w:val="22"/>
                <w:szCs w:val="22"/>
              </w:rPr>
              <w:t xml:space="preserve">Часть кадастрового квартала </w:t>
            </w:r>
            <w:r w:rsidRPr="00C27008">
              <w:rPr>
                <w:rFonts w:ascii="Calibri" w:hAnsi="Calibri" w:cs="Calibri"/>
                <w:color w:val="000000"/>
                <w:sz w:val="22"/>
                <w:szCs w:val="22"/>
              </w:rPr>
              <w:t>23:44:0203001</w:t>
            </w:r>
          </w:p>
        </w:tc>
        <w:tc>
          <w:tcPr>
            <w:tcW w:w="643" w:type="pct"/>
            <w:tcBorders>
              <w:top w:val="single" w:sz="4" w:space="0" w:color="auto"/>
              <w:left w:val="nil"/>
              <w:bottom w:val="single" w:sz="4" w:space="0" w:color="auto"/>
              <w:right w:val="single" w:sz="4" w:space="0" w:color="auto"/>
            </w:tcBorders>
            <w:shd w:val="clear" w:color="auto" w:fill="auto"/>
            <w:vAlign w:val="center"/>
          </w:tcPr>
          <w:p w:rsidR="00067139" w:rsidRPr="00C27008" w:rsidRDefault="00067139" w:rsidP="007B5C49">
            <w:pPr>
              <w:spacing w:before="0" w:after="0"/>
              <w:jc w:val="center"/>
              <w:rPr>
                <w:rFonts w:ascii="Calibri" w:hAnsi="Calibri" w:cs="Calibri"/>
                <w:color w:val="000000"/>
                <w:sz w:val="22"/>
                <w:szCs w:val="22"/>
              </w:rPr>
            </w:pPr>
            <w:r w:rsidRPr="00C27008">
              <w:rPr>
                <w:rFonts w:ascii="Calibri" w:hAnsi="Calibri" w:cs="Calibri"/>
                <w:color w:val="000000"/>
                <w:sz w:val="22"/>
                <w:szCs w:val="22"/>
              </w:rPr>
              <w:t>-</w:t>
            </w:r>
          </w:p>
        </w:tc>
        <w:tc>
          <w:tcPr>
            <w:tcW w:w="772" w:type="pct"/>
            <w:tcBorders>
              <w:top w:val="single" w:sz="4" w:space="0" w:color="auto"/>
              <w:left w:val="nil"/>
              <w:bottom w:val="single" w:sz="4" w:space="0" w:color="auto"/>
              <w:right w:val="single" w:sz="4" w:space="0" w:color="auto"/>
            </w:tcBorders>
            <w:shd w:val="clear" w:color="auto" w:fill="auto"/>
            <w:noWrap/>
            <w:vAlign w:val="center"/>
          </w:tcPr>
          <w:p w:rsidR="00067139" w:rsidRPr="00C27008" w:rsidRDefault="00067139" w:rsidP="007B5C49">
            <w:pPr>
              <w:spacing w:before="0" w:after="0"/>
              <w:jc w:val="center"/>
              <w:rPr>
                <w:rFonts w:ascii="Calibri" w:hAnsi="Calibri" w:cs="Calibri"/>
                <w:color w:val="000000"/>
                <w:sz w:val="22"/>
                <w:szCs w:val="22"/>
              </w:rPr>
            </w:pPr>
            <w:r w:rsidRPr="00C27008">
              <w:rPr>
                <w:rFonts w:ascii="Calibri" w:hAnsi="Calibri" w:cs="Calibri"/>
                <w:color w:val="000000"/>
                <w:sz w:val="22"/>
                <w:szCs w:val="22"/>
              </w:rPr>
              <w:t>14133</w:t>
            </w:r>
          </w:p>
        </w:tc>
        <w:tc>
          <w:tcPr>
            <w:tcW w:w="1139" w:type="pct"/>
            <w:tcBorders>
              <w:top w:val="single" w:sz="4" w:space="0" w:color="auto"/>
              <w:left w:val="nil"/>
              <w:bottom w:val="single" w:sz="4" w:space="0" w:color="auto"/>
              <w:right w:val="single" w:sz="4" w:space="0" w:color="auto"/>
            </w:tcBorders>
            <w:shd w:val="clear" w:color="auto" w:fill="auto"/>
            <w:vAlign w:val="center"/>
          </w:tcPr>
          <w:p w:rsidR="00067139" w:rsidRPr="003D340D" w:rsidRDefault="00067139" w:rsidP="007B5C49">
            <w:pPr>
              <w:spacing w:before="0" w:after="0"/>
              <w:jc w:val="center"/>
              <w:rPr>
                <w:rFonts w:ascii="Calibri" w:hAnsi="Calibri" w:cs="Calibri"/>
                <w:color w:val="000000"/>
                <w:sz w:val="22"/>
                <w:szCs w:val="22"/>
              </w:rPr>
            </w:pPr>
            <w:r w:rsidRPr="003D340D">
              <w:rPr>
                <w:rFonts w:ascii="Calibri" w:hAnsi="Calibri" w:cs="Calibri"/>
                <w:color w:val="000000"/>
                <w:sz w:val="22"/>
                <w:szCs w:val="22"/>
              </w:rPr>
              <w:t>-</w:t>
            </w:r>
            <w:r w:rsidR="00122524">
              <w:rPr>
                <w:rFonts w:ascii="Calibri" w:hAnsi="Calibri" w:cs="Calibri"/>
                <w:color w:val="000000"/>
                <w:sz w:val="22"/>
                <w:szCs w:val="22"/>
              </w:rPr>
              <w:t xml:space="preserve"> (</w:t>
            </w:r>
            <w:r w:rsidR="00122524" w:rsidRPr="00037AAA">
              <w:rPr>
                <w:szCs w:val="28"/>
                <w:shd w:val="clear" w:color="auto" w:fill="FFFFFF"/>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122524">
              <w:rPr>
                <w:rFonts w:ascii="Calibri" w:hAnsi="Calibri" w:cs="Calibri"/>
                <w:color w:val="000000"/>
                <w:sz w:val="22"/>
                <w:szCs w:val="22"/>
              </w:rPr>
              <w:t>)*</w:t>
            </w:r>
          </w:p>
        </w:tc>
        <w:tc>
          <w:tcPr>
            <w:tcW w:w="1081" w:type="pct"/>
            <w:tcBorders>
              <w:top w:val="single" w:sz="4" w:space="0" w:color="auto"/>
              <w:left w:val="nil"/>
              <w:bottom w:val="single" w:sz="4" w:space="0" w:color="auto"/>
              <w:right w:val="single" w:sz="4" w:space="0" w:color="auto"/>
            </w:tcBorders>
            <w:shd w:val="clear" w:color="auto" w:fill="auto"/>
            <w:vAlign w:val="center"/>
          </w:tcPr>
          <w:p w:rsidR="00067139" w:rsidRPr="00C27008" w:rsidRDefault="00067139" w:rsidP="007B5C49">
            <w:pPr>
              <w:spacing w:before="0" w:after="0"/>
              <w:jc w:val="center"/>
              <w:rPr>
                <w:rFonts w:ascii="Calibri" w:hAnsi="Calibri" w:cs="Calibri"/>
                <w:color w:val="000000"/>
                <w:sz w:val="22"/>
                <w:szCs w:val="22"/>
              </w:rPr>
            </w:pPr>
            <w:r w:rsidRPr="00C27008">
              <w:rPr>
                <w:rFonts w:ascii="Calibri" w:hAnsi="Calibri" w:cs="Calibri"/>
                <w:color w:val="000000"/>
                <w:sz w:val="22"/>
                <w:szCs w:val="22"/>
              </w:rPr>
              <w:t>-</w:t>
            </w:r>
          </w:p>
        </w:tc>
      </w:tr>
      <w:tr w:rsidR="00067139" w:rsidRPr="009224FF" w:rsidTr="00361499">
        <w:trPr>
          <w:trHeight w:val="317"/>
        </w:trPr>
        <w:tc>
          <w:tcPr>
            <w:tcW w:w="263" w:type="pct"/>
            <w:tcBorders>
              <w:top w:val="single" w:sz="4" w:space="0" w:color="auto"/>
              <w:left w:val="single" w:sz="4" w:space="0" w:color="auto"/>
              <w:bottom w:val="single" w:sz="4" w:space="0" w:color="auto"/>
              <w:right w:val="single" w:sz="4" w:space="0" w:color="auto"/>
            </w:tcBorders>
            <w:vAlign w:val="center"/>
          </w:tcPr>
          <w:p w:rsidR="00067139" w:rsidRPr="009D3DC7" w:rsidRDefault="00067139"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single" w:sz="4" w:space="0" w:color="auto"/>
              <w:left w:val="single" w:sz="4" w:space="0" w:color="auto"/>
              <w:bottom w:val="single" w:sz="4" w:space="0" w:color="auto"/>
              <w:right w:val="single" w:sz="4" w:space="0" w:color="auto"/>
            </w:tcBorders>
            <w:shd w:val="clear" w:color="auto" w:fill="auto"/>
            <w:vAlign w:val="center"/>
          </w:tcPr>
          <w:p w:rsidR="00067139" w:rsidRPr="003844EF" w:rsidRDefault="00067139" w:rsidP="007B5C49">
            <w:pPr>
              <w:spacing w:before="0" w:after="0" w:line="240" w:lineRule="auto"/>
              <w:jc w:val="center"/>
              <w:rPr>
                <w:rFonts w:ascii="Calibri" w:eastAsia="Times New Roman" w:hAnsi="Calibri" w:cs="Calibri"/>
                <w:color w:val="000000"/>
                <w:sz w:val="22"/>
                <w:szCs w:val="22"/>
                <w:lang w:eastAsia="ru-RU"/>
              </w:rPr>
            </w:pPr>
            <w:r w:rsidRPr="005A0F32">
              <w:rPr>
                <w:rFonts w:ascii="Calibri" w:hAnsi="Calibri" w:cs="Calibri"/>
                <w:color w:val="000000"/>
                <w:sz w:val="22"/>
                <w:szCs w:val="22"/>
              </w:rPr>
              <w:t xml:space="preserve">Часть кадастрового квартала </w:t>
            </w:r>
            <w:r w:rsidRPr="00495CB8">
              <w:rPr>
                <w:rFonts w:ascii="Calibri" w:eastAsia="Times New Roman" w:hAnsi="Calibri" w:cs="Calibri"/>
                <w:color w:val="000000"/>
                <w:sz w:val="22"/>
                <w:szCs w:val="22"/>
                <w:lang w:eastAsia="ru-RU"/>
              </w:rPr>
              <w:t>23:44:0207001</w:t>
            </w:r>
          </w:p>
        </w:tc>
        <w:tc>
          <w:tcPr>
            <w:tcW w:w="643" w:type="pct"/>
            <w:tcBorders>
              <w:top w:val="single" w:sz="4" w:space="0" w:color="auto"/>
              <w:left w:val="nil"/>
              <w:bottom w:val="single" w:sz="4" w:space="0" w:color="auto"/>
              <w:right w:val="single" w:sz="4" w:space="0" w:color="auto"/>
            </w:tcBorders>
            <w:shd w:val="clear" w:color="auto" w:fill="auto"/>
            <w:vAlign w:val="center"/>
          </w:tcPr>
          <w:p w:rsidR="00067139" w:rsidRPr="003844EF" w:rsidRDefault="00067139" w:rsidP="007B5C49">
            <w:pPr>
              <w:spacing w:before="0" w:after="0" w:line="240" w:lineRule="auto"/>
              <w:jc w:val="center"/>
              <w:rPr>
                <w:rFonts w:ascii="Calibri" w:eastAsia="Times New Roman" w:hAnsi="Calibri" w:cs="Calibri"/>
                <w:color w:val="000000"/>
                <w:sz w:val="22"/>
                <w:szCs w:val="22"/>
                <w:lang w:eastAsia="ru-RU"/>
              </w:rPr>
            </w:pPr>
            <w:r>
              <w:rPr>
                <w:rFonts w:ascii="Calibri" w:eastAsia="Times New Roman" w:hAnsi="Calibri" w:cs="Calibri"/>
                <w:color w:val="000000"/>
                <w:sz w:val="22"/>
                <w:szCs w:val="22"/>
                <w:lang w:eastAsia="ru-RU"/>
              </w:rPr>
              <w:t>-</w:t>
            </w:r>
          </w:p>
        </w:tc>
        <w:tc>
          <w:tcPr>
            <w:tcW w:w="772" w:type="pct"/>
            <w:tcBorders>
              <w:top w:val="single" w:sz="4" w:space="0" w:color="auto"/>
              <w:left w:val="nil"/>
              <w:bottom w:val="single" w:sz="4" w:space="0" w:color="auto"/>
              <w:right w:val="single" w:sz="4" w:space="0" w:color="auto"/>
            </w:tcBorders>
            <w:shd w:val="clear" w:color="auto" w:fill="auto"/>
            <w:noWrap/>
            <w:vAlign w:val="center"/>
          </w:tcPr>
          <w:p w:rsidR="00067139" w:rsidRPr="003844EF" w:rsidRDefault="00067139" w:rsidP="007B5C49">
            <w:pPr>
              <w:spacing w:before="0" w:after="0" w:line="240" w:lineRule="auto"/>
              <w:jc w:val="center"/>
              <w:rPr>
                <w:rFonts w:ascii="Calibri" w:eastAsia="Times New Roman" w:hAnsi="Calibri" w:cs="Calibri"/>
                <w:color w:val="000000"/>
                <w:sz w:val="22"/>
                <w:szCs w:val="22"/>
                <w:lang w:eastAsia="ru-RU"/>
              </w:rPr>
            </w:pPr>
            <w:r>
              <w:rPr>
                <w:rFonts w:ascii="Calibri" w:eastAsia="Times New Roman" w:hAnsi="Calibri" w:cs="Calibri"/>
                <w:color w:val="000000"/>
                <w:sz w:val="22"/>
                <w:szCs w:val="22"/>
                <w:lang w:eastAsia="ru-RU"/>
              </w:rPr>
              <w:t>4239</w:t>
            </w:r>
          </w:p>
        </w:tc>
        <w:tc>
          <w:tcPr>
            <w:tcW w:w="1139" w:type="pct"/>
            <w:tcBorders>
              <w:top w:val="single" w:sz="4" w:space="0" w:color="auto"/>
              <w:left w:val="nil"/>
              <w:bottom w:val="single" w:sz="4" w:space="0" w:color="auto"/>
              <w:right w:val="single" w:sz="4" w:space="0" w:color="auto"/>
            </w:tcBorders>
            <w:shd w:val="clear" w:color="auto" w:fill="auto"/>
            <w:vAlign w:val="center"/>
          </w:tcPr>
          <w:p w:rsidR="00067139" w:rsidRPr="003D340D" w:rsidRDefault="00067139" w:rsidP="007B5C49">
            <w:pPr>
              <w:spacing w:before="0" w:after="0" w:line="240" w:lineRule="auto"/>
              <w:jc w:val="center"/>
              <w:rPr>
                <w:rFonts w:ascii="Calibri" w:eastAsia="Calibri" w:hAnsi="Calibri" w:cs="Times New Roman"/>
                <w:color w:val="000000"/>
                <w:sz w:val="22"/>
                <w:szCs w:val="22"/>
                <w:shd w:val="clear" w:color="auto" w:fill="F8F9FA"/>
              </w:rPr>
            </w:pPr>
            <w:r w:rsidRPr="003D340D">
              <w:rPr>
                <w:rFonts w:ascii="Calibri" w:eastAsia="Calibri" w:hAnsi="Calibri" w:cs="Times New Roman"/>
                <w:color w:val="000000"/>
                <w:sz w:val="22"/>
                <w:szCs w:val="22"/>
                <w:shd w:val="clear" w:color="auto" w:fill="F8F9FA"/>
              </w:rPr>
              <w:t>-</w:t>
            </w:r>
            <w:r w:rsidR="00122524">
              <w:rPr>
                <w:rFonts w:ascii="Calibri" w:eastAsia="Calibri" w:hAnsi="Calibri" w:cs="Times New Roman"/>
                <w:color w:val="000000"/>
                <w:sz w:val="22"/>
                <w:szCs w:val="22"/>
                <w:shd w:val="clear" w:color="auto" w:fill="F8F9FA"/>
              </w:rPr>
              <w:t xml:space="preserve"> </w:t>
            </w:r>
            <w:r w:rsidR="00122524">
              <w:rPr>
                <w:rFonts w:ascii="Calibri" w:hAnsi="Calibri" w:cs="Calibri"/>
                <w:color w:val="000000"/>
                <w:sz w:val="22"/>
                <w:szCs w:val="22"/>
              </w:rPr>
              <w:t>(</w:t>
            </w:r>
            <w:r w:rsidR="00122524" w:rsidRPr="00037AAA">
              <w:rPr>
                <w:szCs w:val="28"/>
                <w:shd w:val="clear" w:color="auto" w:fill="FFFFFF"/>
              </w:rPr>
              <w:t xml:space="preserve">земли промышленности, энергетики, транспорта, связи, радиовещания, телевидения, информатики, земли для обеспечения космической </w:t>
            </w:r>
            <w:r w:rsidR="00122524" w:rsidRPr="00037AAA">
              <w:rPr>
                <w:szCs w:val="28"/>
                <w:shd w:val="clear" w:color="auto" w:fill="FFFFFF"/>
              </w:rPr>
              <w:lastRenderedPageBreak/>
              <w:t>деятельности, земли обороны, безопасности и земли иного специального назначения</w:t>
            </w:r>
            <w:r w:rsidR="00122524">
              <w:rPr>
                <w:rFonts w:ascii="Calibri" w:hAnsi="Calibri" w:cs="Calibri"/>
                <w:color w:val="000000"/>
                <w:sz w:val="22"/>
                <w:szCs w:val="22"/>
              </w:rPr>
              <w:t>)*</w:t>
            </w:r>
          </w:p>
        </w:tc>
        <w:tc>
          <w:tcPr>
            <w:tcW w:w="1081" w:type="pct"/>
            <w:tcBorders>
              <w:top w:val="single" w:sz="4" w:space="0" w:color="auto"/>
              <w:left w:val="nil"/>
              <w:bottom w:val="single" w:sz="4" w:space="0" w:color="auto"/>
              <w:right w:val="single" w:sz="4" w:space="0" w:color="auto"/>
            </w:tcBorders>
            <w:shd w:val="clear" w:color="auto" w:fill="auto"/>
            <w:vAlign w:val="center"/>
          </w:tcPr>
          <w:p w:rsidR="00067139" w:rsidRPr="003844EF" w:rsidRDefault="00067139" w:rsidP="007B5C49">
            <w:pPr>
              <w:spacing w:before="0" w:after="0" w:line="240" w:lineRule="auto"/>
              <w:jc w:val="center"/>
              <w:rPr>
                <w:rFonts w:ascii="Calibri" w:eastAsia="Calibri" w:hAnsi="Calibri" w:cs="Times New Roman"/>
                <w:color w:val="000000"/>
                <w:sz w:val="22"/>
                <w:szCs w:val="22"/>
                <w:shd w:val="clear" w:color="auto" w:fill="F8F9FA"/>
              </w:rPr>
            </w:pPr>
            <w:r>
              <w:rPr>
                <w:rFonts w:ascii="Calibri" w:eastAsia="Calibri" w:hAnsi="Calibri" w:cs="Times New Roman"/>
                <w:color w:val="000000"/>
                <w:sz w:val="22"/>
                <w:szCs w:val="22"/>
                <w:shd w:val="clear" w:color="auto" w:fill="F8F9FA"/>
              </w:rPr>
              <w:lastRenderedPageBreak/>
              <w:t>-</w:t>
            </w:r>
          </w:p>
        </w:tc>
      </w:tr>
      <w:tr w:rsidR="00067139" w:rsidRPr="009224FF" w:rsidTr="00361499">
        <w:trPr>
          <w:trHeight w:val="229"/>
        </w:trPr>
        <w:tc>
          <w:tcPr>
            <w:tcW w:w="263" w:type="pct"/>
            <w:tcBorders>
              <w:top w:val="single" w:sz="4" w:space="0" w:color="auto"/>
              <w:left w:val="single" w:sz="4" w:space="0" w:color="auto"/>
              <w:bottom w:val="single" w:sz="4" w:space="0" w:color="auto"/>
              <w:right w:val="single" w:sz="4" w:space="0" w:color="auto"/>
            </w:tcBorders>
            <w:vAlign w:val="center"/>
          </w:tcPr>
          <w:p w:rsidR="00067139" w:rsidRPr="009D3DC7" w:rsidRDefault="00067139"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p>
        </w:tc>
        <w:tc>
          <w:tcPr>
            <w:tcW w:w="1102" w:type="pct"/>
            <w:tcBorders>
              <w:top w:val="single" w:sz="4" w:space="0" w:color="auto"/>
              <w:left w:val="single" w:sz="4" w:space="0" w:color="auto"/>
              <w:bottom w:val="single" w:sz="4" w:space="0" w:color="auto"/>
              <w:right w:val="single" w:sz="4" w:space="0" w:color="auto"/>
            </w:tcBorders>
            <w:shd w:val="clear" w:color="auto" w:fill="auto"/>
            <w:vAlign w:val="center"/>
          </w:tcPr>
          <w:p w:rsidR="00067139" w:rsidRPr="003844EF" w:rsidRDefault="00067139" w:rsidP="007B5C49">
            <w:pPr>
              <w:spacing w:before="0" w:after="0" w:line="240" w:lineRule="auto"/>
              <w:jc w:val="center"/>
              <w:rPr>
                <w:rFonts w:ascii="Calibri" w:eastAsia="Times New Roman" w:hAnsi="Calibri" w:cs="Calibri"/>
                <w:color w:val="000000"/>
                <w:sz w:val="22"/>
                <w:szCs w:val="22"/>
                <w:lang w:eastAsia="ru-RU"/>
              </w:rPr>
            </w:pPr>
            <w:r w:rsidRPr="005A0F32">
              <w:rPr>
                <w:rFonts w:ascii="Calibri" w:hAnsi="Calibri" w:cs="Calibri"/>
                <w:color w:val="000000"/>
                <w:sz w:val="22"/>
                <w:szCs w:val="22"/>
              </w:rPr>
              <w:t>Часть кадастрового квартала</w:t>
            </w:r>
            <w:r>
              <w:rPr>
                <w:rFonts w:ascii="Calibri" w:hAnsi="Calibri" w:cs="Calibri"/>
                <w:color w:val="000000"/>
                <w:sz w:val="22"/>
                <w:szCs w:val="22"/>
              </w:rPr>
              <w:t xml:space="preserve"> </w:t>
            </w:r>
            <w:r w:rsidRPr="00A94C38">
              <w:rPr>
                <w:rFonts w:ascii="Calibri" w:hAnsi="Calibri" w:cs="Calibri"/>
                <w:color w:val="000000"/>
                <w:sz w:val="22"/>
                <w:szCs w:val="22"/>
              </w:rPr>
              <w:t>23:44:0301001</w:t>
            </w:r>
          </w:p>
        </w:tc>
        <w:tc>
          <w:tcPr>
            <w:tcW w:w="643" w:type="pct"/>
            <w:tcBorders>
              <w:top w:val="single" w:sz="4" w:space="0" w:color="auto"/>
              <w:left w:val="nil"/>
              <w:bottom w:val="single" w:sz="4" w:space="0" w:color="auto"/>
              <w:right w:val="single" w:sz="4" w:space="0" w:color="auto"/>
            </w:tcBorders>
            <w:shd w:val="clear" w:color="auto" w:fill="auto"/>
            <w:vAlign w:val="center"/>
          </w:tcPr>
          <w:p w:rsidR="00067139" w:rsidRPr="003844EF" w:rsidRDefault="00067139" w:rsidP="007B5C49">
            <w:pPr>
              <w:spacing w:before="0" w:after="0" w:line="240" w:lineRule="auto"/>
              <w:jc w:val="center"/>
              <w:rPr>
                <w:rFonts w:ascii="Calibri" w:eastAsia="Times New Roman" w:hAnsi="Calibri" w:cs="Calibri"/>
                <w:color w:val="000000"/>
                <w:sz w:val="22"/>
                <w:szCs w:val="22"/>
                <w:lang w:eastAsia="ru-RU"/>
              </w:rPr>
            </w:pPr>
            <w:r>
              <w:rPr>
                <w:rFonts w:ascii="Calibri" w:eastAsia="Times New Roman" w:hAnsi="Calibri" w:cs="Calibri"/>
                <w:color w:val="000000"/>
                <w:sz w:val="22"/>
                <w:szCs w:val="22"/>
                <w:lang w:eastAsia="ru-RU"/>
              </w:rPr>
              <w:t>-</w:t>
            </w:r>
          </w:p>
        </w:tc>
        <w:tc>
          <w:tcPr>
            <w:tcW w:w="772" w:type="pct"/>
            <w:tcBorders>
              <w:top w:val="single" w:sz="4" w:space="0" w:color="auto"/>
              <w:left w:val="nil"/>
              <w:bottom w:val="single" w:sz="4" w:space="0" w:color="auto"/>
              <w:right w:val="single" w:sz="4" w:space="0" w:color="auto"/>
            </w:tcBorders>
            <w:shd w:val="clear" w:color="auto" w:fill="auto"/>
            <w:noWrap/>
            <w:vAlign w:val="center"/>
          </w:tcPr>
          <w:p w:rsidR="00067139" w:rsidRPr="003844EF" w:rsidRDefault="00067139" w:rsidP="007B5C49">
            <w:pPr>
              <w:spacing w:before="0" w:after="0" w:line="240" w:lineRule="auto"/>
              <w:jc w:val="center"/>
              <w:rPr>
                <w:rFonts w:ascii="Calibri" w:eastAsia="Times New Roman" w:hAnsi="Calibri" w:cs="Calibri"/>
                <w:color w:val="000000"/>
                <w:sz w:val="22"/>
                <w:szCs w:val="22"/>
                <w:lang w:eastAsia="ru-RU"/>
              </w:rPr>
            </w:pPr>
            <w:r>
              <w:rPr>
                <w:rFonts w:ascii="Calibri" w:eastAsia="Times New Roman" w:hAnsi="Calibri" w:cs="Calibri"/>
                <w:color w:val="000000"/>
                <w:sz w:val="22"/>
                <w:szCs w:val="22"/>
                <w:lang w:eastAsia="ru-RU"/>
              </w:rPr>
              <w:t>3414</w:t>
            </w:r>
          </w:p>
        </w:tc>
        <w:tc>
          <w:tcPr>
            <w:tcW w:w="1139" w:type="pct"/>
            <w:tcBorders>
              <w:top w:val="single" w:sz="4" w:space="0" w:color="auto"/>
              <w:left w:val="nil"/>
              <w:bottom w:val="single" w:sz="4" w:space="0" w:color="auto"/>
              <w:right w:val="single" w:sz="4" w:space="0" w:color="auto"/>
            </w:tcBorders>
            <w:shd w:val="clear" w:color="auto" w:fill="auto"/>
            <w:vAlign w:val="center"/>
          </w:tcPr>
          <w:p w:rsidR="00067139" w:rsidRPr="003D340D" w:rsidRDefault="00067139" w:rsidP="007B5C49">
            <w:pPr>
              <w:spacing w:before="0" w:after="0" w:line="240" w:lineRule="auto"/>
              <w:jc w:val="center"/>
              <w:rPr>
                <w:rFonts w:ascii="Calibri" w:eastAsia="Calibri" w:hAnsi="Calibri" w:cs="Times New Roman"/>
                <w:color w:val="000000"/>
                <w:sz w:val="22"/>
                <w:szCs w:val="22"/>
                <w:shd w:val="clear" w:color="auto" w:fill="F8F9FA"/>
              </w:rPr>
            </w:pPr>
            <w:r w:rsidRPr="003D340D">
              <w:rPr>
                <w:rFonts w:ascii="Calibri" w:eastAsia="Calibri" w:hAnsi="Calibri" w:cs="Times New Roman"/>
                <w:color w:val="000000"/>
                <w:sz w:val="22"/>
                <w:szCs w:val="22"/>
                <w:shd w:val="clear" w:color="auto" w:fill="F8F9FA"/>
              </w:rPr>
              <w:t>-</w:t>
            </w:r>
            <w:r w:rsidR="00122524">
              <w:rPr>
                <w:rFonts w:ascii="Calibri" w:eastAsia="Calibri" w:hAnsi="Calibri" w:cs="Times New Roman"/>
                <w:color w:val="000000"/>
                <w:sz w:val="22"/>
                <w:szCs w:val="22"/>
                <w:shd w:val="clear" w:color="auto" w:fill="F8F9FA"/>
              </w:rPr>
              <w:t xml:space="preserve"> </w:t>
            </w:r>
            <w:r w:rsidR="00122524">
              <w:rPr>
                <w:rFonts w:ascii="Calibri" w:hAnsi="Calibri" w:cs="Calibri"/>
                <w:color w:val="000000"/>
                <w:sz w:val="22"/>
                <w:szCs w:val="22"/>
              </w:rPr>
              <w:t>(</w:t>
            </w:r>
            <w:r w:rsidR="00122524" w:rsidRPr="00037AAA">
              <w:rPr>
                <w:szCs w:val="28"/>
                <w:shd w:val="clear" w:color="auto" w:fill="FFFFFF"/>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122524">
              <w:rPr>
                <w:rFonts w:ascii="Calibri" w:hAnsi="Calibri" w:cs="Calibri"/>
                <w:color w:val="000000"/>
                <w:sz w:val="22"/>
                <w:szCs w:val="22"/>
              </w:rPr>
              <w:t>)*</w:t>
            </w:r>
          </w:p>
        </w:tc>
        <w:tc>
          <w:tcPr>
            <w:tcW w:w="1081" w:type="pct"/>
            <w:tcBorders>
              <w:top w:val="single" w:sz="4" w:space="0" w:color="auto"/>
              <w:left w:val="nil"/>
              <w:bottom w:val="single" w:sz="4" w:space="0" w:color="auto"/>
              <w:right w:val="single" w:sz="4" w:space="0" w:color="auto"/>
            </w:tcBorders>
            <w:shd w:val="clear" w:color="auto" w:fill="auto"/>
            <w:vAlign w:val="center"/>
          </w:tcPr>
          <w:p w:rsidR="00067139" w:rsidRPr="003844EF" w:rsidRDefault="00067139" w:rsidP="007B5C49">
            <w:pPr>
              <w:spacing w:before="0" w:after="0" w:line="240" w:lineRule="auto"/>
              <w:jc w:val="center"/>
              <w:rPr>
                <w:rFonts w:ascii="Calibri" w:eastAsia="Calibri" w:hAnsi="Calibri" w:cs="Times New Roman"/>
                <w:color w:val="000000"/>
                <w:sz w:val="22"/>
                <w:szCs w:val="22"/>
                <w:shd w:val="clear" w:color="auto" w:fill="F8F9FA"/>
              </w:rPr>
            </w:pPr>
            <w:r>
              <w:rPr>
                <w:rFonts w:ascii="Calibri" w:eastAsia="Calibri" w:hAnsi="Calibri" w:cs="Times New Roman"/>
                <w:color w:val="000000"/>
                <w:sz w:val="22"/>
                <w:szCs w:val="22"/>
                <w:shd w:val="clear" w:color="auto" w:fill="F8F9FA"/>
              </w:rPr>
              <w:t>-</w:t>
            </w:r>
          </w:p>
        </w:tc>
      </w:tr>
      <w:tr w:rsidR="00067139" w:rsidRPr="009224FF" w:rsidTr="00361499">
        <w:trPr>
          <w:trHeight w:val="276"/>
        </w:trPr>
        <w:tc>
          <w:tcPr>
            <w:tcW w:w="263" w:type="pct"/>
            <w:tcBorders>
              <w:top w:val="single" w:sz="4" w:space="0" w:color="auto"/>
              <w:left w:val="single" w:sz="4" w:space="0" w:color="auto"/>
              <w:bottom w:val="single" w:sz="4" w:space="0" w:color="auto"/>
              <w:right w:val="single" w:sz="4" w:space="0" w:color="auto"/>
            </w:tcBorders>
            <w:vAlign w:val="center"/>
          </w:tcPr>
          <w:p w:rsidR="00067139" w:rsidRPr="009D3DC7" w:rsidRDefault="00067139"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r w:rsidRPr="009D3DC7">
              <w:rPr>
                <w:rFonts w:ascii="Calibri" w:eastAsia="Times New Roman" w:hAnsi="Calibri" w:cs="Calibri"/>
                <w:color w:val="000000"/>
                <w:sz w:val="22"/>
                <w:szCs w:val="22"/>
                <w:lang w:eastAsia="ru-RU"/>
              </w:rPr>
              <w:t>169</w:t>
            </w:r>
          </w:p>
        </w:tc>
        <w:tc>
          <w:tcPr>
            <w:tcW w:w="1102" w:type="pct"/>
            <w:tcBorders>
              <w:top w:val="single" w:sz="4" w:space="0" w:color="auto"/>
              <w:left w:val="single" w:sz="4" w:space="0" w:color="auto"/>
              <w:bottom w:val="single" w:sz="4" w:space="0" w:color="auto"/>
              <w:right w:val="single" w:sz="4" w:space="0" w:color="auto"/>
            </w:tcBorders>
            <w:shd w:val="clear" w:color="auto" w:fill="auto"/>
            <w:vAlign w:val="center"/>
          </w:tcPr>
          <w:p w:rsidR="00067139" w:rsidRPr="003844EF" w:rsidRDefault="00067139" w:rsidP="007B5C49">
            <w:pPr>
              <w:spacing w:before="0" w:after="0" w:line="240" w:lineRule="auto"/>
              <w:jc w:val="center"/>
              <w:rPr>
                <w:rFonts w:ascii="Calibri" w:eastAsia="Times New Roman" w:hAnsi="Calibri" w:cs="Calibri"/>
                <w:color w:val="000000"/>
                <w:sz w:val="22"/>
                <w:szCs w:val="22"/>
                <w:lang w:eastAsia="ru-RU"/>
              </w:rPr>
            </w:pPr>
            <w:r w:rsidRPr="005A0F32">
              <w:rPr>
                <w:rFonts w:ascii="Calibri" w:hAnsi="Calibri" w:cs="Calibri"/>
                <w:color w:val="000000"/>
                <w:sz w:val="22"/>
                <w:szCs w:val="22"/>
              </w:rPr>
              <w:t>Часть кадастрового квартала</w:t>
            </w:r>
            <w:r>
              <w:rPr>
                <w:rFonts w:ascii="Calibri" w:hAnsi="Calibri" w:cs="Calibri"/>
                <w:color w:val="000000"/>
                <w:sz w:val="22"/>
                <w:szCs w:val="22"/>
              </w:rPr>
              <w:t xml:space="preserve"> </w:t>
            </w:r>
            <w:r w:rsidRPr="00777A01">
              <w:rPr>
                <w:rFonts w:ascii="Calibri" w:eastAsia="Times New Roman" w:hAnsi="Calibri" w:cs="Calibri"/>
                <w:color w:val="000000"/>
                <w:sz w:val="22"/>
                <w:szCs w:val="22"/>
                <w:lang w:eastAsia="ru-RU"/>
              </w:rPr>
              <w:t>23:44:0301002</w:t>
            </w:r>
          </w:p>
        </w:tc>
        <w:tc>
          <w:tcPr>
            <w:tcW w:w="643" w:type="pct"/>
            <w:tcBorders>
              <w:top w:val="single" w:sz="4" w:space="0" w:color="auto"/>
              <w:left w:val="nil"/>
              <w:bottom w:val="single" w:sz="4" w:space="0" w:color="auto"/>
              <w:right w:val="single" w:sz="4" w:space="0" w:color="auto"/>
            </w:tcBorders>
            <w:shd w:val="clear" w:color="auto" w:fill="auto"/>
            <w:vAlign w:val="center"/>
          </w:tcPr>
          <w:p w:rsidR="00067139" w:rsidRPr="003844EF" w:rsidRDefault="00067139" w:rsidP="007B5C49">
            <w:pPr>
              <w:spacing w:before="0" w:after="0" w:line="240" w:lineRule="auto"/>
              <w:jc w:val="center"/>
              <w:rPr>
                <w:rFonts w:ascii="Calibri" w:eastAsia="Times New Roman" w:hAnsi="Calibri" w:cs="Calibri"/>
                <w:color w:val="000000"/>
                <w:sz w:val="22"/>
                <w:szCs w:val="22"/>
                <w:lang w:eastAsia="ru-RU"/>
              </w:rPr>
            </w:pPr>
            <w:r>
              <w:rPr>
                <w:rFonts w:ascii="Calibri" w:eastAsia="Times New Roman" w:hAnsi="Calibri" w:cs="Calibri"/>
                <w:color w:val="000000"/>
                <w:sz w:val="22"/>
                <w:szCs w:val="22"/>
                <w:lang w:eastAsia="ru-RU"/>
              </w:rPr>
              <w:t>-</w:t>
            </w:r>
          </w:p>
        </w:tc>
        <w:tc>
          <w:tcPr>
            <w:tcW w:w="772" w:type="pct"/>
            <w:tcBorders>
              <w:top w:val="single" w:sz="4" w:space="0" w:color="auto"/>
              <w:left w:val="nil"/>
              <w:bottom w:val="single" w:sz="4" w:space="0" w:color="auto"/>
              <w:right w:val="single" w:sz="4" w:space="0" w:color="auto"/>
            </w:tcBorders>
            <w:shd w:val="clear" w:color="auto" w:fill="auto"/>
            <w:noWrap/>
            <w:vAlign w:val="center"/>
          </w:tcPr>
          <w:p w:rsidR="00067139" w:rsidRPr="003844EF" w:rsidRDefault="00067139" w:rsidP="007B5C49">
            <w:pPr>
              <w:spacing w:before="0" w:after="0" w:line="240" w:lineRule="auto"/>
              <w:jc w:val="center"/>
              <w:rPr>
                <w:rFonts w:ascii="Calibri" w:eastAsia="Times New Roman" w:hAnsi="Calibri" w:cs="Calibri"/>
                <w:color w:val="000000"/>
                <w:sz w:val="22"/>
                <w:szCs w:val="22"/>
                <w:lang w:eastAsia="ru-RU"/>
              </w:rPr>
            </w:pPr>
            <w:r>
              <w:rPr>
                <w:rFonts w:ascii="Calibri" w:eastAsia="Times New Roman" w:hAnsi="Calibri" w:cs="Calibri"/>
                <w:color w:val="000000"/>
                <w:sz w:val="22"/>
                <w:szCs w:val="22"/>
                <w:lang w:eastAsia="ru-RU"/>
              </w:rPr>
              <w:t>7183</w:t>
            </w:r>
          </w:p>
        </w:tc>
        <w:tc>
          <w:tcPr>
            <w:tcW w:w="1139" w:type="pct"/>
            <w:tcBorders>
              <w:top w:val="single" w:sz="4" w:space="0" w:color="auto"/>
              <w:left w:val="nil"/>
              <w:bottom w:val="single" w:sz="4" w:space="0" w:color="auto"/>
              <w:right w:val="single" w:sz="4" w:space="0" w:color="auto"/>
            </w:tcBorders>
            <w:shd w:val="clear" w:color="auto" w:fill="auto"/>
            <w:vAlign w:val="center"/>
          </w:tcPr>
          <w:p w:rsidR="00067139" w:rsidRPr="003D340D" w:rsidRDefault="00067139" w:rsidP="007B5C49">
            <w:pPr>
              <w:spacing w:before="0" w:after="0" w:line="240" w:lineRule="auto"/>
              <w:jc w:val="center"/>
              <w:rPr>
                <w:rFonts w:ascii="Calibri" w:eastAsia="Calibri" w:hAnsi="Calibri" w:cs="Times New Roman"/>
                <w:color w:val="000000"/>
                <w:sz w:val="22"/>
                <w:szCs w:val="22"/>
                <w:shd w:val="clear" w:color="auto" w:fill="F8F9FA"/>
              </w:rPr>
            </w:pPr>
            <w:r w:rsidRPr="003D340D">
              <w:rPr>
                <w:rFonts w:ascii="Calibri" w:eastAsia="Calibri" w:hAnsi="Calibri" w:cs="Times New Roman"/>
                <w:color w:val="000000"/>
                <w:sz w:val="22"/>
                <w:szCs w:val="22"/>
                <w:shd w:val="clear" w:color="auto" w:fill="F8F9FA"/>
              </w:rPr>
              <w:t>-</w:t>
            </w:r>
            <w:r w:rsidR="00122524">
              <w:rPr>
                <w:rFonts w:ascii="Calibri" w:eastAsia="Calibri" w:hAnsi="Calibri" w:cs="Times New Roman"/>
                <w:color w:val="000000"/>
                <w:sz w:val="22"/>
                <w:szCs w:val="22"/>
                <w:shd w:val="clear" w:color="auto" w:fill="F8F9FA"/>
              </w:rPr>
              <w:t xml:space="preserve"> </w:t>
            </w:r>
            <w:r w:rsidR="008D0A92">
              <w:rPr>
                <w:rFonts w:ascii="Calibri" w:hAnsi="Calibri" w:cs="Calibri"/>
                <w:color w:val="000000"/>
                <w:sz w:val="22"/>
                <w:szCs w:val="22"/>
              </w:rPr>
              <w:t>(</w:t>
            </w:r>
            <w:r w:rsidR="008D0A92" w:rsidRPr="00037AAA">
              <w:rPr>
                <w:szCs w:val="28"/>
                <w:shd w:val="clear" w:color="auto" w:fill="FFFFFF"/>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8D0A92">
              <w:rPr>
                <w:rFonts w:ascii="Calibri" w:hAnsi="Calibri" w:cs="Calibri"/>
                <w:color w:val="000000"/>
                <w:sz w:val="22"/>
                <w:szCs w:val="22"/>
              </w:rPr>
              <w:t>)*</w:t>
            </w:r>
          </w:p>
        </w:tc>
        <w:tc>
          <w:tcPr>
            <w:tcW w:w="1081" w:type="pct"/>
            <w:tcBorders>
              <w:top w:val="single" w:sz="4" w:space="0" w:color="auto"/>
              <w:left w:val="nil"/>
              <w:bottom w:val="single" w:sz="4" w:space="0" w:color="auto"/>
              <w:right w:val="single" w:sz="4" w:space="0" w:color="auto"/>
            </w:tcBorders>
            <w:shd w:val="clear" w:color="auto" w:fill="auto"/>
            <w:vAlign w:val="center"/>
          </w:tcPr>
          <w:p w:rsidR="00067139" w:rsidRPr="003844EF" w:rsidRDefault="00067139" w:rsidP="007B5C49">
            <w:pPr>
              <w:spacing w:before="0" w:after="0" w:line="240" w:lineRule="auto"/>
              <w:jc w:val="center"/>
              <w:rPr>
                <w:rFonts w:ascii="Calibri" w:eastAsia="Calibri" w:hAnsi="Calibri" w:cs="Times New Roman"/>
                <w:color w:val="000000"/>
                <w:sz w:val="22"/>
                <w:szCs w:val="22"/>
                <w:shd w:val="clear" w:color="auto" w:fill="F8F9FA"/>
              </w:rPr>
            </w:pPr>
            <w:r>
              <w:rPr>
                <w:rFonts w:ascii="Calibri" w:eastAsia="Calibri" w:hAnsi="Calibri" w:cs="Times New Roman"/>
                <w:color w:val="000000"/>
                <w:sz w:val="22"/>
                <w:szCs w:val="22"/>
                <w:shd w:val="clear" w:color="auto" w:fill="F8F9FA"/>
              </w:rPr>
              <w:t>-</w:t>
            </w:r>
          </w:p>
        </w:tc>
      </w:tr>
      <w:tr w:rsidR="00067139" w:rsidRPr="009224FF" w:rsidTr="00361499">
        <w:trPr>
          <w:trHeight w:val="276"/>
        </w:trPr>
        <w:tc>
          <w:tcPr>
            <w:tcW w:w="263" w:type="pct"/>
            <w:tcBorders>
              <w:top w:val="single" w:sz="4" w:space="0" w:color="auto"/>
              <w:left w:val="single" w:sz="4" w:space="0" w:color="auto"/>
              <w:bottom w:val="single" w:sz="4" w:space="0" w:color="auto"/>
              <w:right w:val="single" w:sz="4" w:space="0" w:color="auto"/>
            </w:tcBorders>
            <w:vAlign w:val="center"/>
          </w:tcPr>
          <w:p w:rsidR="00067139" w:rsidRPr="009D3DC7" w:rsidRDefault="00067139"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r w:rsidRPr="009D3DC7">
              <w:rPr>
                <w:rFonts w:ascii="Calibri" w:eastAsia="Times New Roman" w:hAnsi="Calibri" w:cs="Calibri"/>
                <w:color w:val="000000"/>
                <w:sz w:val="22"/>
                <w:szCs w:val="22"/>
                <w:lang w:eastAsia="ru-RU"/>
              </w:rPr>
              <w:t>170</w:t>
            </w:r>
          </w:p>
        </w:tc>
        <w:tc>
          <w:tcPr>
            <w:tcW w:w="1102" w:type="pct"/>
            <w:tcBorders>
              <w:top w:val="single" w:sz="4" w:space="0" w:color="auto"/>
              <w:left w:val="single" w:sz="4" w:space="0" w:color="auto"/>
              <w:bottom w:val="single" w:sz="4" w:space="0" w:color="auto"/>
              <w:right w:val="single" w:sz="4" w:space="0" w:color="auto"/>
            </w:tcBorders>
            <w:shd w:val="clear" w:color="auto" w:fill="auto"/>
            <w:vAlign w:val="center"/>
          </w:tcPr>
          <w:p w:rsidR="00067139" w:rsidRPr="003844EF" w:rsidRDefault="00067139" w:rsidP="007B5C49">
            <w:pPr>
              <w:spacing w:before="0" w:after="0" w:line="240" w:lineRule="auto"/>
              <w:jc w:val="center"/>
              <w:rPr>
                <w:rFonts w:ascii="Calibri" w:eastAsia="Times New Roman" w:hAnsi="Calibri" w:cs="Calibri"/>
                <w:color w:val="000000"/>
                <w:sz w:val="22"/>
                <w:szCs w:val="22"/>
                <w:lang w:eastAsia="ru-RU"/>
              </w:rPr>
            </w:pPr>
            <w:r w:rsidRPr="005A0F32">
              <w:rPr>
                <w:rFonts w:ascii="Calibri" w:hAnsi="Calibri" w:cs="Calibri"/>
                <w:color w:val="000000"/>
                <w:sz w:val="22"/>
                <w:szCs w:val="22"/>
              </w:rPr>
              <w:t>Часть кадастрового квартала</w:t>
            </w:r>
            <w:r>
              <w:rPr>
                <w:rFonts w:ascii="Calibri" w:hAnsi="Calibri" w:cs="Calibri"/>
                <w:color w:val="000000"/>
                <w:sz w:val="22"/>
                <w:szCs w:val="22"/>
              </w:rPr>
              <w:t xml:space="preserve"> </w:t>
            </w:r>
            <w:r w:rsidRPr="00257CD9">
              <w:rPr>
                <w:rFonts w:ascii="Calibri" w:eastAsia="Times New Roman" w:hAnsi="Calibri" w:cs="Calibri"/>
                <w:color w:val="000000"/>
                <w:sz w:val="22"/>
                <w:szCs w:val="22"/>
                <w:lang w:eastAsia="ru-RU"/>
              </w:rPr>
              <w:t>23:44:0302002</w:t>
            </w:r>
          </w:p>
        </w:tc>
        <w:tc>
          <w:tcPr>
            <w:tcW w:w="643" w:type="pct"/>
            <w:tcBorders>
              <w:top w:val="single" w:sz="4" w:space="0" w:color="auto"/>
              <w:left w:val="nil"/>
              <w:bottom w:val="single" w:sz="4" w:space="0" w:color="auto"/>
              <w:right w:val="single" w:sz="4" w:space="0" w:color="auto"/>
            </w:tcBorders>
            <w:shd w:val="clear" w:color="auto" w:fill="auto"/>
            <w:vAlign w:val="center"/>
          </w:tcPr>
          <w:p w:rsidR="00067139" w:rsidRPr="003844EF" w:rsidRDefault="00067139" w:rsidP="007B5C49">
            <w:pPr>
              <w:spacing w:before="0" w:after="0" w:line="240" w:lineRule="auto"/>
              <w:jc w:val="center"/>
              <w:rPr>
                <w:rFonts w:ascii="Calibri" w:eastAsia="Times New Roman" w:hAnsi="Calibri" w:cs="Calibri"/>
                <w:color w:val="000000"/>
                <w:sz w:val="22"/>
                <w:szCs w:val="22"/>
                <w:lang w:eastAsia="ru-RU"/>
              </w:rPr>
            </w:pPr>
            <w:r>
              <w:rPr>
                <w:rFonts w:ascii="Calibri" w:eastAsia="Times New Roman" w:hAnsi="Calibri" w:cs="Calibri"/>
                <w:color w:val="000000"/>
                <w:sz w:val="22"/>
                <w:szCs w:val="22"/>
                <w:lang w:eastAsia="ru-RU"/>
              </w:rPr>
              <w:t>-</w:t>
            </w:r>
          </w:p>
        </w:tc>
        <w:tc>
          <w:tcPr>
            <w:tcW w:w="772" w:type="pct"/>
            <w:tcBorders>
              <w:top w:val="single" w:sz="4" w:space="0" w:color="auto"/>
              <w:left w:val="nil"/>
              <w:bottom w:val="single" w:sz="4" w:space="0" w:color="auto"/>
              <w:right w:val="single" w:sz="4" w:space="0" w:color="auto"/>
            </w:tcBorders>
            <w:shd w:val="clear" w:color="auto" w:fill="auto"/>
            <w:noWrap/>
            <w:vAlign w:val="center"/>
          </w:tcPr>
          <w:p w:rsidR="00067139" w:rsidRPr="003844EF" w:rsidRDefault="00067139" w:rsidP="007B5C49">
            <w:pPr>
              <w:spacing w:before="0" w:after="0" w:line="240" w:lineRule="auto"/>
              <w:jc w:val="center"/>
              <w:rPr>
                <w:rFonts w:ascii="Calibri" w:eastAsia="Times New Roman" w:hAnsi="Calibri" w:cs="Calibri"/>
                <w:color w:val="000000"/>
                <w:sz w:val="22"/>
                <w:szCs w:val="22"/>
                <w:lang w:eastAsia="ru-RU"/>
              </w:rPr>
            </w:pPr>
            <w:r>
              <w:rPr>
                <w:rFonts w:ascii="Calibri" w:eastAsia="Times New Roman" w:hAnsi="Calibri" w:cs="Calibri"/>
                <w:color w:val="000000"/>
                <w:sz w:val="22"/>
                <w:szCs w:val="22"/>
                <w:lang w:eastAsia="ru-RU"/>
              </w:rPr>
              <w:t>16333</w:t>
            </w:r>
          </w:p>
        </w:tc>
        <w:tc>
          <w:tcPr>
            <w:tcW w:w="1139" w:type="pct"/>
            <w:tcBorders>
              <w:top w:val="single" w:sz="4" w:space="0" w:color="auto"/>
              <w:left w:val="nil"/>
              <w:bottom w:val="single" w:sz="4" w:space="0" w:color="auto"/>
              <w:right w:val="single" w:sz="4" w:space="0" w:color="auto"/>
            </w:tcBorders>
            <w:shd w:val="clear" w:color="auto" w:fill="auto"/>
            <w:vAlign w:val="center"/>
          </w:tcPr>
          <w:p w:rsidR="00067139" w:rsidRPr="003D340D" w:rsidRDefault="00067139" w:rsidP="007B5C49">
            <w:pPr>
              <w:spacing w:before="0" w:after="0" w:line="240" w:lineRule="auto"/>
              <w:jc w:val="center"/>
              <w:rPr>
                <w:rFonts w:ascii="Calibri" w:eastAsia="Calibri" w:hAnsi="Calibri" w:cs="Times New Roman"/>
                <w:color w:val="000000"/>
                <w:sz w:val="22"/>
                <w:szCs w:val="22"/>
                <w:shd w:val="clear" w:color="auto" w:fill="F8F9FA"/>
              </w:rPr>
            </w:pPr>
            <w:r w:rsidRPr="003D340D">
              <w:rPr>
                <w:rFonts w:ascii="Calibri" w:eastAsia="Calibri" w:hAnsi="Calibri" w:cs="Times New Roman"/>
                <w:color w:val="000000"/>
                <w:sz w:val="22"/>
                <w:szCs w:val="22"/>
                <w:shd w:val="clear" w:color="auto" w:fill="F8F9FA"/>
              </w:rPr>
              <w:t>-</w:t>
            </w:r>
            <w:r w:rsidR="008D0A92">
              <w:rPr>
                <w:rFonts w:ascii="Calibri" w:eastAsia="Calibri" w:hAnsi="Calibri" w:cs="Times New Roman"/>
                <w:color w:val="000000"/>
                <w:sz w:val="22"/>
                <w:szCs w:val="22"/>
                <w:shd w:val="clear" w:color="auto" w:fill="F8F9FA"/>
              </w:rPr>
              <w:t xml:space="preserve"> </w:t>
            </w:r>
            <w:r w:rsidR="008D0A92" w:rsidRPr="003D340D">
              <w:rPr>
                <w:rFonts w:ascii="Calibri" w:hAnsi="Calibri" w:cs="Calibri"/>
                <w:color w:val="000000"/>
                <w:sz w:val="22"/>
                <w:szCs w:val="22"/>
              </w:rPr>
              <w:t>(земли сельскохозяйственного назначения)*</w:t>
            </w:r>
          </w:p>
        </w:tc>
        <w:tc>
          <w:tcPr>
            <w:tcW w:w="1081" w:type="pct"/>
            <w:tcBorders>
              <w:top w:val="single" w:sz="4" w:space="0" w:color="auto"/>
              <w:left w:val="nil"/>
              <w:bottom w:val="single" w:sz="4" w:space="0" w:color="auto"/>
              <w:right w:val="single" w:sz="4" w:space="0" w:color="auto"/>
            </w:tcBorders>
            <w:shd w:val="clear" w:color="auto" w:fill="auto"/>
            <w:vAlign w:val="center"/>
          </w:tcPr>
          <w:p w:rsidR="00067139" w:rsidRPr="003844EF" w:rsidRDefault="00067139" w:rsidP="007B5C49">
            <w:pPr>
              <w:spacing w:before="0" w:after="0" w:line="240" w:lineRule="auto"/>
              <w:jc w:val="center"/>
              <w:rPr>
                <w:rFonts w:ascii="Calibri" w:eastAsia="Calibri" w:hAnsi="Calibri" w:cs="Times New Roman"/>
                <w:color w:val="000000"/>
                <w:sz w:val="22"/>
                <w:szCs w:val="22"/>
                <w:shd w:val="clear" w:color="auto" w:fill="F8F9FA"/>
              </w:rPr>
            </w:pPr>
            <w:r>
              <w:rPr>
                <w:rFonts w:ascii="Calibri" w:eastAsia="Calibri" w:hAnsi="Calibri" w:cs="Times New Roman"/>
                <w:color w:val="000000"/>
                <w:sz w:val="22"/>
                <w:szCs w:val="22"/>
                <w:shd w:val="clear" w:color="auto" w:fill="F8F9FA"/>
              </w:rPr>
              <w:t>-</w:t>
            </w:r>
          </w:p>
        </w:tc>
      </w:tr>
      <w:tr w:rsidR="00067139" w:rsidRPr="009224FF" w:rsidTr="00361499">
        <w:trPr>
          <w:trHeight w:val="599"/>
        </w:trPr>
        <w:tc>
          <w:tcPr>
            <w:tcW w:w="263" w:type="pct"/>
            <w:tcBorders>
              <w:top w:val="single" w:sz="4" w:space="0" w:color="auto"/>
              <w:left w:val="single" w:sz="4" w:space="0" w:color="auto"/>
              <w:bottom w:val="single" w:sz="4" w:space="0" w:color="auto"/>
              <w:right w:val="single" w:sz="4" w:space="0" w:color="auto"/>
            </w:tcBorders>
            <w:vAlign w:val="center"/>
          </w:tcPr>
          <w:p w:rsidR="00067139" w:rsidRPr="009D3DC7" w:rsidRDefault="00067139"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r w:rsidRPr="009D3DC7">
              <w:rPr>
                <w:rFonts w:ascii="Calibri" w:eastAsia="Times New Roman" w:hAnsi="Calibri" w:cs="Calibri"/>
                <w:color w:val="000000"/>
                <w:sz w:val="22"/>
                <w:szCs w:val="22"/>
                <w:lang w:eastAsia="ru-RU"/>
              </w:rPr>
              <w:t>171</w:t>
            </w:r>
          </w:p>
        </w:tc>
        <w:tc>
          <w:tcPr>
            <w:tcW w:w="1102" w:type="pct"/>
            <w:tcBorders>
              <w:top w:val="single" w:sz="4" w:space="0" w:color="auto"/>
              <w:left w:val="single" w:sz="4" w:space="0" w:color="auto"/>
              <w:bottom w:val="single" w:sz="4" w:space="0" w:color="auto"/>
              <w:right w:val="single" w:sz="4" w:space="0" w:color="auto"/>
            </w:tcBorders>
            <w:shd w:val="clear" w:color="auto" w:fill="auto"/>
            <w:vAlign w:val="center"/>
          </w:tcPr>
          <w:p w:rsidR="00067139" w:rsidRDefault="00067139" w:rsidP="007B5C49">
            <w:pPr>
              <w:spacing w:before="0" w:after="0" w:line="240" w:lineRule="auto"/>
              <w:jc w:val="center"/>
              <w:rPr>
                <w:rFonts w:ascii="Calibri" w:hAnsi="Calibri" w:cs="Calibri"/>
                <w:color w:val="000000"/>
                <w:sz w:val="22"/>
                <w:szCs w:val="22"/>
              </w:rPr>
            </w:pPr>
            <w:r w:rsidRPr="005A0F32">
              <w:rPr>
                <w:rFonts w:ascii="Calibri" w:hAnsi="Calibri" w:cs="Calibri"/>
                <w:color w:val="000000"/>
                <w:sz w:val="22"/>
                <w:szCs w:val="22"/>
              </w:rPr>
              <w:t>Часть кадастрового квартала</w:t>
            </w:r>
          </w:p>
          <w:p w:rsidR="00067139" w:rsidRPr="003844EF" w:rsidRDefault="00067139" w:rsidP="007B5C49">
            <w:pPr>
              <w:spacing w:before="0" w:after="0" w:line="240" w:lineRule="auto"/>
              <w:jc w:val="center"/>
              <w:rPr>
                <w:rFonts w:ascii="Calibri" w:eastAsia="Times New Roman" w:hAnsi="Calibri" w:cs="Calibri"/>
                <w:color w:val="000000"/>
                <w:sz w:val="22"/>
                <w:szCs w:val="22"/>
                <w:lang w:eastAsia="ru-RU"/>
              </w:rPr>
            </w:pPr>
            <w:r w:rsidRPr="00257CD9">
              <w:rPr>
                <w:rFonts w:ascii="Calibri" w:eastAsia="Times New Roman" w:hAnsi="Calibri" w:cs="Calibri"/>
                <w:color w:val="000000"/>
                <w:sz w:val="22"/>
                <w:szCs w:val="22"/>
                <w:lang w:eastAsia="ru-RU"/>
              </w:rPr>
              <w:t>23:</w:t>
            </w:r>
            <w:r>
              <w:rPr>
                <w:rFonts w:ascii="Calibri" w:eastAsia="Times New Roman" w:hAnsi="Calibri" w:cs="Calibri"/>
                <w:color w:val="000000"/>
                <w:sz w:val="22"/>
                <w:szCs w:val="22"/>
                <w:lang w:eastAsia="ru-RU"/>
              </w:rPr>
              <w:t>09</w:t>
            </w:r>
            <w:r w:rsidRPr="00257CD9">
              <w:rPr>
                <w:rFonts w:ascii="Calibri" w:eastAsia="Times New Roman" w:hAnsi="Calibri" w:cs="Calibri"/>
                <w:color w:val="000000"/>
                <w:sz w:val="22"/>
                <w:szCs w:val="22"/>
                <w:lang w:eastAsia="ru-RU"/>
              </w:rPr>
              <w:t>:0</w:t>
            </w:r>
            <w:r>
              <w:rPr>
                <w:rFonts w:ascii="Calibri" w:eastAsia="Times New Roman" w:hAnsi="Calibri" w:cs="Calibri"/>
                <w:color w:val="000000"/>
                <w:sz w:val="22"/>
                <w:szCs w:val="22"/>
                <w:lang w:eastAsia="ru-RU"/>
              </w:rPr>
              <w:t>8</w:t>
            </w:r>
            <w:r w:rsidRPr="00257CD9">
              <w:rPr>
                <w:rFonts w:ascii="Calibri" w:eastAsia="Times New Roman" w:hAnsi="Calibri" w:cs="Calibri"/>
                <w:color w:val="000000"/>
                <w:sz w:val="22"/>
                <w:szCs w:val="22"/>
                <w:lang w:eastAsia="ru-RU"/>
              </w:rPr>
              <w:t>0</w:t>
            </w:r>
            <w:r>
              <w:rPr>
                <w:rFonts w:ascii="Calibri" w:eastAsia="Times New Roman" w:hAnsi="Calibri" w:cs="Calibri"/>
                <w:color w:val="000000"/>
                <w:sz w:val="22"/>
                <w:szCs w:val="22"/>
                <w:lang w:eastAsia="ru-RU"/>
              </w:rPr>
              <w:t>1</w:t>
            </w:r>
            <w:r w:rsidRPr="00257CD9">
              <w:rPr>
                <w:rFonts w:ascii="Calibri" w:eastAsia="Times New Roman" w:hAnsi="Calibri" w:cs="Calibri"/>
                <w:color w:val="000000"/>
                <w:sz w:val="22"/>
                <w:szCs w:val="22"/>
                <w:lang w:eastAsia="ru-RU"/>
              </w:rPr>
              <w:t>00</w:t>
            </w:r>
            <w:r>
              <w:rPr>
                <w:rFonts w:ascii="Calibri" w:eastAsia="Times New Roman" w:hAnsi="Calibri" w:cs="Calibri"/>
                <w:color w:val="000000"/>
                <w:sz w:val="22"/>
                <w:szCs w:val="22"/>
                <w:lang w:eastAsia="ru-RU"/>
              </w:rPr>
              <w:t>0</w:t>
            </w:r>
          </w:p>
        </w:tc>
        <w:tc>
          <w:tcPr>
            <w:tcW w:w="643" w:type="pct"/>
            <w:tcBorders>
              <w:top w:val="single" w:sz="4" w:space="0" w:color="auto"/>
              <w:left w:val="nil"/>
              <w:bottom w:val="single" w:sz="4" w:space="0" w:color="auto"/>
              <w:right w:val="single" w:sz="4" w:space="0" w:color="auto"/>
            </w:tcBorders>
            <w:shd w:val="clear" w:color="auto" w:fill="auto"/>
            <w:vAlign w:val="center"/>
          </w:tcPr>
          <w:p w:rsidR="00067139" w:rsidRPr="002E6939" w:rsidRDefault="00067139" w:rsidP="007B5C49">
            <w:pPr>
              <w:spacing w:before="0" w:after="0" w:line="240" w:lineRule="auto"/>
              <w:jc w:val="center"/>
              <w:rPr>
                <w:rFonts w:ascii="Calibri" w:eastAsia="Times New Roman" w:hAnsi="Calibri" w:cs="Calibri"/>
                <w:color w:val="000000"/>
                <w:sz w:val="22"/>
                <w:szCs w:val="22"/>
                <w:lang w:val="en-US" w:eastAsia="ru-RU"/>
              </w:rPr>
            </w:pPr>
            <w:r>
              <w:rPr>
                <w:rFonts w:ascii="Calibri" w:eastAsia="Times New Roman" w:hAnsi="Calibri" w:cs="Calibri"/>
                <w:color w:val="000000"/>
                <w:sz w:val="22"/>
                <w:szCs w:val="22"/>
                <w:lang w:val="en-US" w:eastAsia="ru-RU"/>
              </w:rPr>
              <w:t>-</w:t>
            </w:r>
          </w:p>
        </w:tc>
        <w:tc>
          <w:tcPr>
            <w:tcW w:w="772" w:type="pct"/>
            <w:tcBorders>
              <w:top w:val="single" w:sz="4" w:space="0" w:color="auto"/>
              <w:left w:val="nil"/>
              <w:bottom w:val="single" w:sz="4" w:space="0" w:color="auto"/>
              <w:right w:val="single" w:sz="4" w:space="0" w:color="auto"/>
            </w:tcBorders>
            <w:shd w:val="clear" w:color="auto" w:fill="auto"/>
            <w:noWrap/>
            <w:vAlign w:val="center"/>
          </w:tcPr>
          <w:p w:rsidR="00067139" w:rsidRPr="004D3A5B" w:rsidRDefault="00067139" w:rsidP="004D3A5B">
            <w:pPr>
              <w:spacing w:before="0" w:after="0" w:line="240" w:lineRule="auto"/>
              <w:jc w:val="center"/>
              <w:rPr>
                <w:rFonts w:ascii="Calibri" w:eastAsia="Times New Roman" w:hAnsi="Calibri" w:cs="Calibri"/>
                <w:color w:val="000000"/>
                <w:sz w:val="22"/>
                <w:szCs w:val="22"/>
                <w:lang w:val="en-US" w:eastAsia="ru-RU"/>
              </w:rPr>
            </w:pPr>
            <w:r w:rsidRPr="00FC4FA6">
              <w:rPr>
                <w:rFonts w:ascii="Calibri" w:eastAsia="Times New Roman" w:hAnsi="Calibri" w:cs="Calibri"/>
                <w:color w:val="000000"/>
                <w:sz w:val="22"/>
                <w:szCs w:val="22"/>
                <w:lang w:val="en-US" w:eastAsia="ru-RU"/>
              </w:rPr>
              <w:t>64605</w:t>
            </w:r>
            <w:r>
              <w:rPr>
                <w:rFonts w:ascii="Calibri" w:eastAsia="Times New Roman" w:hAnsi="Calibri" w:cs="Calibri"/>
                <w:color w:val="000000"/>
                <w:sz w:val="22"/>
                <w:szCs w:val="22"/>
                <w:highlight w:val="yellow"/>
                <w:lang w:val="en-US" w:eastAsia="ru-RU"/>
              </w:rPr>
              <w:t xml:space="preserve"> </w:t>
            </w:r>
          </w:p>
        </w:tc>
        <w:tc>
          <w:tcPr>
            <w:tcW w:w="1139" w:type="pct"/>
            <w:tcBorders>
              <w:top w:val="single" w:sz="4" w:space="0" w:color="auto"/>
              <w:left w:val="nil"/>
              <w:bottom w:val="single" w:sz="4" w:space="0" w:color="auto"/>
              <w:right w:val="single" w:sz="4" w:space="0" w:color="auto"/>
            </w:tcBorders>
            <w:shd w:val="clear" w:color="auto" w:fill="auto"/>
            <w:vAlign w:val="center"/>
          </w:tcPr>
          <w:p w:rsidR="00067139" w:rsidRPr="008D0A92" w:rsidRDefault="00067139" w:rsidP="007B5C49">
            <w:pPr>
              <w:spacing w:before="0" w:after="0" w:line="240" w:lineRule="auto"/>
              <w:jc w:val="center"/>
              <w:rPr>
                <w:rFonts w:ascii="Calibri" w:eastAsia="Calibri" w:hAnsi="Calibri" w:cs="Times New Roman"/>
                <w:color w:val="000000"/>
                <w:sz w:val="22"/>
                <w:szCs w:val="22"/>
                <w:shd w:val="clear" w:color="auto" w:fill="F8F9FA"/>
              </w:rPr>
            </w:pPr>
            <w:r w:rsidRPr="003D340D">
              <w:rPr>
                <w:rFonts w:ascii="Calibri" w:eastAsia="Calibri" w:hAnsi="Calibri" w:cs="Times New Roman"/>
                <w:color w:val="000000"/>
                <w:sz w:val="22"/>
                <w:szCs w:val="22"/>
                <w:shd w:val="clear" w:color="auto" w:fill="F8F9FA"/>
                <w:lang w:val="en-US"/>
              </w:rPr>
              <w:t>-</w:t>
            </w:r>
            <w:r w:rsidR="008D0A92">
              <w:rPr>
                <w:rFonts w:ascii="Calibri" w:eastAsia="Calibri" w:hAnsi="Calibri" w:cs="Times New Roman"/>
                <w:color w:val="000000"/>
                <w:sz w:val="22"/>
                <w:szCs w:val="22"/>
                <w:shd w:val="clear" w:color="auto" w:fill="F8F9FA"/>
              </w:rPr>
              <w:t xml:space="preserve"> </w:t>
            </w:r>
            <w:r w:rsidR="008D0A92" w:rsidRPr="003D340D">
              <w:rPr>
                <w:rFonts w:ascii="Calibri" w:hAnsi="Calibri" w:cs="Calibri"/>
                <w:color w:val="000000"/>
                <w:sz w:val="22"/>
                <w:szCs w:val="22"/>
              </w:rPr>
              <w:t>(земли сельскохозяйственного назначения)*</w:t>
            </w:r>
          </w:p>
        </w:tc>
        <w:tc>
          <w:tcPr>
            <w:tcW w:w="1081" w:type="pct"/>
            <w:tcBorders>
              <w:top w:val="single" w:sz="4" w:space="0" w:color="auto"/>
              <w:left w:val="nil"/>
              <w:bottom w:val="single" w:sz="4" w:space="0" w:color="auto"/>
              <w:right w:val="single" w:sz="4" w:space="0" w:color="auto"/>
            </w:tcBorders>
            <w:shd w:val="clear" w:color="auto" w:fill="auto"/>
            <w:vAlign w:val="center"/>
          </w:tcPr>
          <w:p w:rsidR="00067139" w:rsidRPr="002E6939" w:rsidRDefault="00067139" w:rsidP="007B5C49">
            <w:pPr>
              <w:spacing w:before="0" w:after="0" w:line="240" w:lineRule="auto"/>
              <w:jc w:val="center"/>
              <w:rPr>
                <w:rFonts w:ascii="Calibri" w:eastAsia="Calibri" w:hAnsi="Calibri" w:cs="Times New Roman"/>
                <w:color w:val="000000"/>
                <w:sz w:val="22"/>
                <w:szCs w:val="22"/>
                <w:shd w:val="clear" w:color="auto" w:fill="F8F9FA"/>
                <w:lang w:val="en-US"/>
              </w:rPr>
            </w:pPr>
            <w:r>
              <w:rPr>
                <w:rFonts w:ascii="Calibri" w:eastAsia="Calibri" w:hAnsi="Calibri" w:cs="Times New Roman"/>
                <w:color w:val="000000"/>
                <w:sz w:val="22"/>
                <w:szCs w:val="22"/>
                <w:shd w:val="clear" w:color="auto" w:fill="F8F9FA"/>
                <w:lang w:val="en-US"/>
              </w:rPr>
              <w:t>-</w:t>
            </w:r>
          </w:p>
        </w:tc>
      </w:tr>
      <w:tr w:rsidR="00067139" w:rsidRPr="009224FF" w:rsidTr="00361499">
        <w:trPr>
          <w:trHeight w:val="500"/>
        </w:trPr>
        <w:tc>
          <w:tcPr>
            <w:tcW w:w="263" w:type="pct"/>
            <w:tcBorders>
              <w:top w:val="single" w:sz="4" w:space="0" w:color="auto"/>
              <w:left w:val="single" w:sz="4" w:space="0" w:color="auto"/>
              <w:bottom w:val="single" w:sz="4" w:space="0" w:color="auto"/>
              <w:right w:val="single" w:sz="4" w:space="0" w:color="auto"/>
            </w:tcBorders>
            <w:vAlign w:val="center"/>
          </w:tcPr>
          <w:p w:rsidR="00067139" w:rsidRPr="009D3DC7" w:rsidRDefault="00067139"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r w:rsidRPr="009D3DC7">
              <w:rPr>
                <w:rFonts w:ascii="Calibri" w:eastAsia="Times New Roman" w:hAnsi="Calibri" w:cs="Calibri"/>
                <w:color w:val="000000"/>
                <w:sz w:val="22"/>
                <w:szCs w:val="22"/>
                <w:lang w:eastAsia="ru-RU"/>
              </w:rPr>
              <w:t>172</w:t>
            </w:r>
          </w:p>
        </w:tc>
        <w:tc>
          <w:tcPr>
            <w:tcW w:w="1102" w:type="pct"/>
            <w:tcBorders>
              <w:top w:val="single" w:sz="4" w:space="0" w:color="auto"/>
              <w:left w:val="single" w:sz="4" w:space="0" w:color="auto"/>
              <w:bottom w:val="single" w:sz="4" w:space="0" w:color="auto"/>
              <w:right w:val="single" w:sz="4" w:space="0" w:color="auto"/>
            </w:tcBorders>
            <w:shd w:val="clear" w:color="auto" w:fill="auto"/>
            <w:vAlign w:val="center"/>
          </w:tcPr>
          <w:p w:rsidR="00067139" w:rsidRDefault="00067139" w:rsidP="007B5C49">
            <w:pPr>
              <w:spacing w:before="0" w:after="0" w:line="240" w:lineRule="auto"/>
              <w:jc w:val="center"/>
              <w:rPr>
                <w:rFonts w:ascii="Calibri" w:hAnsi="Calibri" w:cs="Calibri"/>
                <w:color w:val="000000"/>
                <w:sz w:val="22"/>
                <w:szCs w:val="22"/>
              </w:rPr>
            </w:pPr>
            <w:r w:rsidRPr="005A0F32">
              <w:rPr>
                <w:rFonts w:ascii="Calibri" w:hAnsi="Calibri" w:cs="Calibri"/>
                <w:color w:val="000000"/>
                <w:sz w:val="22"/>
                <w:szCs w:val="22"/>
              </w:rPr>
              <w:t>Часть кадастрового квартала</w:t>
            </w:r>
          </w:p>
          <w:p w:rsidR="00067139" w:rsidRPr="003844EF" w:rsidRDefault="00067139" w:rsidP="007B5C49">
            <w:pPr>
              <w:spacing w:before="0" w:after="0" w:line="240" w:lineRule="auto"/>
              <w:jc w:val="center"/>
              <w:rPr>
                <w:rFonts w:ascii="Calibri" w:eastAsia="Times New Roman" w:hAnsi="Calibri" w:cs="Calibri"/>
                <w:color w:val="000000"/>
                <w:sz w:val="22"/>
                <w:szCs w:val="22"/>
                <w:lang w:eastAsia="ru-RU"/>
              </w:rPr>
            </w:pPr>
            <w:r w:rsidRPr="00D72B34">
              <w:rPr>
                <w:rFonts w:ascii="Calibri" w:eastAsia="Times New Roman" w:hAnsi="Calibri" w:cs="Calibri"/>
                <w:color w:val="000000"/>
                <w:sz w:val="22"/>
                <w:szCs w:val="22"/>
                <w:lang w:eastAsia="ru-RU"/>
              </w:rPr>
              <w:t>23:44:0302003</w:t>
            </w:r>
          </w:p>
        </w:tc>
        <w:tc>
          <w:tcPr>
            <w:tcW w:w="643" w:type="pct"/>
            <w:tcBorders>
              <w:top w:val="single" w:sz="4" w:space="0" w:color="auto"/>
              <w:left w:val="nil"/>
              <w:bottom w:val="single" w:sz="4" w:space="0" w:color="auto"/>
              <w:right w:val="single" w:sz="4" w:space="0" w:color="auto"/>
            </w:tcBorders>
            <w:shd w:val="clear" w:color="auto" w:fill="auto"/>
            <w:vAlign w:val="center"/>
          </w:tcPr>
          <w:p w:rsidR="00067139" w:rsidRPr="002E6939" w:rsidRDefault="00067139" w:rsidP="007B5C49">
            <w:pPr>
              <w:spacing w:before="0" w:after="0" w:line="240" w:lineRule="auto"/>
              <w:jc w:val="center"/>
              <w:rPr>
                <w:rFonts w:ascii="Calibri" w:eastAsia="Times New Roman" w:hAnsi="Calibri" w:cs="Calibri"/>
                <w:color w:val="000000"/>
                <w:sz w:val="22"/>
                <w:szCs w:val="22"/>
                <w:lang w:val="en-US" w:eastAsia="ru-RU"/>
              </w:rPr>
            </w:pPr>
            <w:r>
              <w:rPr>
                <w:rFonts w:ascii="Calibri" w:eastAsia="Times New Roman" w:hAnsi="Calibri" w:cs="Calibri"/>
                <w:color w:val="000000"/>
                <w:sz w:val="22"/>
                <w:szCs w:val="22"/>
                <w:lang w:val="en-US" w:eastAsia="ru-RU"/>
              </w:rPr>
              <w:t>-</w:t>
            </w:r>
          </w:p>
        </w:tc>
        <w:tc>
          <w:tcPr>
            <w:tcW w:w="772" w:type="pct"/>
            <w:tcBorders>
              <w:top w:val="single" w:sz="4" w:space="0" w:color="auto"/>
              <w:left w:val="nil"/>
              <w:bottom w:val="single" w:sz="4" w:space="0" w:color="auto"/>
              <w:right w:val="single" w:sz="4" w:space="0" w:color="auto"/>
            </w:tcBorders>
            <w:shd w:val="clear" w:color="auto" w:fill="auto"/>
            <w:noWrap/>
            <w:vAlign w:val="center"/>
          </w:tcPr>
          <w:p w:rsidR="00067139" w:rsidRPr="00D72B34" w:rsidRDefault="00067139" w:rsidP="007B5C49">
            <w:pPr>
              <w:spacing w:before="0" w:after="0" w:line="240" w:lineRule="auto"/>
              <w:jc w:val="center"/>
              <w:rPr>
                <w:rFonts w:ascii="Calibri" w:eastAsia="Times New Roman" w:hAnsi="Calibri" w:cs="Calibri"/>
                <w:color w:val="000000"/>
                <w:sz w:val="22"/>
                <w:szCs w:val="22"/>
                <w:lang w:val="en-US" w:eastAsia="ru-RU"/>
              </w:rPr>
            </w:pPr>
            <w:r>
              <w:rPr>
                <w:rFonts w:ascii="Calibri" w:eastAsia="Times New Roman" w:hAnsi="Calibri" w:cs="Calibri"/>
                <w:color w:val="000000"/>
                <w:sz w:val="22"/>
                <w:szCs w:val="22"/>
                <w:lang w:val="en-US" w:eastAsia="ru-RU"/>
              </w:rPr>
              <w:t>51935</w:t>
            </w:r>
          </w:p>
        </w:tc>
        <w:tc>
          <w:tcPr>
            <w:tcW w:w="1139" w:type="pct"/>
            <w:tcBorders>
              <w:top w:val="single" w:sz="4" w:space="0" w:color="auto"/>
              <w:left w:val="nil"/>
              <w:bottom w:val="single" w:sz="4" w:space="0" w:color="auto"/>
              <w:right w:val="single" w:sz="4" w:space="0" w:color="auto"/>
            </w:tcBorders>
            <w:shd w:val="clear" w:color="auto" w:fill="auto"/>
            <w:vAlign w:val="center"/>
          </w:tcPr>
          <w:p w:rsidR="00067139" w:rsidRPr="008D0A92" w:rsidRDefault="00067139" w:rsidP="007B5C49">
            <w:pPr>
              <w:spacing w:before="0" w:after="0" w:line="240" w:lineRule="auto"/>
              <w:jc w:val="center"/>
              <w:rPr>
                <w:rFonts w:ascii="Calibri" w:eastAsia="Calibri" w:hAnsi="Calibri" w:cs="Times New Roman"/>
                <w:color w:val="000000"/>
                <w:sz w:val="22"/>
                <w:szCs w:val="22"/>
                <w:shd w:val="clear" w:color="auto" w:fill="F8F9FA"/>
              </w:rPr>
            </w:pPr>
            <w:r w:rsidRPr="003D340D">
              <w:rPr>
                <w:rFonts w:ascii="Calibri" w:eastAsia="Calibri" w:hAnsi="Calibri" w:cs="Times New Roman"/>
                <w:color w:val="000000"/>
                <w:sz w:val="22"/>
                <w:szCs w:val="22"/>
                <w:shd w:val="clear" w:color="auto" w:fill="F8F9FA"/>
                <w:lang w:val="en-US"/>
              </w:rPr>
              <w:t>-</w:t>
            </w:r>
            <w:r w:rsidR="008D0A92">
              <w:rPr>
                <w:rFonts w:ascii="Calibri" w:eastAsia="Calibri" w:hAnsi="Calibri" w:cs="Times New Roman"/>
                <w:color w:val="000000"/>
                <w:sz w:val="22"/>
                <w:szCs w:val="22"/>
                <w:shd w:val="clear" w:color="auto" w:fill="F8F9FA"/>
              </w:rPr>
              <w:t xml:space="preserve"> (земли лесного фонда)*</w:t>
            </w:r>
          </w:p>
        </w:tc>
        <w:tc>
          <w:tcPr>
            <w:tcW w:w="1081" w:type="pct"/>
            <w:tcBorders>
              <w:top w:val="single" w:sz="4" w:space="0" w:color="auto"/>
              <w:left w:val="nil"/>
              <w:bottom w:val="single" w:sz="4" w:space="0" w:color="auto"/>
              <w:right w:val="single" w:sz="4" w:space="0" w:color="auto"/>
            </w:tcBorders>
            <w:shd w:val="clear" w:color="auto" w:fill="auto"/>
            <w:vAlign w:val="center"/>
          </w:tcPr>
          <w:p w:rsidR="00067139" w:rsidRPr="002E6939" w:rsidRDefault="00067139" w:rsidP="007B5C49">
            <w:pPr>
              <w:spacing w:before="0" w:after="0" w:line="240" w:lineRule="auto"/>
              <w:jc w:val="center"/>
              <w:rPr>
                <w:rFonts w:ascii="Calibri" w:eastAsia="Calibri" w:hAnsi="Calibri" w:cs="Times New Roman"/>
                <w:color w:val="000000"/>
                <w:sz w:val="22"/>
                <w:szCs w:val="22"/>
                <w:shd w:val="clear" w:color="auto" w:fill="F8F9FA"/>
                <w:lang w:val="en-US"/>
              </w:rPr>
            </w:pPr>
            <w:r>
              <w:rPr>
                <w:rFonts w:ascii="Calibri" w:eastAsia="Calibri" w:hAnsi="Calibri" w:cs="Times New Roman"/>
                <w:color w:val="000000"/>
                <w:sz w:val="22"/>
                <w:szCs w:val="22"/>
                <w:shd w:val="clear" w:color="auto" w:fill="F8F9FA"/>
                <w:lang w:val="en-US"/>
              </w:rPr>
              <w:t>-</w:t>
            </w:r>
          </w:p>
        </w:tc>
      </w:tr>
      <w:tr w:rsidR="00067139" w:rsidRPr="009224FF" w:rsidTr="00361499">
        <w:trPr>
          <w:trHeight w:val="425"/>
        </w:trPr>
        <w:tc>
          <w:tcPr>
            <w:tcW w:w="263" w:type="pct"/>
            <w:tcBorders>
              <w:top w:val="single" w:sz="4" w:space="0" w:color="auto"/>
              <w:left w:val="single" w:sz="4" w:space="0" w:color="auto"/>
              <w:bottom w:val="single" w:sz="4" w:space="0" w:color="auto"/>
              <w:right w:val="single" w:sz="4" w:space="0" w:color="auto"/>
            </w:tcBorders>
            <w:vAlign w:val="center"/>
          </w:tcPr>
          <w:p w:rsidR="00067139" w:rsidRPr="009D3DC7" w:rsidRDefault="00067139"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r w:rsidRPr="009D3DC7">
              <w:rPr>
                <w:rFonts w:ascii="Calibri" w:eastAsia="Times New Roman" w:hAnsi="Calibri" w:cs="Calibri"/>
                <w:color w:val="000000"/>
                <w:sz w:val="22"/>
                <w:szCs w:val="22"/>
                <w:lang w:eastAsia="ru-RU"/>
              </w:rPr>
              <w:t>174</w:t>
            </w:r>
          </w:p>
        </w:tc>
        <w:tc>
          <w:tcPr>
            <w:tcW w:w="1102" w:type="pct"/>
            <w:tcBorders>
              <w:top w:val="single" w:sz="4" w:space="0" w:color="auto"/>
              <w:left w:val="single" w:sz="4" w:space="0" w:color="auto"/>
              <w:bottom w:val="single" w:sz="4" w:space="0" w:color="auto"/>
              <w:right w:val="single" w:sz="4" w:space="0" w:color="auto"/>
            </w:tcBorders>
            <w:shd w:val="clear" w:color="auto" w:fill="auto"/>
            <w:vAlign w:val="center"/>
          </w:tcPr>
          <w:p w:rsidR="00067139" w:rsidRDefault="00067139" w:rsidP="007B5C49">
            <w:pPr>
              <w:spacing w:before="0" w:after="0" w:line="240" w:lineRule="auto"/>
              <w:jc w:val="center"/>
              <w:rPr>
                <w:rFonts w:ascii="Calibri" w:hAnsi="Calibri" w:cs="Calibri"/>
                <w:color w:val="000000"/>
                <w:sz w:val="22"/>
                <w:szCs w:val="22"/>
              </w:rPr>
            </w:pPr>
            <w:r w:rsidRPr="005A0F32">
              <w:rPr>
                <w:rFonts w:ascii="Calibri" w:hAnsi="Calibri" w:cs="Calibri"/>
                <w:color w:val="000000"/>
                <w:sz w:val="22"/>
                <w:szCs w:val="22"/>
              </w:rPr>
              <w:t>Часть кадастрового квартала</w:t>
            </w:r>
          </w:p>
          <w:p w:rsidR="00067139" w:rsidRPr="003844EF" w:rsidRDefault="00067139" w:rsidP="007B5C49">
            <w:pPr>
              <w:spacing w:before="0" w:after="0" w:line="240" w:lineRule="auto"/>
              <w:jc w:val="center"/>
              <w:rPr>
                <w:rFonts w:ascii="Calibri" w:eastAsia="Times New Roman" w:hAnsi="Calibri" w:cs="Calibri"/>
                <w:color w:val="000000"/>
                <w:sz w:val="22"/>
                <w:szCs w:val="22"/>
                <w:lang w:eastAsia="ru-RU"/>
              </w:rPr>
            </w:pPr>
            <w:r w:rsidRPr="00FC08E5">
              <w:rPr>
                <w:rFonts w:ascii="Calibri" w:eastAsia="Times New Roman" w:hAnsi="Calibri" w:cs="Calibri"/>
                <w:color w:val="000000"/>
                <w:sz w:val="22"/>
                <w:szCs w:val="22"/>
                <w:lang w:eastAsia="ru-RU"/>
              </w:rPr>
              <w:t>23:44:0304006</w:t>
            </w:r>
          </w:p>
        </w:tc>
        <w:tc>
          <w:tcPr>
            <w:tcW w:w="643" w:type="pct"/>
            <w:tcBorders>
              <w:top w:val="single" w:sz="4" w:space="0" w:color="auto"/>
              <w:left w:val="nil"/>
              <w:bottom w:val="single" w:sz="4" w:space="0" w:color="auto"/>
              <w:right w:val="single" w:sz="4" w:space="0" w:color="auto"/>
            </w:tcBorders>
            <w:shd w:val="clear" w:color="auto" w:fill="auto"/>
            <w:vAlign w:val="center"/>
          </w:tcPr>
          <w:p w:rsidR="00067139" w:rsidRPr="00FC08E5" w:rsidRDefault="00067139" w:rsidP="007B5C49">
            <w:pPr>
              <w:spacing w:before="0" w:after="0" w:line="240" w:lineRule="auto"/>
              <w:jc w:val="center"/>
              <w:rPr>
                <w:rFonts w:ascii="Calibri" w:eastAsia="Times New Roman" w:hAnsi="Calibri" w:cs="Calibri"/>
                <w:color w:val="000000"/>
                <w:sz w:val="22"/>
                <w:szCs w:val="22"/>
                <w:lang w:val="en-US" w:eastAsia="ru-RU"/>
              </w:rPr>
            </w:pPr>
            <w:r>
              <w:rPr>
                <w:rFonts w:ascii="Calibri" w:eastAsia="Times New Roman" w:hAnsi="Calibri" w:cs="Calibri"/>
                <w:color w:val="000000"/>
                <w:sz w:val="22"/>
                <w:szCs w:val="22"/>
                <w:lang w:val="en-US" w:eastAsia="ru-RU"/>
              </w:rPr>
              <w:t>-</w:t>
            </w:r>
          </w:p>
        </w:tc>
        <w:tc>
          <w:tcPr>
            <w:tcW w:w="772" w:type="pct"/>
            <w:tcBorders>
              <w:top w:val="single" w:sz="4" w:space="0" w:color="auto"/>
              <w:left w:val="nil"/>
              <w:bottom w:val="single" w:sz="4" w:space="0" w:color="auto"/>
              <w:right w:val="single" w:sz="4" w:space="0" w:color="auto"/>
            </w:tcBorders>
            <w:shd w:val="clear" w:color="auto" w:fill="auto"/>
            <w:noWrap/>
            <w:vAlign w:val="center"/>
          </w:tcPr>
          <w:p w:rsidR="00067139" w:rsidRPr="00FC08E5" w:rsidRDefault="00067139" w:rsidP="007B5C49">
            <w:pPr>
              <w:spacing w:before="0" w:after="0" w:line="240" w:lineRule="auto"/>
              <w:jc w:val="center"/>
              <w:rPr>
                <w:rFonts w:ascii="Calibri" w:eastAsia="Times New Roman" w:hAnsi="Calibri" w:cs="Calibri"/>
                <w:color w:val="000000"/>
                <w:sz w:val="22"/>
                <w:szCs w:val="22"/>
                <w:lang w:val="en-US" w:eastAsia="ru-RU"/>
              </w:rPr>
            </w:pPr>
            <w:r>
              <w:rPr>
                <w:rFonts w:ascii="Calibri" w:eastAsia="Times New Roman" w:hAnsi="Calibri" w:cs="Calibri"/>
                <w:color w:val="000000"/>
                <w:sz w:val="22"/>
                <w:szCs w:val="22"/>
                <w:lang w:val="en-US" w:eastAsia="ru-RU"/>
              </w:rPr>
              <w:t>9383</w:t>
            </w:r>
          </w:p>
        </w:tc>
        <w:tc>
          <w:tcPr>
            <w:tcW w:w="1139" w:type="pct"/>
            <w:tcBorders>
              <w:top w:val="single" w:sz="4" w:space="0" w:color="auto"/>
              <w:left w:val="nil"/>
              <w:bottom w:val="single" w:sz="4" w:space="0" w:color="auto"/>
              <w:right w:val="single" w:sz="4" w:space="0" w:color="auto"/>
            </w:tcBorders>
            <w:shd w:val="clear" w:color="auto" w:fill="auto"/>
            <w:vAlign w:val="center"/>
          </w:tcPr>
          <w:p w:rsidR="00067139" w:rsidRPr="008D0A92" w:rsidRDefault="00067139" w:rsidP="007B5C49">
            <w:pPr>
              <w:spacing w:before="0" w:after="0" w:line="240" w:lineRule="auto"/>
              <w:jc w:val="center"/>
              <w:rPr>
                <w:rFonts w:ascii="Calibri" w:eastAsia="Calibri" w:hAnsi="Calibri" w:cs="Times New Roman"/>
                <w:color w:val="000000"/>
                <w:sz w:val="22"/>
                <w:szCs w:val="22"/>
                <w:shd w:val="clear" w:color="auto" w:fill="F8F9FA"/>
              </w:rPr>
            </w:pPr>
            <w:r w:rsidRPr="003D340D">
              <w:rPr>
                <w:rFonts w:ascii="Calibri" w:eastAsia="Calibri" w:hAnsi="Calibri" w:cs="Times New Roman"/>
                <w:color w:val="000000"/>
                <w:sz w:val="22"/>
                <w:szCs w:val="22"/>
                <w:shd w:val="clear" w:color="auto" w:fill="F8F9FA"/>
                <w:lang w:val="en-US"/>
              </w:rPr>
              <w:t>-</w:t>
            </w:r>
            <w:r w:rsidR="008D0A92">
              <w:rPr>
                <w:rFonts w:ascii="Calibri" w:eastAsia="Calibri" w:hAnsi="Calibri" w:cs="Times New Roman"/>
                <w:color w:val="000000"/>
                <w:sz w:val="22"/>
                <w:szCs w:val="22"/>
                <w:shd w:val="clear" w:color="auto" w:fill="F8F9FA"/>
              </w:rPr>
              <w:t xml:space="preserve"> </w:t>
            </w:r>
            <w:r w:rsidR="008D0A92" w:rsidRPr="003D340D">
              <w:rPr>
                <w:rFonts w:ascii="Calibri" w:hAnsi="Calibri" w:cs="Calibri"/>
                <w:color w:val="000000"/>
                <w:sz w:val="22"/>
                <w:szCs w:val="22"/>
              </w:rPr>
              <w:t>(земли сельскохозяйственного назначения)*</w:t>
            </w:r>
          </w:p>
        </w:tc>
        <w:tc>
          <w:tcPr>
            <w:tcW w:w="1081" w:type="pct"/>
            <w:tcBorders>
              <w:top w:val="single" w:sz="4" w:space="0" w:color="auto"/>
              <w:left w:val="nil"/>
              <w:bottom w:val="single" w:sz="4" w:space="0" w:color="auto"/>
              <w:right w:val="single" w:sz="4" w:space="0" w:color="auto"/>
            </w:tcBorders>
            <w:shd w:val="clear" w:color="auto" w:fill="auto"/>
            <w:vAlign w:val="center"/>
          </w:tcPr>
          <w:p w:rsidR="00067139" w:rsidRPr="00FC08E5" w:rsidRDefault="00067139" w:rsidP="007B5C49">
            <w:pPr>
              <w:spacing w:before="0" w:after="0" w:line="240" w:lineRule="auto"/>
              <w:jc w:val="center"/>
              <w:rPr>
                <w:rFonts w:ascii="Calibri" w:eastAsia="Calibri" w:hAnsi="Calibri" w:cs="Times New Roman"/>
                <w:color w:val="000000"/>
                <w:sz w:val="22"/>
                <w:szCs w:val="22"/>
                <w:shd w:val="clear" w:color="auto" w:fill="F8F9FA"/>
                <w:lang w:val="en-US"/>
              </w:rPr>
            </w:pPr>
            <w:r>
              <w:rPr>
                <w:rFonts w:ascii="Calibri" w:eastAsia="Calibri" w:hAnsi="Calibri" w:cs="Times New Roman"/>
                <w:color w:val="000000"/>
                <w:sz w:val="22"/>
                <w:szCs w:val="22"/>
                <w:shd w:val="clear" w:color="auto" w:fill="F8F9FA"/>
                <w:lang w:val="en-US"/>
              </w:rPr>
              <w:t>-</w:t>
            </w:r>
          </w:p>
        </w:tc>
      </w:tr>
      <w:tr w:rsidR="00067139" w:rsidRPr="009224FF" w:rsidTr="00361499">
        <w:trPr>
          <w:trHeight w:val="168"/>
        </w:trPr>
        <w:tc>
          <w:tcPr>
            <w:tcW w:w="263" w:type="pct"/>
            <w:tcBorders>
              <w:top w:val="single" w:sz="4" w:space="0" w:color="auto"/>
              <w:left w:val="single" w:sz="4" w:space="0" w:color="auto"/>
              <w:bottom w:val="single" w:sz="4" w:space="0" w:color="auto"/>
              <w:right w:val="single" w:sz="4" w:space="0" w:color="auto"/>
            </w:tcBorders>
            <w:vAlign w:val="center"/>
          </w:tcPr>
          <w:p w:rsidR="00067139" w:rsidRPr="009D3DC7" w:rsidRDefault="00067139"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r w:rsidRPr="009D3DC7">
              <w:rPr>
                <w:rFonts w:ascii="Calibri" w:eastAsia="Times New Roman" w:hAnsi="Calibri" w:cs="Calibri"/>
                <w:color w:val="000000"/>
                <w:sz w:val="22"/>
                <w:szCs w:val="22"/>
                <w:lang w:eastAsia="ru-RU"/>
              </w:rPr>
              <w:t>175</w:t>
            </w:r>
          </w:p>
        </w:tc>
        <w:tc>
          <w:tcPr>
            <w:tcW w:w="1102" w:type="pct"/>
            <w:tcBorders>
              <w:top w:val="single" w:sz="4" w:space="0" w:color="auto"/>
              <w:left w:val="single" w:sz="4" w:space="0" w:color="auto"/>
              <w:bottom w:val="single" w:sz="4" w:space="0" w:color="auto"/>
              <w:right w:val="single" w:sz="4" w:space="0" w:color="auto"/>
            </w:tcBorders>
            <w:shd w:val="clear" w:color="auto" w:fill="auto"/>
            <w:vAlign w:val="center"/>
          </w:tcPr>
          <w:p w:rsidR="00067139" w:rsidRDefault="00067139" w:rsidP="007B5C49">
            <w:pPr>
              <w:spacing w:before="0" w:after="0" w:line="240" w:lineRule="auto"/>
              <w:jc w:val="center"/>
              <w:rPr>
                <w:rFonts w:ascii="Calibri" w:hAnsi="Calibri" w:cs="Calibri"/>
                <w:color w:val="000000"/>
                <w:sz w:val="22"/>
                <w:szCs w:val="22"/>
              </w:rPr>
            </w:pPr>
            <w:r w:rsidRPr="005A0F32">
              <w:rPr>
                <w:rFonts w:ascii="Calibri" w:hAnsi="Calibri" w:cs="Calibri"/>
                <w:color w:val="000000"/>
                <w:sz w:val="22"/>
                <w:szCs w:val="22"/>
              </w:rPr>
              <w:t>Часть кадастрового квартала</w:t>
            </w:r>
          </w:p>
          <w:p w:rsidR="00067139" w:rsidRPr="00472677" w:rsidRDefault="00067139" w:rsidP="007B5C49">
            <w:pPr>
              <w:spacing w:before="0" w:after="0" w:line="240" w:lineRule="auto"/>
              <w:jc w:val="center"/>
              <w:rPr>
                <w:rFonts w:ascii="Calibri" w:eastAsia="Times New Roman" w:hAnsi="Calibri" w:cs="Calibri"/>
                <w:color w:val="000000"/>
                <w:sz w:val="22"/>
                <w:szCs w:val="22"/>
                <w:lang w:val="en-US" w:eastAsia="ru-RU"/>
              </w:rPr>
            </w:pPr>
            <w:r w:rsidRPr="00FC08E5">
              <w:rPr>
                <w:rFonts w:ascii="Calibri" w:eastAsia="Times New Roman" w:hAnsi="Calibri" w:cs="Calibri"/>
                <w:color w:val="000000"/>
                <w:sz w:val="22"/>
                <w:szCs w:val="22"/>
                <w:lang w:eastAsia="ru-RU"/>
              </w:rPr>
              <w:t>23:</w:t>
            </w:r>
            <w:r>
              <w:rPr>
                <w:rFonts w:ascii="Calibri" w:eastAsia="Times New Roman" w:hAnsi="Calibri" w:cs="Calibri"/>
                <w:color w:val="000000"/>
                <w:sz w:val="22"/>
                <w:szCs w:val="22"/>
                <w:lang w:val="en-US" w:eastAsia="ru-RU"/>
              </w:rPr>
              <w:t>09</w:t>
            </w:r>
            <w:r w:rsidRPr="00FC08E5">
              <w:rPr>
                <w:rFonts w:ascii="Calibri" w:eastAsia="Times New Roman" w:hAnsi="Calibri" w:cs="Calibri"/>
                <w:color w:val="000000"/>
                <w:sz w:val="22"/>
                <w:szCs w:val="22"/>
                <w:lang w:eastAsia="ru-RU"/>
              </w:rPr>
              <w:t>:0</w:t>
            </w:r>
            <w:r>
              <w:rPr>
                <w:rFonts w:ascii="Calibri" w:eastAsia="Times New Roman" w:hAnsi="Calibri" w:cs="Calibri"/>
                <w:color w:val="000000"/>
                <w:sz w:val="22"/>
                <w:szCs w:val="22"/>
                <w:lang w:val="en-US" w:eastAsia="ru-RU"/>
              </w:rPr>
              <w:t>8</w:t>
            </w:r>
            <w:r w:rsidRPr="00FC08E5">
              <w:rPr>
                <w:rFonts w:ascii="Calibri" w:eastAsia="Times New Roman" w:hAnsi="Calibri" w:cs="Calibri"/>
                <w:color w:val="000000"/>
                <w:sz w:val="22"/>
                <w:szCs w:val="22"/>
                <w:lang w:eastAsia="ru-RU"/>
              </w:rPr>
              <w:t>0</w:t>
            </w:r>
            <w:r>
              <w:rPr>
                <w:rFonts w:ascii="Calibri" w:eastAsia="Times New Roman" w:hAnsi="Calibri" w:cs="Calibri"/>
                <w:color w:val="000000"/>
                <w:sz w:val="22"/>
                <w:szCs w:val="22"/>
                <w:lang w:val="en-US" w:eastAsia="ru-RU"/>
              </w:rPr>
              <w:t>1</w:t>
            </w:r>
            <w:r w:rsidRPr="00FC08E5">
              <w:rPr>
                <w:rFonts w:ascii="Calibri" w:eastAsia="Times New Roman" w:hAnsi="Calibri" w:cs="Calibri"/>
                <w:color w:val="000000"/>
                <w:sz w:val="22"/>
                <w:szCs w:val="22"/>
                <w:lang w:eastAsia="ru-RU"/>
              </w:rPr>
              <w:t>00</w:t>
            </w:r>
            <w:r>
              <w:rPr>
                <w:rFonts w:ascii="Calibri" w:eastAsia="Times New Roman" w:hAnsi="Calibri" w:cs="Calibri"/>
                <w:color w:val="000000"/>
                <w:sz w:val="22"/>
                <w:szCs w:val="22"/>
                <w:lang w:val="en-US" w:eastAsia="ru-RU"/>
              </w:rPr>
              <w:t>1</w:t>
            </w:r>
          </w:p>
        </w:tc>
        <w:tc>
          <w:tcPr>
            <w:tcW w:w="643" w:type="pct"/>
            <w:tcBorders>
              <w:top w:val="single" w:sz="4" w:space="0" w:color="auto"/>
              <w:left w:val="nil"/>
              <w:bottom w:val="single" w:sz="4" w:space="0" w:color="auto"/>
              <w:right w:val="single" w:sz="4" w:space="0" w:color="auto"/>
            </w:tcBorders>
            <w:shd w:val="clear" w:color="auto" w:fill="auto"/>
            <w:vAlign w:val="center"/>
          </w:tcPr>
          <w:p w:rsidR="00067139" w:rsidRPr="00472677" w:rsidRDefault="00067139" w:rsidP="007B5C49">
            <w:pPr>
              <w:spacing w:before="0" w:after="0" w:line="240" w:lineRule="auto"/>
              <w:jc w:val="center"/>
              <w:rPr>
                <w:rFonts w:ascii="Calibri" w:eastAsia="Times New Roman" w:hAnsi="Calibri" w:cs="Calibri"/>
                <w:color w:val="000000"/>
                <w:sz w:val="22"/>
                <w:szCs w:val="22"/>
                <w:lang w:val="en-US" w:eastAsia="ru-RU"/>
              </w:rPr>
            </w:pPr>
            <w:r>
              <w:rPr>
                <w:rFonts w:ascii="Calibri" w:eastAsia="Times New Roman" w:hAnsi="Calibri" w:cs="Calibri"/>
                <w:color w:val="000000"/>
                <w:sz w:val="22"/>
                <w:szCs w:val="22"/>
                <w:lang w:val="en-US" w:eastAsia="ru-RU"/>
              </w:rPr>
              <w:t>-</w:t>
            </w:r>
          </w:p>
        </w:tc>
        <w:tc>
          <w:tcPr>
            <w:tcW w:w="772" w:type="pct"/>
            <w:tcBorders>
              <w:top w:val="single" w:sz="4" w:space="0" w:color="auto"/>
              <w:left w:val="nil"/>
              <w:bottom w:val="single" w:sz="4" w:space="0" w:color="auto"/>
              <w:right w:val="single" w:sz="4" w:space="0" w:color="auto"/>
            </w:tcBorders>
            <w:shd w:val="clear" w:color="auto" w:fill="auto"/>
            <w:noWrap/>
            <w:vAlign w:val="center"/>
          </w:tcPr>
          <w:p w:rsidR="00067139" w:rsidRPr="00E23455" w:rsidRDefault="00067139" w:rsidP="007B5C49">
            <w:pPr>
              <w:spacing w:before="0" w:after="0" w:line="240" w:lineRule="auto"/>
              <w:jc w:val="center"/>
              <w:rPr>
                <w:rFonts w:ascii="Calibri" w:eastAsia="Times New Roman" w:hAnsi="Calibri" w:cs="Calibri"/>
                <w:color w:val="000000"/>
                <w:sz w:val="22"/>
                <w:szCs w:val="22"/>
                <w:lang w:val="en-US" w:eastAsia="ru-RU"/>
              </w:rPr>
            </w:pPr>
            <w:r>
              <w:rPr>
                <w:rFonts w:ascii="Calibri" w:eastAsia="Times New Roman" w:hAnsi="Calibri" w:cs="Calibri"/>
                <w:color w:val="000000"/>
                <w:sz w:val="22"/>
                <w:szCs w:val="22"/>
                <w:lang w:val="en-US" w:eastAsia="ru-RU"/>
              </w:rPr>
              <w:t>2751</w:t>
            </w:r>
          </w:p>
        </w:tc>
        <w:tc>
          <w:tcPr>
            <w:tcW w:w="1139" w:type="pct"/>
            <w:tcBorders>
              <w:top w:val="single" w:sz="4" w:space="0" w:color="auto"/>
              <w:left w:val="nil"/>
              <w:bottom w:val="single" w:sz="4" w:space="0" w:color="auto"/>
              <w:right w:val="single" w:sz="4" w:space="0" w:color="auto"/>
            </w:tcBorders>
            <w:shd w:val="clear" w:color="auto" w:fill="auto"/>
            <w:vAlign w:val="center"/>
          </w:tcPr>
          <w:p w:rsidR="00067139" w:rsidRPr="008D0A92" w:rsidRDefault="00067139" w:rsidP="007B5C49">
            <w:pPr>
              <w:spacing w:before="0" w:after="0" w:line="240" w:lineRule="auto"/>
              <w:jc w:val="center"/>
              <w:rPr>
                <w:rFonts w:ascii="Calibri" w:eastAsia="Calibri" w:hAnsi="Calibri" w:cs="Times New Roman"/>
                <w:color w:val="000000"/>
                <w:sz w:val="22"/>
                <w:szCs w:val="22"/>
                <w:shd w:val="clear" w:color="auto" w:fill="F8F9FA"/>
              </w:rPr>
            </w:pPr>
            <w:r w:rsidRPr="003D340D">
              <w:rPr>
                <w:rFonts w:ascii="Calibri" w:eastAsia="Calibri" w:hAnsi="Calibri" w:cs="Times New Roman"/>
                <w:color w:val="000000"/>
                <w:sz w:val="22"/>
                <w:szCs w:val="22"/>
                <w:shd w:val="clear" w:color="auto" w:fill="F8F9FA"/>
                <w:lang w:val="en-US"/>
              </w:rPr>
              <w:t>-</w:t>
            </w:r>
            <w:r w:rsidR="008D0A92">
              <w:rPr>
                <w:rFonts w:ascii="Calibri" w:eastAsia="Calibri" w:hAnsi="Calibri" w:cs="Times New Roman"/>
                <w:color w:val="000000"/>
                <w:sz w:val="22"/>
                <w:szCs w:val="22"/>
                <w:shd w:val="clear" w:color="auto" w:fill="F8F9FA"/>
              </w:rPr>
              <w:t xml:space="preserve"> </w:t>
            </w:r>
            <w:r w:rsidR="008D0A92" w:rsidRPr="003D340D">
              <w:rPr>
                <w:rFonts w:ascii="Calibri" w:hAnsi="Calibri" w:cs="Calibri"/>
                <w:color w:val="000000"/>
                <w:sz w:val="22"/>
                <w:szCs w:val="22"/>
              </w:rPr>
              <w:t>(земли сельскохозяйственного назначения)*</w:t>
            </w:r>
          </w:p>
        </w:tc>
        <w:tc>
          <w:tcPr>
            <w:tcW w:w="1081" w:type="pct"/>
            <w:tcBorders>
              <w:top w:val="single" w:sz="4" w:space="0" w:color="auto"/>
              <w:left w:val="nil"/>
              <w:bottom w:val="single" w:sz="4" w:space="0" w:color="auto"/>
              <w:right w:val="single" w:sz="4" w:space="0" w:color="auto"/>
            </w:tcBorders>
            <w:shd w:val="clear" w:color="auto" w:fill="auto"/>
            <w:vAlign w:val="center"/>
          </w:tcPr>
          <w:p w:rsidR="00067139" w:rsidRPr="00472677" w:rsidRDefault="00067139" w:rsidP="007B5C49">
            <w:pPr>
              <w:spacing w:before="0" w:after="0" w:line="240" w:lineRule="auto"/>
              <w:jc w:val="center"/>
              <w:rPr>
                <w:rFonts w:ascii="Calibri" w:eastAsia="Calibri" w:hAnsi="Calibri" w:cs="Times New Roman"/>
                <w:color w:val="000000"/>
                <w:sz w:val="22"/>
                <w:szCs w:val="22"/>
                <w:shd w:val="clear" w:color="auto" w:fill="F8F9FA"/>
                <w:lang w:val="en-US"/>
              </w:rPr>
            </w:pPr>
            <w:r>
              <w:rPr>
                <w:rFonts w:ascii="Calibri" w:eastAsia="Calibri" w:hAnsi="Calibri" w:cs="Times New Roman"/>
                <w:color w:val="000000"/>
                <w:sz w:val="22"/>
                <w:szCs w:val="22"/>
                <w:shd w:val="clear" w:color="auto" w:fill="F8F9FA"/>
                <w:lang w:val="en-US"/>
              </w:rPr>
              <w:t>-</w:t>
            </w:r>
          </w:p>
        </w:tc>
      </w:tr>
      <w:tr w:rsidR="00067139" w:rsidRPr="009224FF" w:rsidTr="00361499">
        <w:trPr>
          <w:trHeight w:val="363"/>
        </w:trPr>
        <w:tc>
          <w:tcPr>
            <w:tcW w:w="263" w:type="pct"/>
            <w:tcBorders>
              <w:top w:val="single" w:sz="4" w:space="0" w:color="auto"/>
              <w:left w:val="single" w:sz="4" w:space="0" w:color="auto"/>
              <w:bottom w:val="single" w:sz="4" w:space="0" w:color="auto"/>
              <w:right w:val="single" w:sz="4" w:space="0" w:color="auto"/>
            </w:tcBorders>
            <w:vAlign w:val="center"/>
          </w:tcPr>
          <w:p w:rsidR="00067139" w:rsidRPr="009D3DC7" w:rsidRDefault="00067139"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r w:rsidRPr="009D3DC7">
              <w:rPr>
                <w:rFonts w:ascii="Calibri" w:eastAsia="Times New Roman" w:hAnsi="Calibri" w:cs="Calibri"/>
                <w:color w:val="000000"/>
                <w:sz w:val="22"/>
                <w:szCs w:val="22"/>
                <w:lang w:eastAsia="ru-RU"/>
              </w:rPr>
              <w:t>176</w:t>
            </w:r>
          </w:p>
        </w:tc>
        <w:tc>
          <w:tcPr>
            <w:tcW w:w="1102" w:type="pct"/>
            <w:tcBorders>
              <w:top w:val="single" w:sz="4" w:space="0" w:color="auto"/>
              <w:left w:val="single" w:sz="4" w:space="0" w:color="auto"/>
              <w:bottom w:val="single" w:sz="4" w:space="0" w:color="auto"/>
              <w:right w:val="single" w:sz="4" w:space="0" w:color="auto"/>
            </w:tcBorders>
            <w:shd w:val="clear" w:color="auto" w:fill="auto"/>
            <w:vAlign w:val="center"/>
          </w:tcPr>
          <w:p w:rsidR="00067139" w:rsidRDefault="00067139" w:rsidP="007B5C49">
            <w:pPr>
              <w:spacing w:before="0" w:after="0" w:line="240" w:lineRule="auto"/>
              <w:jc w:val="center"/>
              <w:rPr>
                <w:rFonts w:ascii="Calibri" w:hAnsi="Calibri" w:cs="Calibri"/>
                <w:color w:val="000000"/>
                <w:sz w:val="22"/>
                <w:szCs w:val="22"/>
              </w:rPr>
            </w:pPr>
            <w:r w:rsidRPr="005A0F32">
              <w:rPr>
                <w:rFonts w:ascii="Calibri" w:hAnsi="Calibri" w:cs="Calibri"/>
                <w:color w:val="000000"/>
                <w:sz w:val="22"/>
                <w:szCs w:val="22"/>
              </w:rPr>
              <w:t>Часть кадастрового квартала</w:t>
            </w:r>
          </w:p>
          <w:p w:rsidR="00067139" w:rsidRPr="003844EF" w:rsidRDefault="00067139" w:rsidP="007B5C49">
            <w:pPr>
              <w:spacing w:before="0" w:after="0" w:line="240" w:lineRule="auto"/>
              <w:jc w:val="center"/>
              <w:rPr>
                <w:rFonts w:ascii="Calibri" w:eastAsia="Times New Roman" w:hAnsi="Calibri" w:cs="Calibri"/>
                <w:color w:val="000000"/>
                <w:sz w:val="22"/>
                <w:szCs w:val="22"/>
                <w:lang w:eastAsia="ru-RU"/>
              </w:rPr>
            </w:pPr>
            <w:r w:rsidRPr="00D27854">
              <w:rPr>
                <w:rFonts w:ascii="Calibri" w:eastAsia="Times New Roman" w:hAnsi="Calibri" w:cs="Calibri"/>
                <w:color w:val="000000"/>
                <w:sz w:val="22"/>
                <w:szCs w:val="22"/>
                <w:lang w:eastAsia="ru-RU"/>
              </w:rPr>
              <w:t>23:44:0305006</w:t>
            </w:r>
          </w:p>
        </w:tc>
        <w:tc>
          <w:tcPr>
            <w:tcW w:w="643" w:type="pct"/>
            <w:tcBorders>
              <w:top w:val="single" w:sz="4" w:space="0" w:color="auto"/>
              <w:left w:val="nil"/>
              <w:bottom w:val="single" w:sz="4" w:space="0" w:color="auto"/>
              <w:right w:val="single" w:sz="4" w:space="0" w:color="auto"/>
            </w:tcBorders>
            <w:shd w:val="clear" w:color="auto" w:fill="auto"/>
            <w:vAlign w:val="center"/>
          </w:tcPr>
          <w:p w:rsidR="00067139" w:rsidRPr="00D27854" w:rsidRDefault="00067139" w:rsidP="007B5C49">
            <w:pPr>
              <w:spacing w:before="0" w:after="0" w:line="240" w:lineRule="auto"/>
              <w:jc w:val="center"/>
              <w:rPr>
                <w:rFonts w:ascii="Calibri" w:eastAsia="Times New Roman" w:hAnsi="Calibri" w:cs="Calibri"/>
                <w:color w:val="000000"/>
                <w:sz w:val="22"/>
                <w:szCs w:val="22"/>
                <w:lang w:val="en-US" w:eastAsia="ru-RU"/>
              </w:rPr>
            </w:pPr>
            <w:r>
              <w:rPr>
                <w:rFonts w:ascii="Calibri" w:eastAsia="Times New Roman" w:hAnsi="Calibri" w:cs="Calibri"/>
                <w:color w:val="000000"/>
                <w:sz w:val="22"/>
                <w:szCs w:val="22"/>
                <w:lang w:val="en-US" w:eastAsia="ru-RU"/>
              </w:rPr>
              <w:t>-</w:t>
            </w:r>
          </w:p>
        </w:tc>
        <w:tc>
          <w:tcPr>
            <w:tcW w:w="772" w:type="pct"/>
            <w:tcBorders>
              <w:top w:val="single" w:sz="4" w:space="0" w:color="auto"/>
              <w:left w:val="nil"/>
              <w:bottom w:val="single" w:sz="4" w:space="0" w:color="auto"/>
              <w:right w:val="single" w:sz="4" w:space="0" w:color="auto"/>
            </w:tcBorders>
            <w:shd w:val="clear" w:color="auto" w:fill="auto"/>
            <w:noWrap/>
            <w:vAlign w:val="center"/>
          </w:tcPr>
          <w:p w:rsidR="00067139" w:rsidRPr="00D27854" w:rsidRDefault="00067139" w:rsidP="007B5C49">
            <w:pPr>
              <w:spacing w:before="0" w:after="0" w:line="240" w:lineRule="auto"/>
              <w:jc w:val="center"/>
              <w:rPr>
                <w:rFonts w:ascii="Calibri" w:eastAsia="Times New Roman" w:hAnsi="Calibri" w:cs="Calibri"/>
                <w:color w:val="000000"/>
                <w:sz w:val="22"/>
                <w:szCs w:val="22"/>
                <w:lang w:val="en-US" w:eastAsia="ru-RU"/>
              </w:rPr>
            </w:pPr>
            <w:r>
              <w:rPr>
                <w:rFonts w:ascii="Calibri" w:eastAsia="Times New Roman" w:hAnsi="Calibri" w:cs="Calibri"/>
                <w:color w:val="000000"/>
                <w:sz w:val="22"/>
                <w:szCs w:val="22"/>
                <w:lang w:val="en-US" w:eastAsia="ru-RU"/>
              </w:rPr>
              <w:t>5274</w:t>
            </w:r>
          </w:p>
        </w:tc>
        <w:tc>
          <w:tcPr>
            <w:tcW w:w="1139" w:type="pct"/>
            <w:tcBorders>
              <w:top w:val="single" w:sz="4" w:space="0" w:color="auto"/>
              <w:left w:val="nil"/>
              <w:bottom w:val="single" w:sz="4" w:space="0" w:color="auto"/>
              <w:right w:val="single" w:sz="4" w:space="0" w:color="auto"/>
            </w:tcBorders>
            <w:shd w:val="clear" w:color="auto" w:fill="auto"/>
            <w:vAlign w:val="center"/>
          </w:tcPr>
          <w:p w:rsidR="00067139" w:rsidRPr="008D0A92" w:rsidRDefault="00067139" w:rsidP="007B5C49">
            <w:pPr>
              <w:spacing w:before="0" w:after="0" w:line="240" w:lineRule="auto"/>
              <w:jc w:val="center"/>
              <w:rPr>
                <w:rFonts w:ascii="Calibri" w:eastAsia="Calibri" w:hAnsi="Calibri" w:cs="Times New Roman"/>
                <w:color w:val="000000"/>
                <w:sz w:val="22"/>
                <w:szCs w:val="22"/>
                <w:shd w:val="clear" w:color="auto" w:fill="F8F9FA"/>
              </w:rPr>
            </w:pPr>
            <w:r w:rsidRPr="003D340D">
              <w:rPr>
                <w:rFonts w:ascii="Calibri" w:eastAsia="Calibri" w:hAnsi="Calibri" w:cs="Times New Roman"/>
                <w:color w:val="000000"/>
                <w:sz w:val="22"/>
                <w:szCs w:val="22"/>
                <w:shd w:val="clear" w:color="auto" w:fill="F8F9FA"/>
                <w:lang w:val="en-US"/>
              </w:rPr>
              <w:t>-</w:t>
            </w:r>
            <w:r w:rsidR="008D0A92">
              <w:rPr>
                <w:rFonts w:ascii="Calibri" w:eastAsia="Calibri" w:hAnsi="Calibri" w:cs="Times New Roman"/>
                <w:color w:val="000000"/>
                <w:sz w:val="22"/>
                <w:szCs w:val="22"/>
                <w:shd w:val="clear" w:color="auto" w:fill="F8F9FA"/>
              </w:rPr>
              <w:t xml:space="preserve"> (земли лесного фонда)*</w:t>
            </w:r>
          </w:p>
        </w:tc>
        <w:tc>
          <w:tcPr>
            <w:tcW w:w="1081" w:type="pct"/>
            <w:tcBorders>
              <w:top w:val="single" w:sz="4" w:space="0" w:color="auto"/>
              <w:left w:val="nil"/>
              <w:bottom w:val="single" w:sz="4" w:space="0" w:color="auto"/>
              <w:right w:val="single" w:sz="4" w:space="0" w:color="auto"/>
            </w:tcBorders>
            <w:shd w:val="clear" w:color="auto" w:fill="auto"/>
            <w:vAlign w:val="center"/>
          </w:tcPr>
          <w:p w:rsidR="00067139" w:rsidRPr="00D27854" w:rsidRDefault="00067139" w:rsidP="007B5C49">
            <w:pPr>
              <w:spacing w:before="0" w:after="0" w:line="240" w:lineRule="auto"/>
              <w:jc w:val="center"/>
              <w:rPr>
                <w:rFonts w:ascii="Calibri" w:eastAsia="Calibri" w:hAnsi="Calibri" w:cs="Times New Roman"/>
                <w:color w:val="000000"/>
                <w:sz w:val="22"/>
                <w:szCs w:val="22"/>
                <w:shd w:val="clear" w:color="auto" w:fill="F8F9FA"/>
                <w:lang w:val="en-US"/>
              </w:rPr>
            </w:pPr>
            <w:r>
              <w:rPr>
                <w:rFonts w:ascii="Calibri" w:eastAsia="Calibri" w:hAnsi="Calibri" w:cs="Times New Roman"/>
                <w:color w:val="000000"/>
                <w:sz w:val="22"/>
                <w:szCs w:val="22"/>
                <w:shd w:val="clear" w:color="auto" w:fill="F8F9FA"/>
                <w:lang w:val="en-US"/>
              </w:rPr>
              <w:t>-</w:t>
            </w:r>
          </w:p>
        </w:tc>
      </w:tr>
      <w:tr w:rsidR="00067139" w:rsidRPr="009224FF" w:rsidTr="00361499">
        <w:trPr>
          <w:trHeight w:val="106"/>
        </w:trPr>
        <w:tc>
          <w:tcPr>
            <w:tcW w:w="263" w:type="pct"/>
            <w:tcBorders>
              <w:top w:val="single" w:sz="4" w:space="0" w:color="auto"/>
              <w:left w:val="single" w:sz="4" w:space="0" w:color="auto"/>
              <w:bottom w:val="single" w:sz="4" w:space="0" w:color="auto"/>
              <w:right w:val="single" w:sz="4" w:space="0" w:color="auto"/>
            </w:tcBorders>
            <w:vAlign w:val="center"/>
          </w:tcPr>
          <w:p w:rsidR="00067139" w:rsidRPr="009D3DC7" w:rsidRDefault="00067139"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r w:rsidRPr="009D3DC7">
              <w:rPr>
                <w:rFonts w:ascii="Calibri" w:eastAsia="Times New Roman" w:hAnsi="Calibri" w:cs="Calibri"/>
                <w:color w:val="000000"/>
                <w:sz w:val="22"/>
                <w:szCs w:val="22"/>
                <w:lang w:eastAsia="ru-RU"/>
              </w:rPr>
              <w:t>177</w:t>
            </w:r>
          </w:p>
        </w:tc>
        <w:tc>
          <w:tcPr>
            <w:tcW w:w="1102" w:type="pct"/>
            <w:tcBorders>
              <w:top w:val="single" w:sz="4" w:space="0" w:color="auto"/>
              <w:left w:val="single" w:sz="4" w:space="0" w:color="auto"/>
              <w:bottom w:val="single" w:sz="4" w:space="0" w:color="auto"/>
              <w:right w:val="single" w:sz="4" w:space="0" w:color="auto"/>
            </w:tcBorders>
            <w:shd w:val="clear" w:color="auto" w:fill="auto"/>
            <w:vAlign w:val="center"/>
          </w:tcPr>
          <w:p w:rsidR="00067139" w:rsidRDefault="00067139" w:rsidP="007B5C49">
            <w:pPr>
              <w:spacing w:before="0" w:after="0" w:line="240" w:lineRule="auto"/>
              <w:jc w:val="center"/>
              <w:rPr>
                <w:rFonts w:ascii="Calibri" w:hAnsi="Calibri" w:cs="Calibri"/>
                <w:color w:val="000000"/>
                <w:sz w:val="22"/>
                <w:szCs w:val="22"/>
              </w:rPr>
            </w:pPr>
            <w:r w:rsidRPr="005A0F32">
              <w:rPr>
                <w:rFonts w:ascii="Calibri" w:hAnsi="Calibri" w:cs="Calibri"/>
                <w:color w:val="000000"/>
                <w:sz w:val="22"/>
                <w:szCs w:val="22"/>
              </w:rPr>
              <w:t>Часть кадастрового квартала</w:t>
            </w:r>
          </w:p>
          <w:p w:rsidR="00067139" w:rsidRPr="003844EF" w:rsidRDefault="00067139" w:rsidP="007B5C49">
            <w:pPr>
              <w:spacing w:before="0" w:after="0" w:line="240" w:lineRule="auto"/>
              <w:jc w:val="center"/>
              <w:rPr>
                <w:rFonts w:ascii="Calibri" w:eastAsia="Times New Roman" w:hAnsi="Calibri" w:cs="Calibri"/>
                <w:color w:val="000000"/>
                <w:sz w:val="22"/>
                <w:szCs w:val="22"/>
                <w:lang w:eastAsia="ru-RU"/>
              </w:rPr>
            </w:pPr>
            <w:r w:rsidRPr="00A92AD4">
              <w:rPr>
                <w:rFonts w:ascii="Calibri" w:eastAsia="Times New Roman" w:hAnsi="Calibri" w:cs="Calibri"/>
                <w:color w:val="000000"/>
                <w:sz w:val="22"/>
                <w:szCs w:val="22"/>
                <w:lang w:eastAsia="ru-RU"/>
              </w:rPr>
              <w:t>23:44:0401001</w:t>
            </w:r>
          </w:p>
        </w:tc>
        <w:tc>
          <w:tcPr>
            <w:tcW w:w="643" w:type="pct"/>
            <w:tcBorders>
              <w:top w:val="single" w:sz="4" w:space="0" w:color="auto"/>
              <w:left w:val="nil"/>
              <w:bottom w:val="single" w:sz="4" w:space="0" w:color="auto"/>
              <w:right w:val="single" w:sz="4" w:space="0" w:color="auto"/>
            </w:tcBorders>
            <w:shd w:val="clear" w:color="auto" w:fill="auto"/>
            <w:vAlign w:val="center"/>
          </w:tcPr>
          <w:p w:rsidR="00067139" w:rsidRPr="00A92AD4" w:rsidRDefault="00067139" w:rsidP="007B5C49">
            <w:pPr>
              <w:spacing w:before="0" w:after="0" w:line="240" w:lineRule="auto"/>
              <w:jc w:val="center"/>
              <w:rPr>
                <w:rFonts w:ascii="Calibri" w:eastAsia="Times New Roman" w:hAnsi="Calibri" w:cs="Calibri"/>
                <w:color w:val="000000"/>
                <w:sz w:val="22"/>
                <w:szCs w:val="22"/>
                <w:lang w:val="en-US" w:eastAsia="ru-RU"/>
              </w:rPr>
            </w:pPr>
            <w:r>
              <w:rPr>
                <w:rFonts w:ascii="Calibri" w:eastAsia="Times New Roman" w:hAnsi="Calibri" w:cs="Calibri"/>
                <w:color w:val="000000"/>
                <w:sz w:val="22"/>
                <w:szCs w:val="22"/>
                <w:lang w:val="en-US" w:eastAsia="ru-RU"/>
              </w:rPr>
              <w:t>-</w:t>
            </w:r>
          </w:p>
        </w:tc>
        <w:tc>
          <w:tcPr>
            <w:tcW w:w="772" w:type="pct"/>
            <w:tcBorders>
              <w:top w:val="single" w:sz="4" w:space="0" w:color="auto"/>
              <w:left w:val="nil"/>
              <w:bottom w:val="single" w:sz="4" w:space="0" w:color="auto"/>
              <w:right w:val="single" w:sz="4" w:space="0" w:color="auto"/>
            </w:tcBorders>
            <w:shd w:val="clear" w:color="auto" w:fill="auto"/>
            <w:noWrap/>
            <w:vAlign w:val="center"/>
          </w:tcPr>
          <w:p w:rsidR="00067139" w:rsidRPr="00CD7E95" w:rsidRDefault="00067139" w:rsidP="007B5C49">
            <w:pPr>
              <w:spacing w:before="0" w:after="0" w:line="240" w:lineRule="auto"/>
              <w:jc w:val="center"/>
              <w:rPr>
                <w:rFonts w:ascii="Calibri" w:eastAsia="Times New Roman" w:hAnsi="Calibri" w:cs="Calibri"/>
                <w:color w:val="000000"/>
                <w:sz w:val="22"/>
                <w:szCs w:val="22"/>
                <w:lang w:val="en-US" w:eastAsia="ru-RU"/>
              </w:rPr>
            </w:pPr>
            <w:r>
              <w:rPr>
                <w:rFonts w:ascii="Calibri" w:eastAsia="Times New Roman" w:hAnsi="Calibri" w:cs="Calibri"/>
                <w:color w:val="000000"/>
                <w:sz w:val="22"/>
                <w:szCs w:val="22"/>
                <w:lang w:val="en-US" w:eastAsia="ru-RU"/>
              </w:rPr>
              <w:t>1323798</w:t>
            </w:r>
          </w:p>
        </w:tc>
        <w:tc>
          <w:tcPr>
            <w:tcW w:w="1139" w:type="pct"/>
            <w:tcBorders>
              <w:top w:val="single" w:sz="4" w:space="0" w:color="auto"/>
              <w:left w:val="nil"/>
              <w:bottom w:val="single" w:sz="4" w:space="0" w:color="auto"/>
              <w:right w:val="single" w:sz="4" w:space="0" w:color="auto"/>
            </w:tcBorders>
            <w:shd w:val="clear" w:color="auto" w:fill="auto"/>
            <w:vAlign w:val="center"/>
          </w:tcPr>
          <w:p w:rsidR="00067139" w:rsidRPr="003D340D" w:rsidRDefault="00067139" w:rsidP="007B5C49">
            <w:pPr>
              <w:spacing w:before="0" w:after="0" w:line="240" w:lineRule="auto"/>
              <w:jc w:val="center"/>
              <w:rPr>
                <w:rFonts w:ascii="Calibri" w:eastAsia="Calibri" w:hAnsi="Calibri" w:cs="Times New Roman"/>
                <w:color w:val="000000"/>
                <w:sz w:val="22"/>
                <w:szCs w:val="22"/>
                <w:shd w:val="clear" w:color="auto" w:fill="F8F9FA"/>
              </w:rPr>
            </w:pPr>
            <w:r w:rsidRPr="003D340D">
              <w:rPr>
                <w:rFonts w:ascii="Calibri" w:eastAsia="Calibri" w:hAnsi="Calibri" w:cs="Times New Roman"/>
                <w:color w:val="000000"/>
                <w:sz w:val="22"/>
                <w:szCs w:val="22"/>
                <w:shd w:val="clear" w:color="auto" w:fill="F8F9FA"/>
              </w:rPr>
              <w:t>-</w:t>
            </w:r>
            <w:r w:rsidR="008D0A92">
              <w:rPr>
                <w:rFonts w:ascii="Calibri" w:eastAsia="Calibri" w:hAnsi="Calibri" w:cs="Times New Roman"/>
                <w:color w:val="000000"/>
                <w:sz w:val="22"/>
                <w:szCs w:val="22"/>
                <w:shd w:val="clear" w:color="auto" w:fill="F8F9FA"/>
              </w:rPr>
              <w:t xml:space="preserve"> (земли лесного фонда)*</w:t>
            </w:r>
          </w:p>
        </w:tc>
        <w:tc>
          <w:tcPr>
            <w:tcW w:w="1081" w:type="pct"/>
            <w:tcBorders>
              <w:top w:val="single" w:sz="4" w:space="0" w:color="auto"/>
              <w:left w:val="nil"/>
              <w:bottom w:val="single" w:sz="4" w:space="0" w:color="auto"/>
              <w:right w:val="single" w:sz="4" w:space="0" w:color="auto"/>
            </w:tcBorders>
            <w:shd w:val="clear" w:color="auto" w:fill="auto"/>
            <w:vAlign w:val="center"/>
          </w:tcPr>
          <w:p w:rsidR="00067139" w:rsidRPr="00A92AD4" w:rsidRDefault="00067139" w:rsidP="007B5C49">
            <w:pPr>
              <w:spacing w:before="0" w:after="0" w:line="240" w:lineRule="auto"/>
              <w:jc w:val="center"/>
              <w:rPr>
                <w:rFonts w:ascii="Calibri" w:eastAsia="Calibri" w:hAnsi="Calibri" w:cs="Times New Roman"/>
                <w:color w:val="000000"/>
                <w:sz w:val="22"/>
                <w:szCs w:val="22"/>
                <w:shd w:val="clear" w:color="auto" w:fill="F8F9FA"/>
                <w:lang w:val="en-US"/>
              </w:rPr>
            </w:pPr>
            <w:r>
              <w:rPr>
                <w:rFonts w:ascii="Calibri" w:eastAsia="Calibri" w:hAnsi="Calibri" w:cs="Times New Roman"/>
                <w:color w:val="000000"/>
                <w:sz w:val="22"/>
                <w:szCs w:val="22"/>
                <w:shd w:val="clear" w:color="auto" w:fill="F8F9FA"/>
                <w:lang w:val="en-US"/>
              </w:rPr>
              <w:t>-</w:t>
            </w:r>
          </w:p>
        </w:tc>
      </w:tr>
      <w:tr w:rsidR="00067139" w:rsidRPr="009224FF" w:rsidTr="00361499">
        <w:trPr>
          <w:trHeight w:val="273"/>
        </w:trPr>
        <w:tc>
          <w:tcPr>
            <w:tcW w:w="263" w:type="pct"/>
            <w:tcBorders>
              <w:top w:val="single" w:sz="4" w:space="0" w:color="auto"/>
              <w:left w:val="single" w:sz="4" w:space="0" w:color="auto"/>
              <w:bottom w:val="single" w:sz="4" w:space="0" w:color="auto"/>
              <w:right w:val="single" w:sz="4" w:space="0" w:color="auto"/>
            </w:tcBorders>
            <w:vAlign w:val="center"/>
          </w:tcPr>
          <w:p w:rsidR="00067139" w:rsidRPr="009D3DC7" w:rsidRDefault="00067139"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r w:rsidRPr="009D3DC7">
              <w:rPr>
                <w:rFonts w:ascii="Calibri" w:eastAsia="Times New Roman" w:hAnsi="Calibri" w:cs="Calibri"/>
                <w:color w:val="000000"/>
                <w:sz w:val="22"/>
                <w:szCs w:val="22"/>
                <w:lang w:eastAsia="ru-RU"/>
              </w:rPr>
              <w:t>1</w:t>
            </w:r>
            <w:r w:rsidRPr="009D3DC7">
              <w:rPr>
                <w:rFonts w:ascii="Calibri" w:eastAsia="Times New Roman" w:hAnsi="Calibri" w:cs="Calibri"/>
                <w:color w:val="000000"/>
                <w:sz w:val="22"/>
                <w:szCs w:val="22"/>
                <w:lang w:eastAsia="ru-RU"/>
              </w:rPr>
              <w:lastRenderedPageBreak/>
              <w:t>78</w:t>
            </w:r>
          </w:p>
        </w:tc>
        <w:tc>
          <w:tcPr>
            <w:tcW w:w="1102" w:type="pct"/>
            <w:tcBorders>
              <w:top w:val="single" w:sz="4" w:space="0" w:color="auto"/>
              <w:left w:val="single" w:sz="4" w:space="0" w:color="auto"/>
              <w:bottom w:val="single" w:sz="4" w:space="0" w:color="auto"/>
              <w:right w:val="single" w:sz="4" w:space="0" w:color="auto"/>
            </w:tcBorders>
            <w:shd w:val="clear" w:color="auto" w:fill="auto"/>
            <w:vAlign w:val="center"/>
          </w:tcPr>
          <w:p w:rsidR="00067139" w:rsidRDefault="00067139" w:rsidP="007B5C49">
            <w:pPr>
              <w:spacing w:before="0" w:after="0" w:line="240" w:lineRule="auto"/>
              <w:jc w:val="center"/>
              <w:rPr>
                <w:rFonts w:ascii="Calibri" w:hAnsi="Calibri" w:cs="Calibri"/>
                <w:color w:val="000000"/>
                <w:sz w:val="22"/>
                <w:szCs w:val="22"/>
              </w:rPr>
            </w:pPr>
            <w:r w:rsidRPr="005A0F32">
              <w:rPr>
                <w:rFonts w:ascii="Calibri" w:hAnsi="Calibri" w:cs="Calibri"/>
                <w:color w:val="000000"/>
                <w:sz w:val="22"/>
                <w:szCs w:val="22"/>
              </w:rPr>
              <w:lastRenderedPageBreak/>
              <w:t xml:space="preserve">Часть кадастрового </w:t>
            </w:r>
            <w:r w:rsidRPr="005A0F32">
              <w:rPr>
                <w:rFonts w:ascii="Calibri" w:hAnsi="Calibri" w:cs="Calibri"/>
                <w:color w:val="000000"/>
                <w:sz w:val="22"/>
                <w:szCs w:val="22"/>
              </w:rPr>
              <w:lastRenderedPageBreak/>
              <w:t>квартала</w:t>
            </w:r>
          </w:p>
          <w:p w:rsidR="00067139" w:rsidRPr="003844EF" w:rsidRDefault="00067139" w:rsidP="007B5C49">
            <w:pPr>
              <w:spacing w:before="0" w:after="0" w:line="240" w:lineRule="auto"/>
              <w:jc w:val="center"/>
              <w:rPr>
                <w:rFonts w:ascii="Calibri" w:eastAsia="Times New Roman" w:hAnsi="Calibri" w:cs="Calibri"/>
                <w:color w:val="000000"/>
                <w:sz w:val="22"/>
                <w:szCs w:val="22"/>
                <w:lang w:eastAsia="ru-RU"/>
              </w:rPr>
            </w:pPr>
            <w:r w:rsidRPr="00A92AD4">
              <w:rPr>
                <w:rFonts w:ascii="Calibri" w:eastAsia="Times New Roman" w:hAnsi="Calibri" w:cs="Calibri"/>
                <w:color w:val="000000"/>
                <w:sz w:val="22"/>
                <w:szCs w:val="22"/>
                <w:lang w:eastAsia="ru-RU"/>
              </w:rPr>
              <w:t>23:</w:t>
            </w:r>
            <w:r>
              <w:rPr>
                <w:rFonts w:ascii="Calibri" w:eastAsia="Times New Roman" w:hAnsi="Calibri" w:cs="Calibri"/>
                <w:color w:val="000000"/>
                <w:sz w:val="22"/>
                <w:szCs w:val="22"/>
                <w:lang w:val="en-US" w:eastAsia="ru-RU"/>
              </w:rPr>
              <w:t>06</w:t>
            </w:r>
            <w:r w:rsidRPr="00A92AD4">
              <w:rPr>
                <w:rFonts w:ascii="Calibri" w:eastAsia="Times New Roman" w:hAnsi="Calibri" w:cs="Calibri"/>
                <w:color w:val="000000"/>
                <w:sz w:val="22"/>
                <w:szCs w:val="22"/>
                <w:lang w:eastAsia="ru-RU"/>
              </w:rPr>
              <w:t>:040</w:t>
            </w:r>
            <w:r>
              <w:rPr>
                <w:rFonts w:ascii="Calibri" w:eastAsia="Times New Roman" w:hAnsi="Calibri" w:cs="Calibri"/>
                <w:color w:val="000000"/>
                <w:sz w:val="22"/>
                <w:szCs w:val="22"/>
                <w:lang w:val="en-US" w:eastAsia="ru-RU"/>
              </w:rPr>
              <w:t>3</w:t>
            </w:r>
            <w:r w:rsidRPr="00A92AD4">
              <w:rPr>
                <w:rFonts w:ascii="Calibri" w:eastAsia="Times New Roman" w:hAnsi="Calibri" w:cs="Calibri"/>
                <w:color w:val="000000"/>
                <w:sz w:val="22"/>
                <w:szCs w:val="22"/>
                <w:lang w:eastAsia="ru-RU"/>
              </w:rPr>
              <w:t>001</w:t>
            </w:r>
          </w:p>
        </w:tc>
        <w:tc>
          <w:tcPr>
            <w:tcW w:w="643" w:type="pct"/>
            <w:tcBorders>
              <w:top w:val="single" w:sz="4" w:space="0" w:color="auto"/>
              <w:left w:val="nil"/>
              <w:bottom w:val="single" w:sz="4" w:space="0" w:color="auto"/>
              <w:right w:val="single" w:sz="4" w:space="0" w:color="auto"/>
            </w:tcBorders>
            <w:shd w:val="clear" w:color="auto" w:fill="auto"/>
            <w:vAlign w:val="center"/>
          </w:tcPr>
          <w:p w:rsidR="00067139" w:rsidRPr="005974B5" w:rsidRDefault="00067139" w:rsidP="007B5C49">
            <w:pPr>
              <w:spacing w:before="0" w:after="0" w:line="240" w:lineRule="auto"/>
              <w:jc w:val="center"/>
              <w:rPr>
                <w:rFonts w:ascii="Calibri" w:eastAsia="Times New Roman" w:hAnsi="Calibri" w:cs="Calibri"/>
                <w:color w:val="000000"/>
                <w:sz w:val="22"/>
                <w:szCs w:val="22"/>
                <w:lang w:val="en-US" w:eastAsia="ru-RU"/>
              </w:rPr>
            </w:pPr>
            <w:r>
              <w:rPr>
                <w:rFonts w:ascii="Calibri" w:eastAsia="Times New Roman" w:hAnsi="Calibri" w:cs="Calibri"/>
                <w:color w:val="000000"/>
                <w:sz w:val="22"/>
                <w:szCs w:val="22"/>
                <w:lang w:val="en-US" w:eastAsia="ru-RU"/>
              </w:rPr>
              <w:lastRenderedPageBreak/>
              <w:t>-</w:t>
            </w:r>
          </w:p>
        </w:tc>
        <w:tc>
          <w:tcPr>
            <w:tcW w:w="772" w:type="pct"/>
            <w:tcBorders>
              <w:top w:val="single" w:sz="4" w:space="0" w:color="auto"/>
              <w:left w:val="nil"/>
              <w:bottom w:val="single" w:sz="4" w:space="0" w:color="auto"/>
              <w:right w:val="single" w:sz="4" w:space="0" w:color="auto"/>
            </w:tcBorders>
            <w:shd w:val="clear" w:color="auto" w:fill="auto"/>
            <w:noWrap/>
            <w:vAlign w:val="center"/>
          </w:tcPr>
          <w:p w:rsidR="00067139" w:rsidRPr="00EB07BE" w:rsidRDefault="00067139" w:rsidP="007B5C49">
            <w:pPr>
              <w:spacing w:before="0" w:after="0" w:line="240" w:lineRule="auto"/>
              <w:jc w:val="center"/>
              <w:rPr>
                <w:rFonts w:ascii="Calibri" w:eastAsia="Times New Roman" w:hAnsi="Calibri" w:cs="Calibri"/>
                <w:color w:val="000000"/>
                <w:sz w:val="22"/>
                <w:szCs w:val="22"/>
                <w:lang w:val="en-US" w:eastAsia="ru-RU"/>
              </w:rPr>
            </w:pPr>
            <w:r>
              <w:rPr>
                <w:rFonts w:ascii="Calibri" w:eastAsia="Times New Roman" w:hAnsi="Calibri" w:cs="Calibri"/>
                <w:color w:val="000000"/>
                <w:sz w:val="22"/>
                <w:szCs w:val="22"/>
                <w:lang w:val="en-US" w:eastAsia="ru-RU"/>
              </w:rPr>
              <w:t>69</w:t>
            </w:r>
          </w:p>
        </w:tc>
        <w:tc>
          <w:tcPr>
            <w:tcW w:w="1139" w:type="pct"/>
            <w:tcBorders>
              <w:top w:val="single" w:sz="4" w:space="0" w:color="auto"/>
              <w:left w:val="nil"/>
              <w:bottom w:val="single" w:sz="4" w:space="0" w:color="auto"/>
              <w:right w:val="single" w:sz="4" w:space="0" w:color="auto"/>
            </w:tcBorders>
            <w:shd w:val="clear" w:color="auto" w:fill="auto"/>
            <w:vAlign w:val="center"/>
          </w:tcPr>
          <w:p w:rsidR="00067139" w:rsidRPr="008D0A92" w:rsidRDefault="00067139" w:rsidP="007B5C49">
            <w:pPr>
              <w:spacing w:before="0" w:after="0" w:line="240" w:lineRule="auto"/>
              <w:jc w:val="center"/>
              <w:rPr>
                <w:rFonts w:ascii="Calibri" w:eastAsia="Calibri" w:hAnsi="Calibri" w:cs="Times New Roman"/>
                <w:color w:val="000000"/>
                <w:sz w:val="22"/>
                <w:szCs w:val="22"/>
                <w:shd w:val="clear" w:color="auto" w:fill="F8F9FA"/>
              </w:rPr>
            </w:pPr>
            <w:r w:rsidRPr="003D340D">
              <w:rPr>
                <w:rFonts w:ascii="Calibri" w:eastAsia="Calibri" w:hAnsi="Calibri" w:cs="Times New Roman"/>
                <w:color w:val="000000"/>
                <w:sz w:val="22"/>
                <w:szCs w:val="22"/>
                <w:shd w:val="clear" w:color="auto" w:fill="F8F9FA"/>
                <w:lang w:val="en-US"/>
              </w:rPr>
              <w:t>-</w:t>
            </w:r>
            <w:r w:rsidR="008D0A92">
              <w:rPr>
                <w:rFonts w:ascii="Calibri" w:eastAsia="Calibri" w:hAnsi="Calibri" w:cs="Times New Roman"/>
                <w:color w:val="000000"/>
                <w:sz w:val="22"/>
                <w:szCs w:val="22"/>
                <w:shd w:val="clear" w:color="auto" w:fill="F8F9FA"/>
              </w:rPr>
              <w:t xml:space="preserve"> (земли лесного </w:t>
            </w:r>
            <w:r w:rsidR="008D0A92">
              <w:rPr>
                <w:rFonts w:ascii="Calibri" w:eastAsia="Calibri" w:hAnsi="Calibri" w:cs="Times New Roman"/>
                <w:color w:val="000000"/>
                <w:sz w:val="22"/>
                <w:szCs w:val="22"/>
                <w:shd w:val="clear" w:color="auto" w:fill="F8F9FA"/>
              </w:rPr>
              <w:lastRenderedPageBreak/>
              <w:t>фонда)*</w:t>
            </w:r>
          </w:p>
        </w:tc>
        <w:tc>
          <w:tcPr>
            <w:tcW w:w="1081" w:type="pct"/>
            <w:tcBorders>
              <w:top w:val="single" w:sz="4" w:space="0" w:color="auto"/>
              <w:left w:val="nil"/>
              <w:bottom w:val="single" w:sz="4" w:space="0" w:color="auto"/>
              <w:right w:val="single" w:sz="4" w:space="0" w:color="auto"/>
            </w:tcBorders>
            <w:shd w:val="clear" w:color="auto" w:fill="auto"/>
            <w:vAlign w:val="center"/>
          </w:tcPr>
          <w:p w:rsidR="00067139" w:rsidRPr="005974B5" w:rsidRDefault="00067139" w:rsidP="007B5C49">
            <w:pPr>
              <w:spacing w:before="0" w:after="0" w:line="240" w:lineRule="auto"/>
              <w:jc w:val="center"/>
              <w:rPr>
                <w:rFonts w:ascii="Calibri" w:eastAsia="Calibri" w:hAnsi="Calibri" w:cs="Times New Roman"/>
                <w:color w:val="000000"/>
                <w:sz w:val="22"/>
                <w:szCs w:val="22"/>
                <w:shd w:val="clear" w:color="auto" w:fill="F8F9FA"/>
                <w:lang w:val="en-US"/>
              </w:rPr>
            </w:pPr>
            <w:r>
              <w:rPr>
                <w:rFonts w:ascii="Calibri" w:eastAsia="Calibri" w:hAnsi="Calibri" w:cs="Times New Roman"/>
                <w:color w:val="000000"/>
                <w:sz w:val="22"/>
                <w:szCs w:val="22"/>
                <w:shd w:val="clear" w:color="auto" w:fill="F8F9FA"/>
                <w:lang w:val="en-US"/>
              </w:rPr>
              <w:lastRenderedPageBreak/>
              <w:t>-</w:t>
            </w:r>
          </w:p>
        </w:tc>
      </w:tr>
      <w:tr w:rsidR="00067139" w:rsidRPr="009224FF" w:rsidTr="00361499">
        <w:trPr>
          <w:trHeight w:val="468"/>
        </w:trPr>
        <w:tc>
          <w:tcPr>
            <w:tcW w:w="263" w:type="pct"/>
            <w:tcBorders>
              <w:top w:val="single" w:sz="4" w:space="0" w:color="auto"/>
              <w:left w:val="single" w:sz="4" w:space="0" w:color="auto"/>
              <w:bottom w:val="single" w:sz="4" w:space="0" w:color="auto"/>
              <w:right w:val="single" w:sz="4" w:space="0" w:color="auto"/>
            </w:tcBorders>
            <w:vAlign w:val="center"/>
          </w:tcPr>
          <w:p w:rsidR="00067139" w:rsidRPr="009D3DC7" w:rsidRDefault="00067139"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r w:rsidRPr="009D3DC7">
              <w:rPr>
                <w:rFonts w:ascii="Calibri" w:eastAsia="Times New Roman" w:hAnsi="Calibri" w:cs="Calibri"/>
                <w:color w:val="000000"/>
                <w:sz w:val="22"/>
                <w:szCs w:val="22"/>
                <w:lang w:eastAsia="ru-RU"/>
              </w:rPr>
              <w:lastRenderedPageBreak/>
              <w:t>179</w:t>
            </w:r>
          </w:p>
        </w:tc>
        <w:tc>
          <w:tcPr>
            <w:tcW w:w="1102" w:type="pct"/>
            <w:tcBorders>
              <w:top w:val="single" w:sz="4" w:space="0" w:color="auto"/>
              <w:left w:val="single" w:sz="4" w:space="0" w:color="auto"/>
              <w:bottom w:val="single" w:sz="4" w:space="0" w:color="auto"/>
              <w:right w:val="single" w:sz="4" w:space="0" w:color="auto"/>
            </w:tcBorders>
            <w:shd w:val="clear" w:color="auto" w:fill="auto"/>
            <w:vAlign w:val="center"/>
          </w:tcPr>
          <w:p w:rsidR="00067139" w:rsidRDefault="00067139" w:rsidP="007B5C49">
            <w:pPr>
              <w:spacing w:before="0" w:after="0" w:line="240" w:lineRule="auto"/>
              <w:jc w:val="center"/>
              <w:rPr>
                <w:rFonts w:ascii="Calibri" w:hAnsi="Calibri" w:cs="Calibri"/>
                <w:color w:val="000000"/>
                <w:sz w:val="22"/>
                <w:szCs w:val="22"/>
              </w:rPr>
            </w:pPr>
            <w:r w:rsidRPr="005A0F32">
              <w:rPr>
                <w:rFonts w:ascii="Calibri" w:hAnsi="Calibri" w:cs="Calibri"/>
                <w:color w:val="000000"/>
                <w:sz w:val="22"/>
                <w:szCs w:val="22"/>
              </w:rPr>
              <w:t>Часть кадастрового квартала</w:t>
            </w:r>
          </w:p>
          <w:p w:rsidR="00067139" w:rsidRPr="003844EF" w:rsidRDefault="00067139" w:rsidP="007B5C49">
            <w:pPr>
              <w:spacing w:before="0" w:after="0" w:line="240" w:lineRule="auto"/>
              <w:jc w:val="center"/>
              <w:rPr>
                <w:rFonts w:ascii="Calibri" w:eastAsia="Times New Roman" w:hAnsi="Calibri" w:cs="Calibri"/>
                <w:color w:val="000000"/>
                <w:sz w:val="22"/>
                <w:szCs w:val="22"/>
                <w:lang w:eastAsia="ru-RU"/>
              </w:rPr>
            </w:pPr>
            <w:r w:rsidRPr="00A92AD4">
              <w:rPr>
                <w:rFonts w:ascii="Calibri" w:eastAsia="Times New Roman" w:hAnsi="Calibri" w:cs="Calibri"/>
                <w:color w:val="000000"/>
                <w:sz w:val="22"/>
                <w:szCs w:val="22"/>
                <w:lang w:eastAsia="ru-RU"/>
              </w:rPr>
              <w:t>23:</w:t>
            </w:r>
            <w:r>
              <w:rPr>
                <w:rFonts w:ascii="Calibri" w:eastAsia="Times New Roman" w:hAnsi="Calibri" w:cs="Calibri"/>
                <w:color w:val="000000"/>
                <w:sz w:val="22"/>
                <w:szCs w:val="22"/>
                <w:lang w:val="en-US" w:eastAsia="ru-RU"/>
              </w:rPr>
              <w:t>06</w:t>
            </w:r>
            <w:r w:rsidRPr="00A92AD4">
              <w:rPr>
                <w:rFonts w:ascii="Calibri" w:eastAsia="Times New Roman" w:hAnsi="Calibri" w:cs="Calibri"/>
                <w:color w:val="000000"/>
                <w:sz w:val="22"/>
                <w:szCs w:val="22"/>
                <w:lang w:eastAsia="ru-RU"/>
              </w:rPr>
              <w:t>:040</w:t>
            </w:r>
            <w:r>
              <w:rPr>
                <w:rFonts w:ascii="Calibri" w:eastAsia="Times New Roman" w:hAnsi="Calibri" w:cs="Calibri"/>
                <w:color w:val="000000"/>
                <w:sz w:val="22"/>
                <w:szCs w:val="22"/>
                <w:lang w:val="en-US" w:eastAsia="ru-RU"/>
              </w:rPr>
              <w:t>1</w:t>
            </w:r>
            <w:r w:rsidRPr="00A92AD4">
              <w:rPr>
                <w:rFonts w:ascii="Calibri" w:eastAsia="Times New Roman" w:hAnsi="Calibri" w:cs="Calibri"/>
                <w:color w:val="000000"/>
                <w:sz w:val="22"/>
                <w:szCs w:val="22"/>
                <w:lang w:eastAsia="ru-RU"/>
              </w:rPr>
              <w:t>001</w:t>
            </w:r>
          </w:p>
        </w:tc>
        <w:tc>
          <w:tcPr>
            <w:tcW w:w="643" w:type="pct"/>
            <w:tcBorders>
              <w:top w:val="single" w:sz="4" w:space="0" w:color="auto"/>
              <w:left w:val="nil"/>
              <w:bottom w:val="single" w:sz="4" w:space="0" w:color="auto"/>
              <w:right w:val="single" w:sz="4" w:space="0" w:color="auto"/>
            </w:tcBorders>
            <w:shd w:val="clear" w:color="auto" w:fill="auto"/>
            <w:vAlign w:val="center"/>
          </w:tcPr>
          <w:p w:rsidR="00067139" w:rsidRPr="005974B5" w:rsidRDefault="00067139" w:rsidP="007B5C49">
            <w:pPr>
              <w:spacing w:before="0" w:after="0" w:line="240" w:lineRule="auto"/>
              <w:jc w:val="center"/>
              <w:rPr>
                <w:rFonts w:ascii="Calibri" w:eastAsia="Times New Roman" w:hAnsi="Calibri" w:cs="Calibri"/>
                <w:color w:val="000000"/>
                <w:sz w:val="22"/>
                <w:szCs w:val="22"/>
                <w:lang w:val="en-US" w:eastAsia="ru-RU"/>
              </w:rPr>
            </w:pPr>
            <w:r>
              <w:rPr>
                <w:rFonts w:ascii="Calibri" w:eastAsia="Times New Roman" w:hAnsi="Calibri" w:cs="Calibri"/>
                <w:color w:val="000000"/>
                <w:sz w:val="22"/>
                <w:szCs w:val="22"/>
                <w:lang w:val="en-US" w:eastAsia="ru-RU"/>
              </w:rPr>
              <w:t>-</w:t>
            </w:r>
          </w:p>
        </w:tc>
        <w:tc>
          <w:tcPr>
            <w:tcW w:w="772" w:type="pct"/>
            <w:tcBorders>
              <w:top w:val="single" w:sz="4" w:space="0" w:color="auto"/>
              <w:left w:val="nil"/>
              <w:bottom w:val="single" w:sz="4" w:space="0" w:color="auto"/>
              <w:right w:val="single" w:sz="4" w:space="0" w:color="auto"/>
            </w:tcBorders>
            <w:shd w:val="clear" w:color="auto" w:fill="auto"/>
            <w:noWrap/>
            <w:vAlign w:val="center"/>
          </w:tcPr>
          <w:p w:rsidR="00067139" w:rsidRPr="00C175D6" w:rsidRDefault="00067139" w:rsidP="007B5C49">
            <w:pPr>
              <w:spacing w:before="0" w:after="0" w:line="240" w:lineRule="auto"/>
              <w:jc w:val="center"/>
              <w:rPr>
                <w:rFonts w:ascii="Calibri" w:eastAsia="Times New Roman" w:hAnsi="Calibri" w:cs="Calibri"/>
                <w:color w:val="000000"/>
                <w:sz w:val="22"/>
                <w:szCs w:val="22"/>
                <w:lang w:val="en-US" w:eastAsia="ru-RU"/>
              </w:rPr>
            </w:pPr>
            <w:r>
              <w:rPr>
                <w:rFonts w:ascii="Calibri" w:eastAsia="Times New Roman" w:hAnsi="Calibri" w:cs="Calibri"/>
                <w:color w:val="000000"/>
                <w:sz w:val="22"/>
                <w:szCs w:val="22"/>
                <w:lang w:val="en-US" w:eastAsia="ru-RU"/>
              </w:rPr>
              <w:t>1548</w:t>
            </w:r>
          </w:p>
        </w:tc>
        <w:tc>
          <w:tcPr>
            <w:tcW w:w="1139" w:type="pct"/>
            <w:tcBorders>
              <w:top w:val="single" w:sz="4" w:space="0" w:color="auto"/>
              <w:left w:val="nil"/>
              <w:bottom w:val="single" w:sz="4" w:space="0" w:color="auto"/>
              <w:right w:val="single" w:sz="4" w:space="0" w:color="auto"/>
            </w:tcBorders>
            <w:shd w:val="clear" w:color="auto" w:fill="auto"/>
            <w:vAlign w:val="center"/>
          </w:tcPr>
          <w:p w:rsidR="00067139" w:rsidRPr="008D0A92" w:rsidRDefault="00067139" w:rsidP="007B5C49">
            <w:pPr>
              <w:spacing w:before="0" w:after="0" w:line="240" w:lineRule="auto"/>
              <w:jc w:val="center"/>
              <w:rPr>
                <w:rFonts w:ascii="Calibri" w:eastAsia="Calibri" w:hAnsi="Calibri" w:cs="Times New Roman"/>
                <w:color w:val="000000"/>
                <w:sz w:val="22"/>
                <w:szCs w:val="22"/>
                <w:shd w:val="clear" w:color="auto" w:fill="F8F9FA"/>
              </w:rPr>
            </w:pPr>
            <w:r w:rsidRPr="003D340D">
              <w:rPr>
                <w:rFonts w:ascii="Calibri" w:eastAsia="Calibri" w:hAnsi="Calibri" w:cs="Times New Roman"/>
                <w:color w:val="000000"/>
                <w:sz w:val="22"/>
                <w:szCs w:val="22"/>
                <w:shd w:val="clear" w:color="auto" w:fill="F8F9FA"/>
                <w:lang w:val="en-US"/>
              </w:rPr>
              <w:t>-</w:t>
            </w:r>
            <w:r w:rsidR="008D0A92">
              <w:rPr>
                <w:rFonts w:ascii="Calibri" w:eastAsia="Calibri" w:hAnsi="Calibri" w:cs="Times New Roman"/>
                <w:color w:val="000000"/>
                <w:sz w:val="22"/>
                <w:szCs w:val="22"/>
                <w:shd w:val="clear" w:color="auto" w:fill="F8F9FA"/>
              </w:rPr>
              <w:t xml:space="preserve"> (земли лесного фонда)*</w:t>
            </w:r>
          </w:p>
        </w:tc>
        <w:tc>
          <w:tcPr>
            <w:tcW w:w="1081" w:type="pct"/>
            <w:tcBorders>
              <w:top w:val="single" w:sz="4" w:space="0" w:color="auto"/>
              <w:left w:val="nil"/>
              <w:bottom w:val="single" w:sz="4" w:space="0" w:color="auto"/>
              <w:right w:val="single" w:sz="4" w:space="0" w:color="auto"/>
            </w:tcBorders>
            <w:shd w:val="clear" w:color="auto" w:fill="auto"/>
            <w:vAlign w:val="center"/>
          </w:tcPr>
          <w:p w:rsidR="00067139" w:rsidRPr="005974B5" w:rsidRDefault="00067139" w:rsidP="007B5C49">
            <w:pPr>
              <w:spacing w:before="0" w:after="0" w:line="240" w:lineRule="auto"/>
              <w:jc w:val="center"/>
              <w:rPr>
                <w:rFonts w:ascii="Calibri" w:eastAsia="Calibri" w:hAnsi="Calibri" w:cs="Times New Roman"/>
                <w:color w:val="000000"/>
                <w:sz w:val="22"/>
                <w:szCs w:val="22"/>
                <w:shd w:val="clear" w:color="auto" w:fill="F8F9FA"/>
                <w:lang w:val="en-US"/>
              </w:rPr>
            </w:pPr>
            <w:r>
              <w:rPr>
                <w:rFonts w:ascii="Calibri" w:eastAsia="Calibri" w:hAnsi="Calibri" w:cs="Times New Roman"/>
                <w:color w:val="000000"/>
                <w:sz w:val="22"/>
                <w:szCs w:val="22"/>
                <w:shd w:val="clear" w:color="auto" w:fill="F8F9FA"/>
                <w:lang w:val="en-US"/>
              </w:rPr>
              <w:t>-</w:t>
            </w:r>
          </w:p>
        </w:tc>
      </w:tr>
      <w:tr w:rsidR="00067139" w:rsidRPr="009224FF" w:rsidTr="00361499">
        <w:trPr>
          <w:trHeight w:val="353"/>
        </w:trPr>
        <w:tc>
          <w:tcPr>
            <w:tcW w:w="263" w:type="pct"/>
            <w:tcBorders>
              <w:top w:val="single" w:sz="4" w:space="0" w:color="auto"/>
              <w:left w:val="single" w:sz="4" w:space="0" w:color="auto"/>
              <w:bottom w:val="single" w:sz="4" w:space="0" w:color="auto"/>
              <w:right w:val="single" w:sz="4" w:space="0" w:color="auto"/>
            </w:tcBorders>
            <w:vAlign w:val="center"/>
          </w:tcPr>
          <w:p w:rsidR="00067139" w:rsidRPr="009D3DC7" w:rsidRDefault="00067139"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r w:rsidRPr="009D3DC7">
              <w:rPr>
                <w:rFonts w:ascii="Calibri" w:eastAsia="Times New Roman" w:hAnsi="Calibri" w:cs="Calibri"/>
                <w:color w:val="000000"/>
                <w:sz w:val="22"/>
                <w:szCs w:val="22"/>
                <w:lang w:eastAsia="ru-RU"/>
              </w:rPr>
              <w:t>180</w:t>
            </w:r>
          </w:p>
        </w:tc>
        <w:tc>
          <w:tcPr>
            <w:tcW w:w="1102" w:type="pct"/>
            <w:tcBorders>
              <w:top w:val="single" w:sz="4" w:space="0" w:color="auto"/>
              <w:left w:val="single" w:sz="4" w:space="0" w:color="auto"/>
              <w:bottom w:val="single" w:sz="4" w:space="0" w:color="auto"/>
              <w:right w:val="single" w:sz="4" w:space="0" w:color="auto"/>
            </w:tcBorders>
            <w:shd w:val="clear" w:color="auto" w:fill="auto"/>
            <w:vAlign w:val="center"/>
          </w:tcPr>
          <w:p w:rsidR="00067139" w:rsidRDefault="00067139" w:rsidP="007B5C49">
            <w:pPr>
              <w:spacing w:before="0" w:after="0" w:line="240" w:lineRule="auto"/>
              <w:jc w:val="center"/>
              <w:rPr>
                <w:rFonts w:ascii="Calibri" w:hAnsi="Calibri" w:cs="Calibri"/>
                <w:color w:val="000000"/>
                <w:sz w:val="22"/>
                <w:szCs w:val="22"/>
              </w:rPr>
            </w:pPr>
            <w:r w:rsidRPr="005A0F32">
              <w:rPr>
                <w:rFonts w:ascii="Calibri" w:hAnsi="Calibri" w:cs="Calibri"/>
                <w:color w:val="000000"/>
                <w:sz w:val="22"/>
                <w:szCs w:val="22"/>
              </w:rPr>
              <w:t>Часть кадастрового квартала</w:t>
            </w:r>
          </w:p>
          <w:p w:rsidR="00067139" w:rsidRPr="005F5170" w:rsidRDefault="00067139" w:rsidP="007B5C49">
            <w:pPr>
              <w:spacing w:before="0" w:after="0" w:line="240" w:lineRule="auto"/>
              <w:jc w:val="center"/>
              <w:rPr>
                <w:rFonts w:ascii="Calibri" w:eastAsia="Times New Roman" w:hAnsi="Calibri" w:cs="Calibri"/>
                <w:color w:val="000000"/>
                <w:sz w:val="22"/>
                <w:szCs w:val="22"/>
                <w:lang w:val="en-US" w:eastAsia="ru-RU"/>
              </w:rPr>
            </w:pPr>
            <w:r w:rsidRPr="00A92AD4">
              <w:rPr>
                <w:rFonts w:ascii="Calibri" w:eastAsia="Times New Roman" w:hAnsi="Calibri" w:cs="Calibri"/>
                <w:color w:val="000000"/>
                <w:sz w:val="22"/>
                <w:szCs w:val="22"/>
                <w:lang w:eastAsia="ru-RU"/>
              </w:rPr>
              <w:t>23:</w:t>
            </w:r>
            <w:r>
              <w:rPr>
                <w:rFonts w:ascii="Calibri" w:eastAsia="Times New Roman" w:hAnsi="Calibri" w:cs="Calibri"/>
                <w:color w:val="000000"/>
                <w:sz w:val="22"/>
                <w:szCs w:val="22"/>
                <w:lang w:val="en-US" w:eastAsia="ru-RU"/>
              </w:rPr>
              <w:t>06</w:t>
            </w:r>
            <w:r w:rsidRPr="00A92AD4">
              <w:rPr>
                <w:rFonts w:ascii="Calibri" w:eastAsia="Times New Roman" w:hAnsi="Calibri" w:cs="Calibri"/>
                <w:color w:val="000000"/>
                <w:sz w:val="22"/>
                <w:szCs w:val="22"/>
                <w:lang w:eastAsia="ru-RU"/>
              </w:rPr>
              <w:t>:0</w:t>
            </w:r>
            <w:r>
              <w:rPr>
                <w:rFonts w:ascii="Calibri" w:eastAsia="Times New Roman" w:hAnsi="Calibri" w:cs="Calibri"/>
                <w:color w:val="000000"/>
                <w:sz w:val="22"/>
                <w:szCs w:val="22"/>
                <w:lang w:val="en-US" w:eastAsia="ru-RU"/>
              </w:rPr>
              <w:t>3</w:t>
            </w:r>
            <w:r w:rsidRPr="00A92AD4">
              <w:rPr>
                <w:rFonts w:ascii="Calibri" w:eastAsia="Times New Roman" w:hAnsi="Calibri" w:cs="Calibri"/>
                <w:color w:val="000000"/>
                <w:sz w:val="22"/>
                <w:szCs w:val="22"/>
                <w:lang w:eastAsia="ru-RU"/>
              </w:rPr>
              <w:t>0</w:t>
            </w:r>
            <w:r>
              <w:rPr>
                <w:rFonts w:ascii="Calibri" w:eastAsia="Times New Roman" w:hAnsi="Calibri" w:cs="Calibri"/>
                <w:color w:val="000000"/>
                <w:sz w:val="22"/>
                <w:szCs w:val="22"/>
                <w:lang w:val="en-US" w:eastAsia="ru-RU"/>
              </w:rPr>
              <w:t>4</w:t>
            </w:r>
            <w:r w:rsidRPr="00A92AD4">
              <w:rPr>
                <w:rFonts w:ascii="Calibri" w:eastAsia="Times New Roman" w:hAnsi="Calibri" w:cs="Calibri"/>
                <w:color w:val="000000"/>
                <w:sz w:val="22"/>
                <w:szCs w:val="22"/>
                <w:lang w:eastAsia="ru-RU"/>
              </w:rPr>
              <w:t>00</w:t>
            </w:r>
            <w:r>
              <w:rPr>
                <w:rFonts w:ascii="Calibri" w:eastAsia="Times New Roman" w:hAnsi="Calibri" w:cs="Calibri"/>
                <w:color w:val="000000"/>
                <w:sz w:val="22"/>
                <w:szCs w:val="22"/>
                <w:lang w:val="en-US" w:eastAsia="ru-RU"/>
              </w:rPr>
              <w:t>2</w:t>
            </w:r>
          </w:p>
        </w:tc>
        <w:tc>
          <w:tcPr>
            <w:tcW w:w="643" w:type="pct"/>
            <w:tcBorders>
              <w:top w:val="single" w:sz="4" w:space="0" w:color="auto"/>
              <w:left w:val="nil"/>
              <w:bottom w:val="single" w:sz="4" w:space="0" w:color="auto"/>
              <w:right w:val="single" w:sz="4" w:space="0" w:color="auto"/>
            </w:tcBorders>
            <w:shd w:val="clear" w:color="auto" w:fill="auto"/>
            <w:vAlign w:val="center"/>
          </w:tcPr>
          <w:p w:rsidR="00067139" w:rsidRPr="005F5170" w:rsidRDefault="00067139" w:rsidP="007B5C49">
            <w:pPr>
              <w:spacing w:before="0" w:after="0" w:line="240" w:lineRule="auto"/>
              <w:jc w:val="center"/>
              <w:rPr>
                <w:rFonts w:ascii="Calibri" w:eastAsia="Times New Roman" w:hAnsi="Calibri" w:cs="Calibri"/>
                <w:color w:val="000000"/>
                <w:sz w:val="22"/>
                <w:szCs w:val="22"/>
                <w:lang w:val="en-US" w:eastAsia="ru-RU"/>
              </w:rPr>
            </w:pPr>
            <w:r>
              <w:rPr>
                <w:rFonts w:ascii="Calibri" w:eastAsia="Times New Roman" w:hAnsi="Calibri" w:cs="Calibri"/>
                <w:color w:val="000000"/>
                <w:sz w:val="22"/>
                <w:szCs w:val="22"/>
                <w:lang w:val="en-US" w:eastAsia="ru-RU"/>
              </w:rPr>
              <w:t>-</w:t>
            </w:r>
          </w:p>
        </w:tc>
        <w:tc>
          <w:tcPr>
            <w:tcW w:w="772" w:type="pct"/>
            <w:tcBorders>
              <w:top w:val="single" w:sz="4" w:space="0" w:color="auto"/>
              <w:left w:val="nil"/>
              <w:bottom w:val="single" w:sz="4" w:space="0" w:color="auto"/>
              <w:right w:val="single" w:sz="4" w:space="0" w:color="auto"/>
            </w:tcBorders>
            <w:shd w:val="clear" w:color="auto" w:fill="auto"/>
            <w:noWrap/>
            <w:vAlign w:val="center"/>
          </w:tcPr>
          <w:p w:rsidR="00067139" w:rsidRPr="004D3A5B" w:rsidRDefault="00067139" w:rsidP="004D3A5B">
            <w:pPr>
              <w:spacing w:before="0" w:after="0" w:line="240" w:lineRule="auto"/>
              <w:jc w:val="center"/>
              <w:rPr>
                <w:rFonts w:ascii="Calibri" w:eastAsia="Times New Roman" w:hAnsi="Calibri" w:cs="Calibri"/>
                <w:color w:val="000000"/>
                <w:sz w:val="22"/>
                <w:szCs w:val="22"/>
                <w:lang w:eastAsia="ru-RU"/>
              </w:rPr>
            </w:pPr>
            <w:r w:rsidRPr="00FC4FA6">
              <w:rPr>
                <w:rFonts w:ascii="Calibri" w:eastAsia="Times New Roman" w:hAnsi="Calibri" w:cs="Calibri"/>
                <w:color w:val="000000"/>
                <w:sz w:val="22"/>
                <w:szCs w:val="22"/>
                <w:lang w:val="en-US" w:eastAsia="ru-RU"/>
              </w:rPr>
              <w:t>10313</w:t>
            </w:r>
          </w:p>
        </w:tc>
        <w:tc>
          <w:tcPr>
            <w:tcW w:w="1139" w:type="pct"/>
            <w:tcBorders>
              <w:top w:val="single" w:sz="4" w:space="0" w:color="auto"/>
              <w:left w:val="nil"/>
              <w:bottom w:val="single" w:sz="4" w:space="0" w:color="auto"/>
              <w:right w:val="single" w:sz="4" w:space="0" w:color="auto"/>
            </w:tcBorders>
            <w:shd w:val="clear" w:color="auto" w:fill="auto"/>
            <w:vAlign w:val="center"/>
          </w:tcPr>
          <w:p w:rsidR="00067139" w:rsidRPr="008D0A92" w:rsidRDefault="00067139" w:rsidP="007B5C49">
            <w:pPr>
              <w:spacing w:before="0" w:after="0" w:line="240" w:lineRule="auto"/>
              <w:jc w:val="center"/>
              <w:rPr>
                <w:rFonts w:ascii="Calibri" w:eastAsia="Calibri" w:hAnsi="Calibri" w:cs="Times New Roman"/>
                <w:color w:val="000000"/>
                <w:sz w:val="22"/>
                <w:szCs w:val="22"/>
                <w:shd w:val="clear" w:color="auto" w:fill="F8F9FA"/>
              </w:rPr>
            </w:pPr>
            <w:r>
              <w:rPr>
                <w:rFonts w:ascii="Calibri" w:eastAsia="Calibri" w:hAnsi="Calibri" w:cs="Times New Roman"/>
                <w:color w:val="000000"/>
                <w:sz w:val="22"/>
                <w:szCs w:val="22"/>
                <w:shd w:val="clear" w:color="auto" w:fill="F8F9FA"/>
                <w:lang w:val="en-US"/>
              </w:rPr>
              <w:t>-</w:t>
            </w:r>
            <w:r w:rsidR="008D0A92">
              <w:rPr>
                <w:rFonts w:ascii="Calibri" w:eastAsia="Calibri" w:hAnsi="Calibri" w:cs="Times New Roman"/>
                <w:color w:val="000000"/>
                <w:sz w:val="22"/>
                <w:szCs w:val="22"/>
                <w:shd w:val="clear" w:color="auto" w:fill="F8F9FA"/>
              </w:rPr>
              <w:t xml:space="preserve"> </w:t>
            </w:r>
            <w:r w:rsidR="00810CE2">
              <w:rPr>
                <w:rFonts w:ascii="Calibri" w:eastAsia="Calibri" w:hAnsi="Calibri" w:cs="Times New Roman"/>
                <w:color w:val="000000"/>
                <w:sz w:val="22"/>
                <w:szCs w:val="22"/>
                <w:shd w:val="clear" w:color="auto" w:fill="F8F9FA"/>
              </w:rPr>
              <w:t>(земли лесного фонда)*</w:t>
            </w:r>
          </w:p>
        </w:tc>
        <w:tc>
          <w:tcPr>
            <w:tcW w:w="1081" w:type="pct"/>
            <w:tcBorders>
              <w:top w:val="single" w:sz="4" w:space="0" w:color="auto"/>
              <w:left w:val="nil"/>
              <w:bottom w:val="single" w:sz="4" w:space="0" w:color="auto"/>
              <w:right w:val="single" w:sz="4" w:space="0" w:color="auto"/>
            </w:tcBorders>
            <w:shd w:val="clear" w:color="auto" w:fill="auto"/>
            <w:vAlign w:val="center"/>
          </w:tcPr>
          <w:p w:rsidR="00067139" w:rsidRPr="005F5170" w:rsidRDefault="00067139" w:rsidP="007B5C49">
            <w:pPr>
              <w:spacing w:before="0" w:after="0" w:line="240" w:lineRule="auto"/>
              <w:jc w:val="center"/>
              <w:rPr>
                <w:rFonts w:ascii="Calibri" w:eastAsia="Calibri" w:hAnsi="Calibri" w:cs="Times New Roman"/>
                <w:color w:val="000000"/>
                <w:sz w:val="22"/>
                <w:szCs w:val="22"/>
                <w:shd w:val="clear" w:color="auto" w:fill="F8F9FA"/>
                <w:lang w:val="en-US"/>
              </w:rPr>
            </w:pPr>
            <w:r>
              <w:rPr>
                <w:rFonts w:ascii="Calibri" w:eastAsia="Calibri" w:hAnsi="Calibri" w:cs="Times New Roman"/>
                <w:color w:val="000000"/>
                <w:sz w:val="22"/>
                <w:szCs w:val="22"/>
                <w:shd w:val="clear" w:color="auto" w:fill="F8F9FA"/>
                <w:lang w:val="en-US"/>
              </w:rPr>
              <w:t>-</w:t>
            </w:r>
          </w:p>
        </w:tc>
      </w:tr>
      <w:tr w:rsidR="00067139" w:rsidRPr="009224FF" w:rsidTr="00361499">
        <w:trPr>
          <w:trHeight w:val="520"/>
        </w:trPr>
        <w:tc>
          <w:tcPr>
            <w:tcW w:w="263" w:type="pct"/>
            <w:tcBorders>
              <w:top w:val="single" w:sz="4" w:space="0" w:color="auto"/>
              <w:left w:val="single" w:sz="4" w:space="0" w:color="auto"/>
              <w:bottom w:val="single" w:sz="4" w:space="0" w:color="auto"/>
              <w:right w:val="single" w:sz="4" w:space="0" w:color="auto"/>
            </w:tcBorders>
            <w:vAlign w:val="center"/>
          </w:tcPr>
          <w:p w:rsidR="00067139" w:rsidRPr="009D3DC7" w:rsidRDefault="00067139"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r w:rsidRPr="009D3DC7">
              <w:rPr>
                <w:rFonts w:ascii="Calibri" w:eastAsia="Times New Roman" w:hAnsi="Calibri" w:cs="Calibri"/>
                <w:color w:val="000000"/>
                <w:sz w:val="22"/>
                <w:szCs w:val="22"/>
                <w:lang w:eastAsia="ru-RU"/>
              </w:rPr>
              <w:t>181</w:t>
            </w:r>
          </w:p>
        </w:tc>
        <w:tc>
          <w:tcPr>
            <w:tcW w:w="1102" w:type="pct"/>
            <w:tcBorders>
              <w:top w:val="single" w:sz="4" w:space="0" w:color="auto"/>
              <w:left w:val="single" w:sz="4" w:space="0" w:color="auto"/>
              <w:bottom w:val="single" w:sz="4" w:space="0" w:color="auto"/>
              <w:right w:val="single" w:sz="4" w:space="0" w:color="auto"/>
            </w:tcBorders>
            <w:shd w:val="clear" w:color="auto" w:fill="auto"/>
            <w:vAlign w:val="center"/>
          </w:tcPr>
          <w:p w:rsidR="00067139" w:rsidRDefault="00067139" w:rsidP="007B5C49">
            <w:pPr>
              <w:spacing w:before="0" w:after="0" w:line="240" w:lineRule="auto"/>
              <w:jc w:val="center"/>
              <w:rPr>
                <w:rFonts w:ascii="Calibri" w:hAnsi="Calibri" w:cs="Calibri"/>
                <w:color w:val="000000"/>
                <w:sz w:val="22"/>
                <w:szCs w:val="22"/>
              </w:rPr>
            </w:pPr>
            <w:r w:rsidRPr="005A0F32">
              <w:rPr>
                <w:rFonts w:ascii="Calibri" w:hAnsi="Calibri" w:cs="Calibri"/>
                <w:color w:val="000000"/>
                <w:sz w:val="22"/>
                <w:szCs w:val="22"/>
              </w:rPr>
              <w:t>Часть кадастрового квартала</w:t>
            </w:r>
          </w:p>
          <w:p w:rsidR="00067139" w:rsidRPr="003844EF" w:rsidRDefault="00067139" w:rsidP="007B5C49">
            <w:pPr>
              <w:spacing w:before="0" w:after="0" w:line="240" w:lineRule="auto"/>
              <w:jc w:val="center"/>
              <w:rPr>
                <w:rFonts w:ascii="Calibri" w:eastAsia="Times New Roman" w:hAnsi="Calibri" w:cs="Calibri"/>
                <w:color w:val="000000"/>
                <w:sz w:val="22"/>
                <w:szCs w:val="22"/>
                <w:lang w:eastAsia="ru-RU"/>
              </w:rPr>
            </w:pPr>
            <w:r w:rsidRPr="00B5465A">
              <w:rPr>
                <w:rFonts w:ascii="Calibri" w:eastAsia="Times New Roman" w:hAnsi="Calibri" w:cs="Calibri"/>
                <w:color w:val="000000"/>
                <w:sz w:val="22"/>
                <w:szCs w:val="22"/>
                <w:lang w:eastAsia="ru-RU"/>
              </w:rPr>
              <w:t>23:44:0504001</w:t>
            </w:r>
          </w:p>
        </w:tc>
        <w:tc>
          <w:tcPr>
            <w:tcW w:w="643" w:type="pct"/>
            <w:tcBorders>
              <w:top w:val="single" w:sz="4" w:space="0" w:color="auto"/>
              <w:left w:val="nil"/>
              <w:bottom w:val="single" w:sz="4" w:space="0" w:color="auto"/>
              <w:right w:val="single" w:sz="4" w:space="0" w:color="auto"/>
            </w:tcBorders>
            <w:shd w:val="clear" w:color="auto" w:fill="auto"/>
            <w:vAlign w:val="center"/>
          </w:tcPr>
          <w:p w:rsidR="00067139" w:rsidRPr="00B5465A" w:rsidRDefault="00067139" w:rsidP="007B5C49">
            <w:pPr>
              <w:spacing w:before="0" w:after="0" w:line="240" w:lineRule="auto"/>
              <w:jc w:val="center"/>
              <w:rPr>
                <w:rFonts w:ascii="Calibri" w:eastAsia="Times New Roman" w:hAnsi="Calibri" w:cs="Calibri"/>
                <w:color w:val="000000"/>
                <w:sz w:val="22"/>
                <w:szCs w:val="22"/>
                <w:lang w:val="en-US" w:eastAsia="ru-RU"/>
              </w:rPr>
            </w:pPr>
            <w:r>
              <w:rPr>
                <w:rFonts w:ascii="Calibri" w:eastAsia="Times New Roman" w:hAnsi="Calibri" w:cs="Calibri"/>
                <w:color w:val="000000"/>
                <w:sz w:val="22"/>
                <w:szCs w:val="22"/>
                <w:lang w:val="en-US" w:eastAsia="ru-RU"/>
              </w:rPr>
              <w:t>-</w:t>
            </w:r>
          </w:p>
        </w:tc>
        <w:tc>
          <w:tcPr>
            <w:tcW w:w="772" w:type="pct"/>
            <w:tcBorders>
              <w:top w:val="single" w:sz="4" w:space="0" w:color="auto"/>
              <w:left w:val="nil"/>
              <w:bottom w:val="single" w:sz="4" w:space="0" w:color="auto"/>
              <w:right w:val="single" w:sz="4" w:space="0" w:color="auto"/>
            </w:tcBorders>
            <w:shd w:val="clear" w:color="auto" w:fill="auto"/>
            <w:noWrap/>
            <w:vAlign w:val="center"/>
          </w:tcPr>
          <w:p w:rsidR="00067139" w:rsidRPr="00B5465A" w:rsidRDefault="00067139" w:rsidP="007B5C49">
            <w:pPr>
              <w:spacing w:before="0" w:after="0" w:line="240" w:lineRule="auto"/>
              <w:jc w:val="center"/>
              <w:rPr>
                <w:rFonts w:ascii="Calibri" w:eastAsia="Times New Roman" w:hAnsi="Calibri" w:cs="Calibri"/>
                <w:color w:val="000000"/>
                <w:sz w:val="22"/>
                <w:szCs w:val="22"/>
                <w:lang w:val="en-US" w:eastAsia="ru-RU"/>
              </w:rPr>
            </w:pPr>
            <w:r>
              <w:rPr>
                <w:rFonts w:ascii="Calibri" w:eastAsia="Times New Roman" w:hAnsi="Calibri" w:cs="Calibri"/>
                <w:color w:val="000000"/>
                <w:sz w:val="22"/>
                <w:szCs w:val="22"/>
                <w:lang w:val="en-US" w:eastAsia="ru-RU"/>
              </w:rPr>
              <w:t>752639</w:t>
            </w:r>
          </w:p>
        </w:tc>
        <w:tc>
          <w:tcPr>
            <w:tcW w:w="1139" w:type="pct"/>
            <w:tcBorders>
              <w:top w:val="single" w:sz="4" w:space="0" w:color="auto"/>
              <w:left w:val="nil"/>
              <w:bottom w:val="single" w:sz="4" w:space="0" w:color="auto"/>
              <w:right w:val="single" w:sz="4" w:space="0" w:color="auto"/>
            </w:tcBorders>
            <w:shd w:val="clear" w:color="auto" w:fill="auto"/>
            <w:vAlign w:val="center"/>
          </w:tcPr>
          <w:p w:rsidR="00067139" w:rsidRPr="00810CE2" w:rsidRDefault="00067139" w:rsidP="007B5C49">
            <w:pPr>
              <w:spacing w:before="0" w:after="0" w:line="240" w:lineRule="auto"/>
              <w:jc w:val="center"/>
              <w:rPr>
                <w:rFonts w:ascii="Calibri" w:eastAsia="Calibri" w:hAnsi="Calibri" w:cs="Times New Roman"/>
                <w:color w:val="000000"/>
                <w:sz w:val="22"/>
                <w:szCs w:val="22"/>
                <w:shd w:val="clear" w:color="auto" w:fill="F8F9FA"/>
              </w:rPr>
            </w:pPr>
            <w:r>
              <w:rPr>
                <w:rFonts w:ascii="Calibri" w:eastAsia="Calibri" w:hAnsi="Calibri" w:cs="Times New Roman"/>
                <w:color w:val="000000"/>
                <w:sz w:val="22"/>
                <w:szCs w:val="22"/>
                <w:shd w:val="clear" w:color="auto" w:fill="F8F9FA"/>
                <w:lang w:val="en-US"/>
              </w:rPr>
              <w:t>-</w:t>
            </w:r>
            <w:r w:rsidR="00810CE2">
              <w:rPr>
                <w:rFonts w:ascii="Calibri" w:eastAsia="Calibri" w:hAnsi="Calibri" w:cs="Times New Roman"/>
                <w:color w:val="000000"/>
                <w:sz w:val="22"/>
                <w:szCs w:val="22"/>
                <w:shd w:val="clear" w:color="auto" w:fill="F8F9FA"/>
              </w:rPr>
              <w:t xml:space="preserve"> (земли лесного фонда)*</w:t>
            </w:r>
          </w:p>
        </w:tc>
        <w:tc>
          <w:tcPr>
            <w:tcW w:w="1081" w:type="pct"/>
            <w:tcBorders>
              <w:top w:val="single" w:sz="4" w:space="0" w:color="auto"/>
              <w:left w:val="nil"/>
              <w:bottom w:val="single" w:sz="4" w:space="0" w:color="auto"/>
              <w:right w:val="single" w:sz="4" w:space="0" w:color="auto"/>
            </w:tcBorders>
            <w:shd w:val="clear" w:color="auto" w:fill="auto"/>
            <w:vAlign w:val="center"/>
          </w:tcPr>
          <w:p w:rsidR="00067139" w:rsidRPr="00B5465A" w:rsidRDefault="00067139" w:rsidP="007B5C49">
            <w:pPr>
              <w:spacing w:before="0" w:after="0" w:line="240" w:lineRule="auto"/>
              <w:jc w:val="center"/>
              <w:rPr>
                <w:rFonts w:ascii="Calibri" w:eastAsia="Calibri" w:hAnsi="Calibri" w:cs="Times New Roman"/>
                <w:color w:val="000000"/>
                <w:sz w:val="22"/>
                <w:szCs w:val="22"/>
                <w:shd w:val="clear" w:color="auto" w:fill="F8F9FA"/>
                <w:lang w:val="en-US"/>
              </w:rPr>
            </w:pPr>
            <w:r>
              <w:rPr>
                <w:rFonts w:ascii="Calibri" w:eastAsia="Calibri" w:hAnsi="Calibri" w:cs="Times New Roman"/>
                <w:color w:val="000000"/>
                <w:sz w:val="22"/>
                <w:szCs w:val="22"/>
                <w:shd w:val="clear" w:color="auto" w:fill="F8F9FA"/>
                <w:lang w:val="en-US"/>
              </w:rPr>
              <w:t>-</w:t>
            </w:r>
          </w:p>
        </w:tc>
      </w:tr>
      <w:tr w:rsidR="00067139" w:rsidRPr="009224FF" w:rsidTr="00361499">
        <w:trPr>
          <w:trHeight w:val="575"/>
        </w:trPr>
        <w:tc>
          <w:tcPr>
            <w:tcW w:w="263" w:type="pct"/>
            <w:tcBorders>
              <w:top w:val="single" w:sz="4" w:space="0" w:color="auto"/>
              <w:left w:val="single" w:sz="4" w:space="0" w:color="auto"/>
              <w:bottom w:val="single" w:sz="4" w:space="0" w:color="auto"/>
              <w:right w:val="single" w:sz="4" w:space="0" w:color="auto"/>
            </w:tcBorders>
            <w:vAlign w:val="center"/>
          </w:tcPr>
          <w:p w:rsidR="00067139" w:rsidRPr="009D3DC7" w:rsidRDefault="00067139"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r w:rsidRPr="009D3DC7">
              <w:rPr>
                <w:rFonts w:ascii="Calibri" w:eastAsia="Times New Roman" w:hAnsi="Calibri" w:cs="Calibri"/>
                <w:color w:val="000000"/>
                <w:sz w:val="22"/>
                <w:szCs w:val="22"/>
                <w:lang w:eastAsia="ru-RU"/>
              </w:rPr>
              <w:t>182</w:t>
            </w:r>
          </w:p>
        </w:tc>
        <w:tc>
          <w:tcPr>
            <w:tcW w:w="1102" w:type="pct"/>
            <w:tcBorders>
              <w:top w:val="single" w:sz="4" w:space="0" w:color="auto"/>
              <w:left w:val="single" w:sz="4" w:space="0" w:color="auto"/>
              <w:bottom w:val="single" w:sz="4" w:space="0" w:color="auto"/>
              <w:right w:val="single" w:sz="4" w:space="0" w:color="auto"/>
            </w:tcBorders>
            <w:shd w:val="clear" w:color="auto" w:fill="auto"/>
            <w:vAlign w:val="center"/>
          </w:tcPr>
          <w:p w:rsidR="00067139" w:rsidRDefault="00067139" w:rsidP="007B5C49">
            <w:pPr>
              <w:spacing w:before="0" w:after="0" w:line="240" w:lineRule="auto"/>
              <w:jc w:val="center"/>
              <w:rPr>
                <w:rFonts w:ascii="Calibri" w:hAnsi="Calibri" w:cs="Calibri"/>
                <w:color w:val="000000"/>
                <w:sz w:val="22"/>
                <w:szCs w:val="22"/>
              </w:rPr>
            </w:pPr>
            <w:r w:rsidRPr="005A0F32">
              <w:rPr>
                <w:rFonts w:ascii="Calibri" w:hAnsi="Calibri" w:cs="Calibri"/>
                <w:color w:val="000000"/>
                <w:sz w:val="22"/>
                <w:szCs w:val="22"/>
              </w:rPr>
              <w:t>Часть кадастрового квартала</w:t>
            </w:r>
          </w:p>
          <w:p w:rsidR="00067139" w:rsidRPr="003844EF" w:rsidRDefault="00067139" w:rsidP="007B5C49">
            <w:pPr>
              <w:spacing w:before="0" w:after="0" w:line="240" w:lineRule="auto"/>
              <w:jc w:val="center"/>
              <w:rPr>
                <w:rFonts w:ascii="Calibri" w:eastAsia="Times New Roman" w:hAnsi="Calibri" w:cs="Calibri"/>
                <w:color w:val="000000"/>
                <w:sz w:val="22"/>
                <w:szCs w:val="22"/>
                <w:lang w:eastAsia="ru-RU"/>
              </w:rPr>
            </w:pPr>
            <w:r w:rsidRPr="00326BF1">
              <w:rPr>
                <w:rFonts w:ascii="Calibri" w:eastAsia="Times New Roman" w:hAnsi="Calibri" w:cs="Calibri"/>
                <w:color w:val="000000"/>
                <w:sz w:val="22"/>
                <w:szCs w:val="22"/>
                <w:lang w:eastAsia="ru-RU"/>
              </w:rPr>
              <w:t>23:44:0503025</w:t>
            </w:r>
          </w:p>
        </w:tc>
        <w:tc>
          <w:tcPr>
            <w:tcW w:w="643" w:type="pct"/>
            <w:tcBorders>
              <w:top w:val="single" w:sz="4" w:space="0" w:color="auto"/>
              <w:left w:val="nil"/>
              <w:bottom w:val="single" w:sz="4" w:space="0" w:color="auto"/>
              <w:right w:val="single" w:sz="4" w:space="0" w:color="auto"/>
            </w:tcBorders>
            <w:shd w:val="clear" w:color="auto" w:fill="auto"/>
            <w:vAlign w:val="center"/>
          </w:tcPr>
          <w:p w:rsidR="00067139" w:rsidRPr="00326BF1" w:rsidRDefault="00067139" w:rsidP="007B5C49">
            <w:pPr>
              <w:spacing w:before="0" w:after="0" w:line="240" w:lineRule="auto"/>
              <w:jc w:val="center"/>
              <w:rPr>
                <w:rFonts w:ascii="Calibri" w:eastAsia="Times New Roman" w:hAnsi="Calibri" w:cs="Calibri"/>
                <w:color w:val="000000"/>
                <w:sz w:val="22"/>
                <w:szCs w:val="22"/>
                <w:lang w:val="en-US" w:eastAsia="ru-RU"/>
              </w:rPr>
            </w:pPr>
            <w:r>
              <w:rPr>
                <w:rFonts w:ascii="Calibri" w:eastAsia="Times New Roman" w:hAnsi="Calibri" w:cs="Calibri"/>
                <w:color w:val="000000"/>
                <w:sz w:val="22"/>
                <w:szCs w:val="22"/>
                <w:lang w:val="en-US" w:eastAsia="ru-RU"/>
              </w:rPr>
              <w:t>-</w:t>
            </w:r>
          </w:p>
        </w:tc>
        <w:tc>
          <w:tcPr>
            <w:tcW w:w="772" w:type="pct"/>
            <w:tcBorders>
              <w:top w:val="single" w:sz="4" w:space="0" w:color="auto"/>
              <w:left w:val="nil"/>
              <w:bottom w:val="single" w:sz="4" w:space="0" w:color="auto"/>
              <w:right w:val="single" w:sz="4" w:space="0" w:color="auto"/>
            </w:tcBorders>
            <w:shd w:val="clear" w:color="auto" w:fill="auto"/>
            <w:noWrap/>
            <w:vAlign w:val="center"/>
          </w:tcPr>
          <w:p w:rsidR="00067139" w:rsidRPr="00432912" w:rsidRDefault="00067139" w:rsidP="007B5C49">
            <w:pPr>
              <w:spacing w:before="0" w:after="0" w:line="240" w:lineRule="auto"/>
              <w:jc w:val="center"/>
              <w:rPr>
                <w:rFonts w:ascii="Calibri" w:eastAsia="Times New Roman" w:hAnsi="Calibri" w:cs="Calibri"/>
                <w:color w:val="000000"/>
                <w:sz w:val="22"/>
                <w:szCs w:val="22"/>
                <w:lang w:val="en-US" w:eastAsia="ru-RU"/>
              </w:rPr>
            </w:pPr>
            <w:r>
              <w:rPr>
                <w:rFonts w:ascii="Calibri" w:eastAsia="Times New Roman" w:hAnsi="Calibri" w:cs="Calibri"/>
                <w:color w:val="000000"/>
                <w:sz w:val="22"/>
                <w:szCs w:val="22"/>
                <w:lang w:eastAsia="ru-RU"/>
              </w:rPr>
              <w:t>719</w:t>
            </w:r>
          </w:p>
        </w:tc>
        <w:tc>
          <w:tcPr>
            <w:tcW w:w="1139" w:type="pct"/>
            <w:tcBorders>
              <w:top w:val="single" w:sz="4" w:space="0" w:color="auto"/>
              <w:left w:val="nil"/>
              <w:bottom w:val="single" w:sz="4" w:space="0" w:color="auto"/>
              <w:right w:val="single" w:sz="4" w:space="0" w:color="auto"/>
            </w:tcBorders>
            <w:shd w:val="clear" w:color="auto" w:fill="auto"/>
            <w:vAlign w:val="center"/>
          </w:tcPr>
          <w:p w:rsidR="00067139" w:rsidRPr="00810CE2" w:rsidRDefault="00067139" w:rsidP="007B5C49">
            <w:pPr>
              <w:spacing w:before="0" w:after="0" w:line="240" w:lineRule="auto"/>
              <w:jc w:val="center"/>
              <w:rPr>
                <w:rFonts w:ascii="Calibri" w:eastAsia="Calibri" w:hAnsi="Calibri" w:cs="Times New Roman"/>
                <w:color w:val="000000"/>
                <w:sz w:val="22"/>
                <w:szCs w:val="22"/>
                <w:shd w:val="clear" w:color="auto" w:fill="F8F9FA"/>
              </w:rPr>
            </w:pPr>
            <w:r>
              <w:rPr>
                <w:rFonts w:ascii="Calibri" w:eastAsia="Calibri" w:hAnsi="Calibri" w:cs="Times New Roman"/>
                <w:color w:val="000000"/>
                <w:sz w:val="22"/>
                <w:szCs w:val="22"/>
                <w:shd w:val="clear" w:color="auto" w:fill="F8F9FA"/>
                <w:lang w:val="en-US"/>
              </w:rPr>
              <w:t>-</w:t>
            </w:r>
            <w:r w:rsidR="00810CE2">
              <w:rPr>
                <w:rFonts w:ascii="Calibri" w:eastAsia="Calibri" w:hAnsi="Calibri" w:cs="Times New Roman"/>
                <w:color w:val="000000"/>
                <w:sz w:val="22"/>
                <w:szCs w:val="22"/>
                <w:shd w:val="clear" w:color="auto" w:fill="F8F9FA"/>
              </w:rPr>
              <w:t xml:space="preserve"> (земли лесного фонда)*</w:t>
            </w:r>
          </w:p>
        </w:tc>
        <w:tc>
          <w:tcPr>
            <w:tcW w:w="1081" w:type="pct"/>
            <w:tcBorders>
              <w:top w:val="single" w:sz="4" w:space="0" w:color="auto"/>
              <w:left w:val="nil"/>
              <w:bottom w:val="single" w:sz="4" w:space="0" w:color="auto"/>
              <w:right w:val="single" w:sz="4" w:space="0" w:color="auto"/>
            </w:tcBorders>
            <w:shd w:val="clear" w:color="auto" w:fill="auto"/>
            <w:vAlign w:val="center"/>
          </w:tcPr>
          <w:p w:rsidR="00067139" w:rsidRPr="00326BF1" w:rsidRDefault="00067139" w:rsidP="007B5C49">
            <w:pPr>
              <w:spacing w:before="0" w:after="0" w:line="240" w:lineRule="auto"/>
              <w:jc w:val="center"/>
              <w:rPr>
                <w:rFonts w:ascii="Calibri" w:eastAsia="Calibri" w:hAnsi="Calibri" w:cs="Times New Roman"/>
                <w:color w:val="000000"/>
                <w:sz w:val="22"/>
                <w:szCs w:val="22"/>
                <w:shd w:val="clear" w:color="auto" w:fill="F8F9FA"/>
                <w:lang w:val="en-US"/>
              </w:rPr>
            </w:pPr>
            <w:r>
              <w:rPr>
                <w:rFonts w:ascii="Calibri" w:eastAsia="Calibri" w:hAnsi="Calibri" w:cs="Times New Roman"/>
                <w:color w:val="000000"/>
                <w:sz w:val="22"/>
                <w:szCs w:val="22"/>
                <w:shd w:val="clear" w:color="auto" w:fill="F8F9FA"/>
                <w:lang w:val="en-US"/>
              </w:rPr>
              <w:t>-</w:t>
            </w:r>
          </w:p>
        </w:tc>
      </w:tr>
      <w:tr w:rsidR="00067139" w:rsidRPr="009224FF" w:rsidTr="00361499">
        <w:trPr>
          <w:trHeight w:val="458"/>
        </w:trPr>
        <w:tc>
          <w:tcPr>
            <w:tcW w:w="263" w:type="pct"/>
            <w:tcBorders>
              <w:top w:val="single" w:sz="4" w:space="0" w:color="auto"/>
              <w:left w:val="single" w:sz="4" w:space="0" w:color="auto"/>
              <w:bottom w:val="single" w:sz="4" w:space="0" w:color="auto"/>
              <w:right w:val="single" w:sz="4" w:space="0" w:color="auto"/>
            </w:tcBorders>
            <w:vAlign w:val="center"/>
          </w:tcPr>
          <w:p w:rsidR="00067139" w:rsidRPr="009D3DC7" w:rsidRDefault="00067139"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r w:rsidRPr="009D3DC7">
              <w:rPr>
                <w:rFonts w:ascii="Calibri" w:eastAsia="Times New Roman" w:hAnsi="Calibri" w:cs="Calibri"/>
                <w:color w:val="000000"/>
                <w:sz w:val="22"/>
                <w:szCs w:val="22"/>
                <w:lang w:eastAsia="ru-RU"/>
              </w:rPr>
              <w:t>183</w:t>
            </w:r>
          </w:p>
        </w:tc>
        <w:tc>
          <w:tcPr>
            <w:tcW w:w="1102" w:type="pct"/>
            <w:tcBorders>
              <w:top w:val="single" w:sz="4" w:space="0" w:color="auto"/>
              <w:left w:val="single" w:sz="4" w:space="0" w:color="auto"/>
              <w:bottom w:val="single" w:sz="4" w:space="0" w:color="auto"/>
              <w:right w:val="single" w:sz="4" w:space="0" w:color="auto"/>
            </w:tcBorders>
            <w:shd w:val="clear" w:color="auto" w:fill="auto"/>
            <w:vAlign w:val="center"/>
          </w:tcPr>
          <w:p w:rsidR="00067139" w:rsidRPr="00E203DA" w:rsidRDefault="00067139" w:rsidP="007B5C49">
            <w:pPr>
              <w:spacing w:before="0" w:after="0" w:line="240" w:lineRule="auto"/>
              <w:jc w:val="center"/>
              <w:rPr>
                <w:rFonts w:ascii="Calibri" w:hAnsi="Calibri" w:cs="Calibri"/>
                <w:color w:val="000000"/>
                <w:sz w:val="22"/>
                <w:szCs w:val="22"/>
              </w:rPr>
            </w:pPr>
            <w:r w:rsidRPr="00E203DA">
              <w:rPr>
                <w:rFonts w:ascii="Calibri" w:hAnsi="Calibri" w:cs="Calibri"/>
                <w:color w:val="000000"/>
                <w:sz w:val="22"/>
                <w:szCs w:val="22"/>
              </w:rPr>
              <w:t>Часть кадастрового квартала</w:t>
            </w:r>
          </w:p>
          <w:p w:rsidR="00067139" w:rsidRPr="00E203DA" w:rsidRDefault="00067139" w:rsidP="007B5C49">
            <w:pPr>
              <w:spacing w:before="0" w:after="0" w:line="240" w:lineRule="auto"/>
              <w:jc w:val="center"/>
              <w:rPr>
                <w:rFonts w:ascii="Calibri" w:eastAsia="Times New Roman" w:hAnsi="Calibri" w:cs="Calibri"/>
                <w:color w:val="000000"/>
                <w:sz w:val="22"/>
                <w:szCs w:val="22"/>
                <w:lang w:eastAsia="ru-RU"/>
              </w:rPr>
            </w:pPr>
            <w:r w:rsidRPr="00E203DA">
              <w:rPr>
                <w:rFonts w:ascii="Calibri" w:eastAsia="Times New Roman" w:hAnsi="Calibri" w:cs="Calibri"/>
                <w:color w:val="000000"/>
                <w:sz w:val="22"/>
                <w:szCs w:val="22"/>
                <w:lang w:eastAsia="ru-RU"/>
              </w:rPr>
              <w:t>23:44:0601001</w:t>
            </w:r>
          </w:p>
        </w:tc>
        <w:tc>
          <w:tcPr>
            <w:tcW w:w="643" w:type="pct"/>
            <w:tcBorders>
              <w:top w:val="single" w:sz="4" w:space="0" w:color="auto"/>
              <w:left w:val="nil"/>
              <w:bottom w:val="single" w:sz="4" w:space="0" w:color="auto"/>
              <w:right w:val="single" w:sz="4" w:space="0" w:color="auto"/>
            </w:tcBorders>
            <w:shd w:val="clear" w:color="auto" w:fill="auto"/>
            <w:vAlign w:val="center"/>
          </w:tcPr>
          <w:p w:rsidR="00067139" w:rsidRPr="00432912" w:rsidRDefault="00067139" w:rsidP="007B5C49">
            <w:pPr>
              <w:spacing w:before="0" w:after="0" w:line="240" w:lineRule="auto"/>
              <w:jc w:val="center"/>
              <w:rPr>
                <w:rFonts w:ascii="Calibri" w:eastAsia="Times New Roman" w:hAnsi="Calibri" w:cs="Calibri"/>
                <w:color w:val="000000"/>
                <w:sz w:val="22"/>
                <w:szCs w:val="22"/>
                <w:lang w:val="en-US" w:eastAsia="ru-RU"/>
              </w:rPr>
            </w:pPr>
            <w:r>
              <w:rPr>
                <w:rFonts w:ascii="Calibri" w:eastAsia="Times New Roman" w:hAnsi="Calibri" w:cs="Calibri"/>
                <w:color w:val="000000"/>
                <w:sz w:val="22"/>
                <w:szCs w:val="22"/>
                <w:lang w:val="en-US" w:eastAsia="ru-RU"/>
              </w:rPr>
              <w:t>-</w:t>
            </w:r>
          </w:p>
        </w:tc>
        <w:tc>
          <w:tcPr>
            <w:tcW w:w="772" w:type="pct"/>
            <w:tcBorders>
              <w:top w:val="single" w:sz="4" w:space="0" w:color="auto"/>
              <w:left w:val="nil"/>
              <w:bottom w:val="single" w:sz="4" w:space="0" w:color="auto"/>
              <w:right w:val="single" w:sz="4" w:space="0" w:color="auto"/>
            </w:tcBorders>
            <w:shd w:val="clear" w:color="auto" w:fill="auto"/>
            <w:noWrap/>
            <w:vAlign w:val="center"/>
          </w:tcPr>
          <w:p w:rsidR="00067139" w:rsidRPr="00432912" w:rsidRDefault="00067139" w:rsidP="007B5C49">
            <w:pPr>
              <w:spacing w:before="0" w:after="0" w:line="240" w:lineRule="auto"/>
              <w:jc w:val="center"/>
              <w:rPr>
                <w:rFonts w:ascii="Calibri" w:eastAsia="Times New Roman" w:hAnsi="Calibri" w:cs="Calibri"/>
                <w:color w:val="000000"/>
                <w:sz w:val="22"/>
                <w:szCs w:val="22"/>
                <w:lang w:val="en-US" w:eastAsia="ru-RU"/>
              </w:rPr>
            </w:pPr>
            <w:r>
              <w:rPr>
                <w:rFonts w:ascii="Calibri" w:eastAsia="Times New Roman" w:hAnsi="Calibri" w:cs="Calibri"/>
                <w:color w:val="000000"/>
                <w:sz w:val="22"/>
                <w:szCs w:val="22"/>
                <w:lang w:val="en-US" w:eastAsia="ru-RU"/>
              </w:rPr>
              <w:t>1410821</w:t>
            </w:r>
          </w:p>
        </w:tc>
        <w:tc>
          <w:tcPr>
            <w:tcW w:w="1139" w:type="pct"/>
            <w:tcBorders>
              <w:top w:val="single" w:sz="4" w:space="0" w:color="auto"/>
              <w:left w:val="nil"/>
              <w:bottom w:val="single" w:sz="4" w:space="0" w:color="auto"/>
              <w:right w:val="single" w:sz="4" w:space="0" w:color="auto"/>
            </w:tcBorders>
            <w:shd w:val="clear" w:color="auto" w:fill="auto"/>
            <w:vAlign w:val="center"/>
          </w:tcPr>
          <w:p w:rsidR="00067139" w:rsidRPr="00810CE2" w:rsidRDefault="00067139" w:rsidP="007B5C49">
            <w:pPr>
              <w:spacing w:before="0" w:after="0" w:line="240" w:lineRule="auto"/>
              <w:jc w:val="center"/>
              <w:rPr>
                <w:rFonts w:ascii="Calibri" w:eastAsia="Times New Roman" w:hAnsi="Calibri" w:cs="Calibri"/>
                <w:color w:val="000000"/>
                <w:sz w:val="22"/>
                <w:szCs w:val="22"/>
                <w:lang w:eastAsia="ru-RU"/>
              </w:rPr>
            </w:pPr>
            <w:r>
              <w:rPr>
                <w:rFonts w:ascii="Calibri" w:eastAsia="Times New Roman" w:hAnsi="Calibri" w:cs="Calibri"/>
                <w:color w:val="000000"/>
                <w:sz w:val="22"/>
                <w:szCs w:val="22"/>
                <w:lang w:val="en-US" w:eastAsia="ru-RU"/>
              </w:rPr>
              <w:t>-</w:t>
            </w:r>
            <w:r w:rsidR="00810CE2">
              <w:rPr>
                <w:rFonts w:ascii="Calibri" w:eastAsia="Times New Roman" w:hAnsi="Calibri" w:cs="Calibri"/>
                <w:color w:val="000000"/>
                <w:sz w:val="22"/>
                <w:szCs w:val="22"/>
                <w:lang w:eastAsia="ru-RU"/>
              </w:rPr>
              <w:t xml:space="preserve"> </w:t>
            </w:r>
            <w:r w:rsidR="00810CE2">
              <w:rPr>
                <w:rFonts w:ascii="Calibri" w:eastAsia="Calibri" w:hAnsi="Calibri" w:cs="Times New Roman"/>
                <w:color w:val="000000"/>
                <w:sz w:val="22"/>
                <w:szCs w:val="22"/>
                <w:shd w:val="clear" w:color="auto" w:fill="F8F9FA"/>
              </w:rPr>
              <w:t>(земли лесного фонда)*</w:t>
            </w:r>
          </w:p>
        </w:tc>
        <w:tc>
          <w:tcPr>
            <w:tcW w:w="1081" w:type="pct"/>
            <w:tcBorders>
              <w:top w:val="single" w:sz="4" w:space="0" w:color="auto"/>
              <w:left w:val="nil"/>
              <w:bottom w:val="single" w:sz="4" w:space="0" w:color="auto"/>
              <w:right w:val="single" w:sz="4" w:space="0" w:color="auto"/>
            </w:tcBorders>
            <w:shd w:val="clear" w:color="auto" w:fill="auto"/>
            <w:vAlign w:val="center"/>
          </w:tcPr>
          <w:p w:rsidR="00067139" w:rsidRPr="00432912" w:rsidRDefault="00067139" w:rsidP="007B5C49">
            <w:pPr>
              <w:spacing w:before="0" w:after="0" w:line="240" w:lineRule="auto"/>
              <w:jc w:val="center"/>
              <w:rPr>
                <w:rFonts w:ascii="Calibri" w:eastAsia="Calibri" w:hAnsi="Calibri" w:cs="Times New Roman"/>
                <w:color w:val="000000"/>
                <w:sz w:val="22"/>
                <w:szCs w:val="22"/>
                <w:shd w:val="clear" w:color="auto" w:fill="F8F9FA"/>
                <w:lang w:val="en-US"/>
              </w:rPr>
            </w:pPr>
            <w:r>
              <w:rPr>
                <w:rFonts w:ascii="Calibri" w:eastAsia="Calibri" w:hAnsi="Calibri" w:cs="Times New Roman"/>
                <w:color w:val="000000"/>
                <w:sz w:val="22"/>
                <w:szCs w:val="22"/>
                <w:shd w:val="clear" w:color="auto" w:fill="F8F9FA"/>
                <w:lang w:val="en-US"/>
              </w:rPr>
              <w:t>-</w:t>
            </w:r>
          </w:p>
        </w:tc>
      </w:tr>
      <w:tr w:rsidR="00067139" w:rsidRPr="009224FF" w:rsidTr="00361499">
        <w:trPr>
          <w:trHeight w:val="343"/>
        </w:trPr>
        <w:tc>
          <w:tcPr>
            <w:tcW w:w="263" w:type="pct"/>
            <w:tcBorders>
              <w:top w:val="single" w:sz="4" w:space="0" w:color="auto"/>
              <w:left w:val="single" w:sz="4" w:space="0" w:color="auto"/>
              <w:bottom w:val="single" w:sz="4" w:space="0" w:color="auto"/>
              <w:right w:val="single" w:sz="4" w:space="0" w:color="auto"/>
            </w:tcBorders>
            <w:vAlign w:val="center"/>
          </w:tcPr>
          <w:p w:rsidR="00067139" w:rsidRPr="009D3DC7" w:rsidRDefault="00067139"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r w:rsidRPr="009D3DC7">
              <w:rPr>
                <w:rFonts w:ascii="Calibri" w:eastAsia="Times New Roman" w:hAnsi="Calibri" w:cs="Calibri"/>
                <w:color w:val="000000"/>
                <w:sz w:val="22"/>
                <w:szCs w:val="22"/>
                <w:lang w:eastAsia="ru-RU"/>
              </w:rPr>
              <w:t>184</w:t>
            </w:r>
          </w:p>
        </w:tc>
        <w:tc>
          <w:tcPr>
            <w:tcW w:w="1102" w:type="pct"/>
            <w:tcBorders>
              <w:top w:val="single" w:sz="4" w:space="0" w:color="auto"/>
              <w:left w:val="single" w:sz="4" w:space="0" w:color="auto"/>
              <w:bottom w:val="single" w:sz="4" w:space="0" w:color="auto"/>
              <w:right w:val="single" w:sz="4" w:space="0" w:color="auto"/>
            </w:tcBorders>
            <w:shd w:val="clear" w:color="auto" w:fill="auto"/>
            <w:vAlign w:val="center"/>
          </w:tcPr>
          <w:p w:rsidR="00067139" w:rsidRPr="00E203DA" w:rsidRDefault="00067139" w:rsidP="007B5C49">
            <w:pPr>
              <w:spacing w:before="0" w:after="0" w:line="240" w:lineRule="auto"/>
              <w:jc w:val="center"/>
              <w:rPr>
                <w:rFonts w:ascii="Calibri" w:hAnsi="Calibri" w:cs="Calibri"/>
                <w:color w:val="000000"/>
                <w:sz w:val="22"/>
                <w:szCs w:val="22"/>
              </w:rPr>
            </w:pPr>
            <w:r w:rsidRPr="00E203DA">
              <w:rPr>
                <w:rFonts w:ascii="Calibri" w:hAnsi="Calibri" w:cs="Calibri"/>
                <w:color w:val="000000"/>
                <w:sz w:val="22"/>
                <w:szCs w:val="22"/>
              </w:rPr>
              <w:t>Часть кадастрового квартала</w:t>
            </w:r>
          </w:p>
          <w:p w:rsidR="00067139" w:rsidRPr="00E203DA" w:rsidRDefault="00067139" w:rsidP="007B5C49">
            <w:pPr>
              <w:spacing w:before="0" w:after="0" w:line="240" w:lineRule="auto"/>
              <w:jc w:val="center"/>
              <w:rPr>
                <w:rFonts w:ascii="Calibri" w:eastAsia="Times New Roman" w:hAnsi="Calibri" w:cs="Calibri"/>
                <w:color w:val="000000"/>
                <w:sz w:val="22"/>
                <w:szCs w:val="22"/>
                <w:lang w:val="en-US" w:eastAsia="ru-RU"/>
              </w:rPr>
            </w:pPr>
            <w:r w:rsidRPr="00E203DA">
              <w:rPr>
                <w:rFonts w:ascii="Calibri" w:eastAsia="Times New Roman" w:hAnsi="Calibri" w:cs="Calibri"/>
                <w:color w:val="000000"/>
                <w:sz w:val="22"/>
                <w:szCs w:val="22"/>
                <w:lang w:eastAsia="ru-RU"/>
              </w:rPr>
              <w:t>23:</w:t>
            </w:r>
            <w:r w:rsidRPr="00E203DA">
              <w:rPr>
                <w:rFonts w:ascii="Calibri" w:eastAsia="Times New Roman" w:hAnsi="Calibri" w:cs="Calibri"/>
                <w:color w:val="000000"/>
                <w:sz w:val="22"/>
                <w:szCs w:val="22"/>
                <w:lang w:val="en-US" w:eastAsia="ru-RU"/>
              </w:rPr>
              <w:t>09</w:t>
            </w:r>
            <w:r w:rsidRPr="00E203DA">
              <w:rPr>
                <w:rFonts w:ascii="Calibri" w:eastAsia="Times New Roman" w:hAnsi="Calibri" w:cs="Calibri"/>
                <w:color w:val="000000"/>
                <w:sz w:val="22"/>
                <w:szCs w:val="22"/>
                <w:lang w:eastAsia="ru-RU"/>
              </w:rPr>
              <w:t>:0</w:t>
            </w:r>
            <w:r w:rsidRPr="00E203DA">
              <w:rPr>
                <w:rFonts w:ascii="Calibri" w:eastAsia="Times New Roman" w:hAnsi="Calibri" w:cs="Calibri"/>
                <w:color w:val="000000"/>
                <w:sz w:val="22"/>
                <w:szCs w:val="22"/>
                <w:lang w:val="en-US" w:eastAsia="ru-RU"/>
              </w:rPr>
              <w:t>1</w:t>
            </w:r>
            <w:r w:rsidRPr="00E203DA">
              <w:rPr>
                <w:rFonts w:ascii="Calibri" w:eastAsia="Times New Roman" w:hAnsi="Calibri" w:cs="Calibri"/>
                <w:color w:val="000000"/>
                <w:sz w:val="22"/>
                <w:szCs w:val="22"/>
                <w:lang w:eastAsia="ru-RU"/>
              </w:rPr>
              <w:t>0</w:t>
            </w:r>
            <w:r w:rsidRPr="00E203DA">
              <w:rPr>
                <w:rFonts w:ascii="Calibri" w:eastAsia="Times New Roman" w:hAnsi="Calibri" w:cs="Calibri"/>
                <w:color w:val="000000"/>
                <w:sz w:val="22"/>
                <w:szCs w:val="22"/>
                <w:lang w:val="en-US" w:eastAsia="ru-RU"/>
              </w:rPr>
              <w:t>4</w:t>
            </w:r>
            <w:r w:rsidRPr="00E203DA">
              <w:rPr>
                <w:rFonts w:ascii="Calibri" w:eastAsia="Times New Roman" w:hAnsi="Calibri" w:cs="Calibri"/>
                <w:color w:val="000000"/>
                <w:sz w:val="22"/>
                <w:szCs w:val="22"/>
                <w:lang w:eastAsia="ru-RU"/>
              </w:rPr>
              <w:t>00</w:t>
            </w:r>
            <w:r w:rsidRPr="00E203DA">
              <w:rPr>
                <w:rFonts w:ascii="Calibri" w:eastAsia="Times New Roman" w:hAnsi="Calibri" w:cs="Calibri"/>
                <w:color w:val="000000"/>
                <w:sz w:val="22"/>
                <w:szCs w:val="22"/>
                <w:lang w:val="en-US" w:eastAsia="ru-RU"/>
              </w:rPr>
              <w:t>0</w:t>
            </w:r>
          </w:p>
        </w:tc>
        <w:tc>
          <w:tcPr>
            <w:tcW w:w="643" w:type="pct"/>
            <w:tcBorders>
              <w:top w:val="single" w:sz="4" w:space="0" w:color="auto"/>
              <w:left w:val="nil"/>
              <w:bottom w:val="single" w:sz="4" w:space="0" w:color="auto"/>
              <w:right w:val="single" w:sz="4" w:space="0" w:color="auto"/>
            </w:tcBorders>
            <w:shd w:val="clear" w:color="auto" w:fill="auto"/>
            <w:vAlign w:val="center"/>
          </w:tcPr>
          <w:p w:rsidR="00067139" w:rsidRPr="00571957" w:rsidRDefault="00067139" w:rsidP="007B5C49">
            <w:pPr>
              <w:spacing w:before="0" w:after="0" w:line="240" w:lineRule="auto"/>
              <w:jc w:val="center"/>
              <w:rPr>
                <w:rFonts w:ascii="Calibri" w:eastAsia="Times New Roman" w:hAnsi="Calibri" w:cs="Calibri"/>
                <w:color w:val="000000"/>
                <w:sz w:val="22"/>
                <w:szCs w:val="22"/>
                <w:lang w:val="en-US" w:eastAsia="ru-RU"/>
              </w:rPr>
            </w:pPr>
            <w:r>
              <w:rPr>
                <w:rFonts w:ascii="Calibri" w:eastAsia="Times New Roman" w:hAnsi="Calibri" w:cs="Calibri"/>
                <w:color w:val="000000"/>
                <w:sz w:val="22"/>
                <w:szCs w:val="22"/>
                <w:lang w:val="en-US" w:eastAsia="ru-RU"/>
              </w:rPr>
              <w:t>-</w:t>
            </w:r>
          </w:p>
        </w:tc>
        <w:tc>
          <w:tcPr>
            <w:tcW w:w="772" w:type="pct"/>
            <w:tcBorders>
              <w:top w:val="single" w:sz="4" w:space="0" w:color="auto"/>
              <w:left w:val="nil"/>
              <w:bottom w:val="single" w:sz="4" w:space="0" w:color="auto"/>
              <w:right w:val="single" w:sz="4" w:space="0" w:color="auto"/>
            </w:tcBorders>
            <w:shd w:val="clear" w:color="auto" w:fill="auto"/>
            <w:noWrap/>
            <w:vAlign w:val="center"/>
          </w:tcPr>
          <w:p w:rsidR="00067139" w:rsidRPr="00571957" w:rsidRDefault="00067139" w:rsidP="007B5C49">
            <w:pPr>
              <w:spacing w:before="0" w:after="0" w:line="240" w:lineRule="auto"/>
              <w:jc w:val="center"/>
              <w:rPr>
                <w:rFonts w:ascii="Calibri" w:eastAsia="Times New Roman" w:hAnsi="Calibri" w:cs="Calibri"/>
                <w:color w:val="000000"/>
                <w:sz w:val="22"/>
                <w:szCs w:val="22"/>
                <w:lang w:val="en-US" w:eastAsia="ru-RU"/>
              </w:rPr>
            </w:pPr>
            <w:r>
              <w:rPr>
                <w:rFonts w:ascii="Calibri" w:eastAsia="Times New Roman" w:hAnsi="Calibri" w:cs="Calibri"/>
                <w:color w:val="000000"/>
                <w:sz w:val="22"/>
                <w:szCs w:val="22"/>
                <w:lang w:val="en-US" w:eastAsia="ru-RU"/>
              </w:rPr>
              <w:t>35132</w:t>
            </w:r>
          </w:p>
        </w:tc>
        <w:tc>
          <w:tcPr>
            <w:tcW w:w="1139" w:type="pct"/>
            <w:tcBorders>
              <w:top w:val="single" w:sz="4" w:space="0" w:color="auto"/>
              <w:left w:val="nil"/>
              <w:bottom w:val="single" w:sz="4" w:space="0" w:color="auto"/>
              <w:right w:val="single" w:sz="4" w:space="0" w:color="auto"/>
            </w:tcBorders>
            <w:shd w:val="clear" w:color="auto" w:fill="auto"/>
            <w:vAlign w:val="center"/>
          </w:tcPr>
          <w:p w:rsidR="00067139" w:rsidRPr="00810CE2" w:rsidRDefault="00067139" w:rsidP="007B5C49">
            <w:pPr>
              <w:spacing w:before="0" w:after="0" w:line="240" w:lineRule="auto"/>
              <w:jc w:val="center"/>
              <w:rPr>
                <w:rFonts w:ascii="Calibri" w:eastAsia="Times New Roman" w:hAnsi="Calibri" w:cs="Calibri"/>
                <w:color w:val="000000"/>
                <w:sz w:val="22"/>
                <w:szCs w:val="22"/>
                <w:lang w:eastAsia="ru-RU"/>
              </w:rPr>
            </w:pPr>
            <w:r>
              <w:rPr>
                <w:rFonts w:ascii="Calibri" w:eastAsia="Times New Roman" w:hAnsi="Calibri" w:cs="Calibri"/>
                <w:color w:val="000000"/>
                <w:sz w:val="22"/>
                <w:szCs w:val="22"/>
                <w:lang w:val="en-US" w:eastAsia="ru-RU"/>
              </w:rPr>
              <w:t>-</w:t>
            </w:r>
            <w:r w:rsidR="00810CE2">
              <w:rPr>
                <w:rFonts w:ascii="Calibri" w:eastAsia="Times New Roman" w:hAnsi="Calibri" w:cs="Calibri"/>
                <w:color w:val="000000"/>
                <w:sz w:val="22"/>
                <w:szCs w:val="22"/>
                <w:lang w:eastAsia="ru-RU"/>
              </w:rPr>
              <w:t xml:space="preserve"> </w:t>
            </w:r>
            <w:r w:rsidR="00810CE2">
              <w:rPr>
                <w:rFonts w:ascii="Calibri" w:eastAsia="Calibri" w:hAnsi="Calibri" w:cs="Times New Roman"/>
                <w:color w:val="000000"/>
                <w:sz w:val="22"/>
                <w:szCs w:val="22"/>
                <w:shd w:val="clear" w:color="auto" w:fill="F8F9FA"/>
              </w:rPr>
              <w:t>(земли лесного фонда)*</w:t>
            </w:r>
          </w:p>
        </w:tc>
        <w:tc>
          <w:tcPr>
            <w:tcW w:w="1081" w:type="pct"/>
            <w:tcBorders>
              <w:top w:val="single" w:sz="4" w:space="0" w:color="auto"/>
              <w:left w:val="nil"/>
              <w:bottom w:val="single" w:sz="4" w:space="0" w:color="auto"/>
              <w:right w:val="single" w:sz="4" w:space="0" w:color="auto"/>
            </w:tcBorders>
            <w:shd w:val="clear" w:color="auto" w:fill="auto"/>
            <w:vAlign w:val="center"/>
          </w:tcPr>
          <w:p w:rsidR="00067139" w:rsidRPr="00571957" w:rsidRDefault="00067139" w:rsidP="007B5C49">
            <w:pPr>
              <w:spacing w:before="0" w:after="0" w:line="240" w:lineRule="auto"/>
              <w:jc w:val="center"/>
              <w:rPr>
                <w:rFonts w:ascii="Calibri" w:eastAsia="Calibri" w:hAnsi="Calibri" w:cs="Times New Roman"/>
                <w:color w:val="000000"/>
                <w:sz w:val="22"/>
                <w:szCs w:val="22"/>
                <w:shd w:val="clear" w:color="auto" w:fill="F8F9FA"/>
                <w:lang w:val="en-US"/>
              </w:rPr>
            </w:pPr>
            <w:r>
              <w:rPr>
                <w:rFonts w:ascii="Calibri" w:eastAsia="Calibri" w:hAnsi="Calibri" w:cs="Times New Roman"/>
                <w:color w:val="000000"/>
                <w:sz w:val="22"/>
                <w:szCs w:val="22"/>
                <w:shd w:val="clear" w:color="auto" w:fill="F8F9FA"/>
                <w:lang w:val="en-US"/>
              </w:rPr>
              <w:t>-</w:t>
            </w:r>
          </w:p>
        </w:tc>
      </w:tr>
      <w:tr w:rsidR="00067139" w:rsidRPr="009224FF" w:rsidTr="00361499">
        <w:trPr>
          <w:trHeight w:val="383"/>
        </w:trPr>
        <w:tc>
          <w:tcPr>
            <w:tcW w:w="263" w:type="pct"/>
            <w:tcBorders>
              <w:top w:val="single" w:sz="4" w:space="0" w:color="auto"/>
              <w:left w:val="single" w:sz="4" w:space="0" w:color="auto"/>
              <w:bottom w:val="single" w:sz="4" w:space="0" w:color="auto"/>
              <w:right w:val="single" w:sz="4" w:space="0" w:color="auto"/>
            </w:tcBorders>
            <w:vAlign w:val="center"/>
          </w:tcPr>
          <w:p w:rsidR="00067139" w:rsidRPr="009D3DC7" w:rsidRDefault="00067139"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r w:rsidRPr="009D3DC7">
              <w:rPr>
                <w:rFonts w:ascii="Calibri" w:eastAsia="Times New Roman" w:hAnsi="Calibri" w:cs="Calibri"/>
                <w:color w:val="000000"/>
                <w:sz w:val="22"/>
                <w:szCs w:val="22"/>
                <w:lang w:eastAsia="ru-RU"/>
              </w:rPr>
              <w:t>185</w:t>
            </w:r>
          </w:p>
        </w:tc>
        <w:tc>
          <w:tcPr>
            <w:tcW w:w="1102" w:type="pct"/>
            <w:tcBorders>
              <w:top w:val="single" w:sz="4" w:space="0" w:color="auto"/>
              <w:left w:val="single" w:sz="4" w:space="0" w:color="auto"/>
              <w:bottom w:val="single" w:sz="4" w:space="0" w:color="auto"/>
              <w:right w:val="single" w:sz="4" w:space="0" w:color="auto"/>
            </w:tcBorders>
            <w:shd w:val="clear" w:color="auto" w:fill="auto"/>
            <w:vAlign w:val="center"/>
          </w:tcPr>
          <w:p w:rsidR="00067139" w:rsidRPr="00E203DA" w:rsidRDefault="00067139" w:rsidP="007B5C49">
            <w:pPr>
              <w:spacing w:before="0" w:after="0" w:line="240" w:lineRule="auto"/>
              <w:jc w:val="center"/>
              <w:rPr>
                <w:rFonts w:ascii="Calibri" w:hAnsi="Calibri" w:cs="Calibri"/>
                <w:color w:val="000000"/>
                <w:sz w:val="22"/>
                <w:szCs w:val="22"/>
              </w:rPr>
            </w:pPr>
            <w:r w:rsidRPr="00E203DA">
              <w:rPr>
                <w:rFonts w:ascii="Calibri" w:hAnsi="Calibri" w:cs="Calibri"/>
                <w:color w:val="000000"/>
                <w:sz w:val="22"/>
                <w:szCs w:val="22"/>
              </w:rPr>
              <w:t>Часть кадастрового квартала</w:t>
            </w:r>
          </w:p>
          <w:p w:rsidR="00067139" w:rsidRPr="00E203DA" w:rsidRDefault="00067139" w:rsidP="007B5C49">
            <w:pPr>
              <w:spacing w:before="0" w:after="0" w:line="240" w:lineRule="auto"/>
              <w:jc w:val="center"/>
              <w:rPr>
                <w:rFonts w:ascii="Calibri" w:eastAsia="Times New Roman" w:hAnsi="Calibri" w:cs="Calibri"/>
                <w:color w:val="000000"/>
                <w:sz w:val="22"/>
                <w:szCs w:val="22"/>
                <w:lang w:eastAsia="ru-RU"/>
              </w:rPr>
            </w:pPr>
            <w:r w:rsidRPr="00E203DA">
              <w:rPr>
                <w:rFonts w:ascii="Calibri" w:eastAsia="Times New Roman" w:hAnsi="Calibri" w:cs="Calibri"/>
                <w:color w:val="000000"/>
                <w:sz w:val="22"/>
                <w:szCs w:val="22"/>
                <w:lang w:eastAsia="ru-RU"/>
              </w:rPr>
              <w:t>23:44:0603001</w:t>
            </w:r>
          </w:p>
        </w:tc>
        <w:tc>
          <w:tcPr>
            <w:tcW w:w="643" w:type="pct"/>
            <w:tcBorders>
              <w:top w:val="single" w:sz="4" w:space="0" w:color="auto"/>
              <w:left w:val="nil"/>
              <w:bottom w:val="single" w:sz="4" w:space="0" w:color="auto"/>
              <w:right w:val="single" w:sz="4" w:space="0" w:color="auto"/>
            </w:tcBorders>
            <w:shd w:val="clear" w:color="auto" w:fill="auto"/>
            <w:vAlign w:val="center"/>
          </w:tcPr>
          <w:p w:rsidR="00067139" w:rsidRPr="00185D3E" w:rsidRDefault="00067139" w:rsidP="007B5C49">
            <w:pPr>
              <w:spacing w:before="0" w:after="0" w:line="240" w:lineRule="auto"/>
              <w:jc w:val="center"/>
              <w:rPr>
                <w:rFonts w:ascii="Calibri" w:eastAsia="Times New Roman" w:hAnsi="Calibri" w:cs="Calibri"/>
                <w:color w:val="000000"/>
                <w:sz w:val="22"/>
                <w:szCs w:val="22"/>
                <w:lang w:val="en-US" w:eastAsia="ru-RU"/>
              </w:rPr>
            </w:pPr>
            <w:r>
              <w:rPr>
                <w:rFonts w:ascii="Calibri" w:eastAsia="Times New Roman" w:hAnsi="Calibri" w:cs="Calibri"/>
                <w:color w:val="000000"/>
                <w:sz w:val="22"/>
                <w:szCs w:val="22"/>
                <w:lang w:val="en-US" w:eastAsia="ru-RU"/>
              </w:rPr>
              <w:t>-</w:t>
            </w:r>
          </w:p>
        </w:tc>
        <w:tc>
          <w:tcPr>
            <w:tcW w:w="772" w:type="pct"/>
            <w:tcBorders>
              <w:top w:val="single" w:sz="4" w:space="0" w:color="auto"/>
              <w:left w:val="nil"/>
              <w:bottom w:val="single" w:sz="4" w:space="0" w:color="auto"/>
              <w:right w:val="single" w:sz="4" w:space="0" w:color="auto"/>
            </w:tcBorders>
            <w:shd w:val="clear" w:color="auto" w:fill="auto"/>
            <w:noWrap/>
            <w:vAlign w:val="center"/>
          </w:tcPr>
          <w:p w:rsidR="00067139" w:rsidRPr="00AC2765" w:rsidRDefault="00067139" w:rsidP="007B5C49">
            <w:pPr>
              <w:spacing w:before="0" w:after="0" w:line="240" w:lineRule="auto"/>
              <w:jc w:val="center"/>
              <w:rPr>
                <w:rFonts w:ascii="Calibri" w:eastAsia="Times New Roman" w:hAnsi="Calibri" w:cs="Calibri"/>
                <w:color w:val="000000"/>
                <w:sz w:val="22"/>
                <w:szCs w:val="22"/>
                <w:lang w:val="en-US" w:eastAsia="ru-RU"/>
              </w:rPr>
            </w:pPr>
            <w:r>
              <w:rPr>
                <w:rFonts w:ascii="Calibri" w:eastAsia="Times New Roman" w:hAnsi="Calibri" w:cs="Calibri"/>
                <w:color w:val="000000"/>
                <w:sz w:val="22"/>
                <w:szCs w:val="22"/>
                <w:lang w:val="en-US" w:eastAsia="ru-RU"/>
              </w:rPr>
              <w:t>386333</w:t>
            </w:r>
          </w:p>
        </w:tc>
        <w:tc>
          <w:tcPr>
            <w:tcW w:w="1139" w:type="pct"/>
            <w:tcBorders>
              <w:top w:val="single" w:sz="4" w:space="0" w:color="auto"/>
              <w:left w:val="nil"/>
              <w:bottom w:val="single" w:sz="4" w:space="0" w:color="auto"/>
              <w:right w:val="single" w:sz="4" w:space="0" w:color="auto"/>
            </w:tcBorders>
            <w:shd w:val="clear" w:color="auto" w:fill="auto"/>
            <w:vAlign w:val="center"/>
          </w:tcPr>
          <w:p w:rsidR="00067139" w:rsidRPr="00810CE2" w:rsidRDefault="00067139" w:rsidP="007B5C49">
            <w:pPr>
              <w:spacing w:before="0" w:after="0" w:line="240" w:lineRule="auto"/>
              <w:jc w:val="center"/>
              <w:rPr>
                <w:rFonts w:ascii="Calibri" w:eastAsia="Times New Roman" w:hAnsi="Calibri" w:cs="Calibri"/>
                <w:color w:val="000000"/>
                <w:sz w:val="22"/>
                <w:szCs w:val="22"/>
                <w:lang w:eastAsia="ru-RU"/>
              </w:rPr>
            </w:pPr>
            <w:r>
              <w:rPr>
                <w:rFonts w:ascii="Calibri" w:eastAsia="Times New Roman" w:hAnsi="Calibri" w:cs="Calibri"/>
                <w:color w:val="000000"/>
                <w:sz w:val="22"/>
                <w:szCs w:val="22"/>
                <w:lang w:val="en-US" w:eastAsia="ru-RU"/>
              </w:rPr>
              <w:t>-</w:t>
            </w:r>
            <w:r w:rsidR="00810CE2">
              <w:rPr>
                <w:rFonts w:ascii="Calibri" w:eastAsia="Times New Roman" w:hAnsi="Calibri" w:cs="Calibri"/>
                <w:color w:val="000000"/>
                <w:sz w:val="22"/>
                <w:szCs w:val="22"/>
                <w:lang w:eastAsia="ru-RU"/>
              </w:rPr>
              <w:t xml:space="preserve"> </w:t>
            </w:r>
            <w:r w:rsidR="00810CE2">
              <w:rPr>
                <w:rFonts w:ascii="Calibri" w:eastAsia="Calibri" w:hAnsi="Calibri" w:cs="Times New Roman"/>
                <w:color w:val="000000"/>
                <w:sz w:val="22"/>
                <w:szCs w:val="22"/>
                <w:shd w:val="clear" w:color="auto" w:fill="F8F9FA"/>
              </w:rPr>
              <w:t>(земли лесного фонда)*</w:t>
            </w:r>
          </w:p>
        </w:tc>
        <w:tc>
          <w:tcPr>
            <w:tcW w:w="1081" w:type="pct"/>
            <w:tcBorders>
              <w:top w:val="single" w:sz="4" w:space="0" w:color="auto"/>
              <w:left w:val="nil"/>
              <w:bottom w:val="single" w:sz="4" w:space="0" w:color="auto"/>
              <w:right w:val="single" w:sz="4" w:space="0" w:color="auto"/>
            </w:tcBorders>
            <w:shd w:val="clear" w:color="auto" w:fill="auto"/>
            <w:vAlign w:val="center"/>
          </w:tcPr>
          <w:p w:rsidR="00067139" w:rsidRPr="00185D3E" w:rsidRDefault="00067139" w:rsidP="007B5C49">
            <w:pPr>
              <w:spacing w:before="0" w:after="0" w:line="240" w:lineRule="auto"/>
              <w:jc w:val="center"/>
              <w:rPr>
                <w:rFonts w:ascii="Calibri" w:eastAsia="Calibri" w:hAnsi="Calibri" w:cs="Times New Roman"/>
                <w:color w:val="000000"/>
                <w:sz w:val="22"/>
                <w:szCs w:val="22"/>
                <w:shd w:val="clear" w:color="auto" w:fill="F8F9FA"/>
                <w:lang w:val="en-US"/>
              </w:rPr>
            </w:pPr>
            <w:r>
              <w:rPr>
                <w:rFonts w:ascii="Calibri" w:eastAsia="Calibri" w:hAnsi="Calibri" w:cs="Times New Roman"/>
                <w:color w:val="000000"/>
                <w:sz w:val="22"/>
                <w:szCs w:val="22"/>
                <w:shd w:val="clear" w:color="auto" w:fill="F8F9FA"/>
                <w:lang w:val="en-US"/>
              </w:rPr>
              <w:t>-</w:t>
            </w:r>
          </w:p>
        </w:tc>
      </w:tr>
      <w:tr w:rsidR="00067139" w:rsidRPr="009224FF" w:rsidTr="00361499">
        <w:trPr>
          <w:trHeight w:val="422"/>
        </w:trPr>
        <w:tc>
          <w:tcPr>
            <w:tcW w:w="263" w:type="pct"/>
            <w:tcBorders>
              <w:top w:val="single" w:sz="4" w:space="0" w:color="auto"/>
              <w:left w:val="single" w:sz="4" w:space="0" w:color="auto"/>
              <w:bottom w:val="single" w:sz="4" w:space="0" w:color="auto"/>
              <w:right w:val="single" w:sz="4" w:space="0" w:color="auto"/>
            </w:tcBorders>
            <w:vAlign w:val="center"/>
          </w:tcPr>
          <w:p w:rsidR="00067139" w:rsidRPr="009D3DC7" w:rsidRDefault="00067139"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r w:rsidRPr="009D3DC7">
              <w:rPr>
                <w:rFonts w:ascii="Calibri" w:eastAsia="Times New Roman" w:hAnsi="Calibri" w:cs="Calibri"/>
                <w:color w:val="000000"/>
                <w:sz w:val="22"/>
                <w:szCs w:val="22"/>
                <w:lang w:eastAsia="ru-RU"/>
              </w:rPr>
              <w:t>186</w:t>
            </w:r>
          </w:p>
        </w:tc>
        <w:tc>
          <w:tcPr>
            <w:tcW w:w="1102" w:type="pct"/>
            <w:tcBorders>
              <w:top w:val="single" w:sz="4" w:space="0" w:color="auto"/>
              <w:left w:val="single" w:sz="4" w:space="0" w:color="auto"/>
              <w:bottom w:val="single" w:sz="4" w:space="0" w:color="auto"/>
              <w:right w:val="single" w:sz="4" w:space="0" w:color="auto"/>
            </w:tcBorders>
            <w:shd w:val="clear" w:color="auto" w:fill="auto"/>
            <w:vAlign w:val="center"/>
          </w:tcPr>
          <w:p w:rsidR="00067139" w:rsidRPr="00E203DA" w:rsidRDefault="00067139" w:rsidP="007B5C49">
            <w:pPr>
              <w:spacing w:before="0" w:after="0" w:line="240" w:lineRule="auto"/>
              <w:jc w:val="center"/>
              <w:rPr>
                <w:rFonts w:ascii="Calibri" w:hAnsi="Calibri" w:cs="Calibri"/>
                <w:color w:val="000000"/>
                <w:sz w:val="22"/>
                <w:szCs w:val="22"/>
              </w:rPr>
            </w:pPr>
            <w:r w:rsidRPr="00E203DA">
              <w:rPr>
                <w:rFonts w:ascii="Calibri" w:hAnsi="Calibri" w:cs="Calibri"/>
                <w:color w:val="000000"/>
                <w:sz w:val="22"/>
                <w:szCs w:val="22"/>
              </w:rPr>
              <w:t>Часть кадастрового квартала</w:t>
            </w:r>
          </w:p>
          <w:p w:rsidR="00067139" w:rsidRPr="00E203DA" w:rsidRDefault="00067139" w:rsidP="007B5C49">
            <w:pPr>
              <w:spacing w:before="0" w:after="0" w:line="240" w:lineRule="auto"/>
              <w:jc w:val="center"/>
              <w:rPr>
                <w:rFonts w:ascii="Calibri" w:eastAsia="Times New Roman" w:hAnsi="Calibri" w:cs="Calibri"/>
                <w:color w:val="000000"/>
                <w:sz w:val="22"/>
                <w:szCs w:val="22"/>
                <w:lang w:eastAsia="ru-RU"/>
              </w:rPr>
            </w:pPr>
            <w:r w:rsidRPr="00E203DA">
              <w:rPr>
                <w:rFonts w:ascii="Calibri" w:eastAsia="Times New Roman" w:hAnsi="Calibri" w:cs="Calibri"/>
                <w:color w:val="000000"/>
                <w:sz w:val="22"/>
                <w:szCs w:val="22"/>
                <w:lang w:eastAsia="ru-RU"/>
              </w:rPr>
              <w:t>23:44:0602003</w:t>
            </w:r>
          </w:p>
        </w:tc>
        <w:tc>
          <w:tcPr>
            <w:tcW w:w="643" w:type="pct"/>
            <w:tcBorders>
              <w:top w:val="single" w:sz="4" w:space="0" w:color="auto"/>
              <w:left w:val="nil"/>
              <w:bottom w:val="single" w:sz="4" w:space="0" w:color="auto"/>
              <w:right w:val="single" w:sz="4" w:space="0" w:color="auto"/>
            </w:tcBorders>
            <w:shd w:val="clear" w:color="auto" w:fill="auto"/>
            <w:vAlign w:val="center"/>
          </w:tcPr>
          <w:p w:rsidR="00067139" w:rsidRPr="00032BE3" w:rsidRDefault="00067139" w:rsidP="007B5C49">
            <w:pPr>
              <w:spacing w:before="0" w:after="0" w:line="240" w:lineRule="auto"/>
              <w:jc w:val="center"/>
              <w:rPr>
                <w:rFonts w:ascii="Calibri" w:eastAsia="Times New Roman" w:hAnsi="Calibri" w:cs="Calibri"/>
                <w:color w:val="000000"/>
                <w:sz w:val="22"/>
                <w:szCs w:val="22"/>
                <w:lang w:val="en-US" w:eastAsia="ru-RU"/>
              </w:rPr>
            </w:pPr>
            <w:r>
              <w:rPr>
                <w:rFonts w:ascii="Calibri" w:eastAsia="Times New Roman" w:hAnsi="Calibri" w:cs="Calibri"/>
                <w:color w:val="000000"/>
                <w:sz w:val="22"/>
                <w:szCs w:val="22"/>
                <w:lang w:val="en-US" w:eastAsia="ru-RU"/>
              </w:rPr>
              <w:t>-</w:t>
            </w:r>
          </w:p>
        </w:tc>
        <w:tc>
          <w:tcPr>
            <w:tcW w:w="772" w:type="pct"/>
            <w:tcBorders>
              <w:top w:val="single" w:sz="4" w:space="0" w:color="auto"/>
              <w:left w:val="nil"/>
              <w:bottom w:val="single" w:sz="4" w:space="0" w:color="auto"/>
              <w:right w:val="single" w:sz="4" w:space="0" w:color="auto"/>
            </w:tcBorders>
            <w:shd w:val="clear" w:color="auto" w:fill="auto"/>
            <w:noWrap/>
            <w:vAlign w:val="center"/>
          </w:tcPr>
          <w:p w:rsidR="00067139" w:rsidRPr="00413080" w:rsidRDefault="00067139" w:rsidP="007B5C49">
            <w:pPr>
              <w:spacing w:before="0" w:after="0" w:line="240" w:lineRule="auto"/>
              <w:jc w:val="center"/>
              <w:rPr>
                <w:rFonts w:ascii="Calibri" w:eastAsia="Times New Roman" w:hAnsi="Calibri" w:cs="Calibri"/>
                <w:color w:val="000000"/>
                <w:sz w:val="22"/>
                <w:szCs w:val="22"/>
                <w:lang w:val="en-US" w:eastAsia="ru-RU"/>
              </w:rPr>
            </w:pPr>
            <w:r>
              <w:rPr>
                <w:rFonts w:ascii="Calibri" w:eastAsia="Times New Roman" w:hAnsi="Calibri" w:cs="Calibri"/>
                <w:color w:val="000000"/>
                <w:sz w:val="22"/>
                <w:szCs w:val="22"/>
                <w:lang w:val="en-US" w:eastAsia="ru-RU"/>
              </w:rPr>
              <w:t>1624</w:t>
            </w:r>
          </w:p>
        </w:tc>
        <w:tc>
          <w:tcPr>
            <w:tcW w:w="1139" w:type="pct"/>
            <w:tcBorders>
              <w:top w:val="single" w:sz="4" w:space="0" w:color="auto"/>
              <w:left w:val="nil"/>
              <w:bottom w:val="single" w:sz="4" w:space="0" w:color="auto"/>
              <w:right w:val="single" w:sz="4" w:space="0" w:color="auto"/>
            </w:tcBorders>
            <w:shd w:val="clear" w:color="auto" w:fill="auto"/>
            <w:vAlign w:val="center"/>
          </w:tcPr>
          <w:p w:rsidR="00067139" w:rsidRPr="00810CE2" w:rsidRDefault="00067139" w:rsidP="007B5C49">
            <w:pPr>
              <w:spacing w:before="0" w:after="0" w:line="240" w:lineRule="auto"/>
              <w:jc w:val="center"/>
              <w:rPr>
                <w:rFonts w:ascii="Calibri" w:eastAsia="Times New Roman" w:hAnsi="Calibri" w:cs="Calibri"/>
                <w:color w:val="000000"/>
                <w:sz w:val="22"/>
                <w:szCs w:val="22"/>
                <w:lang w:eastAsia="ru-RU"/>
              </w:rPr>
            </w:pPr>
            <w:r>
              <w:rPr>
                <w:rFonts w:ascii="Calibri" w:eastAsia="Times New Roman" w:hAnsi="Calibri" w:cs="Calibri"/>
                <w:color w:val="000000"/>
                <w:sz w:val="22"/>
                <w:szCs w:val="22"/>
                <w:lang w:val="en-US" w:eastAsia="ru-RU"/>
              </w:rPr>
              <w:t>-</w:t>
            </w:r>
            <w:r w:rsidR="00810CE2">
              <w:rPr>
                <w:rFonts w:ascii="Calibri" w:eastAsia="Times New Roman" w:hAnsi="Calibri" w:cs="Calibri"/>
                <w:color w:val="000000"/>
                <w:sz w:val="22"/>
                <w:szCs w:val="22"/>
                <w:lang w:eastAsia="ru-RU"/>
              </w:rPr>
              <w:t xml:space="preserve"> </w:t>
            </w:r>
            <w:r w:rsidR="00810CE2">
              <w:rPr>
                <w:rFonts w:ascii="Calibri" w:eastAsia="Calibri" w:hAnsi="Calibri" w:cs="Times New Roman"/>
                <w:color w:val="000000"/>
                <w:sz w:val="22"/>
                <w:szCs w:val="22"/>
                <w:shd w:val="clear" w:color="auto" w:fill="F8F9FA"/>
              </w:rPr>
              <w:t>(земли лесного фонда)*</w:t>
            </w:r>
          </w:p>
        </w:tc>
        <w:tc>
          <w:tcPr>
            <w:tcW w:w="1081" w:type="pct"/>
            <w:tcBorders>
              <w:top w:val="single" w:sz="4" w:space="0" w:color="auto"/>
              <w:left w:val="nil"/>
              <w:bottom w:val="single" w:sz="4" w:space="0" w:color="auto"/>
              <w:right w:val="single" w:sz="4" w:space="0" w:color="auto"/>
            </w:tcBorders>
            <w:shd w:val="clear" w:color="auto" w:fill="auto"/>
            <w:vAlign w:val="center"/>
          </w:tcPr>
          <w:p w:rsidR="00067139" w:rsidRPr="00032BE3" w:rsidRDefault="00067139" w:rsidP="007B5C49">
            <w:pPr>
              <w:spacing w:before="0" w:after="0" w:line="240" w:lineRule="auto"/>
              <w:jc w:val="center"/>
              <w:rPr>
                <w:rFonts w:ascii="Calibri" w:eastAsia="Calibri" w:hAnsi="Calibri" w:cs="Times New Roman"/>
                <w:color w:val="000000"/>
                <w:sz w:val="22"/>
                <w:szCs w:val="22"/>
                <w:shd w:val="clear" w:color="auto" w:fill="F8F9FA"/>
                <w:lang w:val="en-US"/>
              </w:rPr>
            </w:pPr>
            <w:r>
              <w:rPr>
                <w:rFonts w:ascii="Calibri" w:eastAsia="Calibri" w:hAnsi="Calibri" w:cs="Times New Roman"/>
                <w:color w:val="000000"/>
                <w:sz w:val="22"/>
                <w:szCs w:val="22"/>
                <w:shd w:val="clear" w:color="auto" w:fill="F8F9FA"/>
                <w:lang w:val="en-US"/>
              </w:rPr>
              <w:t>-</w:t>
            </w:r>
          </w:p>
        </w:tc>
      </w:tr>
      <w:tr w:rsidR="00067139" w:rsidRPr="009224FF" w:rsidTr="00361499">
        <w:trPr>
          <w:trHeight w:val="418"/>
        </w:trPr>
        <w:tc>
          <w:tcPr>
            <w:tcW w:w="263" w:type="pct"/>
            <w:tcBorders>
              <w:top w:val="single" w:sz="4" w:space="0" w:color="auto"/>
              <w:left w:val="single" w:sz="4" w:space="0" w:color="auto"/>
              <w:bottom w:val="single" w:sz="4" w:space="0" w:color="auto"/>
              <w:right w:val="single" w:sz="4" w:space="0" w:color="auto"/>
            </w:tcBorders>
            <w:vAlign w:val="center"/>
          </w:tcPr>
          <w:p w:rsidR="00067139" w:rsidRPr="009D3DC7" w:rsidRDefault="00067139"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r w:rsidRPr="009D3DC7">
              <w:rPr>
                <w:rFonts w:ascii="Calibri" w:eastAsia="Times New Roman" w:hAnsi="Calibri" w:cs="Calibri"/>
                <w:color w:val="000000"/>
                <w:sz w:val="22"/>
                <w:szCs w:val="22"/>
                <w:lang w:eastAsia="ru-RU"/>
              </w:rPr>
              <w:t>187</w:t>
            </w:r>
          </w:p>
        </w:tc>
        <w:tc>
          <w:tcPr>
            <w:tcW w:w="1102" w:type="pct"/>
            <w:tcBorders>
              <w:top w:val="single" w:sz="4" w:space="0" w:color="auto"/>
              <w:left w:val="single" w:sz="4" w:space="0" w:color="auto"/>
              <w:bottom w:val="single" w:sz="4" w:space="0" w:color="auto"/>
              <w:right w:val="single" w:sz="4" w:space="0" w:color="auto"/>
            </w:tcBorders>
            <w:shd w:val="clear" w:color="auto" w:fill="auto"/>
            <w:vAlign w:val="center"/>
          </w:tcPr>
          <w:p w:rsidR="00067139" w:rsidRPr="00E203DA" w:rsidRDefault="00067139" w:rsidP="007B5C49">
            <w:pPr>
              <w:spacing w:before="0" w:after="0" w:line="240" w:lineRule="auto"/>
              <w:jc w:val="center"/>
              <w:rPr>
                <w:rFonts w:ascii="Calibri" w:hAnsi="Calibri" w:cs="Calibri"/>
                <w:color w:val="000000"/>
                <w:sz w:val="22"/>
                <w:szCs w:val="22"/>
              </w:rPr>
            </w:pPr>
            <w:r w:rsidRPr="00E203DA">
              <w:rPr>
                <w:rFonts w:ascii="Calibri" w:hAnsi="Calibri" w:cs="Calibri"/>
                <w:color w:val="000000"/>
                <w:sz w:val="22"/>
                <w:szCs w:val="22"/>
              </w:rPr>
              <w:t>Часть кадастрового квартала</w:t>
            </w:r>
          </w:p>
          <w:p w:rsidR="00067139" w:rsidRPr="00E203DA" w:rsidRDefault="00067139" w:rsidP="007B5C49">
            <w:pPr>
              <w:spacing w:before="0" w:after="0" w:line="240" w:lineRule="auto"/>
              <w:jc w:val="center"/>
              <w:rPr>
                <w:rFonts w:ascii="Calibri" w:eastAsia="Times New Roman" w:hAnsi="Calibri" w:cs="Calibri"/>
                <w:color w:val="000000"/>
                <w:sz w:val="22"/>
                <w:szCs w:val="22"/>
                <w:lang w:eastAsia="ru-RU"/>
              </w:rPr>
            </w:pPr>
            <w:r w:rsidRPr="00E203DA">
              <w:rPr>
                <w:rFonts w:ascii="Calibri" w:eastAsia="Times New Roman" w:hAnsi="Calibri" w:cs="Calibri"/>
                <w:color w:val="000000"/>
                <w:sz w:val="22"/>
                <w:szCs w:val="22"/>
                <w:lang w:eastAsia="ru-RU"/>
              </w:rPr>
              <w:t>23:44:0604001</w:t>
            </w:r>
          </w:p>
        </w:tc>
        <w:tc>
          <w:tcPr>
            <w:tcW w:w="643" w:type="pct"/>
            <w:tcBorders>
              <w:top w:val="single" w:sz="4" w:space="0" w:color="auto"/>
              <w:left w:val="nil"/>
              <w:bottom w:val="single" w:sz="4" w:space="0" w:color="auto"/>
              <w:right w:val="single" w:sz="4" w:space="0" w:color="auto"/>
            </w:tcBorders>
            <w:shd w:val="clear" w:color="auto" w:fill="auto"/>
            <w:vAlign w:val="center"/>
          </w:tcPr>
          <w:p w:rsidR="00067139" w:rsidRPr="00560D9A" w:rsidRDefault="00067139" w:rsidP="007B5C49">
            <w:pPr>
              <w:spacing w:before="0" w:after="0" w:line="240" w:lineRule="auto"/>
              <w:jc w:val="center"/>
              <w:rPr>
                <w:rFonts w:ascii="Calibri" w:eastAsia="Times New Roman" w:hAnsi="Calibri" w:cs="Calibri"/>
                <w:color w:val="000000"/>
                <w:sz w:val="22"/>
                <w:szCs w:val="22"/>
                <w:lang w:val="en-US" w:eastAsia="ru-RU"/>
              </w:rPr>
            </w:pPr>
            <w:r>
              <w:rPr>
                <w:rFonts w:ascii="Calibri" w:eastAsia="Times New Roman" w:hAnsi="Calibri" w:cs="Calibri"/>
                <w:color w:val="000000"/>
                <w:sz w:val="22"/>
                <w:szCs w:val="22"/>
                <w:lang w:val="en-US" w:eastAsia="ru-RU"/>
              </w:rPr>
              <w:t>-</w:t>
            </w:r>
          </w:p>
        </w:tc>
        <w:tc>
          <w:tcPr>
            <w:tcW w:w="772" w:type="pct"/>
            <w:tcBorders>
              <w:top w:val="single" w:sz="4" w:space="0" w:color="auto"/>
              <w:left w:val="nil"/>
              <w:bottom w:val="single" w:sz="4" w:space="0" w:color="auto"/>
              <w:right w:val="single" w:sz="4" w:space="0" w:color="auto"/>
            </w:tcBorders>
            <w:shd w:val="clear" w:color="auto" w:fill="auto"/>
            <w:noWrap/>
            <w:vAlign w:val="center"/>
          </w:tcPr>
          <w:p w:rsidR="00067139" w:rsidRPr="00560D9A" w:rsidRDefault="00067139" w:rsidP="007B5C49">
            <w:pPr>
              <w:spacing w:before="0" w:after="0" w:line="240" w:lineRule="auto"/>
              <w:jc w:val="center"/>
              <w:rPr>
                <w:rFonts w:ascii="Calibri" w:eastAsia="Times New Roman" w:hAnsi="Calibri" w:cs="Calibri"/>
                <w:color w:val="000000"/>
                <w:sz w:val="22"/>
                <w:szCs w:val="22"/>
                <w:lang w:val="en-US" w:eastAsia="ru-RU"/>
              </w:rPr>
            </w:pPr>
            <w:r>
              <w:rPr>
                <w:rFonts w:ascii="Calibri" w:eastAsia="Times New Roman" w:hAnsi="Calibri" w:cs="Calibri"/>
                <w:color w:val="000000"/>
                <w:sz w:val="22"/>
                <w:szCs w:val="22"/>
                <w:lang w:val="en-US" w:eastAsia="ru-RU"/>
              </w:rPr>
              <w:t>162</w:t>
            </w:r>
          </w:p>
        </w:tc>
        <w:tc>
          <w:tcPr>
            <w:tcW w:w="1139" w:type="pct"/>
            <w:tcBorders>
              <w:top w:val="single" w:sz="4" w:space="0" w:color="auto"/>
              <w:left w:val="nil"/>
              <w:bottom w:val="single" w:sz="4" w:space="0" w:color="auto"/>
              <w:right w:val="single" w:sz="4" w:space="0" w:color="auto"/>
            </w:tcBorders>
            <w:shd w:val="clear" w:color="auto" w:fill="auto"/>
            <w:vAlign w:val="center"/>
          </w:tcPr>
          <w:p w:rsidR="00067139" w:rsidRPr="00810CE2" w:rsidRDefault="00067139" w:rsidP="007B5C49">
            <w:pPr>
              <w:spacing w:before="0" w:after="0" w:line="240" w:lineRule="auto"/>
              <w:jc w:val="center"/>
              <w:rPr>
                <w:rFonts w:ascii="Calibri" w:eastAsia="Times New Roman" w:hAnsi="Calibri" w:cs="Calibri"/>
                <w:color w:val="000000"/>
                <w:sz w:val="22"/>
                <w:szCs w:val="22"/>
                <w:lang w:eastAsia="ru-RU"/>
              </w:rPr>
            </w:pPr>
            <w:r w:rsidRPr="00810CE2">
              <w:rPr>
                <w:rFonts w:ascii="Calibri" w:eastAsia="Times New Roman" w:hAnsi="Calibri" w:cs="Calibri"/>
                <w:color w:val="000000"/>
                <w:sz w:val="22"/>
                <w:szCs w:val="22"/>
                <w:lang w:eastAsia="ru-RU"/>
              </w:rPr>
              <w:t>-</w:t>
            </w:r>
            <w:r w:rsidR="00810CE2">
              <w:rPr>
                <w:rFonts w:ascii="Calibri" w:eastAsia="Times New Roman" w:hAnsi="Calibri" w:cs="Calibri"/>
                <w:color w:val="000000"/>
                <w:sz w:val="22"/>
                <w:szCs w:val="22"/>
                <w:lang w:eastAsia="ru-RU"/>
              </w:rPr>
              <w:t xml:space="preserve"> </w:t>
            </w:r>
            <w:r w:rsidR="00810CE2">
              <w:rPr>
                <w:rFonts w:ascii="Calibri" w:eastAsia="Calibri" w:hAnsi="Calibri" w:cs="Times New Roman"/>
                <w:color w:val="000000"/>
                <w:sz w:val="22"/>
                <w:szCs w:val="22"/>
                <w:shd w:val="clear" w:color="auto" w:fill="F8F9FA"/>
              </w:rPr>
              <w:t xml:space="preserve">(земли лесного фонда, </w:t>
            </w:r>
            <w:r w:rsidR="00810CE2" w:rsidRPr="00037AAA">
              <w:rPr>
                <w:szCs w:val="28"/>
                <w:shd w:val="clear" w:color="auto" w:fill="FFFFFF"/>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810CE2">
              <w:rPr>
                <w:rFonts w:ascii="Calibri" w:eastAsia="Calibri" w:hAnsi="Calibri" w:cs="Times New Roman"/>
                <w:color w:val="000000"/>
                <w:sz w:val="22"/>
                <w:szCs w:val="22"/>
                <w:shd w:val="clear" w:color="auto" w:fill="F8F9FA"/>
              </w:rPr>
              <w:t>)*</w:t>
            </w:r>
          </w:p>
        </w:tc>
        <w:tc>
          <w:tcPr>
            <w:tcW w:w="1081" w:type="pct"/>
            <w:tcBorders>
              <w:top w:val="single" w:sz="4" w:space="0" w:color="auto"/>
              <w:left w:val="nil"/>
              <w:bottom w:val="single" w:sz="4" w:space="0" w:color="auto"/>
              <w:right w:val="single" w:sz="4" w:space="0" w:color="auto"/>
            </w:tcBorders>
            <w:shd w:val="clear" w:color="auto" w:fill="auto"/>
            <w:vAlign w:val="center"/>
          </w:tcPr>
          <w:p w:rsidR="00067139" w:rsidRPr="00560D9A" w:rsidRDefault="00067139" w:rsidP="007B5C49">
            <w:pPr>
              <w:spacing w:before="0" w:after="0" w:line="240" w:lineRule="auto"/>
              <w:jc w:val="center"/>
              <w:rPr>
                <w:rFonts w:ascii="Calibri" w:eastAsia="Calibri" w:hAnsi="Calibri" w:cs="Times New Roman"/>
                <w:color w:val="000000"/>
                <w:sz w:val="22"/>
                <w:szCs w:val="22"/>
                <w:shd w:val="clear" w:color="auto" w:fill="F8F9FA"/>
                <w:lang w:val="en-US"/>
              </w:rPr>
            </w:pPr>
            <w:r>
              <w:rPr>
                <w:rFonts w:ascii="Calibri" w:eastAsia="Calibri" w:hAnsi="Calibri" w:cs="Times New Roman"/>
                <w:color w:val="000000"/>
                <w:sz w:val="22"/>
                <w:szCs w:val="22"/>
                <w:shd w:val="clear" w:color="auto" w:fill="F8F9FA"/>
                <w:lang w:val="en-US"/>
              </w:rPr>
              <w:t>-</w:t>
            </w:r>
          </w:p>
        </w:tc>
      </w:tr>
      <w:tr w:rsidR="00067139" w:rsidRPr="009224FF" w:rsidTr="00361499">
        <w:trPr>
          <w:trHeight w:val="457"/>
        </w:trPr>
        <w:tc>
          <w:tcPr>
            <w:tcW w:w="263" w:type="pct"/>
            <w:tcBorders>
              <w:top w:val="single" w:sz="4" w:space="0" w:color="auto"/>
              <w:left w:val="single" w:sz="4" w:space="0" w:color="auto"/>
              <w:bottom w:val="single" w:sz="4" w:space="0" w:color="auto"/>
              <w:right w:val="single" w:sz="4" w:space="0" w:color="auto"/>
            </w:tcBorders>
            <w:vAlign w:val="center"/>
          </w:tcPr>
          <w:p w:rsidR="00067139" w:rsidRPr="009D3DC7" w:rsidRDefault="00067139"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r w:rsidRPr="009D3DC7">
              <w:rPr>
                <w:rFonts w:ascii="Calibri" w:eastAsia="Times New Roman" w:hAnsi="Calibri" w:cs="Calibri"/>
                <w:color w:val="000000"/>
                <w:sz w:val="22"/>
                <w:szCs w:val="22"/>
                <w:lang w:eastAsia="ru-RU"/>
              </w:rPr>
              <w:t>188</w:t>
            </w:r>
          </w:p>
        </w:tc>
        <w:tc>
          <w:tcPr>
            <w:tcW w:w="1102" w:type="pct"/>
            <w:tcBorders>
              <w:top w:val="single" w:sz="4" w:space="0" w:color="auto"/>
              <w:left w:val="single" w:sz="4" w:space="0" w:color="auto"/>
              <w:bottom w:val="single" w:sz="4" w:space="0" w:color="auto"/>
              <w:right w:val="single" w:sz="4" w:space="0" w:color="auto"/>
            </w:tcBorders>
            <w:shd w:val="clear" w:color="auto" w:fill="auto"/>
            <w:vAlign w:val="center"/>
          </w:tcPr>
          <w:p w:rsidR="00067139" w:rsidRPr="00E203DA" w:rsidRDefault="00067139" w:rsidP="007B5C49">
            <w:pPr>
              <w:spacing w:before="0" w:after="0" w:line="240" w:lineRule="auto"/>
              <w:jc w:val="center"/>
              <w:rPr>
                <w:rFonts w:ascii="Calibri" w:hAnsi="Calibri" w:cs="Calibri"/>
                <w:color w:val="000000"/>
                <w:sz w:val="22"/>
                <w:szCs w:val="22"/>
              </w:rPr>
            </w:pPr>
            <w:r w:rsidRPr="00E203DA">
              <w:rPr>
                <w:rFonts w:ascii="Calibri" w:hAnsi="Calibri" w:cs="Calibri"/>
                <w:color w:val="000000"/>
                <w:sz w:val="22"/>
                <w:szCs w:val="22"/>
              </w:rPr>
              <w:t>Часть кадастрового квартала</w:t>
            </w:r>
          </w:p>
          <w:p w:rsidR="00067139" w:rsidRPr="00E203DA" w:rsidRDefault="00067139" w:rsidP="007B5C49">
            <w:pPr>
              <w:spacing w:before="0" w:after="0" w:line="240" w:lineRule="auto"/>
              <w:jc w:val="center"/>
              <w:rPr>
                <w:rFonts w:ascii="Calibri" w:eastAsia="Times New Roman" w:hAnsi="Calibri" w:cs="Calibri"/>
                <w:color w:val="000000"/>
                <w:sz w:val="22"/>
                <w:szCs w:val="22"/>
                <w:lang w:eastAsia="ru-RU"/>
              </w:rPr>
            </w:pPr>
            <w:r w:rsidRPr="00E203DA">
              <w:rPr>
                <w:rFonts w:ascii="Calibri" w:eastAsia="Times New Roman" w:hAnsi="Calibri" w:cs="Calibri"/>
                <w:color w:val="000000"/>
                <w:sz w:val="22"/>
                <w:szCs w:val="22"/>
                <w:lang w:eastAsia="ru-RU"/>
              </w:rPr>
              <w:t>23:44:0803001</w:t>
            </w:r>
          </w:p>
        </w:tc>
        <w:tc>
          <w:tcPr>
            <w:tcW w:w="643" w:type="pct"/>
            <w:tcBorders>
              <w:top w:val="single" w:sz="4" w:space="0" w:color="auto"/>
              <w:left w:val="nil"/>
              <w:bottom w:val="single" w:sz="4" w:space="0" w:color="auto"/>
              <w:right w:val="single" w:sz="4" w:space="0" w:color="auto"/>
            </w:tcBorders>
            <w:shd w:val="clear" w:color="auto" w:fill="auto"/>
            <w:vAlign w:val="center"/>
          </w:tcPr>
          <w:p w:rsidR="00067139" w:rsidRPr="00EA5110" w:rsidRDefault="00067139" w:rsidP="007B5C49">
            <w:pPr>
              <w:spacing w:before="0" w:after="0" w:line="240" w:lineRule="auto"/>
              <w:jc w:val="center"/>
              <w:rPr>
                <w:rFonts w:ascii="Calibri" w:eastAsia="Times New Roman" w:hAnsi="Calibri" w:cs="Calibri"/>
                <w:color w:val="000000"/>
                <w:sz w:val="22"/>
                <w:szCs w:val="22"/>
                <w:lang w:val="en-US" w:eastAsia="ru-RU"/>
              </w:rPr>
            </w:pPr>
            <w:r>
              <w:rPr>
                <w:rFonts w:ascii="Calibri" w:eastAsia="Times New Roman" w:hAnsi="Calibri" w:cs="Calibri"/>
                <w:color w:val="000000"/>
                <w:sz w:val="22"/>
                <w:szCs w:val="22"/>
                <w:lang w:val="en-US" w:eastAsia="ru-RU"/>
              </w:rPr>
              <w:t>-</w:t>
            </w:r>
          </w:p>
        </w:tc>
        <w:tc>
          <w:tcPr>
            <w:tcW w:w="772" w:type="pct"/>
            <w:tcBorders>
              <w:top w:val="single" w:sz="4" w:space="0" w:color="auto"/>
              <w:left w:val="nil"/>
              <w:bottom w:val="single" w:sz="4" w:space="0" w:color="auto"/>
              <w:right w:val="single" w:sz="4" w:space="0" w:color="auto"/>
            </w:tcBorders>
            <w:shd w:val="clear" w:color="auto" w:fill="auto"/>
            <w:noWrap/>
            <w:vAlign w:val="center"/>
          </w:tcPr>
          <w:p w:rsidR="00067139" w:rsidRPr="00EA5110" w:rsidRDefault="00067139" w:rsidP="007B5C49">
            <w:pPr>
              <w:spacing w:before="0" w:after="0" w:line="240" w:lineRule="auto"/>
              <w:jc w:val="center"/>
              <w:rPr>
                <w:rFonts w:ascii="Calibri" w:eastAsia="Times New Roman" w:hAnsi="Calibri" w:cs="Calibri"/>
                <w:color w:val="000000"/>
                <w:sz w:val="22"/>
                <w:szCs w:val="22"/>
                <w:lang w:val="en-US" w:eastAsia="ru-RU"/>
              </w:rPr>
            </w:pPr>
            <w:r>
              <w:rPr>
                <w:rFonts w:ascii="Calibri" w:eastAsia="Times New Roman" w:hAnsi="Calibri" w:cs="Calibri"/>
                <w:color w:val="000000"/>
                <w:sz w:val="22"/>
                <w:szCs w:val="22"/>
                <w:lang w:val="en-US" w:eastAsia="ru-RU"/>
              </w:rPr>
              <w:t>88108</w:t>
            </w:r>
          </w:p>
        </w:tc>
        <w:tc>
          <w:tcPr>
            <w:tcW w:w="1139" w:type="pct"/>
            <w:tcBorders>
              <w:top w:val="single" w:sz="4" w:space="0" w:color="auto"/>
              <w:left w:val="nil"/>
              <w:bottom w:val="single" w:sz="4" w:space="0" w:color="auto"/>
              <w:right w:val="single" w:sz="4" w:space="0" w:color="auto"/>
            </w:tcBorders>
            <w:shd w:val="clear" w:color="auto" w:fill="auto"/>
            <w:vAlign w:val="center"/>
          </w:tcPr>
          <w:p w:rsidR="00067139" w:rsidRPr="00810CE2" w:rsidRDefault="00067139" w:rsidP="007B5C49">
            <w:pPr>
              <w:spacing w:before="0" w:after="0" w:line="240" w:lineRule="auto"/>
              <w:jc w:val="center"/>
              <w:rPr>
                <w:rFonts w:ascii="Calibri" w:eastAsia="Times New Roman" w:hAnsi="Calibri" w:cs="Calibri"/>
                <w:color w:val="000000"/>
                <w:sz w:val="22"/>
                <w:szCs w:val="22"/>
                <w:lang w:eastAsia="ru-RU"/>
              </w:rPr>
            </w:pPr>
            <w:r>
              <w:rPr>
                <w:rFonts w:ascii="Calibri" w:eastAsia="Times New Roman" w:hAnsi="Calibri" w:cs="Calibri"/>
                <w:color w:val="000000"/>
                <w:sz w:val="22"/>
                <w:szCs w:val="22"/>
                <w:lang w:val="en-US" w:eastAsia="ru-RU"/>
              </w:rPr>
              <w:t>-</w:t>
            </w:r>
            <w:r w:rsidR="00810CE2">
              <w:rPr>
                <w:rFonts w:ascii="Calibri" w:eastAsia="Times New Roman" w:hAnsi="Calibri" w:cs="Calibri"/>
                <w:color w:val="000000"/>
                <w:sz w:val="22"/>
                <w:szCs w:val="22"/>
                <w:lang w:eastAsia="ru-RU"/>
              </w:rPr>
              <w:t xml:space="preserve"> </w:t>
            </w:r>
            <w:r w:rsidR="00810CE2">
              <w:rPr>
                <w:rFonts w:ascii="Calibri" w:eastAsia="Calibri" w:hAnsi="Calibri" w:cs="Times New Roman"/>
                <w:color w:val="000000"/>
                <w:sz w:val="22"/>
                <w:szCs w:val="22"/>
                <w:shd w:val="clear" w:color="auto" w:fill="F8F9FA"/>
              </w:rPr>
              <w:t>(земли лесного фонда)*</w:t>
            </w:r>
          </w:p>
        </w:tc>
        <w:tc>
          <w:tcPr>
            <w:tcW w:w="1081" w:type="pct"/>
            <w:tcBorders>
              <w:top w:val="single" w:sz="4" w:space="0" w:color="auto"/>
              <w:left w:val="nil"/>
              <w:bottom w:val="single" w:sz="4" w:space="0" w:color="auto"/>
              <w:right w:val="single" w:sz="4" w:space="0" w:color="auto"/>
            </w:tcBorders>
            <w:shd w:val="clear" w:color="auto" w:fill="auto"/>
            <w:vAlign w:val="center"/>
          </w:tcPr>
          <w:p w:rsidR="00067139" w:rsidRPr="00EA5110" w:rsidRDefault="00067139" w:rsidP="007B5C49">
            <w:pPr>
              <w:spacing w:before="0" w:after="0" w:line="240" w:lineRule="auto"/>
              <w:jc w:val="center"/>
              <w:rPr>
                <w:rFonts w:ascii="Calibri" w:eastAsia="Calibri" w:hAnsi="Calibri" w:cs="Times New Roman"/>
                <w:color w:val="000000"/>
                <w:sz w:val="22"/>
                <w:szCs w:val="22"/>
                <w:shd w:val="clear" w:color="auto" w:fill="F8F9FA"/>
                <w:lang w:val="en-US"/>
              </w:rPr>
            </w:pPr>
            <w:r>
              <w:rPr>
                <w:rFonts w:ascii="Calibri" w:eastAsia="Calibri" w:hAnsi="Calibri" w:cs="Times New Roman"/>
                <w:color w:val="000000"/>
                <w:sz w:val="22"/>
                <w:szCs w:val="22"/>
                <w:shd w:val="clear" w:color="auto" w:fill="F8F9FA"/>
                <w:lang w:val="en-US"/>
              </w:rPr>
              <w:t>-</w:t>
            </w:r>
          </w:p>
        </w:tc>
      </w:tr>
      <w:tr w:rsidR="00067139" w:rsidRPr="009224FF" w:rsidTr="00361499">
        <w:trPr>
          <w:trHeight w:val="341"/>
        </w:trPr>
        <w:tc>
          <w:tcPr>
            <w:tcW w:w="263" w:type="pct"/>
            <w:tcBorders>
              <w:top w:val="single" w:sz="4" w:space="0" w:color="auto"/>
              <w:left w:val="single" w:sz="4" w:space="0" w:color="auto"/>
              <w:bottom w:val="single" w:sz="4" w:space="0" w:color="auto"/>
              <w:right w:val="single" w:sz="4" w:space="0" w:color="auto"/>
            </w:tcBorders>
            <w:vAlign w:val="center"/>
          </w:tcPr>
          <w:p w:rsidR="00067139" w:rsidRPr="009D3DC7" w:rsidRDefault="00067139"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r w:rsidRPr="009D3DC7">
              <w:rPr>
                <w:rFonts w:ascii="Calibri" w:eastAsia="Times New Roman" w:hAnsi="Calibri" w:cs="Calibri"/>
                <w:color w:val="000000"/>
                <w:sz w:val="22"/>
                <w:szCs w:val="22"/>
                <w:lang w:eastAsia="ru-RU"/>
              </w:rPr>
              <w:t>189</w:t>
            </w:r>
          </w:p>
        </w:tc>
        <w:tc>
          <w:tcPr>
            <w:tcW w:w="1102" w:type="pct"/>
            <w:tcBorders>
              <w:top w:val="single" w:sz="4" w:space="0" w:color="auto"/>
              <w:left w:val="single" w:sz="4" w:space="0" w:color="auto"/>
              <w:bottom w:val="single" w:sz="4" w:space="0" w:color="auto"/>
              <w:right w:val="single" w:sz="4" w:space="0" w:color="auto"/>
            </w:tcBorders>
            <w:shd w:val="clear" w:color="auto" w:fill="auto"/>
            <w:vAlign w:val="center"/>
          </w:tcPr>
          <w:p w:rsidR="00067139" w:rsidRPr="00E203DA" w:rsidRDefault="00067139" w:rsidP="007B5C49">
            <w:pPr>
              <w:spacing w:before="0" w:after="0" w:line="240" w:lineRule="auto"/>
              <w:jc w:val="center"/>
              <w:rPr>
                <w:rFonts w:ascii="Calibri" w:hAnsi="Calibri" w:cs="Calibri"/>
                <w:color w:val="000000"/>
                <w:sz w:val="22"/>
                <w:szCs w:val="22"/>
              </w:rPr>
            </w:pPr>
            <w:r w:rsidRPr="00E203DA">
              <w:rPr>
                <w:rFonts w:ascii="Calibri" w:hAnsi="Calibri" w:cs="Calibri"/>
                <w:color w:val="000000"/>
                <w:sz w:val="22"/>
                <w:szCs w:val="22"/>
              </w:rPr>
              <w:t>Часть кадастрового квартала</w:t>
            </w:r>
          </w:p>
          <w:p w:rsidR="00067139" w:rsidRPr="00E203DA" w:rsidRDefault="00067139" w:rsidP="007B5C49">
            <w:pPr>
              <w:spacing w:before="0" w:after="0" w:line="240" w:lineRule="auto"/>
              <w:jc w:val="center"/>
              <w:rPr>
                <w:rFonts w:ascii="Calibri" w:eastAsia="Times New Roman" w:hAnsi="Calibri" w:cs="Calibri"/>
                <w:color w:val="000000"/>
                <w:sz w:val="22"/>
                <w:szCs w:val="22"/>
                <w:lang w:eastAsia="ru-RU"/>
              </w:rPr>
            </w:pPr>
            <w:r w:rsidRPr="00E203DA">
              <w:rPr>
                <w:rFonts w:ascii="Calibri" w:eastAsia="Times New Roman" w:hAnsi="Calibri" w:cs="Calibri"/>
                <w:color w:val="000000"/>
                <w:sz w:val="22"/>
                <w:szCs w:val="22"/>
                <w:lang w:eastAsia="ru-RU"/>
              </w:rPr>
              <w:t>23:44:0804001</w:t>
            </w:r>
          </w:p>
        </w:tc>
        <w:tc>
          <w:tcPr>
            <w:tcW w:w="643" w:type="pct"/>
            <w:tcBorders>
              <w:top w:val="single" w:sz="4" w:space="0" w:color="auto"/>
              <w:left w:val="nil"/>
              <w:bottom w:val="single" w:sz="4" w:space="0" w:color="auto"/>
              <w:right w:val="single" w:sz="4" w:space="0" w:color="auto"/>
            </w:tcBorders>
            <w:shd w:val="clear" w:color="auto" w:fill="auto"/>
            <w:vAlign w:val="center"/>
          </w:tcPr>
          <w:p w:rsidR="00067139" w:rsidRPr="00F56510" w:rsidRDefault="00067139" w:rsidP="007B5C49">
            <w:pPr>
              <w:spacing w:before="0" w:after="0" w:line="240" w:lineRule="auto"/>
              <w:jc w:val="center"/>
              <w:rPr>
                <w:rFonts w:ascii="Calibri" w:eastAsia="Times New Roman" w:hAnsi="Calibri" w:cs="Calibri"/>
                <w:color w:val="000000"/>
                <w:sz w:val="22"/>
                <w:szCs w:val="22"/>
                <w:lang w:val="en-US" w:eastAsia="ru-RU"/>
              </w:rPr>
            </w:pPr>
            <w:r>
              <w:rPr>
                <w:rFonts w:ascii="Calibri" w:eastAsia="Times New Roman" w:hAnsi="Calibri" w:cs="Calibri"/>
                <w:color w:val="000000"/>
                <w:sz w:val="22"/>
                <w:szCs w:val="22"/>
                <w:lang w:val="en-US" w:eastAsia="ru-RU"/>
              </w:rPr>
              <w:t>-</w:t>
            </w:r>
          </w:p>
        </w:tc>
        <w:tc>
          <w:tcPr>
            <w:tcW w:w="772" w:type="pct"/>
            <w:tcBorders>
              <w:top w:val="single" w:sz="4" w:space="0" w:color="auto"/>
              <w:left w:val="nil"/>
              <w:bottom w:val="single" w:sz="4" w:space="0" w:color="auto"/>
              <w:right w:val="single" w:sz="4" w:space="0" w:color="auto"/>
            </w:tcBorders>
            <w:shd w:val="clear" w:color="auto" w:fill="auto"/>
            <w:noWrap/>
            <w:vAlign w:val="center"/>
          </w:tcPr>
          <w:p w:rsidR="00067139" w:rsidRPr="00F56510" w:rsidRDefault="00067139" w:rsidP="007B5C49">
            <w:pPr>
              <w:spacing w:before="0" w:after="0" w:line="240" w:lineRule="auto"/>
              <w:jc w:val="center"/>
              <w:rPr>
                <w:rFonts w:ascii="Calibri" w:eastAsia="Times New Roman" w:hAnsi="Calibri" w:cs="Calibri"/>
                <w:color w:val="000000"/>
                <w:sz w:val="22"/>
                <w:szCs w:val="22"/>
                <w:lang w:val="en-US" w:eastAsia="ru-RU"/>
              </w:rPr>
            </w:pPr>
            <w:r>
              <w:rPr>
                <w:rFonts w:ascii="Calibri" w:eastAsia="Times New Roman" w:hAnsi="Calibri" w:cs="Calibri"/>
                <w:color w:val="000000"/>
                <w:sz w:val="22"/>
                <w:szCs w:val="22"/>
                <w:lang w:val="en-US" w:eastAsia="ru-RU"/>
              </w:rPr>
              <w:t>27168</w:t>
            </w:r>
          </w:p>
        </w:tc>
        <w:tc>
          <w:tcPr>
            <w:tcW w:w="1139" w:type="pct"/>
            <w:tcBorders>
              <w:top w:val="single" w:sz="4" w:space="0" w:color="auto"/>
              <w:left w:val="nil"/>
              <w:bottom w:val="single" w:sz="4" w:space="0" w:color="auto"/>
              <w:right w:val="single" w:sz="4" w:space="0" w:color="auto"/>
            </w:tcBorders>
            <w:shd w:val="clear" w:color="auto" w:fill="auto"/>
            <w:vAlign w:val="center"/>
          </w:tcPr>
          <w:p w:rsidR="00067139" w:rsidRPr="00810CE2" w:rsidRDefault="00067139" w:rsidP="007B5C49">
            <w:pPr>
              <w:spacing w:before="0" w:after="0" w:line="240" w:lineRule="auto"/>
              <w:jc w:val="center"/>
              <w:rPr>
                <w:rFonts w:ascii="Calibri" w:eastAsia="Times New Roman" w:hAnsi="Calibri" w:cs="Calibri"/>
                <w:color w:val="000000"/>
                <w:sz w:val="22"/>
                <w:szCs w:val="22"/>
                <w:lang w:eastAsia="ru-RU"/>
              </w:rPr>
            </w:pPr>
            <w:r>
              <w:rPr>
                <w:rFonts w:ascii="Calibri" w:eastAsia="Times New Roman" w:hAnsi="Calibri" w:cs="Calibri"/>
                <w:color w:val="000000"/>
                <w:sz w:val="22"/>
                <w:szCs w:val="22"/>
                <w:lang w:val="en-US" w:eastAsia="ru-RU"/>
              </w:rPr>
              <w:t>-</w:t>
            </w:r>
            <w:r w:rsidR="00810CE2">
              <w:rPr>
                <w:rFonts w:ascii="Calibri" w:eastAsia="Times New Roman" w:hAnsi="Calibri" w:cs="Calibri"/>
                <w:color w:val="000000"/>
                <w:sz w:val="22"/>
                <w:szCs w:val="22"/>
                <w:lang w:eastAsia="ru-RU"/>
              </w:rPr>
              <w:t xml:space="preserve"> </w:t>
            </w:r>
            <w:r w:rsidR="00810CE2">
              <w:rPr>
                <w:rFonts w:ascii="Calibri" w:eastAsia="Calibri" w:hAnsi="Calibri" w:cs="Times New Roman"/>
                <w:color w:val="000000"/>
                <w:sz w:val="22"/>
                <w:szCs w:val="22"/>
                <w:shd w:val="clear" w:color="auto" w:fill="F8F9FA"/>
              </w:rPr>
              <w:t>(земли лесного фонда)*</w:t>
            </w:r>
          </w:p>
        </w:tc>
        <w:tc>
          <w:tcPr>
            <w:tcW w:w="1081" w:type="pct"/>
            <w:tcBorders>
              <w:top w:val="single" w:sz="4" w:space="0" w:color="auto"/>
              <w:left w:val="nil"/>
              <w:bottom w:val="single" w:sz="4" w:space="0" w:color="auto"/>
              <w:right w:val="single" w:sz="4" w:space="0" w:color="auto"/>
            </w:tcBorders>
            <w:shd w:val="clear" w:color="auto" w:fill="auto"/>
            <w:vAlign w:val="center"/>
          </w:tcPr>
          <w:p w:rsidR="00067139" w:rsidRPr="00F56510" w:rsidRDefault="00067139" w:rsidP="007B5C49">
            <w:pPr>
              <w:spacing w:before="0" w:after="0" w:line="240" w:lineRule="auto"/>
              <w:jc w:val="center"/>
              <w:rPr>
                <w:rFonts w:ascii="Calibri" w:eastAsia="Calibri" w:hAnsi="Calibri" w:cs="Times New Roman"/>
                <w:color w:val="000000"/>
                <w:sz w:val="22"/>
                <w:szCs w:val="22"/>
                <w:shd w:val="clear" w:color="auto" w:fill="F8F9FA"/>
                <w:lang w:val="en-US"/>
              </w:rPr>
            </w:pPr>
            <w:r>
              <w:rPr>
                <w:rFonts w:ascii="Calibri" w:eastAsia="Calibri" w:hAnsi="Calibri" w:cs="Times New Roman"/>
                <w:color w:val="000000"/>
                <w:sz w:val="22"/>
                <w:szCs w:val="22"/>
                <w:shd w:val="clear" w:color="auto" w:fill="F8F9FA"/>
                <w:lang w:val="en-US"/>
              </w:rPr>
              <w:t>-</w:t>
            </w:r>
          </w:p>
        </w:tc>
      </w:tr>
      <w:tr w:rsidR="00067139" w:rsidRPr="009224FF" w:rsidTr="00361499">
        <w:trPr>
          <w:trHeight w:val="97"/>
        </w:trPr>
        <w:tc>
          <w:tcPr>
            <w:tcW w:w="263" w:type="pct"/>
            <w:tcBorders>
              <w:top w:val="single" w:sz="4" w:space="0" w:color="auto"/>
              <w:left w:val="single" w:sz="4" w:space="0" w:color="auto"/>
              <w:bottom w:val="single" w:sz="4" w:space="0" w:color="auto"/>
              <w:right w:val="single" w:sz="4" w:space="0" w:color="auto"/>
            </w:tcBorders>
            <w:vAlign w:val="center"/>
          </w:tcPr>
          <w:p w:rsidR="00067139" w:rsidRPr="009D3DC7" w:rsidRDefault="00067139" w:rsidP="009D3DC7">
            <w:pPr>
              <w:pStyle w:val="af4"/>
              <w:numPr>
                <w:ilvl w:val="0"/>
                <w:numId w:val="80"/>
              </w:numPr>
              <w:spacing w:before="0" w:after="0" w:line="240" w:lineRule="auto"/>
              <w:jc w:val="center"/>
              <w:rPr>
                <w:rFonts w:ascii="Calibri" w:eastAsia="Times New Roman" w:hAnsi="Calibri" w:cs="Calibri"/>
                <w:color w:val="000000"/>
                <w:sz w:val="22"/>
                <w:szCs w:val="22"/>
                <w:lang w:eastAsia="ru-RU"/>
              </w:rPr>
            </w:pPr>
            <w:r w:rsidRPr="009D3DC7">
              <w:rPr>
                <w:rFonts w:ascii="Calibri" w:eastAsia="Times New Roman" w:hAnsi="Calibri" w:cs="Calibri"/>
                <w:color w:val="000000"/>
                <w:sz w:val="22"/>
                <w:szCs w:val="22"/>
                <w:lang w:eastAsia="ru-RU"/>
              </w:rPr>
              <w:t>190</w:t>
            </w:r>
          </w:p>
        </w:tc>
        <w:tc>
          <w:tcPr>
            <w:tcW w:w="1102" w:type="pct"/>
            <w:tcBorders>
              <w:top w:val="single" w:sz="4" w:space="0" w:color="auto"/>
              <w:left w:val="single" w:sz="4" w:space="0" w:color="auto"/>
              <w:bottom w:val="single" w:sz="4" w:space="0" w:color="auto"/>
              <w:right w:val="single" w:sz="4" w:space="0" w:color="auto"/>
            </w:tcBorders>
            <w:shd w:val="clear" w:color="auto" w:fill="auto"/>
            <w:vAlign w:val="center"/>
          </w:tcPr>
          <w:p w:rsidR="00067139" w:rsidRPr="00E203DA" w:rsidRDefault="00067139" w:rsidP="007B5C49">
            <w:pPr>
              <w:spacing w:before="0" w:after="0" w:line="240" w:lineRule="auto"/>
              <w:jc w:val="center"/>
              <w:rPr>
                <w:rFonts w:ascii="Calibri" w:hAnsi="Calibri" w:cs="Calibri"/>
                <w:color w:val="000000"/>
                <w:sz w:val="22"/>
                <w:szCs w:val="22"/>
              </w:rPr>
            </w:pPr>
            <w:r w:rsidRPr="00E203DA">
              <w:rPr>
                <w:rFonts w:ascii="Calibri" w:hAnsi="Calibri" w:cs="Calibri"/>
                <w:color w:val="000000"/>
                <w:sz w:val="22"/>
                <w:szCs w:val="22"/>
              </w:rPr>
              <w:t>Часть кадастрового квартала</w:t>
            </w:r>
          </w:p>
          <w:p w:rsidR="00067139" w:rsidRPr="00E203DA" w:rsidRDefault="00067139" w:rsidP="007B5C49">
            <w:pPr>
              <w:spacing w:before="0" w:after="0" w:line="240" w:lineRule="auto"/>
              <w:jc w:val="center"/>
              <w:rPr>
                <w:rFonts w:ascii="Calibri" w:eastAsia="Times New Roman" w:hAnsi="Calibri" w:cs="Calibri"/>
                <w:color w:val="000000"/>
                <w:sz w:val="22"/>
                <w:szCs w:val="22"/>
                <w:lang w:eastAsia="ru-RU"/>
              </w:rPr>
            </w:pPr>
            <w:r w:rsidRPr="00E203DA">
              <w:rPr>
                <w:rFonts w:ascii="Calibri" w:eastAsia="Times New Roman" w:hAnsi="Calibri" w:cs="Calibri"/>
                <w:color w:val="000000"/>
                <w:sz w:val="22"/>
                <w:szCs w:val="22"/>
                <w:lang w:eastAsia="ru-RU"/>
              </w:rPr>
              <w:t>23:06:000000</w:t>
            </w:r>
          </w:p>
        </w:tc>
        <w:tc>
          <w:tcPr>
            <w:tcW w:w="643" w:type="pct"/>
            <w:tcBorders>
              <w:top w:val="single" w:sz="4" w:space="0" w:color="auto"/>
              <w:left w:val="nil"/>
              <w:bottom w:val="single" w:sz="4" w:space="0" w:color="auto"/>
              <w:right w:val="single" w:sz="4" w:space="0" w:color="auto"/>
            </w:tcBorders>
            <w:shd w:val="clear" w:color="auto" w:fill="auto"/>
            <w:vAlign w:val="center"/>
          </w:tcPr>
          <w:p w:rsidR="00067139" w:rsidRPr="009224FF" w:rsidRDefault="00067139" w:rsidP="007B5C49">
            <w:pPr>
              <w:spacing w:before="0" w:after="0" w:line="240" w:lineRule="auto"/>
              <w:jc w:val="center"/>
              <w:rPr>
                <w:rFonts w:ascii="Calibri" w:eastAsia="Times New Roman" w:hAnsi="Calibri" w:cs="Calibri"/>
                <w:color w:val="000000"/>
                <w:sz w:val="22"/>
                <w:szCs w:val="22"/>
                <w:lang w:eastAsia="ru-RU"/>
              </w:rPr>
            </w:pPr>
            <w:r>
              <w:rPr>
                <w:rFonts w:ascii="Calibri" w:eastAsia="Times New Roman" w:hAnsi="Calibri" w:cs="Calibri"/>
                <w:color w:val="000000"/>
                <w:sz w:val="22"/>
                <w:szCs w:val="22"/>
                <w:lang w:eastAsia="ru-RU"/>
              </w:rPr>
              <w:t>-</w:t>
            </w:r>
          </w:p>
        </w:tc>
        <w:tc>
          <w:tcPr>
            <w:tcW w:w="772" w:type="pct"/>
            <w:tcBorders>
              <w:top w:val="single" w:sz="4" w:space="0" w:color="auto"/>
              <w:left w:val="nil"/>
              <w:bottom w:val="single" w:sz="4" w:space="0" w:color="auto"/>
              <w:right w:val="single" w:sz="4" w:space="0" w:color="auto"/>
            </w:tcBorders>
            <w:shd w:val="clear" w:color="auto" w:fill="auto"/>
            <w:noWrap/>
            <w:vAlign w:val="center"/>
          </w:tcPr>
          <w:p w:rsidR="00067139" w:rsidRPr="003844EF" w:rsidRDefault="00067139" w:rsidP="007B5C49">
            <w:pPr>
              <w:spacing w:before="0" w:after="0" w:line="240" w:lineRule="auto"/>
              <w:jc w:val="center"/>
              <w:rPr>
                <w:rFonts w:ascii="Calibri" w:eastAsia="Times New Roman" w:hAnsi="Calibri" w:cs="Calibri"/>
                <w:color w:val="000000"/>
                <w:sz w:val="22"/>
                <w:szCs w:val="22"/>
                <w:lang w:eastAsia="ru-RU"/>
              </w:rPr>
            </w:pPr>
            <w:r>
              <w:rPr>
                <w:rFonts w:ascii="Calibri" w:eastAsia="Times New Roman" w:hAnsi="Calibri" w:cs="Calibri"/>
                <w:color w:val="000000"/>
                <w:sz w:val="22"/>
                <w:szCs w:val="22"/>
                <w:lang w:eastAsia="ru-RU"/>
              </w:rPr>
              <w:t>26677</w:t>
            </w:r>
          </w:p>
        </w:tc>
        <w:tc>
          <w:tcPr>
            <w:tcW w:w="1139" w:type="pct"/>
            <w:tcBorders>
              <w:top w:val="single" w:sz="4" w:space="0" w:color="auto"/>
              <w:left w:val="nil"/>
              <w:bottom w:val="single" w:sz="4" w:space="0" w:color="auto"/>
              <w:right w:val="single" w:sz="4" w:space="0" w:color="auto"/>
            </w:tcBorders>
            <w:shd w:val="clear" w:color="auto" w:fill="auto"/>
            <w:vAlign w:val="center"/>
          </w:tcPr>
          <w:p w:rsidR="00067139" w:rsidRPr="003844EF" w:rsidRDefault="00067139" w:rsidP="007B5C49">
            <w:pPr>
              <w:spacing w:before="0" w:after="0" w:line="240" w:lineRule="auto"/>
              <w:jc w:val="center"/>
              <w:rPr>
                <w:rFonts w:ascii="Calibri" w:eastAsia="Times New Roman" w:hAnsi="Calibri" w:cs="Calibri"/>
                <w:color w:val="000000"/>
                <w:sz w:val="22"/>
                <w:szCs w:val="22"/>
                <w:lang w:eastAsia="ru-RU"/>
              </w:rPr>
            </w:pPr>
            <w:r>
              <w:rPr>
                <w:rFonts w:ascii="Calibri" w:eastAsia="Times New Roman" w:hAnsi="Calibri" w:cs="Calibri"/>
                <w:color w:val="000000"/>
                <w:sz w:val="22"/>
                <w:szCs w:val="22"/>
                <w:lang w:eastAsia="ru-RU"/>
              </w:rPr>
              <w:t>-</w:t>
            </w:r>
            <w:r w:rsidR="00810CE2">
              <w:rPr>
                <w:rFonts w:ascii="Calibri" w:eastAsia="Times New Roman" w:hAnsi="Calibri" w:cs="Calibri"/>
                <w:color w:val="000000"/>
                <w:sz w:val="22"/>
                <w:szCs w:val="22"/>
                <w:lang w:eastAsia="ru-RU"/>
              </w:rPr>
              <w:t xml:space="preserve">  </w:t>
            </w:r>
            <w:r w:rsidR="00810CE2" w:rsidRPr="003D340D">
              <w:rPr>
                <w:rFonts w:ascii="Calibri" w:hAnsi="Calibri" w:cs="Calibri"/>
                <w:color w:val="000000"/>
                <w:sz w:val="22"/>
                <w:szCs w:val="22"/>
              </w:rPr>
              <w:t>(земли сельскохозяйственного назначения)*</w:t>
            </w:r>
          </w:p>
        </w:tc>
        <w:tc>
          <w:tcPr>
            <w:tcW w:w="1081" w:type="pct"/>
            <w:tcBorders>
              <w:top w:val="single" w:sz="4" w:space="0" w:color="auto"/>
              <w:left w:val="nil"/>
              <w:bottom w:val="single" w:sz="4" w:space="0" w:color="auto"/>
              <w:right w:val="single" w:sz="4" w:space="0" w:color="auto"/>
            </w:tcBorders>
            <w:shd w:val="clear" w:color="auto" w:fill="auto"/>
            <w:vAlign w:val="center"/>
          </w:tcPr>
          <w:p w:rsidR="00067139" w:rsidRPr="003844EF" w:rsidRDefault="00067139" w:rsidP="007B5C49">
            <w:pPr>
              <w:spacing w:before="0" w:after="0" w:line="240" w:lineRule="auto"/>
              <w:jc w:val="center"/>
              <w:rPr>
                <w:rFonts w:ascii="Calibri" w:eastAsia="Times New Roman" w:hAnsi="Calibri" w:cs="Calibri"/>
                <w:color w:val="000000"/>
                <w:sz w:val="22"/>
                <w:szCs w:val="22"/>
                <w:lang w:eastAsia="ru-RU"/>
              </w:rPr>
            </w:pPr>
            <w:r>
              <w:rPr>
                <w:rFonts w:ascii="Calibri" w:eastAsia="Times New Roman" w:hAnsi="Calibri" w:cs="Calibri"/>
                <w:color w:val="000000"/>
                <w:sz w:val="22"/>
                <w:szCs w:val="22"/>
                <w:lang w:eastAsia="ru-RU"/>
              </w:rPr>
              <w:t>-</w:t>
            </w:r>
          </w:p>
        </w:tc>
      </w:tr>
    </w:tbl>
    <w:p w:rsidR="004D3A5B" w:rsidRDefault="004D3A5B" w:rsidP="004D3A5B">
      <w:pPr>
        <w:spacing w:before="0" w:after="0" w:line="240" w:lineRule="auto"/>
        <w:jc w:val="right"/>
        <w:rPr>
          <w:rFonts w:ascii="Calibri" w:eastAsia="Times New Roman" w:hAnsi="Calibri" w:cs="Arial"/>
          <w:i/>
          <w:sz w:val="24"/>
          <w:szCs w:val="24"/>
          <w:lang w:eastAsia="ru-RU"/>
        </w:rPr>
      </w:pPr>
    </w:p>
    <w:p w:rsidR="00DB4C1A" w:rsidRDefault="00DB4C1A" w:rsidP="00DB4C1A">
      <w:pPr>
        <w:spacing w:before="0" w:after="0" w:line="240" w:lineRule="auto"/>
        <w:rPr>
          <w:rFonts w:ascii="Calibri" w:eastAsia="Times New Roman" w:hAnsi="Calibri" w:cs="Arial"/>
          <w:i/>
          <w:sz w:val="24"/>
          <w:szCs w:val="24"/>
          <w:lang w:eastAsia="ru-RU"/>
        </w:rPr>
      </w:pPr>
      <w:r w:rsidRPr="00662E86">
        <w:rPr>
          <w:rFonts w:ascii="Calibri" w:eastAsia="Times New Roman" w:hAnsi="Calibri" w:cs="Arial"/>
          <w:i/>
          <w:sz w:val="24"/>
          <w:szCs w:val="24"/>
          <w:lang w:eastAsia="ru-RU"/>
        </w:rPr>
        <w:t>*  Примечание – в скобках указана планируемая категория земли</w:t>
      </w:r>
    </w:p>
    <w:p w:rsidR="004D3A5B" w:rsidRPr="00F10E2A" w:rsidRDefault="004D3A5B" w:rsidP="004D3A5B">
      <w:pPr>
        <w:spacing w:before="0" w:after="0" w:line="240" w:lineRule="auto"/>
        <w:jc w:val="right"/>
        <w:rPr>
          <w:rFonts w:ascii="Calibri" w:eastAsia="Times New Roman" w:hAnsi="Calibri" w:cs="Arial"/>
          <w:i/>
          <w:sz w:val="24"/>
          <w:szCs w:val="24"/>
          <w:lang w:eastAsia="ru-RU"/>
        </w:rPr>
      </w:pPr>
      <w:r w:rsidRPr="00F10E2A">
        <w:rPr>
          <w:rFonts w:ascii="Calibri" w:eastAsia="Times New Roman" w:hAnsi="Calibri" w:cs="Arial"/>
          <w:i/>
          <w:sz w:val="24"/>
          <w:szCs w:val="24"/>
          <w:lang w:eastAsia="ru-RU"/>
        </w:rPr>
        <w:t xml:space="preserve">Табл. </w:t>
      </w:r>
      <w:r>
        <w:rPr>
          <w:rFonts w:ascii="Calibri" w:eastAsia="Times New Roman" w:hAnsi="Calibri" w:cs="Arial"/>
          <w:i/>
          <w:sz w:val="24"/>
          <w:szCs w:val="24"/>
          <w:lang w:eastAsia="ru-RU"/>
        </w:rPr>
        <w:t>9</w:t>
      </w:r>
      <w:r w:rsidRPr="00F10E2A">
        <w:rPr>
          <w:rFonts w:ascii="Calibri" w:eastAsia="Times New Roman" w:hAnsi="Calibri" w:cs="Arial"/>
          <w:i/>
          <w:sz w:val="24"/>
          <w:szCs w:val="24"/>
          <w:lang w:eastAsia="ru-RU"/>
        </w:rPr>
        <w:t>.</w:t>
      </w:r>
      <w:r>
        <w:rPr>
          <w:rFonts w:ascii="Calibri" w:eastAsia="Times New Roman" w:hAnsi="Calibri" w:cs="Arial"/>
          <w:i/>
          <w:sz w:val="24"/>
          <w:szCs w:val="24"/>
          <w:lang w:eastAsia="ru-RU"/>
        </w:rPr>
        <w:t>2</w:t>
      </w:r>
      <w:r w:rsidRPr="00F10E2A">
        <w:rPr>
          <w:rFonts w:ascii="Calibri" w:eastAsia="Times New Roman" w:hAnsi="Calibri" w:cs="Arial"/>
          <w:i/>
          <w:sz w:val="24"/>
          <w:szCs w:val="24"/>
          <w:lang w:eastAsia="ru-RU"/>
        </w:rPr>
        <w:t>.</w:t>
      </w:r>
      <w:r>
        <w:rPr>
          <w:rFonts w:ascii="Calibri" w:eastAsia="Times New Roman" w:hAnsi="Calibri" w:cs="Arial"/>
          <w:i/>
          <w:sz w:val="24"/>
          <w:szCs w:val="24"/>
          <w:lang w:eastAsia="ru-RU"/>
        </w:rPr>
        <w:t>2</w:t>
      </w:r>
      <w:r w:rsidRPr="00F10E2A">
        <w:rPr>
          <w:rFonts w:ascii="Calibri" w:eastAsia="Times New Roman" w:hAnsi="Calibri" w:cs="Arial"/>
          <w:i/>
          <w:sz w:val="24"/>
          <w:szCs w:val="24"/>
          <w:lang w:eastAsia="ru-RU"/>
        </w:rPr>
        <w:t>.</w:t>
      </w:r>
    </w:p>
    <w:p w:rsidR="004D3A5B" w:rsidRPr="00F10E2A" w:rsidRDefault="004D3A5B" w:rsidP="004D3A5B">
      <w:pPr>
        <w:spacing w:before="0" w:after="0" w:line="240" w:lineRule="auto"/>
        <w:jc w:val="right"/>
        <w:rPr>
          <w:rFonts w:ascii="Calibri" w:eastAsia="Times New Roman" w:hAnsi="Calibri" w:cs="Times New Roman"/>
          <w:sz w:val="24"/>
          <w:szCs w:val="24"/>
          <w:lang w:eastAsia="ru-RU"/>
        </w:rPr>
      </w:pPr>
      <w:r w:rsidRPr="00F10E2A">
        <w:rPr>
          <w:rFonts w:ascii="Calibri" w:eastAsia="Times New Roman" w:hAnsi="Calibri" w:cs="Arial"/>
          <w:i/>
          <w:sz w:val="24"/>
          <w:szCs w:val="24"/>
          <w:lang w:eastAsia="ru-RU"/>
        </w:rPr>
        <w:lastRenderedPageBreak/>
        <w:t xml:space="preserve">Перечень земельных участков, предлагаемых к </w:t>
      </w:r>
      <w:r>
        <w:rPr>
          <w:rFonts w:ascii="Calibri" w:eastAsia="Times New Roman" w:hAnsi="Calibri" w:cs="Arial"/>
          <w:i/>
          <w:sz w:val="24"/>
          <w:szCs w:val="24"/>
          <w:lang w:eastAsia="ru-RU"/>
        </w:rPr>
        <w:t>включению в</w:t>
      </w:r>
      <w:r w:rsidRPr="00F10E2A">
        <w:rPr>
          <w:rFonts w:ascii="Calibri" w:eastAsia="Times New Roman" w:hAnsi="Calibri" w:cs="Arial"/>
          <w:i/>
          <w:sz w:val="24"/>
          <w:szCs w:val="24"/>
          <w:lang w:eastAsia="ru-RU"/>
        </w:rPr>
        <w:t xml:space="preserve"> границ</w:t>
      </w:r>
      <w:r>
        <w:rPr>
          <w:rFonts w:ascii="Calibri" w:eastAsia="Times New Roman" w:hAnsi="Calibri" w:cs="Arial"/>
          <w:i/>
          <w:sz w:val="24"/>
          <w:szCs w:val="24"/>
          <w:lang w:eastAsia="ru-RU"/>
        </w:rPr>
        <w:t>ы</w:t>
      </w:r>
      <w:r w:rsidRPr="00F10E2A">
        <w:rPr>
          <w:rFonts w:ascii="Calibri" w:eastAsia="Times New Roman" w:hAnsi="Calibri" w:cs="Arial"/>
          <w:i/>
          <w:sz w:val="24"/>
          <w:szCs w:val="24"/>
          <w:lang w:eastAsia="ru-RU"/>
        </w:rPr>
        <w:t xml:space="preserve"> населенного пункта г. Кропоткин</w:t>
      </w:r>
    </w:p>
    <w:tbl>
      <w:tblPr>
        <w:tblW w:w="5481" w:type="pct"/>
        <w:tblInd w:w="-459" w:type="dxa"/>
        <w:tblLayout w:type="fixed"/>
        <w:tblLook w:val="04A0" w:firstRow="1" w:lastRow="0" w:firstColumn="1" w:lastColumn="0" w:noHBand="0" w:noVBand="1"/>
      </w:tblPr>
      <w:tblGrid>
        <w:gridCol w:w="570"/>
        <w:gridCol w:w="1983"/>
        <w:gridCol w:w="1343"/>
        <w:gridCol w:w="1507"/>
        <w:gridCol w:w="2398"/>
        <w:gridCol w:w="2690"/>
      </w:tblGrid>
      <w:tr w:rsidR="004D3A5B" w:rsidRPr="009224FF" w:rsidTr="007B5C49">
        <w:trPr>
          <w:trHeight w:val="300"/>
        </w:trPr>
        <w:tc>
          <w:tcPr>
            <w:tcW w:w="272" w:type="pct"/>
            <w:tcBorders>
              <w:top w:val="single" w:sz="4" w:space="0" w:color="auto"/>
              <w:left w:val="single" w:sz="4" w:space="0" w:color="auto"/>
              <w:bottom w:val="single" w:sz="4" w:space="0" w:color="auto"/>
              <w:right w:val="single" w:sz="4" w:space="0" w:color="auto"/>
            </w:tcBorders>
            <w:shd w:val="clear" w:color="000000" w:fill="D9D9D9"/>
          </w:tcPr>
          <w:p w:rsidR="004D3A5B" w:rsidRPr="009224FF" w:rsidRDefault="004D3A5B" w:rsidP="007B5C49">
            <w:pPr>
              <w:spacing w:before="0" w:after="0" w:line="240" w:lineRule="auto"/>
              <w:jc w:val="center"/>
              <w:rPr>
                <w:rFonts w:ascii="Calibri" w:eastAsia="Times New Roman" w:hAnsi="Calibri" w:cs="Calibri"/>
                <w:b/>
                <w:bCs/>
                <w:color w:val="000000"/>
                <w:sz w:val="24"/>
                <w:szCs w:val="24"/>
                <w:lang w:eastAsia="ru-RU"/>
              </w:rPr>
            </w:pPr>
          </w:p>
        </w:tc>
        <w:tc>
          <w:tcPr>
            <w:tcW w:w="4728"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4D3A5B" w:rsidRPr="009224FF" w:rsidRDefault="004D3A5B" w:rsidP="007B5C49">
            <w:pPr>
              <w:spacing w:before="0" w:after="0" w:line="240" w:lineRule="auto"/>
              <w:jc w:val="center"/>
              <w:rPr>
                <w:rFonts w:ascii="Calibri" w:eastAsia="Times New Roman" w:hAnsi="Calibri" w:cs="Calibri"/>
                <w:b/>
                <w:bCs/>
                <w:color w:val="000000"/>
                <w:sz w:val="24"/>
                <w:szCs w:val="24"/>
                <w:lang w:eastAsia="ru-RU"/>
              </w:rPr>
            </w:pPr>
            <w:r w:rsidRPr="009224FF">
              <w:rPr>
                <w:rFonts w:ascii="Calibri" w:eastAsia="Times New Roman" w:hAnsi="Calibri" w:cs="Calibri"/>
                <w:b/>
                <w:bCs/>
                <w:color w:val="000000"/>
                <w:sz w:val="24"/>
                <w:szCs w:val="24"/>
                <w:lang w:eastAsia="ru-RU"/>
              </w:rPr>
              <w:t>г. Кропоткин</w:t>
            </w:r>
          </w:p>
        </w:tc>
      </w:tr>
      <w:tr w:rsidR="004D3A5B" w:rsidRPr="009224FF" w:rsidTr="007B5C49">
        <w:trPr>
          <w:trHeight w:val="300"/>
        </w:trPr>
        <w:tc>
          <w:tcPr>
            <w:tcW w:w="272" w:type="pct"/>
            <w:tcBorders>
              <w:top w:val="single" w:sz="4" w:space="0" w:color="auto"/>
              <w:left w:val="single" w:sz="4" w:space="0" w:color="auto"/>
              <w:right w:val="single" w:sz="4" w:space="0" w:color="auto"/>
            </w:tcBorders>
            <w:shd w:val="clear" w:color="000000" w:fill="D9D9D9"/>
          </w:tcPr>
          <w:p w:rsidR="004D3A5B" w:rsidRPr="009224FF" w:rsidRDefault="004D3A5B" w:rsidP="007B5C49">
            <w:pPr>
              <w:spacing w:before="0" w:after="0" w:line="240" w:lineRule="auto"/>
              <w:jc w:val="center"/>
              <w:rPr>
                <w:rFonts w:ascii="Calibri" w:eastAsia="Times New Roman" w:hAnsi="Calibri" w:cs="Calibri"/>
                <w:b/>
                <w:bCs/>
                <w:color w:val="000000"/>
                <w:sz w:val="24"/>
                <w:szCs w:val="24"/>
                <w:lang w:eastAsia="ru-RU"/>
              </w:rPr>
            </w:pPr>
          </w:p>
        </w:tc>
        <w:tc>
          <w:tcPr>
            <w:tcW w:w="4728" w:type="pct"/>
            <w:gridSpan w:val="5"/>
            <w:tcBorders>
              <w:top w:val="single" w:sz="4" w:space="0" w:color="auto"/>
              <w:left w:val="single" w:sz="4" w:space="0" w:color="auto"/>
              <w:right w:val="single" w:sz="4" w:space="0" w:color="auto"/>
            </w:tcBorders>
            <w:shd w:val="clear" w:color="000000" w:fill="D9D9D9"/>
            <w:hideMark/>
          </w:tcPr>
          <w:p w:rsidR="004D3A5B" w:rsidRPr="009224FF" w:rsidRDefault="004D3A5B" w:rsidP="007B5C49">
            <w:pPr>
              <w:spacing w:before="0" w:after="0" w:line="240" w:lineRule="auto"/>
              <w:jc w:val="center"/>
              <w:rPr>
                <w:rFonts w:ascii="Calibri" w:eastAsia="Times New Roman" w:hAnsi="Calibri" w:cs="Calibri"/>
                <w:b/>
                <w:bCs/>
                <w:color w:val="000000"/>
                <w:sz w:val="24"/>
                <w:szCs w:val="24"/>
                <w:lang w:eastAsia="ru-RU"/>
              </w:rPr>
            </w:pPr>
            <w:r w:rsidRPr="009224FF">
              <w:rPr>
                <w:rFonts w:ascii="Calibri" w:eastAsia="Times New Roman" w:hAnsi="Calibri" w:cs="Calibri"/>
                <w:b/>
                <w:bCs/>
                <w:color w:val="000000"/>
                <w:sz w:val="24"/>
                <w:szCs w:val="24"/>
                <w:lang w:eastAsia="ru-RU"/>
              </w:rPr>
              <w:t xml:space="preserve">Перечень земельных участков, </w:t>
            </w:r>
            <w:r>
              <w:rPr>
                <w:rFonts w:ascii="Calibri" w:eastAsia="Times New Roman" w:hAnsi="Calibri" w:cs="Calibri"/>
                <w:b/>
                <w:bCs/>
                <w:color w:val="000000"/>
                <w:sz w:val="24"/>
                <w:szCs w:val="24"/>
                <w:lang w:eastAsia="ru-RU"/>
              </w:rPr>
              <w:t>включаемых в границы</w:t>
            </w:r>
            <w:r w:rsidRPr="009224FF">
              <w:rPr>
                <w:rFonts w:ascii="Calibri" w:eastAsia="Times New Roman" w:hAnsi="Calibri" w:cs="Calibri"/>
                <w:b/>
                <w:bCs/>
                <w:color w:val="000000"/>
                <w:sz w:val="24"/>
                <w:szCs w:val="24"/>
                <w:lang w:eastAsia="ru-RU"/>
              </w:rPr>
              <w:t xml:space="preserve"> населенного пункта </w:t>
            </w:r>
          </w:p>
        </w:tc>
      </w:tr>
      <w:tr w:rsidR="004D3A5B" w:rsidRPr="009224FF" w:rsidTr="007B5C49">
        <w:trPr>
          <w:trHeight w:val="1935"/>
        </w:trPr>
        <w:tc>
          <w:tcPr>
            <w:tcW w:w="272" w:type="pct"/>
            <w:tcBorders>
              <w:top w:val="nil"/>
              <w:left w:val="single" w:sz="4" w:space="0" w:color="auto"/>
              <w:bottom w:val="single" w:sz="4" w:space="0" w:color="auto"/>
              <w:right w:val="single" w:sz="4" w:space="0" w:color="auto"/>
            </w:tcBorders>
            <w:shd w:val="pct10" w:color="auto" w:fill="auto"/>
          </w:tcPr>
          <w:p w:rsidR="004D3A5B" w:rsidRPr="009224FF" w:rsidRDefault="004D3A5B" w:rsidP="007B5C49">
            <w:pPr>
              <w:spacing w:before="0" w:after="0" w:line="240" w:lineRule="auto"/>
              <w:jc w:val="center"/>
              <w:rPr>
                <w:rFonts w:ascii="Calibri" w:eastAsia="Times New Roman" w:hAnsi="Calibri" w:cs="Calibri"/>
                <w:b/>
                <w:color w:val="000000"/>
                <w:sz w:val="22"/>
                <w:szCs w:val="22"/>
                <w:lang w:eastAsia="ru-RU"/>
              </w:rPr>
            </w:pPr>
          </w:p>
        </w:tc>
        <w:tc>
          <w:tcPr>
            <w:tcW w:w="945" w:type="pct"/>
            <w:tcBorders>
              <w:top w:val="nil"/>
              <w:left w:val="single" w:sz="4" w:space="0" w:color="auto"/>
              <w:bottom w:val="single" w:sz="4" w:space="0" w:color="auto"/>
              <w:right w:val="single" w:sz="4" w:space="0" w:color="auto"/>
            </w:tcBorders>
            <w:shd w:val="pct10" w:color="auto" w:fill="auto"/>
            <w:vAlign w:val="center"/>
            <w:hideMark/>
          </w:tcPr>
          <w:p w:rsidR="004D3A5B" w:rsidRPr="009224FF" w:rsidRDefault="004D3A5B" w:rsidP="007B5C49">
            <w:pPr>
              <w:spacing w:before="0" w:after="0" w:line="240" w:lineRule="auto"/>
              <w:jc w:val="center"/>
              <w:rPr>
                <w:rFonts w:ascii="Calibri" w:eastAsia="Times New Roman" w:hAnsi="Calibri" w:cs="Calibri"/>
                <w:b/>
                <w:color w:val="000000"/>
                <w:sz w:val="22"/>
                <w:szCs w:val="22"/>
                <w:lang w:eastAsia="ru-RU"/>
              </w:rPr>
            </w:pPr>
            <w:r w:rsidRPr="009224FF">
              <w:rPr>
                <w:rFonts w:ascii="Calibri" w:eastAsia="Times New Roman" w:hAnsi="Calibri" w:cs="Calibri"/>
                <w:b/>
                <w:color w:val="000000"/>
                <w:sz w:val="22"/>
                <w:szCs w:val="22"/>
                <w:lang w:eastAsia="ru-RU"/>
              </w:rPr>
              <w:t xml:space="preserve">Кадастровые номера земельных участков, </w:t>
            </w:r>
            <w:r>
              <w:rPr>
                <w:rFonts w:ascii="Calibri" w:eastAsia="Times New Roman" w:hAnsi="Calibri" w:cs="Calibri"/>
                <w:b/>
                <w:color w:val="000000"/>
                <w:sz w:val="22"/>
                <w:szCs w:val="22"/>
                <w:lang w:eastAsia="ru-RU"/>
              </w:rPr>
              <w:t xml:space="preserve">включаемых в  границы </w:t>
            </w:r>
            <w:r w:rsidRPr="009224FF">
              <w:rPr>
                <w:rFonts w:ascii="Calibri" w:eastAsia="Times New Roman" w:hAnsi="Calibri" w:cs="Calibri"/>
                <w:b/>
                <w:color w:val="000000"/>
                <w:sz w:val="22"/>
                <w:szCs w:val="22"/>
                <w:lang w:eastAsia="ru-RU"/>
              </w:rPr>
              <w:t>населенного пункта</w:t>
            </w:r>
          </w:p>
        </w:tc>
        <w:tc>
          <w:tcPr>
            <w:tcW w:w="640" w:type="pct"/>
            <w:tcBorders>
              <w:top w:val="nil"/>
              <w:left w:val="nil"/>
              <w:bottom w:val="single" w:sz="4" w:space="0" w:color="auto"/>
              <w:right w:val="single" w:sz="4" w:space="0" w:color="auto"/>
            </w:tcBorders>
            <w:shd w:val="pct10" w:color="auto" w:fill="auto"/>
            <w:vAlign w:val="center"/>
            <w:hideMark/>
          </w:tcPr>
          <w:p w:rsidR="004D3A5B" w:rsidRPr="009224FF" w:rsidRDefault="004D3A5B" w:rsidP="007B5C49">
            <w:pPr>
              <w:spacing w:before="0" w:after="0" w:line="240" w:lineRule="auto"/>
              <w:jc w:val="center"/>
              <w:rPr>
                <w:rFonts w:ascii="Calibri" w:eastAsia="Times New Roman" w:hAnsi="Calibri" w:cs="Calibri"/>
                <w:b/>
                <w:color w:val="000000"/>
                <w:sz w:val="22"/>
                <w:szCs w:val="22"/>
                <w:lang w:eastAsia="ru-RU"/>
              </w:rPr>
            </w:pPr>
            <w:r w:rsidRPr="009224FF">
              <w:rPr>
                <w:rFonts w:ascii="Calibri" w:eastAsia="Times New Roman" w:hAnsi="Calibri" w:cs="Calibri"/>
                <w:b/>
                <w:color w:val="000000"/>
                <w:sz w:val="22"/>
                <w:szCs w:val="22"/>
                <w:lang w:eastAsia="ru-RU"/>
              </w:rPr>
              <w:t>Площадь земельного участка согласно сведениям ЕГРРН, кв.м.</w:t>
            </w:r>
          </w:p>
        </w:tc>
        <w:tc>
          <w:tcPr>
            <w:tcW w:w="718" w:type="pct"/>
            <w:tcBorders>
              <w:top w:val="nil"/>
              <w:left w:val="nil"/>
              <w:bottom w:val="single" w:sz="4" w:space="0" w:color="auto"/>
              <w:right w:val="single" w:sz="4" w:space="0" w:color="auto"/>
            </w:tcBorders>
            <w:shd w:val="pct10" w:color="auto" w:fill="auto"/>
            <w:vAlign w:val="center"/>
            <w:hideMark/>
          </w:tcPr>
          <w:p w:rsidR="004D3A5B" w:rsidRPr="009224FF" w:rsidRDefault="004D3A5B" w:rsidP="007B5C49">
            <w:pPr>
              <w:spacing w:before="0" w:after="0" w:line="240" w:lineRule="auto"/>
              <w:jc w:val="center"/>
              <w:rPr>
                <w:rFonts w:ascii="Calibri" w:eastAsia="Times New Roman" w:hAnsi="Calibri" w:cs="Calibri"/>
                <w:b/>
                <w:color w:val="000000"/>
                <w:sz w:val="22"/>
                <w:szCs w:val="22"/>
                <w:lang w:eastAsia="ru-RU"/>
              </w:rPr>
            </w:pPr>
            <w:r w:rsidRPr="009224FF">
              <w:rPr>
                <w:rFonts w:ascii="Calibri" w:eastAsia="Times New Roman" w:hAnsi="Calibri" w:cs="Calibri"/>
                <w:b/>
                <w:color w:val="000000"/>
                <w:sz w:val="22"/>
                <w:szCs w:val="22"/>
                <w:lang w:eastAsia="ru-RU"/>
              </w:rPr>
              <w:t xml:space="preserve">Площадь земельного участка </w:t>
            </w:r>
            <w:r>
              <w:rPr>
                <w:rFonts w:ascii="Calibri" w:eastAsia="Times New Roman" w:hAnsi="Calibri" w:cs="Calibri"/>
                <w:b/>
                <w:color w:val="000000"/>
                <w:sz w:val="22"/>
                <w:szCs w:val="22"/>
                <w:lang w:eastAsia="ru-RU"/>
              </w:rPr>
              <w:t>включаемого</w:t>
            </w:r>
            <w:r w:rsidRPr="009224FF">
              <w:rPr>
                <w:rFonts w:ascii="Calibri" w:eastAsia="Times New Roman" w:hAnsi="Calibri" w:cs="Calibri"/>
                <w:b/>
                <w:color w:val="000000"/>
                <w:sz w:val="22"/>
                <w:szCs w:val="22"/>
                <w:lang w:eastAsia="ru-RU"/>
              </w:rPr>
              <w:t xml:space="preserve"> </w:t>
            </w:r>
            <w:r>
              <w:rPr>
                <w:rFonts w:ascii="Calibri" w:eastAsia="Times New Roman" w:hAnsi="Calibri" w:cs="Calibri"/>
                <w:b/>
                <w:color w:val="000000"/>
                <w:sz w:val="22"/>
                <w:szCs w:val="22"/>
                <w:lang w:eastAsia="ru-RU"/>
              </w:rPr>
              <w:t>в</w:t>
            </w:r>
            <w:r w:rsidRPr="009224FF">
              <w:rPr>
                <w:rFonts w:ascii="Calibri" w:eastAsia="Times New Roman" w:hAnsi="Calibri" w:cs="Calibri"/>
                <w:b/>
                <w:color w:val="000000"/>
                <w:sz w:val="22"/>
                <w:szCs w:val="22"/>
                <w:lang w:eastAsia="ru-RU"/>
              </w:rPr>
              <w:t xml:space="preserve"> границ</w:t>
            </w:r>
            <w:r>
              <w:rPr>
                <w:rFonts w:ascii="Calibri" w:eastAsia="Times New Roman" w:hAnsi="Calibri" w:cs="Calibri"/>
                <w:b/>
                <w:color w:val="000000"/>
                <w:sz w:val="22"/>
                <w:szCs w:val="22"/>
                <w:lang w:eastAsia="ru-RU"/>
              </w:rPr>
              <w:t>ы</w:t>
            </w:r>
            <w:r w:rsidRPr="009224FF">
              <w:rPr>
                <w:rFonts w:ascii="Calibri" w:eastAsia="Times New Roman" w:hAnsi="Calibri" w:cs="Calibri"/>
                <w:b/>
                <w:color w:val="000000"/>
                <w:sz w:val="22"/>
                <w:szCs w:val="22"/>
                <w:lang w:eastAsia="ru-RU"/>
              </w:rPr>
              <w:t xml:space="preserve"> населенного пункта , кв.м.</w:t>
            </w:r>
          </w:p>
        </w:tc>
        <w:tc>
          <w:tcPr>
            <w:tcW w:w="1143" w:type="pct"/>
            <w:tcBorders>
              <w:top w:val="nil"/>
              <w:left w:val="nil"/>
              <w:bottom w:val="single" w:sz="4" w:space="0" w:color="auto"/>
              <w:right w:val="single" w:sz="4" w:space="0" w:color="auto"/>
            </w:tcBorders>
            <w:shd w:val="pct10" w:color="auto" w:fill="auto"/>
            <w:noWrap/>
            <w:vAlign w:val="center"/>
            <w:hideMark/>
          </w:tcPr>
          <w:p w:rsidR="004D3A5B" w:rsidRPr="009224FF" w:rsidRDefault="004D3A5B" w:rsidP="007B5C49">
            <w:pPr>
              <w:spacing w:before="0" w:after="0" w:line="240" w:lineRule="auto"/>
              <w:jc w:val="center"/>
              <w:rPr>
                <w:rFonts w:ascii="Calibri" w:eastAsia="Times New Roman" w:hAnsi="Calibri" w:cs="Calibri"/>
                <w:b/>
                <w:color w:val="000000"/>
                <w:sz w:val="22"/>
                <w:szCs w:val="22"/>
                <w:lang w:eastAsia="ru-RU"/>
              </w:rPr>
            </w:pPr>
            <w:r w:rsidRPr="009224FF">
              <w:rPr>
                <w:rFonts w:ascii="Calibri" w:eastAsia="Times New Roman" w:hAnsi="Calibri" w:cs="Calibri"/>
                <w:b/>
                <w:color w:val="000000"/>
                <w:sz w:val="22"/>
                <w:szCs w:val="22"/>
                <w:lang w:eastAsia="ru-RU"/>
              </w:rPr>
              <w:t>Категория земель</w:t>
            </w:r>
          </w:p>
        </w:tc>
        <w:tc>
          <w:tcPr>
            <w:tcW w:w="1282" w:type="pct"/>
            <w:tcBorders>
              <w:top w:val="nil"/>
              <w:left w:val="nil"/>
              <w:bottom w:val="single" w:sz="4" w:space="0" w:color="auto"/>
              <w:right w:val="single" w:sz="4" w:space="0" w:color="auto"/>
            </w:tcBorders>
            <w:shd w:val="pct10" w:color="auto" w:fill="auto"/>
            <w:vAlign w:val="center"/>
            <w:hideMark/>
          </w:tcPr>
          <w:p w:rsidR="004D3A5B" w:rsidRPr="009224FF" w:rsidRDefault="004D3A5B" w:rsidP="007B5C49">
            <w:pPr>
              <w:spacing w:before="0" w:after="0" w:line="240" w:lineRule="auto"/>
              <w:jc w:val="center"/>
              <w:rPr>
                <w:rFonts w:ascii="Calibri" w:eastAsia="Times New Roman" w:hAnsi="Calibri" w:cs="Calibri"/>
                <w:b/>
                <w:color w:val="000000"/>
                <w:sz w:val="22"/>
                <w:szCs w:val="22"/>
                <w:lang w:eastAsia="ru-RU"/>
              </w:rPr>
            </w:pPr>
            <w:r w:rsidRPr="009224FF">
              <w:rPr>
                <w:rFonts w:ascii="Calibri" w:eastAsia="Times New Roman" w:hAnsi="Calibri" w:cs="Calibri"/>
                <w:b/>
                <w:color w:val="000000"/>
                <w:sz w:val="22"/>
                <w:szCs w:val="22"/>
                <w:lang w:eastAsia="ru-RU"/>
              </w:rPr>
              <w:t>Вид разрешенного использования</w:t>
            </w:r>
          </w:p>
        </w:tc>
      </w:tr>
      <w:tr w:rsidR="00A25C29" w:rsidRPr="009224FF" w:rsidTr="007B5C49">
        <w:trPr>
          <w:trHeight w:val="93"/>
        </w:trPr>
        <w:tc>
          <w:tcPr>
            <w:tcW w:w="272" w:type="pct"/>
            <w:tcBorders>
              <w:top w:val="nil"/>
              <w:left w:val="single" w:sz="4" w:space="0" w:color="auto"/>
              <w:bottom w:val="single" w:sz="4" w:space="0" w:color="auto"/>
              <w:right w:val="single" w:sz="4" w:space="0" w:color="auto"/>
            </w:tcBorders>
            <w:vAlign w:val="center"/>
          </w:tcPr>
          <w:p w:rsidR="00A25C29" w:rsidRPr="00162045" w:rsidRDefault="00D56034" w:rsidP="007B5C49">
            <w:pPr>
              <w:spacing w:before="0" w:after="0" w:line="240" w:lineRule="auto"/>
              <w:jc w:val="center"/>
              <w:rPr>
                <w:rFonts w:ascii="Calibri" w:eastAsia="Times New Roman" w:hAnsi="Calibri" w:cs="Calibri"/>
                <w:color w:val="000000"/>
                <w:sz w:val="22"/>
                <w:szCs w:val="22"/>
                <w:lang w:val="en-US" w:eastAsia="ru-RU"/>
              </w:rPr>
            </w:pPr>
            <w:r>
              <w:rPr>
                <w:rFonts w:ascii="Calibri" w:eastAsia="Times New Roman" w:hAnsi="Calibri" w:cs="Calibri"/>
                <w:color w:val="000000"/>
                <w:sz w:val="22"/>
                <w:szCs w:val="22"/>
                <w:lang w:val="en-US" w:eastAsia="ru-RU"/>
              </w:rPr>
              <w:t>1</w:t>
            </w:r>
          </w:p>
        </w:tc>
        <w:tc>
          <w:tcPr>
            <w:tcW w:w="945" w:type="pct"/>
            <w:tcBorders>
              <w:top w:val="nil"/>
              <w:left w:val="single" w:sz="4" w:space="0" w:color="auto"/>
              <w:bottom w:val="single" w:sz="4" w:space="0" w:color="auto"/>
              <w:right w:val="single" w:sz="4" w:space="0" w:color="auto"/>
            </w:tcBorders>
            <w:shd w:val="clear" w:color="auto" w:fill="auto"/>
            <w:vAlign w:val="center"/>
          </w:tcPr>
          <w:p w:rsidR="00A25C29" w:rsidRPr="003844EF" w:rsidRDefault="00A25C29" w:rsidP="0008046E">
            <w:pPr>
              <w:spacing w:before="0" w:after="0" w:line="240" w:lineRule="auto"/>
              <w:jc w:val="center"/>
              <w:rPr>
                <w:rFonts w:ascii="Calibri" w:eastAsia="Times New Roman" w:hAnsi="Calibri" w:cs="Calibri"/>
                <w:color w:val="000000"/>
                <w:sz w:val="22"/>
                <w:szCs w:val="22"/>
                <w:lang w:eastAsia="ru-RU"/>
              </w:rPr>
            </w:pPr>
            <w:r w:rsidRPr="005A0F32">
              <w:rPr>
                <w:rFonts w:ascii="Calibri" w:hAnsi="Calibri" w:cs="Calibri"/>
                <w:color w:val="000000"/>
                <w:sz w:val="22"/>
                <w:szCs w:val="22"/>
              </w:rPr>
              <w:t xml:space="preserve">Часть кадастрового квартала </w:t>
            </w:r>
            <w:r w:rsidRPr="005E05A5">
              <w:rPr>
                <w:rFonts w:ascii="Calibri" w:hAnsi="Calibri" w:cs="Calibri"/>
                <w:color w:val="000000"/>
                <w:sz w:val="22"/>
                <w:szCs w:val="22"/>
              </w:rPr>
              <w:t>23:44:0101001</w:t>
            </w:r>
          </w:p>
        </w:tc>
        <w:tc>
          <w:tcPr>
            <w:tcW w:w="640" w:type="pct"/>
            <w:tcBorders>
              <w:top w:val="nil"/>
              <w:left w:val="nil"/>
              <w:bottom w:val="single" w:sz="4" w:space="0" w:color="auto"/>
              <w:right w:val="single" w:sz="4" w:space="0" w:color="auto"/>
            </w:tcBorders>
            <w:shd w:val="clear" w:color="auto" w:fill="auto"/>
            <w:vAlign w:val="center"/>
          </w:tcPr>
          <w:p w:rsidR="00A25C29" w:rsidRPr="003844EF" w:rsidRDefault="00A25C29" w:rsidP="0008046E">
            <w:pPr>
              <w:spacing w:before="0" w:after="0" w:line="240" w:lineRule="auto"/>
              <w:jc w:val="center"/>
              <w:rPr>
                <w:rFonts w:ascii="Calibri" w:eastAsia="Times New Roman" w:hAnsi="Calibri" w:cs="Calibri"/>
                <w:color w:val="000000"/>
                <w:sz w:val="22"/>
                <w:szCs w:val="22"/>
                <w:lang w:eastAsia="ru-RU"/>
              </w:rPr>
            </w:pPr>
            <w:r>
              <w:rPr>
                <w:rFonts w:ascii="Calibri" w:eastAsia="Times New Roman" w:hAnsi="Calibri" w:cs="Calibri"/>
                <w:color w:val="000000"/>
                <w:sz w:val="22"/>
                <w:szCs w:val="22"/>
                <w:lang w:eastAsia="ru-RU"/>
              </w:rPr>
              <w:t>-</w:t>
            </w:r>
          </w:p>
        </w:tc>
        <w:tc>
          <w:tcPr>
            <w:tcW w:w="718" w:type="pct"/>
            <w:tcBorders>
              <w:top w:val="nil"/>
              <w:left w:val="nil"/>
              <w:bottom w:val="single" w:sz="4" w:space="0" w:color="auto"/>
              <w:right w:val="single" w:sz="4" w:space="0" w:color="auto"/>
            </w:tcBorders>
            <w:shd w:val="clear" w:color="auto" w:fill="auto"/>
            <w:noWrap/>
            <w:vAlign w:val="center"/>
          </w:tcPr>
          <w:p w:rsidR="00A25C29" w:rsidRPr="003844EF" w:rsidRDefault="00A25C29" w:rsidP="0008046E">
            <w:pPr>
              <w:spacing w:before="0" w:after="0" w:line="240" w:lineRule="auto"/>
              <w:jc w:val="center"/>
              <w:rPr>
                <w:rFonts w:ascii="Calibri" w:eastAsia="Times New Roman" w:hAnsi="Calibri" w:cs="Calibri"/>
                <w:color w:val="000000"/>
                <w:sz w:val="22"/>
                <w:szCs w:val="22"/>
                <w:lang w:eastAsia="ru-RU"/>
              </w:rPr>
            </w:pPr>
            <w:r>
              <w:rPr>
                <w:rFonts w:ascii="Calibri" w:eastAsia="Times New Roman" w:hAnsi="Calibri" w:cs="Calibri"/>
                <w:color w:val="000000"/>
                <w:sz w:val="22"/>
                <w:szCs w:val="22"/>
                <w:lang w:eastAsia="ru-RU"/>
              </w:rPr>
              <w:t>11,7</w:t>
            </w:r>
          </w:p>
        </w:tc>
        <w:tc>
          <w:tcPr>
            <w:tcW w:w="1143" w:type="pct"/>
            <w:tcBorders>
              <w:top w:val="nil"/>
              <w:left w:val="nil"/>
              <w:bottom w:val="single" w:sz="4" w:space="0" w:color="auto"/>
              <w:right w:val="single" w:sz="4" w:space="0" w:color="auto"/>
            </w:tcBorders>
            <w:shd w:val="clear" w:color="auto" w:fill="auto"/>
            <w:vAlign w:val="center"/>
          </w:tcPr>
          <w:p w:rsidR="00A25C29" w:rsidRPr="005A0F32" w:rsidRDefault="00A25C29" w:rsidP="0008046E">
            <w:pPr>
              <w:spacing w:before="0" w:after="0" w:line="240" w:lineRule="auto"/>
              <w:jc w:val="center"/>
              <w:rPr>
                <w:rFonts w:ascii="Calibri" w:hAnsi="Calibri" w:cs="Calibri"/>
                <w:color w:val="000000"/>
                <w:sz w:val="22"/>
                <w:szCs w:val="22"/>
              </w:rPr>
            </w:pPr>
            <w:r>
              <w:rPr>
                <w:rFonts w:ascii="Calibri" w:hAnsi="Calibri" w:cs="Calibri"/>
                <w:color w:val="000000"/>
                <w:sz w:val="22"/>
                <w:szCs w:val="22"/>
              </w:rPr>
              <w:t>-</w:t>
            </w:r>
            <w:r w:rsidR="003C09CB">
              <w:rPr>
                <w:rFonts w:ascii="Calibri" w:hAnsi="Calibri" w:cs="Calibri"/>
                <w:color w:val="000000"/>
                <w:sz w:val="22"/>
                <w:szCs w:val="22"/>
              </w:rPr>
              <w:t xml:space="preserve"> (земли населённых пунктов)*</w:t>
            </w:r>
          </w:p>
        </w:tc>
        <w:tc>
          <w:tcPr>
            <w:tcW w:w="1282" w:type="pct"/>
            <w:tcBorders>
              <w:top w:val="nil"/>
              <w:left w:val="nil"/>
              <w:bottom w:val="single" w:sz="4" w:space="0" w:color="auto"/>
              <w:right w:val="single" w:sz="4" w:space="0" w:color="auto"/>
            </w:tcBorders>
            <w:shd w:val="clear" w:color="auto" w:fill="auto"/>
            <w:vAlign w:val="center"/>
          </w:tcPr>
          <w:p w:rsidR="00A25C29" w:rsidRPr="005A0F32" w:rsidRDefault="00A25C29" w:rsidP="0008046E">
            <w:pPr>
              <w:spacing w:before="0" w:after="0" w:line="240" w:lineRule="auto"/>
              <w:jc w:val="center"/>
              <w:rPr>
                <w:rFonts w:ascii="Calibri" w:hAnsi="Calibri" w:cs="Calibri"/>
                <w:color w:val="000000"/>
                <w:sz w:val="22"/>
                <w:szCs w:val="22"/>
              </w:rPr>
            </w:pPr>
            <w:r>
              <w:rPr>
                <w:rFonts w:ascii="Calibri" w:hAnsi="Calibri" w:cs="Calibri"/>
                <w:color w:val="000000"/>
                <w:sz w:val="22"/>
                <w:szCs w:val="22"/>
              </w:rPr>
              <w:t>-</w:t>
            </w:r>
          </w:p>
        </w:tc>
      </w:tr>
      <w:tr w:rsidR="003C09CB" w:rsidRPr="009224FF" w:rsidTr="00122524">
        <w:trPr>
          <w:trHeight w:val="2095"/>
        </w:trPr>
        <w:tc>
          <w:tcPr>
            <w:tcW w:w="272" w:type="pct"/>
            <w:tcBorders>
              <w:top w:val="nil"/>
              <w:left w:val="single" w:sz="4" w:space="0" w:color="auto"/>
              <w:bottom w:val="single" w:sz="4" w:space="0" w:color="auto"/>
              <w:right w:val="single" w:sz="4" w:space="0" w:color="auto"/>
            </w:tcBorders>
            <w:vAlign w:val="center"/>
          </w:tcPr>
          <w:p w:rsidR="003C09CB" w:rsidRPr="00D56034" w:rsidRDefault="003C09CB" w:rsidP="003C09CB">
            <w:pPr>
              <w:spacing w:before="0" w:after="0" w:line="240" w:lineRule="auto"/>
              <w:jc w:val="center"/>
              <w:rPr>
                <w:rFonts w:ascii="Calibri" w:hAnsi="Calibri" w:cs="Calibri"/>
                <w:color w:val="000000"/>
                <w:sz w:val="22"/>
                <w:szCs w:val="22"/>
                <w:lang w:val="en-US"/>
              </w:rPr>
            </w:pPr>
            <w:r>
              <w:rPr>
                <w:rFonts w:ascii="Calibri" w:hAnsi="Calibri" w:cs="Calibri"/>
                <w:color w:val="000000"/>
                <w:sz w:val="22"/>
                <w:szCs w:val="22"/>
                <w:lang w:val="en-US"/>
              </w:rPr>
              <w:t>2</w:t>
            </w:r>
          </w:p>
        </w:tc>
        <w:tc>
          <w:tcPr>
            <w:tcW w:w="945" w:type="pct"/>
            <w:tcBorders>
              <w:top w:val="nil"/>
              <w:left w:val="single" w:sz="4" w:space="0" w:color="auto"/>
              <w:bottom w:val="single" w:sz="4" w:space="0" w:color="auto"/>
              <w:right w:val="single" w:sz="4" w:space="0" w:color="auto"/>
            </w:tcBorders>
            <w:shd w:val="clear" w:color="auto" w:fill="auto"/>
            <w:vAlign w:val="center"/>
          </w:tcPr>
          <w:p w:rsidR="003C09CB" w:rsidRPr="005A0F32" w:rsidRDefault="003C09CB" w:rsidP="003C09CB">
            <w:pPr>
              <w:spacing w:before="0" w:after="0"/>
              <w:jc w:val="center"/>
              <w:rPr>
                <w:rFonts w:ascii="Calibri" w:hAnsi="Calibri" w:cs="Calibri"/>
                <w:color w:val="000000"/>
                <w:sz w:val="22"/>
                <w:szCs w:val="22"/>
              </w:rPr>
            </w:pPr>
            <w:r w:rsidRPr="005A0F32">
              <w:rPr>
                <w:rFonts w:ascii="Calibri" w:hAnsi="Calibri" w:cs="Calibri"/>
                <w:color w:val="000000"/>
                <w:sz w:val="22"/>
                <w:szCs w:val="22"/>
              </w:rPr>
              <w:t>Часть кадастрового квартала</w:t>
            </w:r>
            <w:r>
              <w:rPr>
                <w:rFonts w:ascii="Calibri" w:hAnsi="Calibri" w:cs="Calibri"/>
                <w:color w:val="000000"/>
                <w:sz w:val="22"/>
                <w:szCs w:val="22"/>
              </w:rPr>
              <w:t xml:space="preserve"> </w:t>
            </w:r>
            <w:r w:rsidRPr="005C4BB9">
              <w:rPr>
                <w:rFonts w:ascii="Calibri" w:hAnsi="Calibri" w:cs="Calibri"/>
                <w:color w:val="000000"/>
                <w:sz w:val="22"/>
                <w:szCs w:val="22"/>
              </w:rPr>
              <w:t>23:44:0701001</w:t>
            </w:r>
          </w:p>
        </w:tc>
        <w:tc>
          <w:tcPr>
            <w:tcW w:w="640" w:type="pct"/>
            <w:tcBorders>
              <w:top w:val="nil"/>
              <w:left w:val="nil"/>
              <w:bottom w:val="single" w:sz="4" w:space="0" w:color="auto"/>
              <w:right w:val="single" w:sz="4" w:space="0" w:color="auto"/>
            </w:tcBorders>
            <w:shd w:val="clear" w:color="auto" w:fill="auto"/>
            <w:vAlign w:val="center"/>
          </w:tcPr>
          <w:p w:rsidR="003C09CB" w:rsidRPr="005C4BB9" w:rsidRDefault="003C09CB" w:rsidP="003C09CB">
            <w:pPr>
              <w:spacing w:before="0" w:after="0" w:line="240" w:lineRule="auto"/>
              <w:jc w:val="center"/>
              <w:rPr>
                <w:rFonts w:ascii="Calibri" w:hAnsi="Calibri" w:cs="Calibri"/>
                <w:color w:val="000000"/>
                <w:sz w:val="22"/>
                <w:szCs w:val="22"/>
                <w:lang w:val="en-US"/>
              </w:rPr>
            </w:pPr>
            <w:r>
              <w:rPr>
                <w:rFonts w:ascii="Calibri" w:hAnsi="Calibri" w:cs="Calibri"/>
                <w:color w:val="000000"/>
                <w:sz w:val="22"/>
                <w:szCs w:val="22"/>
                <w:lang w:val="en-US"/>
              </w:rPr>
              <w:t>-</w:t>
            </w:r>
          </w:p>
        </w:tc>
        <w:tc>
          <w:tcPr>
            <w:tcW w:w="718" w:type="pct"/>
            <w:tcBorders>
              <w:top w:val="nil"/>
              <w:left w:val="nil"/>
              <w:bottom w:val="single" w:sz="4" w:space="0" w:color="auto"/>
              <w:right w:val="single" w:sz="4" w:space="0" w:color="auto"/>
            </w:tcBorders>
            <w:shd w:val="clear" w:color="auto" w:fill="auto"/>
            <w:noWrap/>
            <w:vAlign w:val="center"/>
          </w:tcPr>
          <w:p w:rsidR="003C09CB" w:rsidRPr="005C4BB9" w:rsidRDefault="003C09CB" w:rsidP="003C09CB">
            <w:pPr>
              <w:spacing w:before="0" w:after="0" w:line="240" w:lineRule="auto"/>
              <w:jc w:val="center"/>
              <w:rPr>
                <w:rFonts w:ascii="Calibri" w:hAnsi="Calibri" w:cs="Calibri"/>
                <w:color w:val="000000"/>
                <w:sz w:val="22"/>
                <w:szCs w:val="22"/>
                <w:lang w:val="en-US"/>
              </w:rPr>
            </w:pPr>
            <w:r>
              <w:rPr>
                <w:rFonts w:ascii="Calibri" w:hAnsi="Calibri" w:cs="Calibri"/>
                <w:color w:val="000000"/>
                <w:sz w:val="22"/>
                <w:szCs w:val="22"/>
                <w:lang w:val="en-US"/>
              </w:rPr>
              <w:t>4894</w:t>
            </w:r>
          </w:p>
        </w:tc>
        <w:tc>
          <w:tcPr>
            <w:tcW w:w="1143" w:type="pct"/>
            <w:tcBorders>
              <w:top w:val="nil"/>
              <w:left w:val="nil"/>
              <w:bottom w:val="single" w:sz="4" w:space="0" w:color="auto"/>
              <w:right w:val="single" w:sz="4" w:space="0" w:color="auto"/>
            </w:tcBorders>
            <w:shd w:val="clear" w:color="auto" w:fill="auto"/>
          </w:tcPr>
          <w:p w:rsidR="003C09CB" w:rsidRDefault="003C09CB" w:rsidP="003C09CB">
            <w:pPr>
              <w:jc w:val="center"/>
            </w:pPr>
            <w:r w:rsidRPr="009F0D93">
              <w:rPr>
                <w:rFonts w:ascii="Calibri" w:hAnsi="Calibri" w:cs="Calibri"/>
                <w:color w:val="000000"/>
                <w:sz w:val="22"/>
                <w:szCs w:val="22"/>
              </w:rPr>
              <w:t>- (земли населённых пунктов)*</w:t>
            </w:r>
          </w:p>
        </w:tc>
        <w:tc>
          <w:tcPr>
            <w:tcW w:w="1282" w:type="pct"/>
            <w:tcBorders>
              <w:top w:val="nil"/>
              <w:left w:val="nil"/>
              <w:bottom w:val="single" w:sz="4" w:space="0" w:color="auto"/>
              <w:right w:val="single" w:sz="4" w:space="0" w:color="auto"/>
            </w:tcBorders>
            <w:shd w:val="clear" w:color="auto" w:fill="auto"/>
            <w:vAlign w:val="center"/>
          </w:tcPr>
          <w:p w:rsidR="003C09CB" w:rsidRPr="005C4BB9" w:rsidRDefault="003C09CB" w:rsidP="003C09CB">
            <w:pPr>
              <w:spacing w:before="0" w:after="0" w:line="240" w:lineRule="auto"/>
              <w:jc w:val="center"/>
              <w:rPr>
                <w:rFonts w:ascii="Calibri" w:hAnsi="Calibri" w:cs="Calibri"/>
                <w:color w:val="000000"/>
                <w:sz w:val="22"/>
                <w:szCs w:val="22"/>
                <w:lang w:val="en-US"/>
              </w:rPr>
            </w:pPr>
            <w:r>
              <w:rPr>
                <w:rFonts w:ascii="Calibri" w:hAnsi="Calibri" w:cs="Calibri"/>
                <w:color w:val="000000"/>
                <w:sz w:val="22"/>
                <w:szCs w:val="22"/>
                <w:lang w:val="en-US"/>
              </w:rPr>
              <w:t>-</w:t>
            </w:r>
          </w:p>
        </w:tc>
      </w:tr>
      <w:tr w:rsidR="003C09CB" w:rsidRPr="009224FF" w:rsidTr="00122524">
        <w:trPr>
          <w:trHeight w:val="93"/>
        </w:trPr>
        <w:tc>
          <w:tcPr>
            <w:tcW w:w="272" w:type="pct"/>
            <w:tcBorders>
              <w:top w:val="nil"/>
              <w:left w:val="single" w:sz="4" w:space="0" w:color="auto"/>
              <w:bottom w:val="single" w:sz="4" w:space="0" w:color="auto"/>
              <w:right w:val="single" w:sz="4" w:space="0" w:color="auto"/>
            </w:tcBorders>
            <w:vAlign w:val="center"/>
          </w:tcPr>
          <w:p w:rsidR="003C09CB" w:rsidRPr="00D56034" w:rsidRDefault="003C09CB" w:rsidP="003C09CB">
            <w:pPr>
              <w:spacing w:before="0" w:after="0" w:line="240" w:lineRule="auto"/>
              <w:jc w:val="center"/>
              <w:rPr>
                <w:rFonts w:ascii="Calibri" w:eastAsia="Times New Roman" w:hAnsi="Calibri" w:cs="Calibri"/>
                <w:color w:val="000000"/>
                <w:sz w:val="22"/>
                <w:szCs w:val="22"/>
                <w:lang w:eastAsia="ru-RU"/>
              </w:rPr>
            </w:pPr>
            <w:r>
              <w:rPr>
                <w:rFonts w:ascii="Calibri" w:eastAsia="Times New Roman" w:hAnsi="Calibri" w:cs="Calibri"/>
                <w:color w:val="000000"/>
                <w:sz w:val="22"/>
                <w:szCs w:val="22"/>
                <w:lang w:eastAsia="ru-RU"/>
              </w:rPr>
              <w:t>3</w:t>
            </w:r>
          </w:p>
        </w:tc>
        <w:tc>
          <w:tcPr>
            <w:tcW w:w="945" w:type="pct"/>
            <w:tcBorders>
              <w:top w:val="nil"/>
              <w:left w:val="single" w:sz="4" w:space="0" w:color="auto"/>
              <w:bottom w:val="single" w:sz="4" w:space="0" w:color="auto"/>
              <w:right w:val="single" w:sz="4" w:space="0" w:color="auto"/>
            </w:tcBorders>
            <w:shd w:val="clear" w:color="auto" w:fill="auto"/>
            <w:vAlign w:val="center"/>
          </w:tcPr>
          <w:p w:rsidR="003C09CB" w:rsidRDefault="003C09CB" w:rsidP="003C09CB">
            <w:pPr>
              <w:spacing w:before="0" w:after="0"/>
              <w:jc w:val="center"/>
              <w:rPr>
                <w:rFonts w:ascii="Calibri" w:hAnsi="Calibri" w:cs="Calibri"/>
                <w:color w:val="000000"/>
                <w:sz w:val="22"/>
                <w:szCs w:val="22"/>
                <w:lang w:val="en-US"/>
              </w:rPr>
            </w:pPr>
            <w:r w:rsidRPr="005A0F32">
              <w:rPr>
                <w:rFonts w:ascii="Calibri" w:hAnsi="Calibri" w:cs="Calibri"/>
                <w:color w:val="000000"/>
                <w:sz w:val="22"/>
                <w:szCs w:val="22"/>
              </w:rPr>
              <w:t>Часть кадастрового квартала</w:t>
            </w:r>
          </w:p>
          <w:p w:rsidR="003C09CB" w:rsidRPr="004C767F" w:rsidRDefault="003C09CB" w:rsidP="003C09CB">
            <w:pPr>
              <w:spacing w:before="0" w:after="0"/>
              <w:jc w:val="center"/>
              <w:rPr>
                <w:rFonts w:ascii="Calibri" w:hAnsi="Calibri" w:cs="Calibri"/>
                <w:color w:val="000000"/>
                <w:sz w:val="22"/>
                <w:szCs w:val="22"/>
                <w:lang w:val="en-US"/>
              </w:rPr>
            </w:pPr>
            <w:r w:rsidRPr="004C767F">
              <w:rPr>
                <w:rFonts w:ascii="Calibri" w:hAnsi="Calibri" w:cs="Calibri"/>
                <w:color w:val="000000"/>
                <w:sz w:val="22"/>
                <w:szCs w:val="22"/>
                <w:lang w:val="en-US"/>
              </w:rPr>
              <w:t>23:44:0801001</w:t>
            </w:r>
          </w:p>
        </w:tc>
        <w:tc>
          <w:tcPr>
            <w:tcW w:w="640" w:type="pct"/>
            <w:tcBorders>
              <w:top w:val="nil"/>
              <w:left w:val="nil"/>
              <w:bottom w:val="single" w:sz="4" w:space="0" w:color="auto"/>
              <w:right w:val="single" w:sz="4" w:space="0" w:color="auto"/>
            </w:tcBorders>
            <w:shd w:val="clear" w:color="auto" w:fill="auto"/>
            <w:vAlign w:val="center"/>
          </w:tcPr>
          <w:p w:rsidR="003C09CB" w:rsidRPr="004C767F" w:rsidRDefault="003C09CB" w:rsidP="003C09CB">
            <w:pPr>
              <w:spacing w:before="0" w:after="0" w:line="240" w:lineRule="auto"/>
              <w:jc w:val="center"/>
              <w:rPr>
                <w:rFonts w:ascii="Calibri" w:hAnsi="Calibri" w:cs="Calibri"/>
                <w:color w:val="000000"/>
                <w:sz w:val="22"/>
                <w:szCs w:val="22"/>
                <w:lang w:val="en-US"/>
              </w:rPr>
            </w:pPr>
            <w:r>
              <w:rPr>
                <w:rFonts w:ascii="Calibri" w:hAnsi="Calibri" w:cs="Calibri"/>
                <w:color w:val="000000"/>
                <w:sz w:val="22"/>
                <w:szCs w:val="22"/>
                <w:lang w:val="en-US"/>
              </w:rPr>
              <w:t>-</w:t>
            </w:r>
          </w:p>
        </w:tc>
        <w:tc>
          <w:tcPr>
            <w:tcW w:w="718" w:type="pct"/>
            <w:tcBorders>
              <w:top w:val="nil"/>
              <w:left w:val="nil"/>
              <w:bottom w:val="single" w:sz="4" w:space="0" w:color="auto"/>
              <w:right w:val="single" w:sz="4" w:space="0" w:color="auto"/>
            </w:tcBorders>
            <w:shd w:val="clear" w:color="auto" w:fill="auto"/>
            <w:noWrap/>
            <w:vAlign w:val="center"/>
          </w:tcPr>
          <w:p w:rsidR="003C09CB" w:rsidRPr="004C767F" w:rsidRDefault="003C09CB" w:rsidP="003C09CB">
            <w:pPr>
              <w:spacing w:before="0" w:after="0" w:line="240" w:lineRule="auto"/>
              <w:jc w:val="center"/>
              <w:rPr>
                <w:rFonts w:ascii="Calibri" w:hAnsi="Calibri" w:cs="Calibri"/>
                <w:color w:val="000000"/>
                <w:sz w:val="22"/>
                <w:szCs w:val="22"/>
                <w:lang w:val="en-US"/>
              </w:rPr>
            </w:pPr>
            <w:r>
              <w:rPr>
                <w:rFonts w:ascii="Calibri" w:hAnsi="Calibri" w:cs="Calibri"/>
                <w:color w:val="000000"/>
                <w:sz w:val="22"/>
                <w:szCs w:val="22"/>
                <w:lang w:val="en-US"/>
              </w:rPr>
              <w:t>4874</w:t>
            </w:r>
          </w:p>
        </w:tc>
        <w:tc>
          <w:tcPr>
            <w:tcW w:w="1143" w:type="pct"/>
            <w:tcBorders>
              <w:top w:val="nil"/>
              <w:left w:val="nil"/>
              <w:bottom w:val="single" w:sz="4" w:space="0" w:color="auto"/>
              <w:right w:val="single" w:sz="4" w:space="0" w:color="auto"/>
            </w:tcBorders>
            <w:shd w:val="clear" w:color="auto" w:fill="auto"/>
          </w:tcPr>
          <w:p w:rsidR="003C09CB" w:rsidRDefault="003C09CB" w:rsidP="003C09CB">
            <w:pPr>
              <w:jc w:val="center"/>
            </w:pPr>
            <w:r w:rsidRPr="009F0D93">
              <w:rPr>
                <w:rFonts w:ascii="Calibri" w:hAnsi="Calibri" w:cs="Calibri"/>
                <w:color w:val="000000"/>
                <w:sz w:val="22"/>
                <w:szCs w:val="22"/>
              </w:rPr>
              <w:t>- (земли населённых пунктов)*</w:t>
            </w:r>
          </w:p>
        </w:tc>
        <w:tc>
          <w:tcPr>
            <w:tcW w:w="1282" w:type="pct"/>
            <w:tcBorders>
              <w:top w:val="nil"/>
              <w:left w:val="nil"/>
              <w:bottom w:val="single" w:sz="4" w:space="0" w:color="auto"/>
              <w:right w:val="single" w:sz="4" w:space="0" w:color="auto"/>
            </w:tcBorders>
            <w:shd w:val="clear" w:color="auto" w:fill="auto"/>
            <w:vAlign w:val="center"/>
          </w:tcPr>
          <w:p w:rsidR="003C09CB" w:rsidRPr="004C767F" w:rsidRDefault="003C09CB" w:rsidP="003C09CB">
            <w:pPr>
              <w:spacing w:before="0" w:after="0" w:line="240" w:lineRule="auto"/>
              <w:jc w:val="center"/>
              <w:rPr>
                <w:rFonts w:ascii="Calibri" w:hAnsi="Calibri" w:cs="Calibri"/>
                <w:color w:val="000000"/>
                <w:sz w:val="22"/>
                <w:szCs w:val="22"/>
                <w:lang w:val="en-US"/>
              </w:rPr>
            </w:pPr>
            <w:r>
              <w:rPr>
                <w:rFonts w:ascii="Calibri" w:hAnsi="Calibri" w:cs="Calibri"/>
                <w:color w:val="000000"/>
                <w:sz w:val="22"/>
                <w:szCs w:val="22"/>
                <w:lang w:val="en-US"/>
              </w:rPr>
              <w:t>-</w:t>
            </w:r>
          </w:p>
        </w:tc>
      </w:tr>
      <w:tr w:rsidR="003C09CB" w:rsidRPr="009224FF" w:rsidTr="00122524">
        <w:trPr>
          <w:trHeight w:val="93"/>
        </w:trPr>
        <w:tc>
          <w:tcPr>
            <w:tcW w:w="272" w:type="pct"/>
            <w:tcBorders>
              <w:top w:val="nil"/>
              <w:left w:val="single" w:sz="4" w:space="0" w:color="auto"/>
              <w:bottom w:val="single" w:sz="4" w:space="0" w:color="auto"/>
              <w:right w:val="single" w:sz="4" w:space="0" w:color="auto"/>
            </w:tcBorders>
            <w:vAlign w:val="center"/>
          </w:tcPr>
          <w:p w:rsidR="003C09CB" w:rsidRPr="00D56034" w:rsidRDefault="003C09CB" w:rsidP="003C09CB">
            <w:pPr>
              <w:spacing w:before="0" w:after="0" w:line="240" w:lineRule="auto"/>
              <w:jc w:val="center"/>
              <w:rPr>
                <w:rFonts w:ascii="Calibri" w:eastAsia="Times New Roman" w:hAnsi="Calibri" w:cs="Calibri"/>
                <w:color w:val="000000"/>
                <w:sz w:val="22"/>
                <w:szCs w:val="22"/>
                <w:lang w:eastAsia="ru-RU"/>
              </w:rPr>
            </w:pPr>
            <w:r>
              <w:rPr>
                <w:rFonts w:ascii="Calibri" w:eastAsia="Times New Roman" w:hAnsi="Calibri" w:cs="Calibri"/>
                <w:color w:val="000000"/>
                <w:sz w:val="22"/>
                <w:szCs w:val="22"/>
                <w:lang w:eastAsia="ru-RU"/>
              </w:rPr>
              <w:t>4</w:t>
            </w:r>
          </w:p>
        </w:tc>
        <w:tc>
          <w:tcPr>
            <w:tcW w:w="945" w:type="pct"/>
            <w:tcBorders>
              <w:top w:val="nil"/>
              <w:left w:val="single" w:sz="4" w:space="0" w:color="auto"/>
              <w:bottom w:val="single" w:sz="4" w:space="0" w:color="auto"/>
              <w:right w:val="single" w:sz="4" w:space="0" w:color="auto"/>
            </w:tcBorders>
            <w:shd w:val="clear" w:color="auto" w:fill="auto"/>
            <w:vAlign w:val="center"/>
          </w:tcPr>
          <w:p w:rsidR="003C09CB" w:rsidRPr="005A0F32" w:rsidRDefault="003C09CB" w:rsidP="003C09CB">
            <w:pPr>
              <w:spacing w:before="0" w:after="0"/>
              <w:jc w:val="center"/>
              <w:rPr>
                <w:rFonts w:ascii="Calibri" w:hAnsi="Calibri" w:cs="Calibri"/>
                <w:color w:val="000000"/>
                <w:sz w:val="22"/>
                <w:szCs w:val="22"/>
              </w:rPr>
            </w:pPr>
            <w:r w:rsidRPr="005A0F32">
              <w:rPr>
                <w:rFonts w:ascii="Calibri" w:hAnsi="Calibri" w:cs="Calibri"/>
                <w:color w:val="000000"/>
                <w:sz w:val="22"/>
                <w:szCs w:val="22"/>
              </w:rPr>
              <w:t>Часть кадастрового квартала</w:t>
            </w:r>
            <w:r>
              <w:rPr>
                <w:rFonts w:ascii="Calibri" w:hAnsi="Calibri" w:cs="Calibri"/>
                <w:color w:val="000000"/>
                <w:sz w:val="22"/>
                <w:szCs w:val="22"/>
              </w:rPr>
              <w:t xml:space="preserve"> </w:t>
            </w:r>
            <w:r w:rsidRPr="004C767F">
              <w:rPr>
                <w:rFonts w:ascii="Calibri" w:hAnsi="Calibri" w:cs="Calibri"/>
                <w:color w:val="000000"/>
                <w:sz w:val="22"/>
                <w:szCs w:val="22"/>
              </w:rPr>
              <w:t>23:44:0802001</w:t>
            </w:r>
          </w:p>
        </w:tc>
        <w:tc>
          <w:tcPr>
            <w:tcW w:w="640" w:type="pct"/>
            <w:tcBorders>
              <w:top w:val="nil"/>
              <w:left w:val="nil"/>
              <w:bottom w:val="single" w:sz="4" w:space="0" w:color="auto"/>
              <w:right w:val="single" w:sz="4" w:space="0" w:color="auto"/>
            </w:tcBorders>
            <w:shd w:val="clear" w:color="auto" w:fill="auto"/>
            <w:vAlign w:val="center"/>
          </w:tcPr>
          <w:p w:rsidR="003C09CB" w:rsidRPr="004C767F" w:rsidRDefault="003C09CB" w:rsidP="003C09CB">
            <w:pPr>
              <w:spacing w:before="0" w:after="0" w:line="240" w:lineRule="auto"/>
              <w:jc w:val="center"/>
              <w:rPr>
                <w:rFonts w:ascii="Calibri" w:hAnsi="Calibri" w:cs="Calibri"/>
                <w:color w:val="000000"/>
                <w:sz w:val="22"/>
                <w:szCs w:val="22"/>
                <w:lang w:val="en-US"/>
              </w:rPr>
            </w:pPr>
            <w:r>
              <w:rPr>
                <w:rFonts w:ascii="Calibri" w:hAnsi="Calibri" w:cs="Calibri"/>
                <w:color w:val="000000"/>
                <w:sz w:val="22"/>
                <w:szCs w:val="22"/>
                <w:lang w:val="en-US"/>
              </w:rPr>
              <w:t>-</w:t>
            </w:r>
          </w:p>
        </w:tc>
        <w:tc>
          <w:tcPr>
            <w:tcW w:w="718" w:type="pct"/>
            <w:tcBorders>
              <w:top w:val="nil"/>
              <w:left w:val="nil"/>
              <w:bottom w:val="single" w:sz="4" w:space="0" w:color="auto"/>
              <w:right w:val="single" w:sz="4" w:space="0" w:color="auto"/>
            </w:tcBorders>
            <w:shd w:val="clear" w:color="auto" w:fill="auto"/>
            <w:noWrap/>
            <w:vAlign w:val="center"/>
          </w:tcPr>
          <w:p w:rsidR="003C09CB" w:rsidRPr="004C767F" w:rsidRDefault="003C09CB" w:rsidP="003C09CB">
            <w:pPr>
              <w:spacing w:before="0" w:after="0" w:line="240" w:lineRule="auto"/>
              <w:jc w:val="center"/>
              <w:rPr>
                <w:rFonts w:ascii="Calibri" w:hAnsi="Calibri" w:cs="Calibri"/>
                <w:color w:val="000000"/>
                <w:sz w:val="22"/>
                <w:szCs w:val="22"/>
                <w:lang w:val="en-US"/>
              </w:rPr>
            </w:pPr>
            <w:r>
              <w:rPr>
                <w:rFonts w:ascii="Calibri" w:hAnsi="Calibri" w:cs="Calibri"/>
                <w:color w:val="000000"/>
                <w:sz w:val="22"/>
                <w:szCs w:val="22"/>
                <w:lang w:val="en-US"/>
              </w:rPr>
              <w:t>3838</w:t>
            </w:r>
          </w:p>
        </w:tc>
        <w:tc>
          <w:tcPr>
            <w:tcW w:w="1143" w:type="pct"/>
            <w:tcBorders>
              <w:top w:val="nil"/>
              <w:left w:val="nil"/>
              <w:bottom w:val="single" w:sz="4" w:space="0" w:color="auto"/>
              <w:right w:val="single" w:sz="4" w:space="0" w:color="auto"/>
            </w:tcBorders>
            <w:shd w:val="clear" w:color="auto" w:fill="auto"/>
          </w:tcPr>
          <w:p w:rsidR="003C09CB" w:rsidRDefault="003C09CB" w:rsidP="003C09CB">
            <w:pPr>
              <w:jc w:val="center"/>
            </w:pPr>
            <w:r w:rsidRPr="009F0D93">
              <w:rPr>
                <w:rFonts w:ascii="Calibri" w:hAnsi="Calibri" w:cs="Calibri"/>
                <w:color w:val="000000"/>
                <w:sz w:val="22"/>
                <w:szCs w:val="22"/>
              </w:rPr>
              <w:t>- (земли населённых пунктов)*</w:t>
            </w:r>
          </w:p>
        </w:tc>
        <w:tc>
          <w:tcPr>
            <w:tcW w:w="1282" w:type="pct"/>
            <w:tcBorders>
              <w:top w:val="nil"/>
              <w:left w:val="nil"/>
              <w:bottom w:val="single" w:sz="4" w:space="0" w:color="auto"/>
              <w:right w:val="single" w:sz="4" w:space="0" w:color="auto"/>
            </w:tcBorders>
            <w:shd w:val="clear" w:color="auto" w:fill="auto"/>
            <w:vAlign w:val="center"/>
          </w:tcPr>
          <w:p w:rsidR="003C09CB" w:rsidRPr="004C767F" w:rsidRDefault="003C09CB" w:rsidP="003C09CB">
            <w:pPr>
              <w:spacing w:before="0" w:after="0" w:line="240" w:lineRule="auto"/>
              <w:jc w:val="center"/>
              <w:rPr>
                <w:rFonts w:ascii="Calibri" w:hAnsi="Calibri" w:cs="Calibri"/>
                <w:color w:val="000000"/>
                <w:sz w:val="22"/>
                <w:szCs w:val="22"/>
                <w:lang w:val="en-US"/>
              </w:rPr>
            </w:pPr>
            <w:r>
              <w:rPr>
                <w:rFonts w:ascii="Calibri" w:hAnsi="Calibri" w:cs="Calibri"/>
                <w:color w:val="000000"/>
                <w:sz w:val="22"/>
                <w:szCs w:val="22"/>
                <w:lang w:val="en-US"/>
              </w:rPr>
              <w:t>-</w:t>
            </w:r>
          </w:p>
        </w:tc>
      </w:tr>
    </w:tbl>
    <w:p w:rsidR="00E905C3" w:rsidRPr="00F10E2A" w:rsidRDefault="00E905C3" w:rsidP="002D41B4">
      <w:pPr>
        <w:suppressAutoHyphens/>
        <w:spacing w:before="120" w:after="120" w:line="240" w:lineRule="auto"/>
        <w:ind w:firstLine="709"/>
        <w:jc w:val="both"/>
        <w:rPr>
          <w:rFonts w:eastAsia="Times New Roman" w:cstheme="minorHAnsi"/>
          <w:sz w:val="24"/>
          <w:szCs w:val="24"/>
        </w:rPr>
      </w:pPr>
    </w:p>
    <w:p w:rsidR="00E905C3" w:rsidRPr="00F10E2A" w:rsidRDefault="00E905C3" w:rsidP="002D41B4">
      <w:pPr>
        <w:suppressAutoHyphens/>
        <w:spacing w:before="120" w:after="120" w:line="240" w:lineRule="auto"/>
        <w:ind w:firstLine="709"/>
        <w:jc w:val="both"/>
        <w:rPr>
          <w:rFonts w:eastAsia="Times New Roman" w:cstheme="minorHAnsi"/>
          <w:sz w:val="24"/>
          <w:szCs w:val="24"/>
        </w:rPr>
      </w:pPr>
    </w:p>
    <w:p w:rsidR="00E905C3" w:rsidRPr="00F10E2A" w:rsidRDefault="00E905C3" w:rsidP="002D41B4">
      <w:pPr>
        <w:suppressAutoHyphens/>
        <w:spacing w:before="120" w:after="120" w:line="240" w:lineRule="auto"/>
        <w:ind w:firstLine="709"/>
        <w:jc w:val="both"/>
        <w:rPr>
          <w:rFonts w:eastAsia="Times New Roman" w:cstheme="minorHAnsi"/>
          <w:sz w:val="24"/>
          <w:szCs w:val="24"/>
        </w:rPr>
        <w:sectPr w:rsidR="00E905C3" w:rsidRPr="00F10E2A" w:rsidSect="00310836">
          <w:headerReference w:type="even" r:id="rId76"/>
          <w:footerReference w:type="even" r:id="rId77"/>
          <w:footerReference w:type="default" r:id="rId78"/>
          <w:pgSz w:w="11906" w:h="16838"/>
          <w:pgMar w:top="851" w:right="1276" w:bottom="1418" w:left="1276" w:header="709" w:footer="363" w:gutter="0"/>
          <w:cols w:space="708"/>
          <w:docGrid w:linePitch="360"/>
        </w:sectPr>
      </w:pPr>
    </w:p>
    <w:p w:rsidR="0058290E" w:rsidRPr="00F56526" w:rsidRDefault="00D01DF7" w:rsidP="00F56526">
      <w:pPr>
        <w:pStyle w:val="af4"/>
        <w:numPr>
          <w:ilvl w:val="0"/>
          <w:numId w:val="76"/>
        </w:numPr>
        <w:pBdr>
          <w:top w:val="single" w:sz="6" w:space="2" w:color="72A376"/>
          <w:left w:val="single" w:sz="6" w:space="2" w:color="72A376"/>
        </w:pBdr>
        <w:spacing w:before="300" w:after="0"/>
        <w:outlineLvl w:val="1"/>
        <w:rPr>
          <w:rFonts w:ascii="Calibri" w:eastAsia="Times New Roman" w:hAnsi="Calibri" w:cs="Times New Roman"/>
          <w:caps/>
          <w:spacing w:val="15"/>
          <w:sz w:val="22"/>
          <w:szCs w:val="22"/>
        </w:rPr>
      </w:pPr>
      <w:bookmarkStart w:id="335" w:name="_Toc50309399"/>
      <w:bookmarkStart w:id="336" w:name="_Toc50310586"/>
      <w:bookmarkStart w:id="337" w:name="_Toc50316047"/>
      <w:bookmarkStart w:id="338" w:name="_Toc50317235"/>
      <w:bookmarkStart w:id="339" w:name="_Toc50309400"/>
      <w:bookmarkStart w:id="340" w:name="_Toc50310587"/>
      <w:bookmarkStart w:id="341" w:name="_Toc50316048"/>
      <w:bookmarkStart w:id="342" w:name="_Toc50317236"/>
      <w:bookmarkStart w:id="343" w:name="_Toc50309408"/>
      <w:bookmarkStart w:id="344" w:name="_Toc50310595"/>
      <w:bookmarkStart w:id="345" w:name="_Toc50316056"/>
      <w:bookmarkStart w:id="346" w:name="_Toc50317244"/>
      <w:bookmarkStart w:id="347" w:name="_Toc50309416"/>
      <w:bookmarkStart w:id="348" w:name="_Toc50310603"/>
      <w:bookmarkStart w:id="349" w:name="_Toc50316064"/>
      <w:bookmarkStart w:id="350" w:name="_Toc50317252"/>
      <w:bookmarkStart w:id="351" w:name="_Toc50309421"/>
      <w:bookmarkStart w:id="352" w:name="_Toc50310608"/>
      <w:bookmarkStart w:id="353" w:name="_Toc50316069"/>
      <w:bookmarkStart w:id="354" w:name="_Toc50317257"/>
      <w:bookmarkStart w:id="355" w:name="_Toc50309426"/>
      <w:bookmarkStart w:id="356" w:name="_Toc50310613"/>
      <w:bookmarkStart w:id="357" w:name="_Toc50316074"/>
      <w:bookmarkStart w:id="358" w:name="_Toc50317262"/>
      <w:bookmarkStart w:id="359" w:name="_Toc50309431"/>
      <w:bookmarkStart w:id="360" w:name="_Toc50310618"/>
      <w:bookmarkStart w:id="361" w:name="_Toc50316079"/>
      <w:bookmarkStart w:id="362" w:name="_Toc50317267"/>
      <w:bookmarkStart w:id="363" w:name="_Toc50309436"/>
      <w:bookmarkStart w:id="364" w:name="_Toc50310623"/>
      <w:bookmarkStart w:id="365" w:name="_Toc50316084"/>
      <w:bookmarkStart w:id="366" w:name="_Toc50317272"/>
      <w:bookmarkStart w:id="367" w:name="_Toc50309441"/>
      <w:bookmarkStart w:id="368" w:name="_Toc50310628"/>
      <w:bookmarkStart w:id="369" w:name="_Toc50316089"/>
      <w:bookmarkStart w:id="370" w:name="_Toc50317277"/>
      <w:bookmarkStart w:id="371" w:name="_Toc50309446"/>
      <w:bookmarkStart w:id="372" w:name="_Toc50310633"/>
      <w:bookmarkStart w:id="373" w:name="_Toc50316094"/>
      <w:bookmarkStart w:id="374" w:name="_Toc50317282"/>
      <w:bookmarkStart w:id="375" w:name="_Toc50309451"/>
      <w:bookmarkStart w:id="376" w:name="_Toc50310638"/>
      <w:bookmarkStart w:id="377" w:name="_Toc50316099"/>
      <w:bookmarkStart w:id="378" w:name="_Toc50317287"/>
      <w:bookmarkStart w:id="379" w:name="_Toc50309456"/>
      <w:bookmarkStart w:id="380" w:name="_Toc50310643"/>
      <w:bookmarkStart w:id="381" w:name="_Toc50316104"/>
      <w:bookmarkStart w:id="382" w:name="_Toc50317292"/>
      <w:bookmarkStart w:id="383" w:name="_Toc50309461"/>
      <w:bookmarkStart w:id="384" w:name="_Toc50310648"/>
      <w:bookmarkStart w:id="385" w:name="_Toc50316109"/>
      <w:bookmarkStart w:id="386" w:name="_Toc50317297"/>
      <w:bookmarkStart w:id="387" w:name="_Toc50309466"/>
      <w:bookmarkStart w:id="388" w:name="_Toc50310653"/>
      <w:bookmarkStart w:id="389" w:name="_Toc50316114"/>
      <w:bookmarkStart w:id="390" w:name="_Toc50317302"/>
      <w:bookmarkStart w:id="391" w:name="_Toc50309471"/>
      <w:bookmarkStart w:id="392" w:name="_Toc50310658"/>
      <w:bookmarkStart w:id="393" w:name="_Toc50316119"/>
      <w:bookmarkStart w:id="394" w:name="_Toc50317307"/>
      <w:bookmarkStart w:id="395" w:name="_Toc50309476"/>
      <w:bookmarkStart w:id="396" w:name="_Toc50310663"/>
      <w:bookmarkStart w:id="397" w:name="_Toc50316124"/>
      <w:bookmarkStart w:id="398" w:name="_Toc50317312"/>
      <w:bookmarkStart w:id="399" w:name="_Toc50309481"/>
      <w:bookmarkStart w:id="400" w:name="_Toc50310668"/>
      <w:bookmarkStart w:id="401" w:name="_Toc50316129"/>
      <w:bookmarkStart w:id="402" w:name="_Toc50317317"/>
      <w:bookmarkStart w:id="403" w:name="_Toc50309486"/>
      <w:bookmarkStart w:id="404" w:name="_Toc50310673"/>
      <w:bookmarkStart w:id="405" w:name="_Toc50316134"/>
      <w:bookmarkStart w:id="406" w:name="_Toc50317322"/>
      <w:bookmarkStart w:id="407" w:name="_Toc50309491"/>
      <w:bookmarkStart w:id="408" w:name="_Toc50310678"/>
      <w:bookmarkStart w:id="409" w:name="_Toc50316139"/>
      <w:bookmarkStart w:id="410" w:name="_Toc50317327"/>
      <w:bookmarkStart w:id="411" w:name="_Toc50309496"/>
      <w:bookmarkStart w:id="412" w:name="_Toc50310683"/>
      <w:bookmarkStart w:id="413" w:name="_Toc50316144"/>
      <w:bookmarkStart w:id="414" w:name="_Toc50317332"/>
      <w:bookmarkStart w:id="415" w:name="_Toc50309501"/>
      <w:bookmarkStart w:id="416" w:name="_Toc50310688"/>
      <w:bookmarkStart w:id="417" w:name="_Toc50316149"/>
      <w:bookmarkStart w:id="418" w:name="_Toc50317337"/>
      <w:bookmarkStart w:id="419" w:name="_Toc50309506"/>
      <w:bookmarkStart w:id="420" w:name="_Toc50310693"/>
      <w:bookmarkStart w:id="421" w:name="_Toc50316154"/>
      <w:bookmarkStart w:id="422" w:name="_Toc50317342"/>
      <w:bookmarkStart w:id="423" w:name="_Toc50309511"/>
      <w:bookmarkStart w:id="424" w:name="_Toc50310698"/>
      <w:bookmarkStart w:id="425" w:name="_Toc50316159"/>
      <w:bookmarkStart w:id="426" w:name="_Toc50317347"/>
      <w:bookmarkStart w:id="427" w:name="_Toc50309516"/>
      <w:bookmarkStart w:id="428" w:name="_Toc50310703"/>
      <w:bookmarkStart w:id="429" w:name="_Toc50316164"/>
      <w:bookmarkStart w:id="430" w:name="_Toc50317352"/>
      <w:bookmarkStart w:id="431" w:name="_Toc50309522"/>
      <w:bookmarkStart w:id="432" w:name="_Toc50310709"/>
      <w:bookmarkStart w:id="433" w:name="_Toc50316170"/>
      <w:bookmarkStart w:id="434" w:name="_Toc50317358"/>
      <w:bookmarkStart w:id="435" w:name="_Toc50309527"/>
      <w:bookmarkStart w:id="436" w:name="_Toc50310714"/>
      <w:bookmarkStart w:id="437" w:name="_Toc50316175"/>
      <w:bookmarkStart w:id="438" w:name="_Toc50317363"/>
      <w:bookmarkStart w:id="439" w:name="_Toc50309532"/>
      <w:bookmarkStart w:id="440" w:name="_Toc50310719"/>
      <w:bookmarkStart w:id="441" w:name="_Toc50316180"/>
      <w:bookmarkStart w:id="442" w:name="_Toc50317368"/>
      <w:bookmarkStart w:id="443" w:name="_Toc50309537"/>
      <w:bookmarkStart w:id="444" w:name="_Toc50310724"/>
      <w:bookmarkStart w:id="445" w:name="_Toc50316185"/>
      <w:bookmarkStart w:id="446" w:name="_Toc50317373"/>
      <w:bookmarkStart w:id="447" w:name="_Toc50309542"/>
      <w:bookmarkStart w:id="448" w:name="_Toc50310729"/>
      <w:bookmarkStart w:id="449" w:name="_Toc50316190"/>
      <w:bookmarkStart w:id="450" w:name="_Toc50317378"/>
      <w:bookmarkStart w:id="451" w:name="_Toc50309547"/>
      <w:bookmarkStart w:id="452" w:name="_Toc50310734"/>
      <w:bookmarkStart w:id="453" w:name="_Toc50316195"/>
      <w:bookmarkStart w:id="454" w:name="_Toc50317383"/>
      <w:bookmarkStart w:id="455" w:name="_Toc50309552"/>
      <w:bookmarkStart w:id="456" w:name="_Toc50310739"/>
      <w:bookmarkStart w:id="457" w:name="_Toc50316200"/>
      <w:bookmarkStart w:id="458" w:name="_Toc50317388"/>
      <w:bookmarkStart w:id="459" w:name="_Toc50309557"/>
      <w:bookmarkStart w:id="460" w:name="_Toc50310744"/>
      <w:bookmarkStart w:id="461" w:name="_Toc50316205"/>
      <w:bookmarkStart w:id="462" w:name="_Toc50317393"/>
      <w:bookmarkStart w:id="463" w:name="_Toc50309562"/>
      <w:bookmarkStart w:id="464" w:name="_Toc50310749"/>
      <w:bookmarkStart w:id="465" w:name="_Toc50316210"/>
      <w:bookmarkStart w:id="466" w:name="_Toc50317398"/>
      <w:bookmarkStart w:id="467" w:name="_Toc50309567"/>
      <w:bookmarkStart w:id="468" w:name="_Toc50310754"/>
      <w:bookmarkStart w:id="469" w:name="_Toc50316215"/>
      <w:bookmarkStart w:id="470" w:name="_Toc50317403"/>
      <w:bookmarkStart w:id="471" w:name="_Toc50309572"/>
      <w:bookmarkStart w:id="472" w:name="_Toc50310759"/>
      <w:bookmarkStart w:id="473" w:name="_Toc50316220"/>
      <w:bookmarkStart w:id="474" w:name="_Toc50317408"/>
      <w:bookmarkStart w:id="475" w:name="_Toc50309577"/>
      <w:bookmarkStart w:id="476" w:name="_Toc50310764"/>
      <w:bookmarkStart w:id="477" w:name="_Toc50316225"/>
      <w:bookmarkStart w:id="478" w:name="_Toc50317413"/>
      <w:bookmarkStart w:id="479" w:name="_Toc50309582"/>
      <w:bookmarkStart w:id="480" w:name="_Toc50310769"/>
      <w:bookmarkStart w:id="481" w:name="_Toc50316230"/>
      <w:bookmarkStart w:id="482" w:name="_Toc50317418"/>
      <w:bookmarkStart w:id="483" w:name="_Toc50309587"/>
      <w:bookmarkStart w:id="484" w:name="_Toc50310774"/>
      <w:bookmarkStart w:id="485" w:name="_Toc50316235"/>
      <w:bookmarkStart w:id="486" w:name="_Toc50317423"/>
      <w:bookmarkStart w:id="487" w:name="_Toc50309592"/>
      <w:bookmarkStart w:id="488" w:name="_Toc50310779"/>
      <w:bookmarkStart w:id="489" w:name="_Toc50316240"/>
      <w:bookmarkStart w:id="490" w:name="_Toc50317428"/>
      <w:bookmarkStart w:id="491" w:name="_Toc50309593"/>
      <w:bookmarkStart w:id="492" w:name="_Toc50310780"/>
      <w:bookmarkStart w:id="493" w:name="_Toc50316241"/>
      <w:bookmarkStart w:id="494" w:name="_Toc50317429"/>
      <w:bookmarkStart w:id="495" w:name="_Toc148533392"/>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r w:rsidRPr="00F56526">
        <w:rPr>
          <w:rFonts w:ascii="Calibri" w:eastAsia="Times New Roman" w:hAnsi="Calibri" w:cs="Times New Roman"/>
          <w:caps/>
          <w:spacing w:val="15"/>
          <w:sz w:val="22"/>
          <w:szCs w:val="22"/>
        </w:rPr>
        <w:lastRenderedPageBreak/>
        <w:t>Р</w:t>
      </w:r>
      <w:r w:rsidR="00B81CFD" w:rsidRPr="00F56526">
        <w:rPr>
          <w:rFonts w:ascii="Calibri" w:eastAsia="Times New Roman" w:hAnsi="Calibri" w:cs="Times New Roman"/>
          <w:caps/>
          <w:spacing w:val="15"/>
          <w:sz w:val="22"/>
          <w:szCs w:val="22"/>
        </w:rPr>
        <w:t>азвитие</w:t>
      </w:r>
      <w:r w:rsidRPr="00F56526">
        <w:rPr>
          <w:rFonts w:ascii="Calibri" w:eastAsia="Times New Roman" w:hAnsi="Calibri" w:cs="Times New Roman"/>
          <w:caps/>
          <w:spacing w:val="15"/>
          <w:sz w:val="22"/>
          <w:szCs w:val="22"/>
        </w:rPr>
        <w:t xml:space="preserve"> </w:t>
      </w:r>
      <w:r w:rsidR="00B81CFD" w:rsidRPr="00F56526">
        <w:rPr>
          <w:rFonts w:ascii="Calibri" w:eastAsia="Times New Roman" w:hAnsi="Calibri" w:cs="Times New Roman"/>
          <w:caps/>
          <w:spacing w:val="15"/>
          <w:sz w:val="22"/>
          <w:szCs w:val="22"/>
        </w:rPr>
        <w:t>жилых зон</w:t>
      </w:r>
      <w:r w:rsidRPr="00F56526">
        <w:rPr>
          <w:rFonts w:ascii="Calibri" w:eastAsia="Times New Roman" w:hAnsi="Calibri" w:cs="Times New Roman"/>
          <w:caps/>
          <w:spacing w:val="15"/>
          <w:sz w:val="22"/>
          <w:szCs w:val="22"/>
        </w:rPr>
        <w:t xml:space="preserve">. </w:t>
      </w:r>
      <w:r w:rsidR="00B81CFD" w:rsidRPr="00F56526">
        <w:rPr>
          <w:rFonts w:ascii="Calibri" w:eastAsia="Times New Roman" w:hAnsi="Calibri" w:cs="Times New Roman"/>
          <w:caps/>
          <w:spacing w:val="15"/>
          <w:sz w:val="22"/>
          <w:szCs w:val="22"/>
        </w:rPr>
        <w:t>Новое жилищное строительство</w:t>
      </w:r>
      <w:r w:rsidR="0058290E" w:rsidRPr="00F56526">
        <w:rPr>
          <w:rFonts w:ascii="Calibri" w:eastAsia="Times New Roman" w:hAnsi="Calibri" w:cs="Times New Roman"/>
          <w:caps/>
          <w:spacing w:val="15"/>
          <w:sz w:val="22"/>
          <w:szCs w:val="22"/>
        </w:rPr>
        <w:t>.</w:t>
      </w:r>
      <w:bookmarkEnd w:id="328"/>
      <w:bookmarkEnd w:id="329"/>
      <w:bookmarkEnd w:id="330"/>
      <w:bookmarkEnd w:id="495"/>
    </w:p>
    <w:p w:rsidR="00FB14CF" w:rsidRPr="00F10E2A" w:rsidRDefault="00FB14CF" w:rsidP="00077684">
      <w:pPr>
        <w:spacing w:before="120" w:after="120" w:line="240" w:lineRule="auto"/>
        <w:ind w:firstLine="851"/>
        <w:jc w:val="both"/>
        <w:rPr>
          <w:rFonts w:ascii="Calibri" w:eastAsia="Times New Roman" w:hAnsi="Calibri" w:cs="Times New Roman"/>
          <w:sz w:val="26"/>
          <w:szCs w:val="26"/>
          <w:lang w:eastAsia="ru-RU"/>
        </w:rPr>
      </w:pPr>
      <w:bookmarkStart w:id="496" w:name="_Toc501705706"/>
      <w:bookmarkStart w:id="497" w:name="_Toc501705781"/>
      <w:bookmarkStart w:id="498" w:name="Par252"/>
      <w:bookmarkEnd w:id="496"/>
      <w:bookmarkEnd w:id="497"/>
      <w:bookmarkEnd w:id="498"/>
    </w:p>
    <w:p w:rsidR="00077684" w:rsidRPr="00F10E2A" w:rsidRDefault="008468DA" w:rsidP="00077684">
      <w:pPr>
        <w:spacing w:before="120" w:after="120" w:line="240" w:lineRule="auto"/>
        <w:ind w:firstLine="851"/>
        <w:jc w:val="both"/>
        <w:rPr>
          <w:rFonts w:ascii="Calibri" w:eastAsia="Times New Roman" w:hAnsi="Calibri" w:cs="Times New Roman"/>
          <w:sz w:val="26"/>
          <w:szCs w:val="26"/>
          <w:lang w:eastAsia="ru-RU"/>
        </w:rPr>
      </w:pPr>
      <w:r w:rsidRPr="00F10E2A">
        <w:rPr>
          <w:rFonts w:ascii="Calibri" w:eastAsia="Times New Roman" w:hAnsi="Calibri" w:cs="Times New Roman"/>
          <w:sz w:val="26"/>
          <w:szCs w:val="26"/>
          <w:lang w:eastAsia="ru-RU"/>
        </w:rPr>
        <w:t>По данным  Федеральной службы государственной статистики общая площадь жилого фонда по состоянию на 1 января 2019 года составила 1932,6 тыс. кв.м.</w:t>
      </w:r>
      <w:r w:rsidR="00077684" w:rsidRPr="00F10E2A">
        <w:rPr>
          <w:rFonts w:ascii="Calibri" w:eastAsia="Times New Roman" w:hAnsi="Calibri" w:cs="Times New Roman"/>
          <w:sz w:val="26"/>
          <w:szCs w:val="26"/>
          <w:lang w:eastAsia="ru-RU"/>
        </w:rPr>
        <w:t xml:space="preserve">  </w:t>
      </w:r>
    </w:p>
    <w:p w:rsidR="008468DA" w:rsidRPr="00F10E2A" w:rsidRDefault="00077684" w:rsidP="00077684">
      <w:pPr>
        <w:spacing w:before="120" w:after="120" w:line="240" w:lineRule="auto"/>
        <w:ind w:firstLine="851"/>
        <w:jc w:val="both"/>
        <w:rPr>
          <w:rFonts w:ascii="Calibri" w:eastAsia="Times New Roman" w:hAnsi="Calibri" w:cs="Times New Roman"/>
          <w:sz w:val="26"/>
          <w:szCs w:val="26"/>
          <w:lang w:eastAsia="ru-RU"/>
        </w:rPr>
      </w:pPr>
      <w:r w:rsidRPr="00F10E2A">
        <w:rPr>
          <w:rFonts w:ascii="Calibri" w:eastAsia="Times New Roman" w:hAnsi="Calibri" w:cs="Times New Roman"/>
          <w:sz w:val="26"/>
          <w:szCs w:val="26"/>
          <w:lang w:eastAsia="ru-RU"/>
        </w:rPr>
        <w:t>Показатель численности населения в 2019 году составил  -78149 чел.</w:t>
      </w:r>
    </w:p>
    <w:p w:rsidR="00077684" w:rsidRPr="00F10E2A" w:rsidRDefault="00077684" w:rsidP="00077684">
      <w:pPr>
        <w:spacing w:before="120" w:after="120" w:line="240" w:lineRule="auto"/>
        <w:ind w:firstLine="851"/>
        <w:jc w:val="both"/>
        <w:rPr>
          <w:rFonts w:ascii="Calibri" w:eastAsia="Times New Roman" w:hAnsi="Calibri" w:cs="Times New Roman"/>
          <w:sz w:val="26"/>
          <w:szCs w:val="26"/>
          <w:lang w:eastAsia="ru-RU"/>
        </w:rPr>
      </w:pPr>
      <w:r w:rsidRPr="00F10E2A">
        <w:rPr>
          <w:rFonts w:ascii="Calibri" w:eastAsia="Times New Roman" w:hAnsi="Calibri" w:cs="Times New Roman"/>
          <w:sz w:val="26"/>
          <w:szCs w:val="26"/>
          <w:lang w:eastAsia="ru-RU"/>
        </w:rPr>
        <w:t>Средняя обеспеченность общей площадью в 2019 году – 24,7 кв.м</w:t>
      </w:r>
    </w:p>
    <w:p w:rsidR="00994EE4" w:rsidRPr="00F10E2A" w:rsidRDefault="00994EE4" w:rsidP="00994EE4">
      <w:pPr>
        <w:spacing w:before="120" w:after="120" w:line="240" w:lineRule="auto"/>
        <w:ind w:firstLine="851"/>
        <w:jc w:val="both"/>
        <w:rPr>
          <w:rFonts w:ascii="Calibri" w:eastAsia="Times New Roman" w:hAnsi="Calibri" w:cs="Times New Roman"/>
          <w:sz w:val="26"/>
          <w:szCs w:val="26"/>
          <w:lang w:eastAsia="ru-RU"/>
        </w:rPr>
      </w:pPr>
      <w:r w:rsidRPr="00F10E2A">
        <w:rPr>
          <w:rFonts w:ascii="Calibri" w:eastAsia="Times New Roman" w:hAnsi="Calibri" w:cs="Times New Roman"/>
          <w:sz w:val="26"/>
          <w:szCs w:val="26"/>
          <w:lang w:eastAsia="ru-RU"/>
        </w:rPr>
        <w:t xml:space="preserve">РНГП Краснодарского края установлен норматив минимальной жилищной обеспеченности населения к 2015 году - до 22,7 кв. м на человека, к 2025 году - до 26,4 кв. м на человека. </w:t>
      </w:r>
    </w:p>
    <w:p w:rsidR="00994EE4" w:rsidRPr="00F10E2A" w:rsidRDefault="00994EE4" w:rsidP="00994EE4">
      <w:pPr>
        <w:spacing w:before="120" w:after="120" w:line="240" w:lineRule="auto"/>
        <w:ind w:firstLine="851"/>
        <w:jc w:val="both"/>
        <w:rPr>
          <w:rFonts w:ascii="Calibri" w:eastAsia="Times New Roman" w:hAnsi="Calibri" w:cs="Times New Roman"/>
          <w:sz w:val="26"/>
          <w:szCs w:val="26"/>
          <w:lang w:eastAsia="ru-RU"/>
        </w:rPr>
      </w:pPr>
      <w:r w:rsidRPr="00F10E2A">
        <w:rPr>
          <w:rFonts w:ascii="Calibri" w:eastAsia="Times New Roman" w:hAnsi="Calibri" w:cs="Times New Roman"/>
          <w:sz w:val="26"/>
          <w:szCs w:val="26"/>
          <w:lang w:eastAsia="ru-RU"/>
        </w:rPr>
        <w:t>МНГП Кропоткинского поселения, принят расчетный показатель минимально допустимого</w:t>
      </w:r>
      <w:r w:rsidR="00A30B02">
        <w:rPr>
          <w:rFonts w:ascii="Calibri" w:eastAsia="Times New Roman" w:hAnsi="Calibri" w:cs="Times New Roman"/>
          <w:sz w:val="26"/>
          <w:szCs w:val="26"/>
          <w:lang w:eastAsia="ru-RU"/>
        </w:rPr>
        <w:t xml:space="preserve"> уровня жилищной обеспеченности </w:t>
      </w:r>
      <w:r w:rsidRPr="00F10E2A">
        <w:rPr>
          <w:rFonts w:ascii="Calibri" w:eastAsia="Times New Roman" w:hAnsi="Calibri" w:cs="Times New Roman"/>
          <w:sz w:val="26"/>
          <w:szCs w:val="26"/>
          <w:lang w:eastAsia="ru-RU"/>
        </w:rPr>
        <w:t xml:space="preserve">- 23 кв.м на человека. </w:t>
      </w:r>
    </w:p>
    <w:p w:rsidR="008468DA" w:rsidRPr="00AD1DA9" w:rsidRDefault="00077684" w:rsidP="00723480">
      <w:pPr>
        <w:spacing w:before="120" w:after="120" w:line="240" w:lineRule="auto"/>
        <w:ind w:firstLine="851"/>
        <w:jc w:val="both"/>
        <w:rPr>
          <w:rFonts w:ascii="Calibri" w:eastAsia="Times New Roman" w:hAnsi="Calibri" w:cs="Times New Roman"/>
          <w:sz w:val="26"/>
          <w:szCs w:val="26"/>
          <w:lang w:eastAsia="ru-RU"/>
        </w:rPr>
      </w:pPr>
      <w:r w:rsidRPr="00F10E2A">
        <w:rPr>
          <w:rFonts w:ascii="Calibri" w:eastAsia="Times New Roman" w:hAnsi="Calibri" w:cs="Times New Roman"/>
          <w:sz w:val="26"/>
          <w:szCs w:val="26"/>
          <w:lang w:eastAsia="ru-RU"/>
        </w:rPr>
        <w:t>Стратегией социально-экономического развития Кропоткинского городского поселения Кавказского района до 2030 года показатель обеспеченностью общей площадью, приходящейся в среднем на одного жителя на 2030 год принят в размере 27,6 кв.м.</w:t>
      </w:r>
      <w:r w:rsidR="00994EE4" w:rsidRPr="00F10E2A">
        <w:rPr>
          <w:rFonts w:ascii="Calibri" w:eastAsia="Times New Roman" w:hAnsi="Calibri" w:cs="Times New Roman"/>
          <w:sz w:val="26"/>
          <w:szCs w:val="26"/>
          <w:lang w:eastAsia="ru-RU"/>
        </w:rPr>
        <w:t xml:space="preserve"> Проектом внесения изменений генерального плана принят расчётный показатель жилищной обеспеченности в соответствии со стратегией социально-экономического развития Кропоткинского городского поселения.</w:t>
      </w:r>
    </w:p>
    <w:p w:rsidR="00AE6D52" w:rsidRPr="00AE6D52" w:rsidRDefault="00AE6D52" w:rsidP="00723480">
      <w:pPr>
        <w:spacing w:before="120" w:after="120" w:line="240" w:lineRule="auto"/>
        <w:ind w:firstLine="851"/>
        <w:jc w:val="both"/>
        <w:rPr>
          <w:rFonts w:ascii="Calibri" w:eastAsia="Times New Roman" w:hAnsi="Calibri" w:cs="Times New Roman"/>
          <w:sz w:val="26"/>
          <w:szCs w:val="26"/>
          <w:lang w:eastAsia="ru-RU"/>
        </w:rPr>
      </w:pPr>
      <w:r w:rsidRPr="00AE6D52">
        <w:rPr>
          <w:rFonts w:ascii="Calibri" w:eastAsia="Times New Roman" w:hAnsi="Calibri" w:cs="Times New Roman"/>
          <w:sz w:val="26"/>
          <w:szCs w:val="26"/>
          <w:lang w:eastAsia="ru-RU"/>
        </w:rPr>
        <w:t>Согласно данным Управления Федеральной службы государственной статистики по Краснодарскому краю и Республике Адыгея /</w:t>
      </w:r>
      <w:r w:rsidRPr="00AE6D52">
        <w:rPr>
          <w:rFonts w:ascii="Calibri" w:eastAsia="Times New Roman" w:hAnsi="Calibri" w:cs="Times New Roman"/>
          <w:sz w:val="26"/>
          <w:szCs w:val="26"/>
          <w:lang w:val="en-US" w:eastAsia="ru-RU"/>
        </w:rPr>
        <w:t>https</w:t>
      </w:r>
      <w:r w:rsidRPr="00AE6D52">
        <w:rPr>
          <w:rFonts w:ascii="Calibri" w:eastAsia="Times New Roman" w:hAnsi="Calibri" w:cs="Times New Roman"/>
          <w:sz w:val="26"/>
          <w:szCs w:val="26"/>
          <w:lang w:eastAsia="ru-RU"/>
        </w:rPr>
        <w:t>://23.</w:t>
      </w:r>
      <w:r w:rsidRPr="00AE6D52">
        <w:rPr>
          <w:rFonts w:ascii="Calibri" w:eastAsia="Times New Roman" w:hAnsi="Calibri" w:cs="Times New Roman"/>
          <w:sz w:val="26"/>
          <w:szCs w:val="26"/>
          <w:lang w:val="en-US" w:eastAsia="ru-RU"/>
        </w:rPr>
        <w:t>rosstat</w:t>
      </w:r>
      <w:r w:rsidRPr="00AE6D52">
        <w:rPr>
          <w:rFonts w:ascii="Calibri" w:eastAsia="Times New Roman" w:hAnsi="Calibri" w:cs="Times New Roman"/>
          <w:sz w:val="26"/>
          <w:szCs w:val="26"/>
          <w:lang w:eastAsia="ru-RU"/>
        </w:rPr>
        <w:t>.</w:t>
      </w:r>
      <w:r w:rsidRPr="00AE6D52">
        <w:rPr>
          <w:rFonts w:ascii="Calibri" w:eastAsia="Times New Roman" w:hAnsi="Calibri" w:cs="Times New Roman"/>
          <w:sz w:val="26"/>
          <w:szCs w:val="26"/>
          <w:lang w:val="en-US" w:eastAsia="ru-RU"/>
        </w:rPr>
        <w:t>gov</w:t>
      </w:r>
      <w:r w:rsidRPr="00AE6D52">
        <w:rPr>
          <w:rFonts w:ascii="Calibri" w:eastAsia="Times New Roman" w:hAnsi="Calibri" w:cs="Times New Roman"/>
          <w:sz w:val="26"/>
          <w:szCs w:val="26"/>
          <w:lang w:eastAsia="ru-RU"/>
        </w:rPr>
        <w:t>.</w:t>
      </w:r>
      <w:r w:rsidRPr="00AE6D52">
        <w:rPr>
          <w:rFonts w:ascii="Calibri" w:eastAsia="Times New Roman" w:hAnsi="Calibri" w:cs="Times New Roman"/>
          <w:sz w:val="26"/>
          <w:szCs w:val="26"/>
          <w:lang w:val="en-US" w:eastAsia="ru-RU"/>
        </w:rPr>
        <w:t>ru</w:t>
      </w:r>
      <w:r w:rsidRPr="00AE6D52">
        <w:rPr>
          <w:rFonts w:ascii="Calibri" w:eastAsia="Times New Roman" w:hAnsi="Calibri" w:cs="Times New Roman"/>
          <w:sz w:val="26"/>
          <w:szCs w:val="26"/>
          <w:lang w:eastAsia="ru-RU"/>
        </w:rPr>
        <w:t>. Жилищный фонд Краснодарского края на конец 2022 года увеличился по сравнению с 2021 годом на 7,2%, показатель обеспеченности населения жильем по сравнению с 2021 годом увеличился на 4,8% и составил в среднем на одного жителя 30,3 кв. метра общей площади жилых помещений.</w:t>
      </w:r>
    </w:p>
    <w:p w:rsidR="00D57FAC" w:rsidRPr="00F10E2A" w:rsidRDefault="00D57FAC" w:rsidP="004157AC">
      <w:pPr>
        <w:tabs>
          <w:tab w:val="left" w:pos="5760"/>
        </w:tabs>
        <w:spacing w:before="0" w:after="0" w:line="240" w:lineRule="auto"/>
        <w:jc w:val="right"/>
        <w:rPr>
          <w:rFonts w:ascii="Calibri" w:eastAsia="Times New Roman" w:hAnsi="Calibri" w:cs="Times New Roman"/>
          <w:b/>
          <w:i/>
          <w:sz w:val="22"/>
          <w:szCs w:val="22"/>
        </w:rPr>
      </w:pPr>
      <w:r w:rsidRPr="00F10E2A">
        <w:rPr>
          <w:rFonts w:ascii="Calibri" w:eastAsia="Times New Roman" w:hAnsi="Calibri" w:cs="Times New Roman"/>
          <w:b/>
          <w:i/>
          <w:sz w:val="22"/>
          <w:szCs w:val="22"/>
        </w:rPr>
        <w:t>Таблица 1</w:t>
      </w:r>
      <w:r w:rsidR="00EF2A13">
        <w:rPr>
          <w:rFonts w:ascii="Calibri" w:eastAsia="Times New Roman" w:hAnsi="Calibri" w:cs="Times New Roman"/>
          <w:b/>
          <w:i/>
          <w:sz w:val="22"/>
          <w:szCs w:val="22"/>
        </w:rPr>
        <w:t>0</w:t>
      </w:r>
      <w:r w:rsidRPr="00F10E2A">
        <w:rPr>
          <w:rFonts w:ascii="Calibri" w:eastAsia="Times New Roman" w:hAnsi="Calibri" w:cs="Times New Roman"/>
          <w:b/>
          <w:i/>
          <w:sz w:val="22"/>
          <w:szCs w:val="22"/>
        </w:rPr>
        <w:t>.1.</w:t>
      </w:r>
    </w:p>
    <w:p w:rsidR="00D57FAC" w:rsidRPr="00F10E2A" w:rsidRDefault="00D57FAC" w:rsidP="004157AC">
      <w:pPr>
        <w:tabs>
          <w:tab w:val="left" w:pos="5760"/>
        </w:tabs>
        <w:spacing w:before="0" w:after="0" w:line="240" w:lineRule="auto"/>
        <w:jc w:val="right"/>
        <w:rPr>
          <w:rFonts w:ascii="Calibri" w:eastAsia="Times New Roman" w:hAnsi="Calibri" w:cs="Times New Roman"/>
          <w:b/>
          <w:i/>
          <w:sz w:val="22"/>
          <w:szCs w:val="22"/>
        </w:rPr>
      </w:pPr>
      <w:r w:rsidRPr="00F10E2A">
        <w:rPr>
          <w:rFonts w:ascii="Calibri" w:eastAsia="Times New Roman" w:hAnsi="Calibri" w:cs="Times New Roman"/>
          <w:b/>
          <w:i/>
          <w:sz w:val="22"/>
          <w:szCs w:val="22"/>
        </w:rPr>
        <w:t xml:space="preserve">Расчёт объёмов жилищного строительства при реализации </w:t>
      </w:r>
      <w:r w:rsidR="00B81CFD" w:rsidRPr="00F10E2A">
        <w:rPr>
          <w:rFonts w:ascii="Calibri" w:eastAsia="Times New Roman" w:hAnsi="Calibri" w:cs="Times New Roman"/>
          <w:b/>
          <w:i/>
          <w:sz w:val="22"/>
          <w:szCs w:val="22"/>
        </w:rPr>
        <w:t>генерального плана</w:t>
      </w:r>
    </w:p>
    <w:tbl>
      <w:tblPr>
        <w:tblStyle w:val="afe"/>
        <w:tblW w:w="0" w:type="auto"/>
        <w:tblLook w:val="04A0" w:firstRow="1" w:lastRow="0" w:firstColumn="1" w:lastColumn="0" w:noHBand="0" w:noVBand="1"/>
      </w:tblPr>
      <w:tblGrid>
        <w:gridCol w:w="1495"/>
        <w:gridCol w:w="2117"/>
        <w:gridCol w:w="1523"/>
        <w:gridCol w:w="1598"/>
        <w:gridCol w:w="1595"/>
        <w:gridCol w:w="1525"/>
      </w:tblGrid>
      <w:tr w:rsidR="00994EE4" w:rsidRPr="00F10E2A" w:rsidTr="00AA7202">
        <w:tc>
          <w:tcPr>
            <w:tcW w:w="1495" w:type="dxa"/>
            <w:vMerge w:val="restart"/>
            <w:shd w:val="clear" w:color="auto" w:fill="D9D9D9" w:themeFill="background1" w:themeFillShade="D9"/>
            <w:vAlign w:val="center"/>
          </w:tcPr>
          <w:p w:rsidR="00994EE4" w:rsidRPr="00F10E2A" w:rsidRDefault="00994EE4" w:rsidP="00AA7202">
            <w:pPr>
              <w:spacing w:before="0"/>
              <w:jc w:val="center"/>
              <w:rPr>
                <w:rFonts w:ascii="Calibri" w:eastAsia="Times New Roman" w:hAnsi="Calibri" w:cs="Calibri"/>
                <w:b/>
                <w:sz w:val="22"/>
                <w:szCs w:val="22"/>
                <w:lang w:eastAsia="ru-RU"/>
              </w:rPr>
            </w:pPr>
            <w:r w:rsidRPr="00F10E2A">
              <w:rPr>
                <w:rFonts w:ascii="Calibri" w:eastAsia="Times New Roman" w:hAnsi="Calibri" w:cs="Calibri"/>
                <w:b/>
                <w:sz w:val="22"/>
                <w:szCs w:val="22"/>
                <w:lang w:eastAsia="ru-RU"/>
              </w:rPr>
              <w:t>№ п/п</w:t>
            </w:r>
          </w:p>
        </w:tc>
        <w:tc>
          <w:tcPr>
            <w:tcW w:w="2117" w:type="dxa"/>
            <w:vMerge w:val="restart"/>
            <w:shd w:val="clear" w:color="auto" w:fill="D9D9D9" w:themeFill="background1" w:themeFillShade="D9"/>
            <w:vAlign w:val="center"/>
          </w:tcPr>
          <w:p w:rsidR="00994EE4" w:rsidRPr="00F10E2A" w:rsidRDefault="00994EE4" w:rsidP="00AA7202">
            <w:pPr>
              <w:spacing w:before="0"/>
              <w:jc w:val="center"/>
              <w:rPr>
                <w:rFonts w:ascii="Calibri" w:eastAsia="Times New Roman" w:hAnsi="Calibri" w:cs="Calibri"/>
                <w:b/>
                <w:sz w:val="22"/>
                <w:szCs w:val="22"/>
                <w:lang w:eastAsia="ru-RU"/>
              </w:rPr>
            </w:pPr>
            <w:r w:rsidRPr="00F10E2A">
              <w:rPr>
                <w:rFonts w:ascii="Calibri" w:eastAsia="Times New Roman" w:hAnsi="Calibri" w:cs="Calibri"/>
                <w:b/>
                <w:sz w:val="22"/>
                <w:szCs w:val="22"/>
                <w:lang w:eastAsia="ru-RU"/>
              </w:rPr>
              <w:t>Наименование показателя</w:t>
            </w:r>
          </w:p>
        </w:tc>
        <w:tc>
          <w:tcPr>
            <w:tcW w:w="1523" w:type="dxa"/>
            <w:vMerge w:val="restart"/>
            <w:shd w:val="clear" w:color="auto" w:fill="D9D9D9" w:themeFill="background1" w:themeFillShade="D9"/>
            <w:vAlign w:val="center"/>
          </w:tcPr>
          <w:p w:rsidR="00994EE4" w:rsidRPr="00F10E2A" w:rsidRDefault="00994EE4" w:rsidP="00AA7202">
            <w:pPr>
              <w:spacing w:before="0"/>
              <w:jc w:val="center"/>
              <w:rPr>
                <w:rFonts w:ascii="Calibri" w:eastAsia="Times New Roman" w:hAnsi="Calibri" w:cs="Calibri"/>
                <w:b/>
                <w:sz w:val="22"/>
                <w:szCs w:val="22"/>
                <w:lang w:eastAsia="ru-RU"/>
              </w:rPr>
            </w:pPr>
            <w:r w:rsidRPr="00F10E2A">
              <w:rPr>
                <w:rFonts w:ascii="Calibri" w:eastAsia="Times New Roman" w:hAnsi="Calibri" w:cs="Calibri"/>
                <w:b/>
                <w:sz w:val="22"/>
                <w:szCs w:val="22"/>
                <w:lang w:eastAsia="ru-RU"/>
              </w:rPr>
              <w:t>Ед. изм</w:t>
            </w:r>
          </w:p>
        </w:tc>
        <w:tc>
          <w:tcPr>
            <w:tcW w:w="4718" w:type="dxa"/>
            <w:gridSpan w:val="3"/>
            <w:shd w:val="clear" w:color="auto" w:fill="D9D9D9" w:themeFill="background1" w:themeFillShade="D9"/>
            <w:vAlign w:val="center"/>
          </w:tcPr>
          <w:p w:rsidR="00994EE4" w:rsidRPr="00F10E2A" w:rsidRDefault="00994EE4" w:rsidP="00AA7202">
            <w:pPr>
              <w:spacing w:before="0"/>
              <w:jc w:val="center"/>
              <w:rPr>
                <w:rFonts w:ascii="Calibri" w:eastAsia="Times New Roman" w:hAnsi="Calibri" w:cs="Calibri"/>
                <w:b/>
                <w:sz w:val="22"/>
                <w:szCs w:val="22"/>
                <w:lang w:eastAsia="ru-RU"/>
              </w:rPr>
            </w:pPr>
            <w:r w:rsidRPr="00F10E2A">
              <w:rPr>
                <w:rFonts w:ascii="Calibri" w:eastAsia="Times New Roman" w:hAnsi="Calibri" w:cs="Calibri"/>
                <w:b/>
                <w:sz w:val="22"/>
                <w:szCs w:val="22"/>
                <w:lang w:eastAsia="ru-RU"/>
              </w:rPr>
              <w:t>Величина показателя</w:t>
            </w:r>
          </w:p>
        </w:tc>
      </w:tr>
      <w:tr w:rsidR="00597EC7" w:rsidRPr="00F10E2A" w:rsidTr="00AA7202">
        <w:tc>
          <w:tcPr>
            <w:tcW w:w="1495" w:type="dxa"/>
            <w:vMerge/>
            <w:shd w:val="clear" w:color="auto" w:fill="D9D9D9" w:themeFill="background1" w:themeFillShade="D9"/>
            <w:vAlign w:val="center"/>
          </w:tcPr>
          <w:p w:rsidR="00994EE4" w:rsidRPr="00F10E2A" w:rsidRDefault="00994EE4" w:rsidP="00AA7202">
            <w:pPr>
              <w:spacing w:before="0"/>
              <w:jc w:val="center"/>
              <w:rPr>
                <w:rFonts w:ascii="Calibri" w:eastAsia="Times New Roman" w:hAnsi="Calibri" w:cs="Calibri"/>
                <w:b/>
                <w:sz w:val="22"/>
                <w:szCs w:val="22"/>
                <w:lang w:eastAsia="ru-RU"/>
              </w:rPr>
            </w:pPr>
          </w:p>
        </w:tc>
        <w:tc>
          <w:tcPr>
            <w:tcW w:w="2117" w:type="dxa"/>
            <w:vMerge/>
            <w:shd w:val="clear" w:color="auto" w:fill="D9D9D9" w:themeFill="background1" w:themeFillShade="D9"/>
            <w:vAlign w:val="center"/>
          </w:tcPr>
          <w:p w:rsidR="00994EE4" w:rsidRPr="00F10E2A" w:rsidRDefault="00994EE4" w:rsidP="00AA7202">
            <w:pPr>
              <w:spacing w:before="0"/>
              <w:jc w:val="center"/>
              <w:rPr>
                <w:rFonts w:ascii="Calibri" w:eastAsia="Times New Roman" w:hAnsi="Calibri" w:cs="Calibri"/>
                <w:b/>
                <w:sz w:val="22"/>
                <w:szCs w:val="22"/>
                <w:lang w:eastAsia="ru-RU"/>
              </w:rPr>
            </w:pPr>
          </w:p>
        </w:tc>
        <w:tc>
          <w:tcPr>
            <w:tcW w:w="1523" w:type="dxa"/>
            <w:vMerge/>
            <w:shd w:val="clear" w:color="auto" w:fill="D9D9D9" w:themeFill="background1" w:themeFillShade="D9"/>
            <w:vAlign w:val="center"/>
          </w:tcPr>
          <w:p w:rsidR="00994EE4" w:rsidRPr="00F10E2A" w:rsidRDefault="00994EE4" w:rsidP="00AA7202">
            <w:pPr>
              <w:spacing w:before="0"/>
              <w:jc w:val="center"/>
              <w:rPr>
                <w:rFonts w:ascii="Calibri" w:eastAsia="Times New Roman" w:hAnsi="Calibri" w:cs="Calibri"/>
                <w:b/>
                <w:sz w:val="22"/>
                <w:szCs w:val="22"/>
                <w:lang w:eastAsia="ru-RU"/>
              </w:rPr>
            </w:pPr>
          </w:p>
        </w:tc>
        <w:tc>
          <w:tcPr>
            <w:tcW w:w="1598" w:type="dxa"/>
            <w:shd w:val="clear" w:color="auto" w:fill="D9D9D9" w:themeFill="background1" w:themeFillShade="D9"/>
            <w:vAlign w:val="center"/>
          </w:tcPr>
          <w:p w:rsidR="00AA7202" w:rsidRPr="00F10E2A" w:rsidRDefault="00AA7202" w:rsidP="00AA7202">
            <w:pPr>
              <w:spacing w:before="0"/>
              <w:jc w:val="center"/>
              <w:rPr>
                <w:rFonts w:ascii="Calibri" w:eastAsia="Times New Roman" w:hAnsi="Calibri" w:cs="Calibri"/>
                <w:b/>
                <w:sz w:val="22"/>
                <w:szCs w:val="22"/>
                <w:lang w:eastAsia="ru-RU"/>
              </w:rPr>
            </w:pPr>
            <w:r w:rsidRPr="00F10E2A">
              <w:rPr>
                <w:rFonts w:ascii="Calibri" w:eastAsia="Times New Roman" w:hAnsi="Calibri" w:cs="Calibri"/>
                <w:b/>
                <w:sz w:val="22"/>
                <w:szCs w:val="22"/>
                <w:lang w:eastAsia="ru-RU"/>
              </w:rPr>
              <w:t>2019 год</w:t>
            </w:r>
          </w:p>
        </w:tc>
        <w:tc>
          <w:tcPr>
            <w:tcW w:w="1595" w:type="dxa"/>
            <w:shd w:val="clear" w:color="auto" w:fill="D9D9D9" w:themeFill="background1" w:themeFillShade="D9"/>
            <w:vAlign w:val="center"/>
          </w:tcPr>
          <w:p w:rsidR="00597EC7" w:rsidRPr="00F10E2A" w:rsidRDefault="00597EC7" w:rsidP="00AA7202">
            <w:pPr>
              <w:spacing w:before="0"/>
              <w:jc w:val="center"/>
              <w:rPr>
                <w:rFonts w:ascii="Calibri" w:eastAsia="Times New Roman" w:hAnsi="Calibri" w:cs="Calibri"/>
                <w:b/>
                <w:sz w:val="22"/>
                <w:szCs w:val="22"/>
                <w:lang w:eastAsia="ru-RU"/>
              </w:rPr>
            </w:pPr>
            <w:r w:rsidRPr="00F10E2A">
              <w:rPr>
                <w:rFonts w:ascii="Calibri" w:eastAsia="Times New Roman" w:hAnsi="Calibri" w:cs="Calibri"/>
                <w:b/>
                <w:sz w:val="22"/>
                <w:szCs w:val="22"/>
                <w:lang w:eastAsia="ru-RU"/>
              </w:rPr>
              <w:t>Расчетный срок 202</w:t>
            </w:r>
            <w:r w:rsidR="00AA7202" w:rsidRPr="00F10E2A">
              <w:rPr>
                <w:rFonts w:ascii="Calibri" w:eastAsia="Times New Roman" w:hAnsi="Calibri" w:cs="Calibri"/>
                <w:b/>
                <w:sz w:val="22"/>
                <w:szCs w:val="22"/>
                <w:lang w:eastAsia="ru-RU"/>
              </w:rPr>
              <w:t>7</w:t>
            </w:r>
            <w:r w:rsidRPr="00F10E2A">
              <w:rPr>
                <w:rFonts w:ascii="Calibri" w:eastAsia="Times New Roman" w:hAnsi="Calibri" w:cs="Calibri"/>
                <w:b/>
                <w:sz w:val="22"/>
                <w:szCs w:val="22"/>
                <w:lang w:eastAsia="ru-RU"/>
              </w:rPr>
              <w:t>г.</w:t>
            </w:r>
          </w:p>
          <w:p w:rsidR="00994EE4" w:rsidRPr="00F10E2A" w:rsidRDefault="00597EC7" w:rsidP="00AA7202">
            <w:pPr>
              <w:spacing w:before="0"/>
              <w:jc w:val="center"/>
              <w:rPr>
                <w:rFonts w:ascii="Calibri" w:eastAsia="Times New Roman" w:hAnsi="Calibri" w:cs="Calibri"/>
                <w:b/>
                <w:sz w:val="22"/>
                <w:szCs w:val="22"/>
                <w:lang w:eastAsia="ru-RU"/>
              </w:rPr>
            </w:pPr>
            <w:r w:rsidRPr="00F10E2A">
              <w:rPr>
                <w:rFonts w:ascii="Calibri" w:eastAsia="Times New Roman" w:hAnsi="Calibri" w:cs="Calibri"/>
                <w:b/>
                <w:sz w:val="22"/>
                <w:szCs w:val="22"/>
                <w:lang w:eastAsia="ru-RU"/>
              </w:rPr>
              <w:t>(</w:t>
            </w:r>
            <w:r w:rsidR="00AA7202" w:rsidRPr="00F10E2A">
              <w:rPr>
                <w:rFonts w:ascii="Calibri" w:eastAsia="Times New Roman" w:hAnsi="Calibri" w:cs="Calibri"/>
                <w:b/>
                <w:sz w:val="22"/>
                <w:szCs w:val="22"/>
                <w:lang w:eastAsia="ru-RU"/>
              </w:rPr>
              <w:t>д</w:t>
            </w:r>
            <w:r w:rsidRPr="00F10E2A">
              <w:rPr>
                <w:rFonts w:ascii="Calibri" w:eastAsia="Times New Roman" w:hAnsi="Calibri" w:cs="Calibri"/>
                <w:b/>
                <w:sz w:val="22"/>
                <w:szCs w:val="22"/>
                <w:lang w:eastAsia="ru-RU"/>
              </w:rPr>
              <w:t>ействующая редакция генерального плана )</w:t>
            </w:r>
          </w:p>
        </w:tc>
        <w:tc>
          <w:tcPr>
            <w:tcW w:w="1525" w:type="dxa"/>
            <w:shd w:val="clear" w:color="auto" w:fill="D9D9D9" w:themeFill="background1" w:themeFillShade="D9"/>
            <w:vAlign w:val="center"/>
          </w:tcPr>
          <w:p w:rsidR="00994EE4" w:rsidRPr="00F10E2A" w:rsidRDefault="00994EE4" w:rsidP="00AA7202">
            <w:pPr>
              <w:spacing w:before="0"/>
              <w:jc w:val="center"/>
              <w:rPr>
                <w:rFonts w:ascii="Calibri" w:eastAsia="Times New Roman" w:hAnsi="Calibri" w:cs="Calibri"/>
                <w:b/>
                <w:sz w:val="22"/>
                <w:szCs w:val="22"/>
                <w:lang w:eastAsia="ru-RU"/>
              </w:rPr>
            </w:pPr>
            <w:r w:rsidRPr="00F10E2A">
              <w:rPr>
                <w:rFonts w:ascii="Calibri" w:eastAsia="Times New Roman" w:hAnsi="Calibri" w:cs="Calibri"/>
                <w:b/>
                <w:sz w:val="22"/>
                <w:szCs w:val="22"/>
                <w:lang w:eastAsia="ru-RU"/>
              </w:rPr>
              <w:t>Расчетный срок</w:t>
            </w:r>
          </w:p>
          <w:p w:rsidR="00AA7202" w:rsidRPr="00F10E2A" w:rsidRDefault="00994EE4" w:rsidP="00AA7202">
            <w:pPr>
              <w:spacing w:before="0"/>
              <w:jc w:val="center"/>
              <w:rPr>
                <w:rFonts w:ascii="Calibri" w:eastAsia="Times New Roman" w:hAnsi="Calibri" w:cs="Calibri"/>
                <w:b/>
                <w:sz w:val="22"/>
                <w:szCs w:val="22"/>
                <w:lang w:eastAsia="ru-RU"/>
              </w:rPr>
            </w:pPr>
            <w:r w:rsidRPr="00F10E2A">
              <w:rPr>
                <w:rFonts w:ascii="Calibri" w:eastAsia="Times New Roman" w:hAnsi="Calibri" w:cs="Calibri"/>
                <w:b/>
                <w:sz w:val="22"/>
                <w:szCs w:val="22"/>
                <w:lang w:eastAsia="ru-RU"/>
              </w:rPr>
              <w:t>2030 г</w:t>
            </w:r>
            <w:r w:rsidR="00AA7202" w:rsidRPr="00F10E2A">
              <w:rPr>
                <w:rFonts w:ascii="Calibri" w:eastAsia="Times New Roman" w:hAnsi="Calibri" w:cs="Calibri"/>
                <w:b/>
                <w:sz w:val="22"/>
                <w:szCs w:val="22"/>
                <w:lang w:eastAsia="ru-RU"/>
              </w:rPr>
              <w:t>.</w:t>
            </w:r>
          </w:p>
          <w:p w:rsidR="00994EE4" w:rsidRPr="00F10E2A" w:rsidRDefault="00AA7202" w:rsidP="00AA7202">
            <w:pPr>
              <w:spacing w:before="0"/>
              <w:jc w:val="center"/>
              <w:rPr>
                <w:rFonts w:ascii="Calibri" w:eastAsia="Times New Roman" w:hAnsi="Calibri" w:cs="Calibri"/>
                <w:b/>
                <w:sz w:val="22"/>
                <w:szCs w:val="22"/>
                <w:lang w:eastAsia="ru-RU"/>
              </w:rPr>
            </w:pPr>
            <w:r w:rsidRPr="00F10E2A">
              <w:rPr>
                <w:rFonts w:ascii="Calibri" w:eastAsia="Times New Roman" w:hAnsi="Calibri" w:cs="Calibri"/>
                <w:b/>
                <w:sz w:val="22"/>
                <w:szCs w:val="22"/>
                <w:lang w:eastAsia="ru-RU"/>
              </w:rPr>
              <w:t>(проект изменений)</w:t>
            </w:r>
          </w:p>
        </w:tc>
      </w:tr>
      <w:tr w:rsidR="00597EC7" w:rsidRPr="00F10E2A" w:rsidTr="00AA7202">
        <w:tc>
          <w:tcPr>
            <w:tcW w:w="1495" w:type="dxa"/>
            <w:vAlign w:val="center"/>
          </w:tcPr>
          <w:p w:rsidR="00597EC7" w:rsidRPr="00F10E2A" w:rsidRDefault="00597EC7" w:rsidP="00597EC7">
            <w:pPr>
              <w:spacing w:before="0"/>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1</w:t>
            </w:r>
          </w:p>
        </w:tc>
        <w:tc>
          <w:tcPr>
            <w:tcW w:w="2117" w:type="dxa"/>
            <w:vAlign w:val="center"/>
          </w:tcPr>
          <w:p w:rsidR="00597EC7" w:rsidRPr="00F10E2A" w:rsidRDefault="00597EC7" w:rsidP="00597EC7">
            <w:pPr>
              <w:widowControl w:val="0"/>
              <w:suppressAutoHyphens/>
              <w:spacing w:before="0"/>
              <w:jc w:val="both"/>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Общий жилой фонд</w:t>
            </w:r>
          </w:p>
        </w:tc>
        <w:tc>
          <w:tcPr>
            <w:tcW w:w="1523" w:type="dxa"/>
            <w:vAlign w:val="center"/>
          </w:tcPr>
          <w:p w:rsidR="00597EC7" w:rsidRPr="00F10E2A" w:rsidRDefault="00597EC7" w:rsidP="00AA7202">
            <w:pPr>
              <w:widowControl w:val="0"/>
              <w:suppressAutoHyphens/>
              <w:spacing w:before="0"/>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тыс. кв.м</w:t>
            </w:r>
          </w:p>
        </w:tc>
        <w:tc>
          <w:tcPr>
            <w:tcW w:w="1598" w:type="dxa"/>
            <w:vAlign w:val="center"/>
          </w:tcPr>
          <w:p w:rsidR="00597EC7" w:rsidRPr="00F10E2A" w:rsidRDefault="00AA7202" w:rsidP="00AA7202">
            <w:pPr>
              <w:widowControl w:val="0"/>
              <w:suppressAutoHyphens/>
              <w:spacing w:before="0"/>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1932,6</w:t>
            </w:r>
          </w:p>
        </w:tc>
        <w:tc>
          <w:tcPr>
            <w:tcW w:w="1595" w:type="dxa"/>
            <w:vAlign w:val="center"/>
          </w:tcPr>
          <w:p w:rsidR="00597EC7" w:rsidRPr="00F10E2A" w:rsidRDefault="00AA7202" w:rsidP="00AA7202">
            <w:pPr>
              <w:widowControl w:val="0"/>
              <w:suppressAutoHyphens/>
              <w:spacing w:before="0"/>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3000,0</w:t>
            </w:r>
          </w:p>
        </w:tc>
        <w:tc>
          <w:tcPr>
            <w:tcW w:w="1525" w:type="dxa"/>
            <w:vAlign w:val="center"/>
          </w:tcPr>
          <w:p w:rsidR="00597EC7" w:rsidRPr="00B24984" w:rsidRDefault="004654F7" w:rsidP="00886557">
            <w:pPr>
              <w:widowControl w:val="0"/>
              <w:suppressAutoHyphens/>
              <w:spacing w:before="0"/>
              <w:jc w:val="center"/>
              <w:rPr>
                <w:rFonts w:ascii="Calibri" w:eastAsia="Times New Roman" w:hAnsi="Calibri" w:cs="Calibri"/>
                <w:b/>
                <w:sz w:val="22"/>
                <w:szCs w:val="22"/>
                <w:lang w:eastAsia="ru-RU"/>
              </w:rPr>
            </w:pPr>
            <w:r w:rsidRPr="004654F7">
              <w:rPr>
                <w:rFonts w:ascii="Calibri" w:eastAsia="Times New Roman" w:hAnsi="Calibri" w:cs="Calibri"/>
                <w:b/>
                <w:sz w:val="22"/>
                <w:szCs w:val="22"/>
                <w:lang w:eastAsia="ru-RU"/>
              </w:rPr>
              <w:t>2233,43</w:t>
            </w:r>
          </w:p>
        </w:tc>
      </w:tr>
      <w:tr w:rsidR="00597EC7" w:rsidRPr="00F10E2A" w:rsidTr="00AA7202">
        <w:tc>
          <w:tcPr>
            <w:tcW w:w="1495" w:type="dxa"/>
            <w:vAlign w:val="center"/>
          </w:tcPr>
          <w:p w:rsidR="00597EC7" w:rsidRPr="00F10E2A" w:rsidRDefault="00597EC7" w:rsidP="00597EC7">
            <w:pPr>
              <w:spacing w:before="0"/>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2</w:t>
            </w:r>
          </w:p>
        </w:tc>
        <w:tc>
          <w:tcPr>
            <w:tcW w:w="2117" w:type="dxa"/>
            <w:vAlign w:val="center"/>
          </w:tcPr>
          <w:p w:rsidR="00597EC7" w:rsidRPr="00F10E2A" w:rsidRDefault="00597EC7" w:rsidP="00597EC7">
            <w:pPr>
              <w:widowControl w:val="0"/>
              <w:suppressAutoHyphens/>
              <w:spacing w:before="0"/>
              <w:jc w:val="both"/>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Население городского поселения</w:t>
            </w:r>
          </w:p>
        </w:tc>
        <w:tc>
          <w:tcPr>
            <w:tcW w:w="1523" w:type="dxa"/>
            <w:vAlign w:val="center"/>
          </w:tcPr>
          <w:p w:rsidR="00597EC7" w:rsidRPr="00F10E2A" w:rsidRDefault="00597EC7" w:rsidP="00AA7202">
            <w:pPr>
              <w:widowControl w:val="0"/>
              <w:suppressAutoHyphens/>
              <w:spacing w:before="0"/>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тыс. чел.</w:t>
            </w:r>
          </w:p>
        </w:tc>
        <w:tc>
          <w:tcPr>
            <w:tcW w:w="1598" w:type="dxa"/>
            <w:vAlign w:val="center"/>
          </w:tcPr>
          <w:p w:rsidR="00597EC7" w:rsidRPr="00F10E2A" w:rsidRDefault="00AA7202" w:rsidP="00AA7202">
            <w:pPr>
              <w:widowControl w:val="0"/>
              <w:suppressAutoHyphens/>
              <w:spacing w:before="0"/>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78,149</w:t>
            </w:r>
          </w:p>
        </w:tc>
        <w:tc>
          <w:tcPr>
            <w:tcW w:w="1595" w:type="dxa"/>
            <w:vAlign w:val="center"/>
          </w:tcPr>
          <w:p w:rsidR="00597EC7" w:rsidRPr="00F10E2A" w:rsidRDefault="00AA7202" w:rsidP="00AA7202">
            <w:pPr>
              <w:widowControl w:val="0"/>
              <w:suppressAutoHyphens/>
              <w:spacing w:before="0"/>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100,0</w:t>
            </w:r>
          </w:p>
        </w:tc>
        <w:tc>
          <w:tcPr>
            <w:tcW w:w="1525" w:type="dxa"/>
            <w:vAlign w:val="center"/>
          </w:tcPr>
          <w:p w:rsidR="00597EC7" w:rsidRPr="00F10E2A" w:rsidRDefault="00886557" w:rsidP="00886557">
            <w:pPr>
              <w:widowControl w:val="0"/>
              <w:suppressAutoHyphens/>
              <w:spacing w:before="0"/>
              <w:jc w:val="center"/>
              <w:rPr>
                <w:rFonts w:ascii="Calibri" w:eastAsia="Times New Roman" w:hAnsi="Calibri" w:cs="Calibri"/>
                <w:sz w:val="22"/>
                <w:szCs w:val="22"/>
                <w:lang w:eastAsia="ru-RU"/>
              </w:rPr>
            </w:pPr>
            <w:r>
              <w:rPr>
                <w:rFonts w:ascii="Calibri" w:eastAsia="Times New Roman" w:hAnsi="Calibri" w:cs="Calibri"/>
                <w:sz w:val="22"/>
                <w:szCs w:val="22"/>
                <w:lang w:eastAsia="ru-RU"/>
              </w:rPr>
              <w:t>80</w:t>
            </w:r>
            <w:r w:rsidR="00AA7202" w:rsidRPr="00F10E2A">
              <w:rPr>
                <w:rFonts w:ascii="Calibri" w:eastAsia="Times New Roman" w:hAnsi="Calibri" w:cs="Calibri"/>
                <w:sz w:val="22"/>
                <w:szCs w:val="22"/>
                <w:lang w:eastAsia="ru-RU"/>
              </w:rPr>
              <w:t>,</w:t>
            </w:r>
            <w:r>
              <w:rPr>
                <w:rFonts w:ascii="Calibri" w:eastAsia="Times New Roman" w:hAnsi="Calibri" w:cs="Calibri"/>
                <w:sz w:val="22"/>
                <w:szCs w:val="22"/>
                <w:lang w:eastAsia="ru-RU"/>
              </w:rPr>
              <w:t>0</w:t>
            </w:r>
          </w:p>
        </w:tc>
      </w:tr>
      <w:tr w:rsidR="00597EC7" w:rsidRPr="00F10E2A" w:rsidTr="00AA7202">
        <w:tc>
          <w:tcPr>
            <w:tcW w:w="1495" w:type="dxa"/>
            <w:vAlign w:val="center"/>
          </w:tcPr>
          <w:p w:rsidR="00597EC7" w:rsidRPr="00F10E2A" w:rsidRDefault="00597EC7" w:rsidP="00597EC7">
            <w:pPr>
              <w:spacing w:before="0"/>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3</w:t>
            </w:r>
          </w:p>
        </w:tc>
        <w:tc>
          <w:tcPr>
            <w:tcW w:w="2117" w:type="dxa"/>
            <w:vAlign w:val="center"/>
          </w:tcPr>
          <w:p w:rsidR="00597EC7" w:rsidRPr="00F10E2A" w:rsidRDefault="00597EC7" w:rsidP="00AA7202">
            <w:pPr>
              <w:widowControl w:val="0"/>
              <w:suppressAutoHyphens/>
              <w:spacing w:before="0"/>
              <w:jc w:val="both"/>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 xml:space="preserve">Минимальная обеспеченность общей площадью жилого помещения </w:t>
            </w:r>
          </w:p>
        </w:tc>
        <w:tc>
          <w:tcPr>
            <w:tcW w:w="1523" w:type="dxa"/>
            <w:vAlign w:val="center"/>
          </w:tcPr>
          <w:p w:rsidR="00597EC7" w:rsidRPr="00F10E2A" w:rsidRDefault="00597EC7" w:rsidP="00AA7202">
            <w:pPr>
              <w:widowControl w:val="0"/>
              <w:suppressAutoHyphens/>
              <w:spacing w:before="0"/>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кв. м/чел.</w:t>
            </w:r>
          </w:p>
        </w:tc>
        <w:tc>
          <w:tcPr>
            <w:tcW w:w="1598" w:type="dxa"/>
            <w:vAlign w:val="center"/>
          </w:tcPr>
          <w:p w:rsidR="00597EC7" w:rsidRPr="00F10E2A" w:rsidRDefault="00AA7202" w:rsidP="00AA7202">
            <w:pPr>
              <w:widowControl w:val="0"/>
              <w:suppressAutoHyphens/>
              <w:spacing w:before="0"/>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24,7</w:t>
            </w:r>
          </w:p>
        </w:tc>
        <w:tc>
          <w:tcPr>
            <w:tcW w:w="1595" w:type="dxa"/>
            <w:vAlign w:val="center"/>
          </w:tcPr>
          <w:p w:rsidR="00597EC7" w:rsidRPr="00F10E2A" w:rsidRDefault="00AA7202" w:rsidP="00AA7202">
            <w:pPr>
              <w:widowControl w:val="0"/>
              <w:suppressAutoHyphens/>
              <w:spacing w:before="0"/>
              <w:jc w:val="center"/>
              <w:rPr>
                <w:rFonts w:ascii="Calibri" w:eastAsia="Times New Roman" w:hAnsi="Calibri" w:cs="Calibri"/>
                <w:sz w:val="22"/>
                <w:szCs w:val="22"/>
                <w:lang w:eastAsia="ru-RU"/>
              </w:rPr>
            </w:pPr>
            <w:r w:rsidRPr="00F10E2A">
              <w:rPr>
                <w:rFonts w:ascii="Calibri" w:eastAsia="Times New Roman" w:hAnsi="Calibri" w:cs="Calibri"/>
                <w:sz w:val="22"/>
                <w:szCs w:val="22"/>
                <w:lang w:eastAsia="ru-RU"/>
              </w:rPr>
              <w:t>30,0</w:t>
            </w:r>
          </w:p>
        </w:tc>
        <w:tc>
          <w:tcPr>
            <w:tcW w:w="1525" w:type="dxa"/>
            <w:vAlign w:val="center"/>
          </w:tcPr>
          <w:p w:rsidR="00597EC7" w:rsidRPr="004654F7" w:rsidRDefault="00A56C66" w:rsidP="004654F7">
            <w:pPr>
              <w:widowControl w:val="0"/>
              <w:suppressAutoHyphens/>
              <w:spacing w:before="0"/>
              <w:jc w:val="center"/>
              <w:rPr>
                <w:rFonts w:ascii="Calibri" w:eastAsia="Times New Roman" w:hAnsi="Calibri" w:cs="Calibri"/>
                <w:sz w:val="22"/>
                <w:szCs w:val="22"/>
                <w:lang w:val="en-US" w:eastAsia="ru-RU"/>
              </w:rPr>
            </w:pPr>
            <w:r w:rsidRPr="00A56C66">
              <w:rPr>
                <w:rFonts w:ascii="Calibri" w:eastAsia="Times New Roman" w:hAnsi="Calibri" w:cs="Calibri"/>
                <w:sz w:val="22"/>
                <w:szCs w:val="22"/>
                <w:lang w:val="en-US" w:eastAsia="ru-RU"/>
              </w:rPr>
              <w:t>2</w:t>
            </w:r>
            <w:r w:rsidR="004654F7">
              <w:rPr>
                <w:rFonts w:ascii="Calibri" w:eastAsia="Times New Roman" w:hAnsi="Calibri" w:cs="Calibri"/>
                <w:sz w:val="22"/>
                <w:szCs w:val="22"/>
                <w:lang w:val="en-US" w:eastAsia="ru-RU"/>
              </w:rPr>
              <w:t>7</w:t>
            </w:r>
            <w:r w:rsidR="00AA7202" w:rsidRPr="00A56C66">
              <w:rPr>
                <w:rFonts w:ascii="Calibri" w:eastAsia="Times New Roman" w:hAnsi="Calibri" w:cs="Calibri"/>
                <w:sz w:val="22"/>
                <w:szCs w:val="22"/>
                <w:lang w:eastAsia="ru-RU"/>
              </w:rPr>
              <w:t>,</w:t>
            </w:r>
            <w:r w:rsidR="004654F7">
              <w:rPr>
                <w:rFonts w:ascii="Calibri" w:eastAsia="Times New Roman" w:hAnsi="Calibri" w:cs="Calibri"/>
                <w:sz w:val="22"/>
                <w:szCs w:val="22"/>
                <w:lang w:val="en-US" w:eastAsia="ru-RU"/>
              </w:rPr>
              <w:t>9</w:t>
            </w:r>
          </w:p>
        </w:tc>
      </w:tr>
    </w:tbl>
    <w:p w:rsidR="00994EE4" w:rsidRPr="00F10E2A" w:rsidRDefault="00994EE4" w:rsidP="004157AC">
      <w:pPr>
        <w:tabs>
          <w:tab w:val="left" w:pos="5760"/>
        </w:tabs>
        <w:spacing w:before="0" w:after="0" w:line="240" w:lineRule="auto"/>
        <w:jc w:val="right"/>
        <w:rPr>
          <w:rFonts w:ascii="Calibri" w:eastAsia="Times New Roman" w:hAnsi="Calibri" w:cs="Times New Roman"/>
          <w:b/>
          <w:i/>
          <w:sz w:val="22"/>
          <w:szCs w:val="22"/>
        </w:rPr>
      </w:pPr>
    </w:p>
    <w:p w:rsidR="00FA23BC" w:rsidRDefault="00AA7202" w:rsidP="00196D89">
      <w:pPr>
        <w:spacing w:before="120" w:after="120" w:line="240" w:lineRule="auto"/>
        <w:ind w:firstLine="851"/>
        <w:jc w:val="both"/>
        <w:rPr>
          <w:rFonts w:ascii="Calibri" w:eastAsia="Times New Roman" w:hAnsi="Calibri" w:cs="Times New Roman"/>
          <w:sz w:val="26"/>
          <w:szCs w:val="26"/>
          <w:lang w:eastAsia="ru-RU"/>
        </w:rPr>
      </w:pPr>
      <w:r w:rsidRPr="00F10E2A">
        <w:rPr>
          <w:rFonts w:ascii="Calibri" w:eastAsia="Times New Roman" w:hAnsi="Calibri" w:cs="Times New Roman"/>
          <w:sz w:val="26"/>
          <w:szCs w:val="26"/>
          <w:lang w:eastAsia="ru-RU"/>
        </w:rPr>
        <w:lastRenderedPageBreak/>
        <w:t xml:space="preserve">Таким образом, на расчётный срок проекта изменений </w:t>
      </w:r>
      <w:r w:rsidR="00B1757F">
        <w:rPr>
          <w:rFonts w:ascii="Calibri" w:eastAsia="Times New Roman" w:hAnsi="Calibri" w:cs="Times New Roman"/>
          <w:sz w:val="26"/>
          <w:szCs w:val="26"/>
          <w:lang w:eastAsia="ru-RU"/>
        </w:rPr>
        <w:t xml:space="preserve">предусмотрено </w:t>
      </w:r>
      <w:r w:rsidRPr="00F10E2A">
        <w:rPr>
          <w:rFonts w:ascii="Calibri" w:eastAsia="Times New Roman" w:hAnsi="Calibri" w:cs="Times New Roman"/>
          <w:sz w:val="26"/>
          <w:szCs w:val="26"/>
          <w:lang w:eastAsia="ru-RU"/>
        </w:rPr>
        <w:t xml:space="preserve">увеличение общей жилой площади на </w:t>
      </w:r>
      <w:r w:rsidR="004654F7" w:rsidRPr="004654F7">
        <w:rPr>
          <w:rFonts w:ascii="Calibri" w:eastAsia="Times New Roman" w:hAnsi="Calibri" w:cs="Times New Roman"/>
          <w:sz w:val="26"/>
          <w:szCs w:val="26"/>
          <w:lang w:eastAsia="ru-RU"/>
        </w:rPr>
        <w:t xml:space="preserve">300,83 </w:t>
      </w:r>
      <w:r w:rsidR="0057124B" w:rsidRPr="00F10E2A">
        <w:rPr>
          <w:rFonts w:ascii="Calibri" w:eastAsia="Times New Roman" w:hAnsi="Calibri" w:cs="Times New Roman"/>
          <w:sz w:val="26"/>
          <w:szCs w:val="26"/>
          <w:lang w:eastAsia="ru-RU"/>
        </w:rPr>
        <w:t>тыс. кв.м</w:t>
      </w:r>
      <w:r w:rsidR="003A6C1B">
        <w:rPr>
          <w:rFonts w:ascii="Calibri" w:eastAsia="Times New Roman" w:hAnsi="Calibri" w:cs="Times New Roman"/>
          <w:sz w:val="26"/>
          <w:szCs w:val="26"/>
          <w:lang w:eastAsia="ru-RU"/>
        </w:rPr>
        <w:t>.</w:t>
      </w:r>
      <w:r w:rsidR="00B1757F">
        <w:rPr>
          <w:rFonts w:ascii="Calibri" w:eastAsia="Times New Roman" w:hAnsi="Calibri" w:cs="Times New Roman"/>
          <w:sz w:val="26"/>
          <w:szCs w:val="26"/>
          <w:lang w:eastAsia="ru-RU"/>
        </w:rPr>
        <w:t xml:space="preserve"> по сравнению с 2019 годом.</w:t>
      </w:r>
    </w:p>
    <w:p w:rsidR="00196D89" w:rsidRDefault="003A6C1B" w:rsidP="00196D89">
      <w:pPr>
        <w:spacing w:before="120" w:after="120" w:line="240" w:lineRule="auto"/>
        <w:ind w:firstLine="851"/>
        <w:jc w:val="both"/>
        <w:rPr>
          <w:rFonts w:ascii="Calibri" w:eastAsia="Times New Roman" w:hAnsi="Calibri" w:cs="Times New Roman"/>
          <w:sz w:val="26"/>
          <w:szCs w:val="26"/>
          <w:lang w:eastAsia="ru-RU"/>
        </w:rPr>
      </w:pPr>
      <w:r>
        <w:rPr>
          <w:rFonts w:ascii="Calibri" w:eastAsia="Times New Roman" w:hAnsi="Calibri" w:cs="Times New Roman"/>
          <w:sz w:val="26"/>
          <w:szCs w:val="26"/>
          <w:lang w:eastAsia="ru-RU"/>
        </w:rPr>
        <w:t xml:space="preserve">Проектом внесения изменений учтены утверждённые проекты планировки территорий </w:t>
      </w:r>
      <w:r w:rsidR="00783F50">
        <w:rPr>
          <w:rFonts w:ascii="Calibri" w:eastAsia="Times New Roman" w:hAnsi="Calibri" w:cs="Times New Roman"/>
          <w:sz w:val="26"/>
          <w:szCs w:val="26"/>
          <w:lang w:eastAsia="ru-RU"/>
        </w:rPr>
        <w:t xml:space="preserve">нескольких </w:t>
      </w:r>
      <w:r>
        <w:rPr>
          <w:rFonts w:ascii="Calibri" w:eastAsia="Times New Roman" w:hAnsi="Calibri" w:cs="Times New Roman"/>
          <w:sz w:val="26"/>
          <w:szCs w:val="26"/>
          <w:lang w:eastAsia="ru-RU"/>
        </w:rPr>
        <w:t>мик</w:t>
      </w:r>
      <w:r w:rsidR="00783F50">
        <w:rPr>
          <w:rFonts w:ascii="Calibri" w:eastAsia="Times New Roman" w:hAnsi="Calibri" w:cs="Times New Roman"/>
          <w:sz w:val="26"/>
          <w:szCs w:val="26"/>
          <w:lang w:eastAsia="ru-RU"/>
        </w:rPr>
        <w:t>рорайонов</w:t>
      </w:r>
      <w:r w:rsidR="00E60DFE">
        <w:rPr>
          <w:rFonts w:ascii="Calibri" w:eastAsia="Times New Roman" w:hAnsi="Calibri" w:cs="Times New Roman"/>
          <w:sz w:val="26"/>
          <w:szCs w:val="26"/>
          <w:lang w:eastAsia="ru-RU"/>
        </w:rPr>
        <w:t xml:space="preserve"> №</w:t>
      </w:r>
      <w:r w:rsidR="00783F50">
        <w:rPr>
          <w:rFonts w:ascii="Calibri" w:eastAsia="Times New Roman" w:hAnsi="Calibri" w:cs="Times New Roman"/>
          <w:sz w:val="26"/>
          <w:szCs w:val="26"/>
          <w:lang w:eastAsia="ru-RU"/>
        </w:rPr>
        <w:t>3А;</w:t>
      </w:r>
      <w:r w:rsidR="00E60DFE">
        <w:rPr>
          <w:rFonts w:ascii="Calibri" w:eastAsia="Times New Roman" w:hAnsi="Calibri" w:cs="Times New Roman"/>
          <w:sz w:val="26"/>
          <w:szCs w:val="26"/>
          <w:lang w:eastAsia="ru-RU"/>
        </w:rPr>
        <w:t xml:space="preserve"> №2; №7</w:t>
      </w:r>
      <w:r w:rsidR="00196D89">
        <w:rPr>
          <w:rFonts w:ascii="Calibri" w:eastAsia="Times New Roman" w:hAnsi="Calibri" w:cs="Times New Roman"/>
          <w:sz w:val="26"/>
          <w:szCs w:val="26"/>
          <w:lang w:eastAsia="ru-RU"/>
        </w:rPr>
        <w:t>А</w:t>
      </w:r>
      <w:r w:rsidR="00E60DFE">
        <w:rPr>
          <w:rFonts w:ascii="Calibri" w:eastAsia="Times New Roman" w:hAnsi="Calibri" w:cs="Times New Roman"/>
          <w:sz w:val="26"/>
          <w:szCs w:val="26"/>
          <w:lang w:eastAsia="ru-RU"/>
        </w:rPr>
        <w:t xml:space="preserve">;территории «Радиострой». Территории </w:t>
      </w:r>
      <w:r w:rsidR="00196D89">
        <w:rPr>
          <w:rFonts w:ascii="Calibri" w:eastAsia="Times New Roman" w:hAnsi="Calibri" w:cs="Times New Roman"/>
          <w:sz w:val="26"/>
          <w:szCs w:val="26"/>
          <w:lang w:eastAsia="ru-RU"/>
        </w:rPr>
        <w:t>микрорайонов №2,№7А и «Радиострой» частично застроены, выполнены отводы земельных участков.</w:t>
      </w:r>
    </w:p>
    <w:p w:rsidR="003A6C1B" w:rsidRDefault="00196D89" w:rsidP="00196D89">
      <w:pPr>
        <w:spacing w:before="120" w:after="120" w:line="240" w:lineRule="auto"/>
        <w:ind w:firstLine="851"/>
        <w:jc w:val="both"/>
        <w:rPr>
          <w:rFonts w:ascii="Calibri" w:eastAsia="Times New Roman" w:hAnsi="Calibri" w:cs="Times New Roman"/>
          <w:sz w:val="26"/>
          <w:szCs w:val="26"/>
          <w:lang w:eastAsia="ru-RU"/>
        </w:rPr>
      </w:pPr>
      <w:r>
        <w:rPr>
          <w:rFonts w:ascii="Calibri" w:eastAsia="Times New Roman" w:hAnsi="Calibri" w:cs="Times New Roman"/>
          <w:sz w:val="26"/>
          <w:szCs w:val="26"/>
          <w:lang w:eastAsia="ru-RU"/>
        </w:rPr>
        <w:t>Основными территориями перспективного развития жилой застройки являются территории новых микрорайонов</w:t>
      </w:r>
      <w:r w:rsidR="00A30B02" w:rsidRPr="00A30B02">
        <w:rPr>
          <w:rFonts w:ascii="Calibri" w:eastAsia="Times New Roman" w:hAnsi="Calibri" w:cs="Times New Roman"/>
          <w:sz w:val="26"/>
          <w:szCs w:val="26"/>
          <w:lang w:eastAsia="ru-RU"/>
        </w:rPr>
        <w:t xml:space="preserve"> </w:t>
      </w:r>
      <w:r w:rsidR="00A30B02">
        <w:rPr>
          <w:rFonts w:ascii="Calibri" w:eastAsia="Times New Roman" w:hAnsi="Calibri" w:cs="Times New Roman"/>
          <w:sz w:val="26"/>
          <w:szCs w:val="26"/>
          <w:lang w:eastAsia="ru-RU"/>
        </w:rPr>
        <w:t>№2,</w:t>
      </w:r>
      <w:r>
        <w:rPr>
          <w:rFonts w:ascii="Calibri" w:eastAsia="Times New Roman" w:hAnsi="Calibri" w:cs="Times New Roman"/>
          <w:sz w:val="26"/>
          <w:szCs w:val="26"/>
          <w:lang w:eastAsia="ru-RU"/>
        </w:rPr>
        <w:t xml:space="preserve"> №3А и №4.</w:t>
      </w:r>
    </w:p>
    <w:p w:rsidR="00196D89" w:rsidRDefault="00196D89" w:rsidP="00FA23BC">
      <w:pPr>
        <w:spacing w:before="0" w:after="0" w:line="240" w:lineRule="auto"/>
        <w:rPr>
          <w:rFonts w:ascii="Calibri" w:eastAsia="Times New Roman" w:hAnsi="Calibri" w:cs="Times New Roman"/>
          <w:sz w:val="26"/>
          <w:szCs w:val="26"/>
          <w:lang w:eastAsia="ru-RU"/>
        </w:rPr>
      </w:pPr>
      <w:r>
        <w:rPr>
          <w:rFonts w:ascii="Calibri" w:eastAsia="Times New Roman" w:hAnsi="Calibri" w:cs="Times New Roman"/>
          <w:sz w:val="26"/>
          <w:szCs w:val="26"/>
          <w:lang w:eastAsia="ru-RU"/>
        </w:rPr>
        <w:t>Ниже, на рисунке 1</w:t>
      </w:r>
      <w:r w:rsidR="00EF2A13">
        <w:rPr>
          <w:rFonts w:ascii="Calibri" w:eastAsia="Times New Roman" w:hAnsi="Calibri" w:cs="Times New Roman"/>
          <w:sz w:val="26"/>
          <w:szCs w:val="26"/>
          <w:lang w:eastAsia="ru-RU"/>
        </w:rPr>
        <w:t>0.1</w:t>
      </w:r>
      <w:r>
        <w:rPr>
          <w:rFonts w:ascii="Calibri" w:eastAsia="Times New Roman" w:hAnsi="Calibri" w:cs="Times New Roman"/>
          <w:sz w:val="26"/>
          <w:szCs w:val="26"/>
          <w:lang w:eastAsia="ru-RU"/>
        </w:rPr>
        <w:t xml:space="preserve"> приведена схема размещения кварталов планируемой жилой застройки  г. Кропоткин.</w:t>
      </w:r>
    </w:p>
    <w:p w:rsidR="00BB26B3" w:rsidRDefault="00BB26B3" w:rsidP="00BB26B3">
      <w:pPr>
        <w:spacing w:before="0" w:after="0" w:line="240" w:lineRule="auto"/>
        <w:rPr>
          <w:rFonts w:ascii="Calibri" w:eastAsia="Times New Roman" w:hAnsi="Calibri" w:cs="Times New Roman"/>
          <w:sz w:val="26"/>
          <w:szCs w:val="26"/>
          <w:lang w:eastAsia="ru-RU"/>
        </w:rPr>
      </w:pPr>
    </w:p>
    <w:p w:rsidR="00BB26B3" w:rsidRPr="00AC074C" w:rsidRDefault="00BB26B3" w:rsidP="00BB26B3">
      <w:pPr>
        <w:spacing w:before="60" w:after="60" w:line="240" w:lineRule="auto"/>
        <w:ind w:firstLine="709"/>
        <w:jc w:val="right"/>
        <w:rPr>
          <w:rFonts w:ascii="Arial" w:eastAsia="Times New Roman" w:hAnsi="Arial" w:cs="Arial"/>
          <w:b/>
          <w:i/>
          <w:lang w:eastAsia="ru-RU"/>
        </w:rPr>
      </w:pPr>
      <w:r>
        <w:rPr>
          <w:rFonts w:ascii="Arial" w:eastAsia="Times New Roman" w:hAnsi="Arial" w:cs="Arial"/>
          <w:b/>
          <w:i/>
          <w:lang w:eastAsia="ru-RU"/>
        </w:rPr>
        <w:t>Рис.</w:t>
      </w:r>
      <w:r w:rsidRPr="00AC074C">
        <w:rPr>
          <w:rFonts w:ascii="Arial" w:eastAsia="Times New Roman" w:hAnsi="Arial" w:cs="Arial"/>
          <w:b/>
          <w:i/>
          <w:lang w:eastAsia="ru-RU"/>
        </w:rPr>
        <w:t>1</w:t>
      </w:r>
      <w:r w:rsidR="00EF2A13">
        <w:rPr>
          <w:rFonts w:ascii="Arial" w:eastAsia="Times New Roman" w:hAnsi="Arial" w:cs="Arial"/>
          <w:b/>
          <w:i/>
          <w:lang w:eastAsia="ru-RU"/>
        </w:rPr>
        <w:t>0.1</w:t>
      </w:r>
    </w:p>
    <w:p w:rsidR="00BB26B3" w:rsidRPr="00BB26B3" w:rsidRDefault="00BB26B3" w:rsidP="00BB26B3">
      <w:pPr>
        <w:spacing w:before="60" w:after="60" w:line="240" w:lineRule="auto"/>
        <w:ind w:firstLine="709"/>
        <w:jc w:val="right"/>
        <w:rPr>
          <w:rFonts w:ascii="Arial" w:eastAsia="Times New Roman" w:hAnsi="Arial" w:cs="Arial"/>
          <w:b/>
          <w:i/>
          <w:lang w:eastAsia="ru-RU"/>
        </w:rPr>
      </w:pPr>
      <w:r>
        <w:rPr>
          <w:rFonts w:ascii="Arial" w:eastAsia="Times New Roman" w:hAnsi="Arial" w:cs="Arial"/>
          <w:b/>
          <w:i/>
          <w:lang w:eastAsia="ru-RU"/>
        </w:rPr>
        <w:t xml:space="preserve">Схема размещения кварталов  </w:t>
      </w:r>
      <w:r w:rsidRPr="00BB26B3">
        <w:rPr>
          <w:rFonts w:ascii="Arial" w:eastAsia="Times New Roman" w:hAnsi="Arial" w:cs="Arial"/>
          <w:b/>
          <w:i/>
          <w:lang w:eastAsia="ru-RU"/>
        </w:rPr>
        <w:t xml:space="preserve">планируемой жилой застройки  г. </w:t>
      </w:r>
      <w:r>
        <w:rPr>
          <w:rFonts w:ascii="Arial" w:eastAsia="Times New Roman" w:hAnsi="Arial" w:cs="Arial"/>
          <w:b/>
          <w:i/>
          <w:lang w:eastAsia="ru-RU"/>
        </w:rPr>
        <w:t>Кропоткин</w:t>
      </w:r>
    </w:p>
    <w:p w:rsidR="00BB26B3" w:rsidRDefault="006D6263" w:rsidP="00FA23BC">
      <w:pPr>
        <w:spacing w:before="0" w:after="0" w:line="240" w:lineRule="auto"/>
        <w:rPr>
          <w:rFonts w:ascii="Calibri" w:eastAsia="Times New Roman" w:hAnsi="Calibri" w:cs="Times New Roman"/>
          <w:sz w:val="26"/>
          <w:szCs w:val="26"/>
          <w:lang w:eastAsia="ru-RU"/>
        </w:rPr>
      </w:pPr>
      <w:r>
        <w:rPr>
          <w:rFonts w:ascii="Calibri" w:eastAsia="Times New Roman" w:hAnsi="Calibri" w:cs="Times New Roman"/>
          <w:noProof/>
          <w:sz w:val="26"/>
          <w:szCs w:val="26"/>
          <w:lang w:eastAsia="ru-RU"/>
        </w:rPr>
        <mc:AlternateContent>
          <mc:Choice Requires="wps">
            <w:drawing>
              <wp:anchor distT="0" distB="0" distL="114300" distR="114300" simplePos="0" relativeHeight="251660288" behindDoc="0" locked="0" layoutInCell="1" allowOverlap="1" wp14:anchorId="2319ADAE" wp14:editId="2B28C1DB">
                <wp:simplePos x="0" y="0"/>
                <wp:positionH relativeFrom="column">
                  <wp:posOffset>3442970</wp:posOffset>
                </wp:positionH>
                <wp:positionV relativeFrom="paragraph">
                  <wp:posOffset>1736090</wp:posOffset>
                </wp:positionV>
                <wp:extent cx="803910" cy="394970"/>
                <wp:effectExtent l="95250" t="533400" r="15240" b="24130"/>
                <wp:wrapNone/>
                <wp:docPr id="25" name="Прямоугольная выноска 25"/>
                <wp:cNvGraphicFramePr/>
                <a:graphic xmlns:a="http://schemas.openxmlformats.org/drawingml/2006/main">
                  <a:graphicData uri="http://schemas.microsoft.com/office/word/2010/wordprocessingShape">
                    <wps:wsp>
                      <wps:cNvSpPr/>
                      <wps:spPr>
                        <a:xfrm>
                          <a:off x="0" y="0"/>
                          <a:ext cx="803910" cy="394970"/>
                        </a:xfrm>
                        <a:prstGeom prst="wedgeRectCallout">
                          <a:avLst>
                            <a:gd name="adj1" fmla="val -59920"/>
                            <a:gd name="adj2" fmla="val -179851"/>
                          </a:avLst>
                        </a:prstGeom>
                        <a:noFill/>
                        <a:ln w="25400" cap="flat" cmpd="sng" algn="ctr">
                          <a:solidFill>
                            <a:srgbClr val="72A376">
                              <a:shade val="50000"/>
                            </a:srgbClr>
                          </a:solidFill>
                          <a:prstDash val="solid"/>
                        </a:ln>
                        <a:effectLst/>
                      </wps:spPr>
                      <wps:txbx>
                        <w:txbxContent>
                          <w:p w:rsidR="00E050BA" w:rsidRPr="0010265C" w:rsidRDefault="00E050BA" w:rsidP="0010265C">
                            <w:pPr>
                              <w:jc w:val="center"/>
                              <w:rPr>
                                <w:b/>
                                <w:color w:val="000000" w:themeColor="text1"/>
                              </w:rPr>
                            </w:pPr>
                            <w:r w:rsidRPr="0010265C">
                              <w:rPr>
                                <w:b/>
                                <w:color w:val="000000" w:themeColor="text1"/>
                              </w:rPr>
                              <w:t>МКР №</w:t>
                            </w:r>
                            <w:r>
                              <w:rPr>
                                <w:b/>
                                <w:color w:val="000000" w:themeColor="text1"/>
                              </w:rPr>
                              <w:t>7А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19ADA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25" o:spid="_x0000_s1026" type="#_x0000_t61" style="position:absolute;margin-left:271.1pt;margin-top:136.7pt;width:63.3pt;height:3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" adj="-2143,-28048" filled="f" strokecolor="#527755" strokeweight="2pt">
                <v:textbox>
                  <w:txbxContent>
                    <w:p w:rsidR="00E050BA" w:rsidRPr="0010265C" w:rsidRDefault="00E050BA" w:rsidP="0010265C">
                      <w:pPr>
                        <w:jc w:val="center"/>
                        <w:rPr>
                          <w:b/>
                          <w:color w:val="000000" w:themeColor="text1"/>
                        </w:rPr>
                      </w:pPr>
                      <w:r w:rsidRPr="0010265C">
                        <w:rPr>
                          <w:b/>
                          <w:color w:val="000000" w:themeColor="text1"/>
                        </w:rPr>
                        <w:t>МКР №</w:t>
                      </w:r>
                      <w:r>
                        <w:rPr>
                          <w:b/>
                          <w:color w:val="000000" w:themeColor="text1"/>
                        </w:rPr>
                        <w:t>7А</w:t>
                      </w:r>
                    </w:p>
                  </w:txbxContent>
                </v:textbox>
              </v:shape>
            </w:pict>
          </mc:Fallback>
        </mc:AlternateContent>
      </w:r>
      <w:r w:rsidR="00A56C66">
        <w:rPr>
          <w:rFonts w:ascii="Calibri" w:eastAsia="Times New Roman" w:hAnsi="Calibri" w:cs="Times New Roman"/>
          <w:noProof/>
          <w:sz w:val="26"/>
          <w:szCs w:val="26"/>
          <w:lang w:eastAsia="ru-RU"/>
        </w:rPr>
        <mc:AlternateContent>
          <mc:Choice Requires="wps">
            <w:drawing>
              <wp:anchor distT="0" distB="0" distL="114300" distR="114300" simplePos="0" relativeHeight="251665408" behindDoc="0" locked="0" layoutInCell="1" allowOverlap="1" wp14:anchorId="05509A8D" wp14:editId="0045B40C">
                <wp:simplePos x="0" y="0"/>
                <wp:positionH relativeFrom="column">
                  <wp:posOffset>1995805</wp:posOffset>
                </wp:positionH>
                <wp:positionV relativeFrom="paragraph">
                  <wp:posOffset>3305810</wp:posOffset>
                </wp:positionV>
                <wp:extent cx="803910" cy="394970"/>
                <wp:effectExtent l="0" t="0" r="15240" b="424180"/>
                <wp:wrapNone/>
                <wp:docPr id="27" name="Прямоугольная выноска 27"/>
                <wp:cNvGraphicFramePr/>
                <a:graphic xmlns:a="http://schemas.openxmlformats.org/drawingml/2006/main">
                  <a:graphicData uri="http://schemas.microsoft.com/office/word/2010/wordprocessingShape">
                    <wps:wsp>
                      <wps:cNvSpPr/>
                      <wps:spPr>
                        <a:xfrm>
                          <a:off x="0" y="0"/>
                          <a:ext cx="803910" cy="394970"/>
                        </a:xfrm>
                        <a:prstGeom prst="wedgeRectCallout">
                          <a:avLst>
                            <a:gd name="adj1" fmla="val 17283"/>
                            <a:gd name="adj2" fmla="val 149397"/>
                          </a:avLst>
                        </a:prstGeom>
                        <a:noFill/>
                        <a:ln w="25400" cap="flat" cmpd="sng" algn="ctr">
                          <a:solidFill>
                            <a:srgbClr val="72A376">
                              <a:shade val="50000"/>
                            </a:srgbClr>
                          </a:solidFill>
                          <a:prstDash val="solid"/>
                        </a:ln>
                        <a:effectLst/>
                      </wps:spPr>
                      <wps:txbx>
                        <w:txbxContent>
                          <w:p w:rsidR="00E050BA" w:rsidRPr="00A56C66" w:rsidRDefault="00E050BA" w:rsidP="00A56C66">
                            <w:pPr>
                              <w:jc w:val="center"/>
                              <w:rPr>
                                <w:color w:val="000000" w:themeColor="text1"/>
                                <w:lang w:val="en-US"/>
                              </w:rPr>
                            </w:pPr>
                            <w:r w:rsidRPr="00A56C66">
                              <w:rPr>
                                <w:color w:val="000000" w:themeColor="text1"/>
                              </w:rPr>
                              <w:t>МКР №</w:t>
                            </w:r>
                            <w:r>
                              <w:rPr>
                                <w:color w:val="000000" w:themeColor="text1"/>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09A8D" id="Прямоугольная выноска 27" o:spid="_x0000_s1027" type="#_x0000_t61" style="position:absolute;margin-left:157.15pt;margin-top:260.3pt;width:63.3pt;height:31.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" adj="14533,43070" filled="f" strokecolor="#527755" strokeweight="2pt">
                <v:textbox>
                  <w:txbxContent>
                    <w:p w:rsidR="00E050BA" w:rsidRPr="00A56C66" w:rsidRDefault="00E050BA" w:rsidP="00A56C66">
                      <w:pPr>
                        <w:jc w:val="center"/>
                        <w:rPr>
                          <w:color w:val="000000" w:themeColor="text1"/>
                          <w:lang w:val="en-US"/>
                        </w:rPr>
                      </w:pPr>
                      <w:r w:rsidRPr="00A56C66">
                        <w:rPr>
                          <w:color w:val="000000" w:themeColor="text1"/>
                        </w:rPr>
                        <w:t>МКР №</w:t>
                      </w:r>
                      <w:r>
                        <w:rPr>
                          <w:color w:val="000000" w:themeColor="text1"/>
                          <w:lang w:val="en-US"/>
                        </w:rPr>
                        <w:t>2</w:t>
                      </w:r>
                    </w:p>
                  </w:txbxContent>
                </v:textbox>
              </v:shape>
            </w:pict>
          </mc:Fallback>
        </mc:AlternateContent>
      </w:r>
      <w:r w:rsidR="00A56C66">
        <w:rPr>
          <w:rFonts w:ascii="Calibri" w:eastAsia="Times New Roman" w:hAnsi="Calibri" w:cs="Times New Roman"/>
          <w:noProof/>
          <w:sz w:val="26"/>
          <w:szCs w:val="26"/>
          <w:lang w:eastAsia="ru-RU"/>
        </w:rPr>
        <mc:AlternateContent>
          <mc:Choice Requires="wps">
            <w:drawing>
              <wp:anchor distT="0" distB="0" distL="114300" distR="114300" simplePos="0" relativeHeight="251654144" behindDoc="0" locked="0" layoutInCell="1" allowOverlap="1" wp14:anchorId="0D18D2E8" wp14:editId="0C5FB7A6">
                <wp:simplePos x="0" y="0"/>
                <wp:positionH relativeFrom="column">
                  <wp:posOffset>137795</wp:posOffset>
                </wp:positionH>
                <wp:positionV relativeFrom="paragraph">
                  <wp:posOffset>1431290</wp:posOffset>
                </wp:positionV>
                <wp:extent cx="929005" cy="474980"/>
                <wp:effectExtent l="0" t="0" r="461645" b="172720"/>
                <wp:wrapNone/>
                <wp:docPr id="8" name="Прямоугольная выноска 8"/>
                <wp:cNvGraphicFramePr/>
                <a:graphic xmlns:a="http://schemas.openxmlformats.org/drawingml/2006/main">
                  <a:graphicData uri="http://schemas.microsoft.com/office/word/2010/wordprocessingShape">
                    <wps:wsp>
                      <wps:cNvSpPr/>
                      <wps:spPr>
                        <a:xfrm>
                          <a:off x="0" y="0"/>
                          <a:ext cx="929005" cy="474980"/>
                        </a:xfrm>
                        <a:prstGeom prst="wedgeRectCallout">
                          <a:avLst>
                            <a:gd name="adj1" fmla="val 96180"/>
                            <a:gd name="adj2" fmla="val 79854"/>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050BA" w:rsidRPr="0010265C" w:rsidRDefault="00E050BA" w:rsidP="00BB26B3">
                            <w:pPr>
                              <w:jc w:val="center"/>
                              <w:rPr>
                                <w:b/>
                                <w:color w:val="000000" w:themeColor="text1"/>
                              </w:rPr>
                            </w:pPr>
                            <w:r w:rsidRPr="0010265C">
                              <w:rPr>
                                <w:b/>
                                <w:color w:val="000000" w:themeColor="text1"/>
                              </w:rPr>
                              <w:t>М</w:t>
                            </w:r>
                            <w:r>
                              <w:rPr>
                                <w:b/>
                                <w:color w:val="000000" w:themeColor="text1"/>
                              </w:rPr>
                              <w:t>КР №3А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8D2E8" id="Прямоугольная выноска 8" o:spid="_x0000_s1028" type="#_x0000_t61" style="position:absolute;margin-left:10.85pt;margin-top:112.7pt;width:73.15pt;height:37.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" adj="31575,28048" filled="f" strokecolor="#365338 [1604]" strokeweight="2pt">
                <v:textbox>
                  <w:txbxContent>
                    <w:p w:rsidR="00E050BA" w:rsidRPr="0010265C" w:rsidRDefault="00E050BA" w:rsidP="00BB26B3">
                      <w:pPr>
                        <w:jc w:val="center"/>
                        <w:rPr>
                          <w:b/>
                          <w:color w:val="000000" w:themeColor="text1"/>
                        </w:rPr>
                      </w:pPr>
                      <w:r w:rsidRPr="0010265C">
                        <w:rPr>
                          <w:b/>
                          <w:color w:val="000000" w:themeColor="text1"/>
                        </w:rPr>
                        <w:t>М</w:t>
                      </w:r>
                      <w:r>
                        <w:rPr>
                          <w:b/>
                          <w:color w:val="000000" w:themeColor="text1"/>
                        </w:rPr>
                        <w:t>КР №3А</w:t>
                      </w:r>
                    </w:p>
                  </w:txbxContent>
                </v:textbox>
              </v:shape>
            </w:pict>
          </mc:Fallback>
        </mc:AlternateContent>
      </w:r>
      <w:r w:rsidR="00A56C66">
        <w:rPr>
          <w:rFonts w:ascii="Calibri" w:eastAsia="Times New Roman" w:hAnsi="Calibri" w:cs="Times New Roman"/>
          <w:noProof/>
          <w:sz w:val="26"/>
          <w:szCs w:val="26"/>
          <w:lang w:eastAsia="ru-RU"/>
        </w:rPr>
        <mc:AlternateContent>
          <mc:Choice Requires="wps">
            <w:drawing>
              <wp:anchor distT="0" distB="0" distL="114300" distR="114300" simplePos="0" relativeHeight="251663360" behindDoc="0" locked="0" layoutInCell="1" allowOverlap="1" wp14:anchorId="4F1500FC" wp14:editId="73D39C23">
                <wp:simplePos x="0" y="0"/>
                <wp:positionH relativeFrom="column">
                  <wp:posOffset>5614670</wp:posOffset>
                </wp:positionH>
                <wp:positionV relativeFrom="paragraph">
                  <wp:posOffset>1031240</wp:posOffset>
                </wp:positionV>
                <wp:extent cx="986790" cy="621665"/>
                <wp:effectExtent l="0" t="0" r="22860" b="768985"/>
                <wp:wrapNone/>
                <wp:docPr id="26" name="Прямоугольная выноска 26"/>
                <wp:cNvGraphicFramePr/>
                <a:graphic xmlns:a="http://schemas.openxmlformats.org/drawingml/2006/main">
                  <a:graphicData uri="http://schemas.microsoft.com/office/word/2010/wordprocessingShape">
                    <wps:wsp>
                      <wps:cNvSpPr/>
                      <wps:spPr>
                        <a:xfrm>
                          <a:off x="0" y="0"/>
                          <a:ext cx="986790" cy="621665"/>
                        </a:xfrm>
                        <a:prstGeom prst="wedgeRectCallout">
                          <a:avLst>
                            <a:gd name="adj1" fmla="val -41213"/>
                            <a:gd name="adj2" fmla="val 165715"/>
                          </a:avLst>
                        </a:prstGeom>
                        <a:noFill/>
                        <a:ln w="25400" cap="flat" cmpd="sng" algn="ctr">
                          <a:solidFill>
                            <a:srgbClr val="72A376">
                              <a:shade val="50000"/>
                            </a:srgbClr>
                          </a:solidFill>
                          <a:prstDash val="solid"/>
                        </a:ln>
                        <a:effectLst/>
                      </wps:spPr>
                      <wps:txbx>
                        <w:txbxContent>
                          <w:p w:rsidR="00E050BA" w:rsidRPr="0010265C" w:rsidRDefault="00E050BA" w:rsidP="0010265C">
                            <w:pPr>
                              <w:jc w:val="center"/>
                              <w:rPr>
                                <w:b/>
                                <w:color w:val="000000" w:themeColor="text1"/>
                              </w:rPr>
                            </w:pPr>
                            <w:r w:rsidRPr="0010265C">
                              <w:rPr>
                                <w:b/>
                                <w:color w:val="000000" w:themeColor="text1"/>
                              </w:rPr>
                              <w:t xml:space="preserve">МКР </w:t>
                            </w:r>
                            <w:r>
                              <w:rPr>
                                <w:b/>
                                <w:color w:val="000000" w:themeColor="text1"/>
                              </w:rPr>
                              <w:t>Радиострой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500FC" id="Прямоугольная выноска 26" o:spid="_x0000_s1029" type="#_x0000_t61" style="position:absolute;margin-left:442.1pt;margin-top:81.2pt;width:77.7pt;height:48.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" adj="1898,46594" filled="f" strokecolor="#527755" strokeweight="2pt">
                <v:textbox>
                  <w:txbxContent>
                    <w:p w:rsidR="00E050BA" w:rsidRPr="0010265C" w:rsidRDefault="00E050BA" w:rsidP="0010265C">
                      <w:pPr>
                        <w:jc w:val="center"/>
                        <w:rPr>
                          <w:b/>
                          <w:color w:val="000000" w:themeColor="text1"/>
                        </w:rPr>
                      </w:pPr>
                      <w:r w:rsidRPr="0010265C">
                        <w:rPr>
                          <w:b/>
                          <w:color w:val="000000" w:themeColor="text1"/>
                        </w:rPr>
                        <w:t xml:space="preserve">МКР </w:t>
                      </w:r>
                      <w:r>
                        <w:rPr>
                          <w:b/>
                          <w:color w:val="000000" w:themeColor="text1"/>
                        </w:rPr>
                        <w:t>Радиострой</w:t>
                      </w:r>
                    </w:p>
                  </w:txbxContent>
                </v:textbox>
              </v:shape>
            </w:pict>
          </mc:Fallback>
        </mc:AlternateContent>
      </w:r>
      <w:r w:rsidR="00A56C66">
        <w:rPr>
          <w:rFonts w:ascii="Calibri" w:eastAsia="Times New Roman" w:hAnsi="Calibri" w:cs="Times New Roman"/>
          <w:noProof/>
          <w:sz w:val="26"/>
          <w:szCs w:val="26"/>
          <w:lang w:eastAsia="ru-RU"/>
        </w:rPr>
        <mc:AlternateContent>
          <mc:Choice Requires="wps">
            <w:drawing>
              <wp:anchor distT="0" distB="0" distL="114300" distR="114300" simplePos="0" relativeHeight="251657216" behindDoc="0" locked="0" layoutInCell="1" allowOverlap="1" wp14:anchorId="1819E6CD" wp14:editId="34B7F228">
                <wp:simplePos x="0" y="0"/>
                <wp:positionH relativeFrom="column">
                  <wp:posOffset>1538605</wp:posOffset>
                </wp:positionH>
                <wp:positionV relativeFrom="paragraph">
                  <wp:posOffset>467360</wp:posOffset>
                </wp:positionV>
                <wp:extent cx="803910" cy="394970"/>
                <wp:effectExtent l="0" t="0" r="15240" b="424180"/>
                <wp:wrapNone/>
                <wp:docPr id="24" name="Прямоугольная выноска 24"/>
                <wp:cNvGraphicFramePr/>
                <a:graphic xmlns:a="http://schemas.openxmlformats.org/drawingml/2006/main">
                  <a:graphicData uri="http://schemas.microsoft.com/office/word/2010/wordprocessingShape">
                    <wps:wsp>
                      <wps:cNvSpPr/>
                      <wps:spPr>
                        <a:xfrm>
                          <a:off x="0" y="0"/>
                          <a:ext cx="803910" cy="394970"/>
                        </a:xfrm>
                        <a:prstGeom prst="wedgeRectCallout">
                          <a:avLst>
                            <a:gd name="adj1" fmla="val 17283"/>
                            <a:gd name="adj2" fmla="val 149397"/>
                          </a:avLst>
                        </a:prstGeom>
                        <a:noFill/>
                        <a:ln w="25400" cap="flat" cmpd="sng" algn="ctr">
                          <a:solidFill>
                            <a:srgbClr val="72A376">
                              <a:shade val="50000"/>
                            </a:srgbClr>
                          </a:solidFill>
                          <a:prstDash val="solid"/>
                        </a:ln>
                        <a:effectLst/>
                      </wps:spPr>
                      <wps:txbx>
                        <w:txbxContent>
                          <w:p w:rsidR="00E050BA" w:rsidRPr="00A56C66" w:rsidRDefault="00E050BA" w:rsidP="0010265C">
                            <w:pPr>
                              <w:jc w:val="center"/>
                              <w:rPr>
                                <w:color w:val="000000" w:themeColor="text1"/>
                              </w:rPr>
                            </w:pPr>
                            <w:r w:rsidRPr="00A56C66">
                              <w:rPr>
                                <w:color w:val="000000" w:themeColor="text1"/>
                              </w:rPr>
                              <w:t>МКР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9E6CD" id="Прямоугольная выноска 24" o:spid="_x0000_s1030" type="#_x0000_t61" style="position:absolute;margin-left:121.15pt;margin-top:36.8pt;width:63.3pt;height:3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" adj="14533,43070" filled="f" strokecolor="#527755" strokeweight="2pt">
                <v:textbox>
                  <w:txbxContent>
                    <w:p w:rsidR="00E050BA" w:rsidRPr="00A56C66" w:rsidRDefault="00E050BA" w:rsidP="0010265C">
                      <w:pPr>
                        <w:jc w:val="center"/>
                        <w:rPr>
                          <w:color w:val="000000" w:themeColor="text1"/>
                        </w:rPr>
                      </w:pPr>
                      <w:r w:rsidRPr="00A56C66">
                        <w:rPr>
                          <w:color w:val="000000" w:themeColor="text1"/>
                        </w:rPr>
                        <w:t>МКР №4</w:t>
                      </w:r>
                    </w:p>
                  </w:txbxContent>
                </v:textbox>
              </v:shape>
            </w:pict>
          </mc:Fallback>
        </mc:AlternateContent>
      </w:r>
      <w:r w:rsidR="004654F7">
        <w:rPr>
          <w:rFonts w:ascii="Calibri" w:eastAsia="Times New Roman" w:hAnsi="Calibri" w:cs="Times New Roman"/>
          <w:noProof/>
          <w:sz w:val="26"/>
          <w:szCs w:val="26"/>
          <w:lang w:eastAsia="ru-RU"/>
        </w:rPr>
        <w:drawing>
          <wp:inline distT="0" distB="0" distL="0" distR="0">
            <wp:extent cx="6115050" cy="5048250"/>
            <wp:effectExtent l="0" t="0" r="0" b="0"/>
            <wp:docPr id="5" name="Рисунок 5" descr="\\ATLAS\leo\ГП Кропоткин\Текст\Редакция 9 (декабрь 2023) по публ. слуш\Копии карт функциональных з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LAS\leo\ГП Кропоткин\Текст\Редакция 9 (декабрь 2023) по публ. слуш\Копии карт функциональных зон.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15050" cy="5048250"/>
                    </a:xfrm>
                    <a:prstGeom prst="rect">
                      <a:avLst/>
                    </a:prstGeom>
                    <a:noFill/>
                    <a:ln>
                      <a:noFill/>
                    </a:ln>
                  </pic:spPr>
                </pic:pic>
              </a:graphicData>
            </a:graphic>
          </wp:inline>
        </w:drawing>
      </w:r>
    </w:p>
    <w:p w:rsidR="00BB26B3" w:rsidRDefault="00BB26B3" w:rsidP="00FA23BC">
      <w:pPr>
        <w:spacing w:before="0" w:after="0" w:line="240" w:lineRule="auto"/>
        <w:rPr>
          <w:rFonts w:ascii="Calibri" w:eastAsia="Times New Roman" w:hAnsi="Calibri" w:cs="Times New Roman"/>
          <w:sz w:val="26"/>
          <w:szCs w:val="26"/>
          <w:lang w:eastAsia="ru-RU"/>
        </w:rPr>
      </w:pPr>
    </w:p>
    <w:p w:rsidR="00A42A1C" w:rsidRPr="00110EAE" w:rsidRDefault="00A42A1C" w:rsidP="00A42A1C">
      <w:pPr>
        <w:spacing w:before="60" w:after="60" w:line="240" w:lineRule="auto"/>
        <w:ind w:firstLine="709"/>
        <w:jc w:val="both"/>
        <w:rPr>
          <w:rFonts w:ascii="Calibri" w:eastAsia="Times New Roman" w:hAnsi="Calibri" w:cs="Times New Roman"/>
          <w:sz w:val="24"/>
          <w:szCs w:val="24"/>
        </w:rPr>
      </w:pPr>
      <w:r>
        <w:rPr>
          <w:rFonts w:ascii="Calibri" w:eastAsia="Times New Roman" w:hAnsi="Calibri" w:cs="Times New Roman"/>
          <w:sz w:val="24"/>
          <w:szCs w:val="24"/>
        </w:rPr>
        <w:t>При расчёте площади перспективного жилого фонда были приняты следующие п</w:t>
      </w:r>
      <w:r w:rsidRPr="00110EAE">
        <w:rPr>
          <w:rFonts w:ascii="Calibri" w:eastAsia="Times New Roman" w:hAnsi="Calibri" w:cs="Times New Roman"/>
          <w:sz w:val="24"/>
          <w:szCs w:val="24"/>
        </w:rPr>
        <w:t>оказатели плотности жилого фонда:</w:t>
      </w:r>
    </w:p>
    <w:p w:rsidR="00A42A1C" w:rsidRPr="00110EAE" w:rsidRDefault="00A42A1C" w:rsidP="00A42A1C">
      <w:pPr>
        <w:pStyle w:val="af4"/>
        <w:numPr>
          <w:ilvl w:val="0"/>
          <w:numId w:val="73"/>
        </w:numPr>
        <w:tabs>
          <w:tab w:val="num" w:pos="1418"/>
          <w:tab w:val="num" w:pos="2520"/>
        </w:tabs>
        <w:spacing w:before="60" w:after="60" w:line="240" w:lineRule="auto"/>
        <w:jc w:val="both"/>
        <w:rPr>
          <w:rFonts w:ascii="Calibri" w:eastAsia="Times New Roman" w:hAnsi="Calibri" w:cs="Times New Roman"/>
          <w:sz w:val="24"/>
          <w:szCs w:val="24"/>
        </w:rPr>
      </w:pPr>
      <w:r w:rsidRPr="00110EAE">
        <w:rPr>
          <w:rFonts w:ascii="Calibri" w:eastAsia="Times New Roman" w:hAnsi="Calibri" w:cs="Times New Roman"/>
          <w:sz w:val="24"/>
          <w:szCs w:val="24"/>
        </w:rPr>
        <w:t xml:space="preserve"> Для зоны ИЖС – </w:t>
      </w:r>
      <w:r>
        <w:rPr>
          <w:rFonts w:ascii="Calibri" w:eastAsia="Times New Roman" w:hAnsi="Calibri" w:cs="Times New Roman"/>
          <w:sz w:val="24"/>
          <w:szCs w:val="24"/>
        </w:rPr>
        <w:t>1125</w:t>
      </w:r>
      <w:r w:rsidRPr="00110EAE">
        <w:rPr>
          <w:rFonts w:ascii="Calibri" w:eastAsia="Times New Roman" w:hAnsi="Calibri" w:cs="Times New Roman"/>
          <w:sz w:val="24"/>
          <w:szCs w:val="24"/>
        </w:rPr>
        <w:t>м</w:t>
      </w:r>
      <w:r w:rsidRPr="00123847">
        <w:rPr>
          <w:rFonts w:ascii="Calibri" w:eastAsia="Times New Roman" w:hAnsi="Calibri" w:cs="Times New Roman"/>
          <w:sz w:val="24"/>
          <w:szCs w:val="24"/>
          <w:vertAlign w:val="superscript"/>
        </w:rPr>
        <w:t>2</w:t>
      </w:r>
      <w:r w:rsidRPr="00110EAE">
        <w:rPr>
          <w:rFonts w:ascii="Calibri" w:eastAsia="Times New Roman" w:hAnsi="Calibri" w:cs="Times New Roman"/>
          <w:sz w:val="24"/>
          <w:szCs w:val="24"/>
        </w:rPr>
        <w:t>/га;</w:t>
      </w:r>
    </w:p>
    <w:p w:rsidR="00A42A1C" w:rsidRPr="00110EAE" w:rsidRDefault="00A42A1C" w:rsidP="00A42A1C">
      <w:pPr>
        <w:pStyle w:val="af4"/>
        <w:numPr>
          <w:ilvl w:val="0"/>
          <w:numId w:val="73"/>
        </w:numPr>
        <w:tabs>
          <w:tab w:val="num" w:pos="1418"/>
          <w:tab w:val="num" w:pos="2520"/>
        </w:tabs>
        <w:spacing w:before="60" w:after="60" w:line="240" w:lineRule="auto"/>
        <w:jc w:val="both"/>
        <w:rPr>
          <w:rFonts w:ascii="Calibri" w:eastAsia="Times New Roman" w:hAnsi="Calibri" w:cs="Times New Roman"/>
          <w:sz w:val="24"/>
          <w:szCs w:val="24"/>
        </w:rPr>
      </w:pPr>
      <w:r w:rsidRPr="00110EAE">
        <w:rPr>
          <w:rFonts w:ascii="Calibri" w:eastAsia="Times New Roman" w:hAnsi="Calibri" w:cs="Times New Roman"/>
          <w:sz w:val="24"/>
          <w:szCs w:val="24"/>
        </w:rPr>
        <w:lastRenderedPageBreak/>
        <w:t>Для малоэтажной застройки -</w:t>
      </w:r>
      <w:r w:rsidR="00FF33E0">
        <w:rPr>
          <w:rFonts w:ascii="Calibri" w:eastAsia="Times New Roman" w:hAnsi="Calibri" w:cs="Times New Roman"/>
          <w:sz w:val="24"/>
          <w:szCs w:val="24"/>
        </w:rPr>
        <w:t xml:space="preserve"> </w:t>
      </w:r>
      <w:r>
        <w:rPr>
          <w:rFonts w:ascii="Calibri" w:eastAsia="Times New Roman" w:hAnsi="Calibri" w:cs="Times New Roman"/>
          <w:sz w:val="24"/>
          <w:szCs w:val="24"/>
        </w:rPr>
        <w:t>36</w:t>
      </w:r>
      <w:r w:rsidRPr="00110EAE">
        <w:rPr>
          <w:rFonts w:ascii="Calibri" w:eastAsia="Times New Roman" w:hAnsi="Calibri" w:cs="Times New Roman"/>
          <w:sz w:val="24"/>
          <w:szCs w:val="24"/>
        </w:rPr>
        <w:t>00м</w:t>
      </w:r>
      <w:r w:rsidRPr="00123847">
        <w:rPr>
          <w:rFonts w:ascii="Calibri" w:eastAsia="Times New Roman" w:hAnsi="Calibri" w:cs="Times New Roman"/>
          <w:sz w:val="24"/>
          <w:szCs w:val="24"/>
          <w:vertAlign w:val="superscript"/>
        </w:rPr>
        <w:t>2</w:t>
      </w:r>
      <w:r w:rsidRPr="00110EAE">
        <w:rPr>
          <w:rFonts w:ascii="Calibri" w:eastAsia="Times New Roman" w:hAnsi="Calibri" w:cs="Times New Roman"/>
          <w:sz w:val="24"/>
          <w:szCs w:val="24"/>
        </w:rPr>
        <w:t>/га;</w:t>
      </w:r>
    </w:p>
    <w:p w:rsidR="00A42A1C" w:rsidRPr="00110EAE" w:rsidRDefault="00A42A1C" w:rsidP="00A42A1C">
      <w:pPr>
        <w:pStyle w:val="af4"/>
        <w:numPr>
          <w:ilvl w:val="0"/>
          <w:numId w:val="73"/>
        </w:numPr>
        <w:tabs>
          <w:tab w:val="num" w:pos="1418"/>
          <w:tab w:val="num" w:pos="2520"/>
        </w:tabs>
        <w:spacing w:before="60" w:after="60" w:line="240" w:lineRule="auto"/>
        <w:jc w:val="both"/>
        <w:rPr>
          <w:rFonts w:ascii="Calibri" w:eastAsia="Times New Roman" w:hAnsi="Calibri" w:cs="Times New Roman"/>
          <w:sz w:val="24"/>
          <w:szCs w:val="24"/>
        </w:rPr>
      </w:pPr>
      <w:r w:rsidRPr="00110EAE">
        <w:rPr>
          <w:rFonts w:ascii="Calibri" w:eastAsia="Times New Roman" w:hAnsi="Calibri" w:cs="Times New Roman"/>
          <w:sz w:val="24"/>
          <w:szCs w:val="24"/>
        </w:rPr>
        <w:t>Для среднеэтажной застройки – 4500м</w:t>
      </w:r>
      <w:r w:rsidRPr="00123847">
        <w:rPr>
          <w:rFonts w:ascii="Calibri" w:eastAsia="Times New Roman" w:hAnsi="Calibri" w:cs="Times New Roman"/>
          <w:sz w:val="24"/>
          <w:szCs w:val="24"/>
          <w:vertAlign w:val="superscript"/>
        </w:rPr>
        <w:t>2</w:t>
      </w:r>
      <w:r w:rsidRPr="00110EAE">
        <w:rPr>
          <w:rFonts w:ascii="Calibri" w:eastAsia="Times New Roman" w:hAnsi="Calibri" w:cs="Times New Roman"/>
          <w:sz w:val="24"/>
          <w:szCs w:val="24"/>
        </w:rPr>
        <w:t>/га;</w:t>
      </w:r>
    </w:p>
    <w:p w:rsidR="00A42A1C" w:rsidRPr="00A52948" w:rsidRDefault="00A42A1C" w:rsidP="00A42A1C">
      <w:pPr>
        <w:pStyle w:val="af4"/>
        <w:numPr>
          <w:ilvl w:val="0"/>
          <w:numId w:val="73"/>
        </w:numPr>
        <w:tabs>
          <w:tab w:val="num" w:pos="1418"/>
          <w:tab w:val="num" w:pos="2520"/>
        </w:tabs>
        <w:spacing w:before="60" w:after="60" w:line="240" w:lineRule="auto"/>
        <w:jc w:val="both"/>
        <w:rPr>
          <w:rFonts w:ascii="Calibri" w:eastAsia="Times New Roman" w:hAnsi="Calibri" w:cs="Times New Roman"/>
          <w:sz w:val="24"/>
          <w:szCs w:val="24"/>
        </w:rPr>
      </w:pPr>
      <w:r w:rsidRPr="00110EAE">
        <w:rPr>
          <w:rFonts w:ascii="Calibri" w:eastAsia="Times New Roman" w:hAnsi="Calibri" w:cs="Times New Roman"/>
          <w:sz w:val="24"/>
          <w:szCs w:val="24"/>
        </w:rPr>
        <w:t>Для многоэтажной застройки – 5000м</w:t>
      </w:r>
      <w:r w:rsidRPr="00123847">
        <w:rPr>
          <w:rFonts w:ascii="Calibri" w:eastAsia="Times New Roman" w:hAnsi="Calibri" w:cs="Times New Roman"/>
          <w:sz w:val="24"/>
          <w:szCs w:val="24"/>
          <w:vertAlign w:val="superscript"/>
        </w:rPr>
        <w:t>2</w:t>
      </w:r>
      <w:r w:rsidRPr="00110EAE">
        <w:rPr>
          <w:rFonts w:ascii="Calibri" w:eastAsia="Times New Roman" w:hAnsi="Calibri" w:cs="Times New Roman"/>
          <w:sz w:val="24"/>
          <w:szCs w:val="24"/>
        </w:rPr>
        <w:t>/га;</w:t>
      </w:r>
    </w:p>
    <w:p w:rsidR="000F70EB" w:rsidRDefault="000F70EB" w:rsidP="00CD4514">
      <w:pPr>
        <w:spacing w:before="60" w:after="60" w:line="240" w:lineRule="auto"/>
        <w:ind w:firstLine="709"/>
        <w:jc w:val="right"/>
        <w:rPr>
          <w:rFonts w:ascii="Arial" w:eastAsia="Times New Roman" w:hAnsi="Arial" w:cs="Arial"/>
          <w:b/>
          <w:i/>
          <w:lang w:eastAsia="ru-RU"/>
        </w:rPr>
      </w:pPr>
    </w:p>
    <w:p w:rsidR="00CD4514" w:rsidRPr="00AC074C" w:rsidRDefault="00CD4514" w:rsidP="00CD4514">
      <w:pPr>
        <w:spacing w:before="60" w:after="60" w:line="240" w:lineRule="auto"/>
        <w:ind w:firstLine="709"/>
        <w:jc w:val="right"/>
        <w:rPr>
          <w:rFonts w:ascii="Arial" w:eastAsia="Times New Roman" w:hAnsi="Arial" w:cs="Arial"/>
          <w:b/>
          <w:i/>
          <w:lang w:eastAsia="ru-RU"/>
        </w:rPr>
      </w:pPr>
      <w:r w:rsidRPr="00AC074C">
        <w:rPr>
          <w:rFonts w:ascii="Arial" w:eastAsia="Times New Roman" w:hAnsi="Arial" w:cs="Arial"/>
          <w:b/>
          <w:i/>
          <w:lang w:eastAsia="ru-RU"/>
        </w:rPr>
        <w:t>Таблица 1</w:t>
      </w:r>
      <w:r w:rsidR="00EF2A13">
        <w:rPr>
          <w:rFonts w:ascii="Arial" w:eastAsia="Times New Roman" w:hAnsi="Arial" w:cs="Arial"/>
          <w:b/>
          <w:i/>
          <w:lang w:eastAsia="ru-RU"/>
        </w:rPr>
        <w:t>0</w:t>
      </w:r>
      <w:r w:rsidRPr="00AC074C">
        <w:rPr>
          <w:rFonts w:ascii="Arial" w:eastAsia="Times New Roman" w:hAnsi="Arial" w:cs="Arial"/>
          <w:b/>
          <w:i/>
          <w:lang w:eastAsia="ru-RU"/>
        </w:rPr>
        <w:t>.</w:t>
      </w:r>
      <w:r w:rsidR="00EF2A13">
        <w:rPr>
          <w:rFonts w:ascii="Arial" w:eastAsia="Times New Roman" w:hAnsi="Arial" w:cs="Arial"/>
          <w:b/>
          <w:i/>
          <w:lang w:eastAsia="ru-RU"/>
        </w:rPr>
        <w:t>2</w:t>
      </w:r>
    </w:p>
    <w:p w:rsidR="00196D89" w:rsidRDefault="00CD4514" w:rsidP="00CD4514">
      <w:pPr>
        <w:spacing w:before="0" w:after="0" w:line="240" w:lineRule="auto"/>
        <w:jc w:val="right"/>
        <w:rPr>
          <w:rFonts w:ascii="Calibri" w:eastAsia="Times New Roman" w:hAnsi="Calibri" w:cs="Times New Roman"/>
          <w:sz w:val="26"/>
          <w:szCs w:val="26"/>
          <w:lang w:eastAsia="ru-RU"/>
        </w:rPr>
      </w:pPr>
      <w:r w:rsidRPr="00AC074C">
        <w:rPr>
          <w:rFonts w:ascii="Arial" w:eastAsia="Times New Roman" w:hAnsi="Arial" w:cs="Arial"/>
          <w:b/>
          <w:i/>
          <w:lang w:eastAsia="ru-RU"/>
        </w:rPr>
        <w:t xml:space="preserve">Показатели расчётной площади жилого фонда </w:t>
      </w:r>
      <w:r>
        <w:rPr>
          <w:rFonts w:ascii="Arial" w:eastAsia="Times New Roman" w:hAnsi="Arial" w:cs="Arial"/>
          <w:b/>
          <w:i/>
          <w:lang w:eastAsia="ru-RU"/>
        </w:rPr>
        <w:t>на территориях нового строительства г. Кропоткин</w:t>
      </w:r>
    </w:p>
    <w:tbl>
      <w:tblPr>
        <w:tblStyle w:val="770"/>
        <w:tblW w:w="9854" w:type="dxa"/>
        <w:tblLayout w:type="fixed"/>
        <w:tblLook w:val="04A0" w:firstRow="1" w:lastRow="0" w:firstColumn="1" w:lastColumn="0" w:noHBand="0" w:noVBand="1"/>
      </w:tblPr>
      <w:tblGrid>
        <w:gridCol w:w="1809"/>
        <w:gridCol w:w="993"/>
        <w:gridCol w:w="1275"/>
        <w:gridCol w:w="1560"/>
        <w:gridCol w:w="1417"/>
        <w:gridCol w:w="1843"/>
        <w:gridCol w:w="957"/>
      </w:tblGrid>
      <w:tr w:rsidR="00AE6D52" w:rsidRPr="00AE6D52" w:rsidTr="00AE6D52">
        <w:trPr>
          <w:trHeight w:val="414"/>
        </w:trPr>
        <w:tc>
          <w:tcPr>
            <w:tcW w:w="1809" w:type="dxa"/>
            <w:vMerge w:val="restart"/>
          </w:tcPr>
          <w:p w:rsidR="00AE6D52" w:rsidRPr="00AE6D52" w:rsidRDefault="00AE6D52" w:rsidP="00AE6D52">
            <w:pPr>
              <w:suppressAutoHyphens/>
              <w:jc w:val="right"/>
              <w:rPr>
                <w:rFonts w:ascii="Times New Roman" w:hAnsi="Times New Roman"/>
                <w:sz w:val="24"/>
                <w:szCs w:val="24"/>
                <w:lang w:eastAsia="ar-SA"/>
              </w:rPr>
            </w:pPr>
            <w:r w:rsidRPr="00AE6D52">
              <w:rPr>
                <w:rFonts w:ascii="Times New Roman" w:hAnsi="Times New Roman"/>
                <w:sz w:val="24"/>
                <w:szCs w:val="24"/>
                <w:lang w:eastAsia="ar-SA"/>
              </w:rPr>
              <w:t xml:space="preserve">Наименование </w:t>
            </w:r>
          </w:p>
          <w:p w:rsidR="00AE6D52" w:rsidRPr="00AE6D52" w:rsidRDefault="00AE6D52" w:rsidP="00AE6D52">
            <w:pPr>
              <w:suppressAutoHyphens/>
              <w:jc w:val="right"/>
              <w:rPr>
                <w:rFonts w:ascii="Times New Roman" w:hAnsi="Times New Roman"/>
                <w:sz w:val="24"/>
                <w:szCs w:val="24"/>
                <w:lang w:eastAsia="ar-SA"/>
              </w:rPr>
            </w:pPr>
            <w:r w:rsidRPr="00AE6D52">
              <w:rPr>
                <w:rFonts w:ascii="Times New Roman" w:hAnsi="Times New Roman"/>
                <w:sz w:val="24"/>
                <w:szCs w:val="24"/>
                <w:lang w:eastAsia="ar-SA"/>
              </w:rPr>
              <w:t>микрорайонов</w:t>
            </w:r>
          </w:p>
        </w:tc>
        <w:tc>
          <w:tcPr>
            <w:tcW w:w="5245" w:type="dxa"/>
            <w:gridSpan w:val="4"/>
          </w:tcPr>
          <w:p w:rsidR="00AE6D52" w:rsidRPr="00AE6D52" w:rsidRDefault="00AE6D52" w:rsidP="00AE6D52">
            <w:pPr>
              <w:suppressAutoHyphens/>
              <w:jc w:val="center"/>
              <w:rPr>
                <w:rFonts w:ascii="Times New Roman" w:hAnsi="Times New Roman"/>
                <w:sz w:val="24"/>
                <w:szCs w:val="24"/>
                <w:lang w:eastAsia="ar-SA"/>
              </w:rPr>
            </w:pPr>
            <w:r w:rsidRPr="00AE6D52">
              <w:rPr>
                <w:rFonts w:ascii="Times New Roman" w:hAnsi="Times New Roman"/>
                <w:sz w:val="24"/>
                <w:szCs w:val="24"/>
                <w:lang w:eastAsia="ar-SA"/>
              </w:rPr>
              <w:t>Новое строительство</w:t>
            </w:r>
          </w:p>
        </w:tc>
        <w:tc>
          <w:tcPr>
            <w:tcW w:w="1843" w:type="dxa"/>
            <w:vMerge w:val="restart"/>
          </w:tcPr>
          <w:p w:rsidR="00AE6D52" w:rsidRPr="00AE6D52" w:rsidRDefault="00AE6D52" w:rsidP="00AE6D52">
            <w:pPr>
              <w:suppressAutoHyphens/>
              <w:jc w:val="center"/>
              <w:rPr>
                <w:rFonts w:ascii="Times New Roman" w:hAnsi="Times New Roman"/>
                <w:sz w:val="24"/>
                <w:szCs w:val="24"/>
                <w:lang w:eastAsia="ar-SA"/>
              </w:rPr>
            </w:pPr>
            <w:r w:rsidRPr="00AE6D52">
              <w:rPr>
                <w:rFonts w:ascii="Times New Roman" w:hAnsi="Times New Roman"/>
                <w:sz w:val="24"/>
                <w:szCs w:val="24"/>
                <w:lang w:eastAsia="ar-SA"/>
              </w:rPr>
              <w:t>Площадь жилого фонда,</w:t>
            </w:r>
          </w:p>
          <w:p w:rsidR="00AE6D52" w:rsidRPr="00AE6D52" w:rsidRDefault="00AE6D52" w:rsidP="00AE6D52">
            <w:pPr>
              <w:suppressAutoHyphens/>
              <w:jc w:val="center"/>
              <w:rPr>
                <w:rFonts w:ascii="Times New Roman" w:hAnsi="Times New Roman"/>
                <w:sz w:val="24"/>
                <w:szCs w:val="24"/>
                <w:lang w:eastAsia="ar-SA"/>
              </w:rPr>
            </w:pPr>
            <w:r w:rsidRPr="00AE6D52">
              <w:rPr>
                <w:rFonts w:ascii="Times New Roman" w:hAnsi="Times New Roman"/>
                <w:sz w:val="24"/>
                <w:szCs w:val="24"/>
                <w:lang w:eastAsia="ar-SA"/>
              </w:rPr>
              <w:t>тыс. кв.м.</w:t>
            </w:r>
          </w:p>
        </w:tc>
        <w:tc>
          <w:tcPr>
            <w:tcW w:w="957" w:type="dxa"/>
            <w:vMerge w:val="restart"/>
          </w:tcPr>
          <w:p w:rsidR="00AE6D52" w:rsidRPr="00AE6D52" w:rsidRDefault="00AE6D52" w:rsidP="00AE6D52">
            <w:pPr>
              <w:suppressAutoHyphens/>
              <w:jc w:val="center"/>
              <w:rPr>
                <w:rFonts w:ascii="Times New Roman" w:hAnsi="Times New Roman"/>
                <w:sz w:val="24"/>
                <w:szCs w:val="24"/>
                <w:lang w:eastAsia="ar-SA"/>
              </w:rPr>
            </w:pPr>
            <w:r w:rsidRPr="00AE6D52">
              <w:rPr>
                <w:rFonts w:ascii="Times New Roman" w:hAnsi="Times New Roman"/>
                <w:sz w:val="24"/>
                <w:szCs w:val="24"/>
                <w:lang w:eastAsia="ar-SA"/>
              </w:rPr>
              <w:t>Примечания</w:t>
            </w:r>
          </w:p>
        </w:tc>
      </w:tr>
      <w:tr w:rsidR="00AE6D52" w:rsidRPr="00AE6D52" w:rsidTr="00AE6D52">
        <w:trPr>
          <w:trHeight w:val="414"/>
        </w:trPr>
        <w:tc>
          <w:tcPr>
            <w:tcW w:w="1809" w:type="dxa"/>
            <w:vMerge/>
          </w:tcPr>
          <w:p w:rsidR="00AE6D52" w:rsidRPr="00AE6D52" w:rsidRDefault="00AE6D52" w:rsidP="00AE6D52">
            <w:pPr>
              <w:suppressAutoHyphens/>
              <w:jc w:val="right"/>
              <w:rPr>
                <w:sz w:val="24"/>
                <w:szCs w:val="24"/>
                <w:lang w:eastAsia="ar-SA"/>
              </w:rPr>
            </w:pPr>
          </w:p>
        </w:tc>
        <w:tc>
          <w:tcPr>
            <w:tcW w:w="5245" w:type="dxa"/>
            <w:gridSpan w:val="4"/>
          </w:tcPr>
          <w:p w:rsidR="00AE6D52" w:rsidRPr="00AE6D52" w:rsidRDefault="00AE6D52" w:rsidP="00AE6D52">
            <w:pPr>
              <w:suppressAutoHyphens/>
              <w:jc w:val="center"/>
              <w:rPr>
                <w:rFonts w:ascii="Times New Roman" w:hAnsi="Times New Roman"/>
                <w:sz w:val="24"/>
                <w:szCs w:val="24"/>
                <w:lang w:eastAsia="ar-SA"/>
              </w:rPr>
            </w:pPr>
            <w:r w:rsidRPr="00AE6D52">
              <w:rPr>
                <w:rFonts w:ascii="Times New Roman" w:hAnsi="Times New Roman"/>
                <w:sz w:val="24"/>
                <w:szCs w:val="24"/>
                <w:lang w:eastAsia="ar-SA"/>
              </w:rPr>
              <w:t>Площадь жилых зон, Га</w:t>
            </w:r>
          </w:p>
        </w:tc>
        <w:tc>
          <w:tcPr>
            <w:tcW w:w="1843" w:type="dxa"/>
            <w:vMerge/>
          </w:tcPr>
          <w:p w:rsidR="00AE6D52" w:rsidRPr="00AE6D52" w:rsidRDefault="00AE6D52" w:rsidP="00AE6D52">
            <w:pPr>
              <w:suppressAutoHyphens/>
              <w:jc w:val="center"/>
              <w:rPr>
                <w:sz w:val="24"/>
                <w:szCs w:val="24"/>
                <w:lang w:eastAsia="ar-SA"/>
              </w:rPr>
            </w:pPr>
          </w:p>
        </w:tc>
        <w:tc>
          <w:tcPr>
            <w:tcW w:w="957" w:type="dxa"/>
            <w:vMerge/>
          </w:tcPr>
          <w:p w:rsidR="00AE6D52" w:rsidRPr="00AE6D52" w:rsidRDefault="00AE6D52" w:rsidP="00AE6D52">
            <w:pPr>
              <w:suppressAutoHyphens/>
              <w:jc w:val="center"/>
              <w:rPr>
                <w:sz w:val="24"/>
                <w:szCs w:val="24"/>
                <w:lang w:eastAsia="ar-SA"/>
              </w:rPr>
            </w:pPr>
          </w:p>
        </w:tc>
      </w:tr>
      <w:tr w:rsidR="00AE6D52" w:rsidRPr="00AE6D52" w:rsidTr="00AE6D52">
        <w:tc>
          <w:tcPr>
            <w:tcW w:w="1809" w:type="dxa"/>
            <w:vMerge/>
          </w:tcPr>
          <w:p w:rsidR="00AE6D52" w:rsidRPr="00AE6D52" w:rsidRDefault="00AE6D52" w:rsidP="00AE6D52">
            <w:pPr>
              <w:suppressAutoHyphens/>
              <w:jc w:val="right"/>
              <w:rPr>
                <w:rFonts w:ascii="Times New Roman" w:hAnsi="Times New Roman"/>
                <w:sz w:val="24"/>
                <w:szCs w:val="24"/>
                <w:lang w:eastAsia="ar-SA"/>
              </w:rPr>
            </w:pPr>
          </w:p>
        </w:tc>
        <w:tc>
          <w:tcPr>
            <w:tcW w:w="993" w:type="dxa"/>
          </w:tcPr>
          <w:p w:rsidR="00AE6D52" w:rsidRPr="00AE6D52" w:rsidRDefault="00AE6D52" w:rsidP="00AE6D52">
            <w:pPr>
              <w:suppressAutoHyphens/>
              <w:jc w:val="right"/>
              <w:rPr>
                <w:rFonts w:ascii="Times New Roman" w:hAnsi="Times New Roman"/>
                <w:sz w:val="24"/>
                <w:szCs w:val="24"/>
                <w:lang w:eastAsia="ar-SA"/>
              </w:rPr>
            </w:pPr>
            <w:r w:rsidRPr="00AE6D52">
              <w:rPr>
                <w:rFonts w:ascii="Times New Roman" w:hAnsi="Times New Roman"/>
                <w:sz w:val="24"/>
                <w:szCs w:val="24"/>
                <w:lang w:eastAsia="ar-SA"/>
              </w:rPr>
              <w:t>ИЖС</w:t>
            </w:r>
          </w:p>
        </w:tc>
        <w:tc>
          <w:tcPr>
            <w:tcW w:w="1275" w:type="dxa"/>
          </w:tcPr>
          <w:p w:rsidR="00AE6D52" w:rsidRPr="00AE6D52" w:rsidRDefault="00AE6D52" w:rsidP="00AE6D52">
            <w:pPr>
              <w:suppressAutoHyphens/>
              <w:jc w:val="center"/>
              <w:rPr>
                <w:rFonts w:ascii="Times New Roman" w:hAnsi="Times New Roman"/>
                <w:sz w:val="24"/>
                <w:szCs w:val="24"/>
                <w:lang w:eastAsia="ar-SA"/>
              </w:rPr>
            </w:pPr>
            <w:r w:rsidRPr="00AE6D52">
              <w:rPr>
                <w:rFonts w:ascii="Times New Roman" w:hAnsi="Times New Roman"/>
                <w:sz w:val="24"/>
                <w:szCs w:val="24"/>
                <w:lang w:eastAsia="ar-SA"/>
              </w:rPr>
              <w:t>Малоэтажная</w:t>
            </w:r>
          </w:p>
        </w:tc>
        <w:tc>
          <w:tcPr>
            <w:tcW w:w="1560" w:type="dxa"/>
          </w:tcPr>
          <w:p w:rsidR="00AE6D52" w:rsidRPr="00AE6D52" w:rsidRDefault="00AE6D52" w:rsidP="00AE6D52">
            <w:pPr>
              <w:suppressAutoHyphens/>
              <w:jc w:val="center"/>
              <w:rPr>
                <w:rFonts w:ascii="Times New Roman" w:hAnsi="Times New Roman"/>
                <w:sz w:val="24"/>
                <w:szCs w:val="24"/>
                <w:lang w:eastAsia="ar-SA"/>
              </w:rPr>
            </w:pPr>
            <w:r w:rsidRPr="00AE6D52">
              <w:rPr>
                <w:rFonts w:ascii="Times New Roman" w:hAnsi="Times New Roman"/>
                <w:sz w:val="24"/>
                <w:szCs w:val="24"/>
                <w:lang w:eastAsia="ar-SA"/>
              </w:rPr>
              <w:t>Среднеэтажная</w:t>
            </w:r>
          </w:p>
        </w:tc>
        <w:tc>
          <w:tcPr>
            <w:tcW w:w="1417" w:type="dxa"/>
          </w:tcPr>
          <w:p w:rsidR="00AE6D52" w:rsidRPr="00AE6D52" w:rsidRDefault="00AE6D52" w:rsidP="00AE6D52">
            <w:pPr>
              <w:suppressAutoHyphens/>
              <w:jc w:val="center"/>
              <w:rPr>
                <w:rFonts w:ascii="Times New Roman" w:hAnsi="Times New Roman"/>
                <w:sz w:val="24"/>
                <w:szCs w:val="24"/>
                <w:lang w:eastAsia="ar-SA"/>
              </w:rPr>
            </w:pPr>
            <w:r w:rsidRPr="00AE6D52">
              <w:rPr>
                <w:rFonts w:ascii="Times New Roman" w:hAnsi="Times New Roman"/>
                <w:sz w:val="24"/>
                <w:szCs w:val="24"/>
                <w:lang w:eastAsia="ar-SA"/>
              </w:rPr>
              <w:t>Многоэтажная</w:t>
            </w:r>
          </w:p>
        </w:tc>
        <w:tc>
          <w:tcPr>
            <w:tcW w:w="1843" w:type="dxa"/>
          </w:tcPr>
          <w:p w:rsidR="00AE6D52" w:rsidRPr="00AE6D52" w:rsidRDefault="00AE6D52" w:rsidP="00AE6D52">
            <w:pPr>
              <w:suppressAutoHyphens/>
              <w:jc w:val="right"/>
              <w:rPr>
                <w:rFonts w:ascii="Times New Roman" w:hAnsi="Times New Roman"/>
                <w:sz w:val="24"/>
                <w:szCs w:val="24"/>
                <w:lang w:eastAsia="ar-SA"/>
              </w:rPr>
            </w:pPr>
          </w:p>
        </w:tc>
        <w:tc>
          <w:tcPr>
            <w:tcW w:w="957" w:type="dxa"/>
          </w:tcPr>
          <w:p w:rsidR="00AE6D52" w:rsidRPr="00AE6D52" w:rsidRDefault="00AE6D52" w:rsidP="00AE6D52">
            <w:pPr>
              <w:suppressAutoHyphens/>
              <w:jc w:val="right"/>
              <w:rPr>
                <w:rFonts w:ascii="Times New Roman" w:hAnsi="Times New Roman"/>
                <w:sz w:val="24"/>
                <w:szCs w:val="24"/>
                <w:lang w:eastAsia="ar-SA"/>
              </w:rPr>
            </w:pPr>
          </w:p>
        </w:tc>
      </w:tr>
      <w:tr w:rsidR="00AE6D52" w:rsidRPr="00AE6D52" w:rsidTr="00AE6D52">
        <w:tc>
          <w:tcPr>
            <w:tcW w:w="1809" w:type="dxa"/>
          </w:tcPr>
          <w:p w:rsidR="00AE6D52" w:rsidRPr="00AE6D52" w:rsidRDefault="00AE6D52" w:rsidP="00AE6D52">
            <w:pPr>
              <w:suppressAutoHyphens/>
              <w:jc w:val="center"/>
              <w:rPr>
                <w:rFonts w:ascii="Times New Roman" w:hAnsi="Times New Roman"/>
                <w:sz w:val="24"/>
                <w:szCs w:val="24"/>
                <w:lang w:eastAsia="ar-SA"/>
              </w:rPr>
            </w:pPr>
            <w:r w:rsidRPr="00AE6D52">
              <w:rPr>
                <w:rFonts w:ascii="Times New Roman" w:hAnsi="Times New Roman"/>
                <w:sz w:val="24"/>
                <w:szCs w:val="24"/>
                <w:lang w:eastAsia="ar-SA"/>
              </w:rPr>
              <w:t>МКР 2</w:t>
            </w:r>
          </w:p>
        </w:tc>
        <w:tc>
          <w:tcPr>
            <w:tcW w:w="993" w:type="dxa"/>
          </w:tcPr>
          <w:p w:rsidR="00AE6D52" w:rsidRPr="00AE6D52" w:rsidRDefault="00AE6D52" w:rsidP="00AE6D52">
            <w:pPr>
              <w:suppressAutoHyphens/>
              <w:jc w:val="center"/>
              <w:rPr>
                <w:rFonts w:ascii="Times New Roman" w:hAnsi="Times New Roman"/>
                <w:sz w:val="24"/>
                <w:szCs w:val="24"/>
                <w:lang w:eastAsia="ar-SA"/>
              </w:rPr>
            </w:pPr>
            <w:r w:rsidRPr="00AE6D52">
              <w:rPr>
                <w:rFonts w:ascii="Times New Roman" w:hAnsi="Times New Roman"/>
                <w:sz w:val="24"/>
                <w:szCs w:val="24"/>
                <w:lang w:eastAsia="ar-SA"/>
              </w:rPr>
              <w:t>6,99</w:t>
            </w:r>
          </w:p>
        </w:tc>
        <w:tc>
          <w:tcPr>
            <w:tcW w:w="1275" w:type="dxa"/>
          </w:tcPr>
          <w:p w:rsidR="00AE6D52" w:rsidRPr="00AE6D52" w:rsidRDefault="00AE6D52" w:rsidP="00AE6D52">
            <w:pPr>
              <w:suppressAutoHyphens/>
              <w:jc w:val="center"/>
              <w:rPr>
                <w:rFonts w:ascii="Times New Roman" w:hAnsi="Times New Roman"/>
                <w:sz w:val="24"/>
                <w:szCs w:val="24"/>
                <w:lang w:eastAsia="ar-SA"/>
              </w:rPr>
            </w:pPr>
            <w:r w:rsidRPr="00AE6D52">
              <w:rPr>
                <w:rFonts w:ascii="Times New Roman" w:hAnsi="Times New Roman"/>
                <w:sz w:val="24"/>
                <w:szCs w:val="24"/>
                <w:lang w:eastAsia="ar-SA"/>
              </w:rPr>
              <w:t>-</w:t>
            </w:r>
          </w:p>
        </w:tc>
        <w:tc>
          <w:tcPr>
            <w:tcW w:w="1560" w:type="dxa"/>
          </w:tcPr>
          <w:p w:rsidR="00AE6D52" w:rsidRPr="00AE6D52" w:rsidRDefault="00AE6D52" w:rsidP="00AE6D52">
            <w:pPr>
              <w:suppressAutoHyphens/>
              <w:jc w:val="center"/>
              <w:rPr>
                <w:rFonts w:ascii="Times New Roman" w:hAnsi="Times New Roman"/>
                <w:sz w:val="24"/>
                <w:szCs w:val="24"/>
                <w:lang w:eastAsia="ar-SA"/>
              </w:rPr>
            </w:pPr>
            <w:r w:rsidRPr="00AE6D52">
              <w:rPr>
                <w:rFonts w:ascii="Times New Roman" w:hAnsi="Times New Roman"/>
                <w:sz w:val="24"/>
                <w:szCs w:val="24"/>
                <w:lang w:eastAsia="ar-SA"/>
              </w:rPr>
              <w:t>6,53</w:t>
            </w:r>
          </w:p>
        </w:tc>
        <w:tc>
          <w:tcPr>
            <w:tcW w:w="1417" w:type="dxa"/>
          </w:tcPr>
          <w:p w:rsidR="00AE6D52" w:rsidRPr="00AE6D52" w:rsidRDefault="00AE6D52" w:rsidP="00AE6D52">
            <w:pPr>
              <w:suppressAutoHyphens/>
              <w:jc w:val="center"/>
              <w:rPr>
                <w:rFonts w:ascii="Times New Roman" w:hAnsi="Times New Roman"/>
                <w:sz w:val="24"/>
                <w:szCs w:val="24"/>
                <w:lang w:eastAsia="ar-SA"/>
              </w:rPr>
            </w:pPr>
            <w:r w:rsidRPr="00AE6D52">
              <w:rPr>
                <w:rFonts w:ascii="Times New Roman" w:hAnsi="Times New Roman"/>
                <w:sz w:val="24"/>
                <w:szCs w:val="24"/>
                <w:lang w:eastAsia="ar-SA"/>
              </w:rPr>
              <w:t>2,58</w:t>
            </w:r>
          </w:p>
        </w:tc>
        <w:tc>
          <w:tcPr>
            <w:tcW w:w="1843" w:type="dxa"/>
          </w:tcPr>
          <w:p w:rsidR="00AE6D52" w:rsidRPr="00A56C66" w:rsidRDefault="00A56C66" w:rsidP="00A56C66">
            <w:pPr>
              <w:suppressAutoHyphens/>
              <w:jc w:val="center"/>
              <w:rPr>
                <w:rFonts w:ascii="Times New Roman" w:hAnsi="Times New Roman"/>
                <w:sz w:val="24"/>
                <w:szCs w:val="24"/>
                <w:lang w:val="en-US" w:eastAsia="ar-SA"/>
              </w:rPr>
            </w:pPr>
            <w:r w:rsidRPr="00A56C66">
              <w:rPr>
                <w:rFonts w:ascii="Times New Roman" w:hAnsi="Times New Roman"/>
                <w:sz w:val="24"/>
                <w:szCs w:val="24"/>
                <w:lang w:eastAsia="ar-SA"/>
              </w:rPr>
              <w:t>42</w:t>
            </w:r>
            <w:r w:rsidRPr="00A56C66">
              <w:rPr>
                <w:rFonts w:ascii="Times New Roman" w:hAnsi="Times New Roman"/>
                <w:sz w:val="24"/>
                <w:szCs w:val="24"/>
                <w:lang w:val="en-US" w:eastAsia="ar-SA"/>
              </w:rPr>
              <w:t>,3</w:t>
            </w:r>
          </w:p>
        </w:tc>
        <w:tc>
          <w:tcPr>
            <w:tcW w:w="957" w:type="dxa"/>
          </w:tcPr>
          <w:p w:rsidR="00AE6D52" w:rsidRPr="00AE6D52" w:rsidRDefault="00AE6D52" w:rsidP="00AE6D52">
            <w:pPr>
              <w:suppressAutoHyphens/>
              <w:jc w:val="right"/>
              <w:rPr>
                <w:rFonts w:ascii="Times New Roman" w:hAnsi="Times New Roman"/>
                <w:sz w:val="24"/>
                <w:szCs w:val="24"/>
                <w:lang w:eastAsia="ar-SA"/>
              </w:rPr>
            </w:pPr>
          </w:p>
        </w:tc>
      </w:tr>
      <w:tr w:rsidR="00AE6D52" w:rsidRPr="00AE6D52" w:rsidTr="00AE6D52">
        <w:tc>
          <w:tcPr>
            <w:tcW w:w="1809" w:type="dxa"/>
          </w:tcPr>
          <w:p w:rsidR="00AE6D52" w:rsidRPr="00AE6D52" w:rsidRDefault="00AE6D52" w:rsidP="00AE6D52">
            <w:pPr>
              <w:suppressAutoHyphens/>
              <w:jc w:val="center"/>
              <w:rPr>
                <w:rFonts w:ascii="Times New Roman" w:hAnsi="Times New Roman"/>
                <w:sz w:val="24"/>
                <w:szCs w:val="24"/>
                <w:lang w:eastAsia="ar-SA"/>
              </w:rPr>
            </w:pPr>
            <w:r w:rsidRPr="00AE6D52">
              <w:rPr>
                <w:rFonts w:ascii="Times New Roman" w:hAnsi="Times New Roman"/>
                <w:sz w:val="24"/>
                <w:szCs w:val="24"/>
                <w:lang w:eastAsia="ar-SA"/>
              </w:rPr>
              <w:t>МКР 3А</w:t>
            </w:r>
          </w:p>
        </w:tc>
        <w:tc>
          <w:tcPr>
            <w:tcW w:w="993" w:type="dxa"/>
          </w:tcPr>
          <w:p w:rsidR="00AE6D52" w:rsidRPr="00AE6D52" w:rsidRDefault="00AE6D52" w:rsidP="00AE6D52">
            <w:pPr>
              <w:suppressAutoHyphens/>
              <w:jc w:val="center"/>
              <w:rPr>
                <w:rFonts w:ascii="Times New Roman" w:hAnsi="Times New Roman"/>
                <w:sz w:val="24"/>
                <w:szCs w:val="24"/>
                <w:lang w:eastAsia="ar-SA"/>
              </w:rPr>
            </w:pPr>
            <w:r w:rsidRPr="00AE6D52">
              <w:rPr>
                <w:rFonts w:ascii="Times New Roman" w:hAnsi="Times New Roman"/>
                <w:sz w:val="24"/>
                <w:szCs w:val="24"/>
                <w:lang w:eastAsia="ar-SA"/>
              </w:rPr>
              <w:t>37,08</w:t>
            </w:r>
          </w:p>
        </w:tc>
        <w:tc>
          <w:tcPr>
            <w:tcW w:w="1275" w:type="dxa"/>
          </w:tcPr>
          <w:p w:rsidR="00AE6D52" w:rsidRPr="00AE6D52" w:rsidRDefault="00AE6D52" w:rsidP="00AE6D52">
            <w:pPr>
              <w:suppressAutoHyphens/>
              <w:jc w:val="center"/>
              <w:rPr>
                <w:rFonts w:ascii="Times New Roman" w:hAnsi="Times New Roman"/>
                <w:sz w:val="24"/>
                <w:szCs w:val="24"/>
                <w:lang w:eastAsia="ar-SA"/>
              </w:rPr>
            </w:pPr>
            <w:r w:rsidRPr="00AE6D52">
              <w:rPr>
                <w:rFonts w:ascii="Times New Roman" w:hAnsi="Times New Roman"/>
                <w:sz w:val="24"/>
                <w:szCs w:val="24"/>
                <w:lang w:eastAsia="ar-SA"/>
              </w:rPr>
              <w:t>-</w:t>
            </w:r>
          </w:p>
        </w:tc>
        <w:tc>
          <w:tcPr>
            <w:tcW w:w="1560" w:type="dxa"/>
          </w:tcPr>
          <w:p w:rsidR="00AE6D52" w:rsidRPr="00AE6D52" w:rsidRDefault="00AE6D52" w:rsidP="00AE6D52">
            <w:pPr>
              <w:suppressAutoHyphens/>
              <w:jc w:val="center"/>
              <w:rPr>
                <w:rFonts w:ascii="Times New Roman" w:hAnsi="Times New Roman"/>
                <w:sz w:val="24"/>
                <w:szCs w:val="24"/>
                <w:lang w:eastAsia="ar-SA"/>
              </w:rPr>
            </w:pPr>
            <w:r w:rsidRPr="00AE6D52">
              <w:rPr>
                <w:rFonts w:ascii="Times New Roman" w:hAnsi="Times New Roman"/>
                <w:sz w:val="24"/>
                <w:szCs w:val="24"/>
                <w:lang w:eastAsia="ar-SA"/>
              </w:rPr>
              <w:t>7,96</w:t>
            </w:r>
          </w:p>
        </w:tc>
        <w:tc>
          <w:tcPr>
            <w:tcW w:w="1417" w:type="dxa"/>
          </w:tcPr>
          <w:p w:rsidR="00AE6D52" w:rsidRPr="00AE6D52" w:rsidRDefault="00AE6D52" w:rsidP="00AE6D52">
            <w:pPr>
              <w:suppressAutoHyphens/>
              <w:jc w:val="center"/>
              <w:rPr>
                <w:rFonts w:ascii="Times New Roman" w:hAnsi="Times New Roman"/>
                <w:sz w:val="24"/>
                <w:szCs w:val="24"/>
                <w:lang w:eastAsia="ar-SA"/>
              </w:rPr>
            </w:pPr>
            <w:r w:rsidRPr="00AE6D52">
              <w:rPr>
                <w:rFonts w:ascii="Times New Roman" w:hAnsi="Times New Roman"/>
                <w:sz w:val="24"/>
                <w:szCs w:val="24"/>
                <w:lang w:eastAsia="ar-SA"/>
              </w:rPr>
              <w:t>6,59</w:t>
            </w:r>
          </w:p>
        </w:tc>
        <w:tc>
          <w:tcPr>
            <w:tcW w:w="1843" w:type="dxa"/>
          </w:tcPr>
          <w:p w:rsidR="00AE6D52" w:rsidRPr="00A56C66" w:rsidRDefault="00A56C66" w:rsidP="00A56C66">
            <w:pPr>
              <w:suppressAutoHyphens/>
              <w:jc w:val="center"/>
              <w:rPr>
                <w:rFonts w:ascii="Times New Roman" w:hAnsi="Times New Roman"/>
                <w:sz w:val="24"/>
                <w:szCs w:val="24"/>
                <w:lang w:val="en-US" w:eastAsia="ar-SA"/>
              </w:rPr>
            </w:pPr>
            <w:r w:rsidRPr="00A56C66">
              <w:rPr>
                <w:rFonts w:ascii="Times New Roman" w:hAnsi="Times New Roman"/>
                <w:sz w:val="24"/>
                <w:szCs w:val="24"/>
                <w:lang w:eastAsia="ar-SA"/>
              </w:rPr>
              <w:t>68</w:t>
            </w:r>
            <w:r w:rsidR="00AE6D52" w:rsidRPr="00A56C66">
              <w:rPr>
                <w:rFonts w:ascii="Times New Roman" w:hAnsi="Times New Roman"/>
                <w:sz w:val="24"/>
                <w:szCs w:val="24"/>
                <w:lang w:eastAsia="ar-SA"/>
              </w:rPr>
              <w:t>,</w:t>
            </w:r>
            <w:r w:rsidRPr="00A56C66">
              <w:rPr>
                <w:rFonts w:ascii="Times New Roman" w:hAnsi="Times New Roman"/>
                <w:sz w:val="24"/>
                <w:szCs w:val="24"/>
                <w:lang w:val="en-US" w:eastAsia="ar-SA"/>
              </w:rPr>
              <w:t>8</w:t>
            </w:r>
          </w:p>
        </w:tc>
        <w:tc>
          <w:tcPr>
            <w:tcW w:w="957" w:type="dxa"/>
          </w:tcPr>
          <w:p w:rsidR="00AE6D52" w:rsidRPr="00AE6D52" w:rsidRDefault="00AE6D52" w:rsidP="00AE6D52">
            <w:pPr>
              <w:suppressAutoHyphens/>
              <w:jc w:val="right"/>
              <w:rPr>
                <w:rFonts w:ascii="Times New Roman" w:hAnsi="Times New Roman"/>
                <w:sz w:val="24"/>
                <w:szCs w:val="24"/>
                <w:lang w:eastAsia="ar-SA"/>
              </w:rPr>
            </w:pPr>
          </w:p>
        </w:tc>
      </w:tr>
      <w:tr w:rsidR="00AE6D52" w:rsidRPr="00AE6D52" w:rsidTr="00AE6D52">
        <w:tc>
          <w:tcPr>
            <w:tcW w:w="1809" w:type="dxa"/>
          </w:tcPr>
          <w:p w:rsidR="00AE6D52" w:rsidRPr="00AE6D52" w:rsidRDefault="00AE6D52" w:rsidP="00AE6D52">
            <w:pPr>
              <w:suppressAutoHyphens/>
              <w:jc w:val="center"/>
              <w:rPr>
                <w:rFonts w:ascii="Times New Roman" w:hAnsi="Times New Roman"/>
                <w:sz w:val="24"/>
                <w:szCs w:val="24"/>
                <w:lang w:eastAsia="ar-SA"/>
              </w:rPr>
            </w:pPr>
            <w:r w:rsidRPr="00AE6D52">
              <w:rPr>
                <w:rFonts w:ascii="Times New Roman" w:hAnsi="Times New Roman"/>
                <w:sz w:val="24"/>
                <w:szCs w:val="24"/>
                <w:lang w:eastAsia="ar-SA"/>
              </w:rPr>
              <w:t>МКР 4</w:t>
            </w:r>
          </w:p>
        </w:tc>
        <w:tc>
          <w:tcPr>
            <w:tcW w:w="993" w:type="dxa"/>
          </w:tcPr>
          <w:p w:rsidR="00AE6D52" w:rsidRPr="00AE6D52" w:rsidRDefault="00AE6D52" w:rsidP="00AE6D52">
            <w:pPr>
              <w:suppressAutoHyphens/>
              <w:jc w:val="center"/>
              <w:rPr>
                <w:rFonts w:ascii="Times New Roman" w:hAnsi="Times New Roman"/>
                <w:sz w:val="24"/>
                <w:szCs w:val="24"/>
                <w:lang w:eastAsia="ar-SA"/>
              </w:rPr>
            </w:pPr>
            <w:r w:rsidRPr="00AE6D52">
              <w:rPr>
                <w:rFonts w:ascii="Times New Roman" w:hAnsi="Times New Roman"/>
                <w:sz w:val="24"/>
                <w:szCs w:val="24"/>
                <w:lang w:eastAsia="ar-SA"/>
              </w:rPr>
              <w:t>43,23</w:t>
            </w:r>
          </w:p>
        </w:tc>
        <w:tc>
          <w:tcPr>
            <w:tcW w:w="1275" w:type="dxa"/>
          </w:tcPr>
          <w:p w:rsidR="00AE6D52" w:rsidRPr="00AE6D52" w:rsidRDefault="00AE6D52" w:rsidP="00AE6D52">
            <w:pPr>
              <w:suppressAutoHyphens/>
              <w:jc w:val="center"/>
              <w:rPr>
                <w:rFonts w:ascii="Times New Roman" w:hAnsi="Times New Roman"/>
                <w:sz w:val="24"/>
                <w:szCs w:val="24"/>
                <w:lang w:eastAsia="ar-SA"/>
              </w:rPr>
            </w:pPr>
            <w:r w:rsidRPr="00AE6D52">
              <w:rPr>
                <w:rFonts w:ascii="Times New Roman" w:hAnsi="Times New Roman"/>
                <w:sz w:val="24"/>
                <w:szCs w:val="24"/>
                <w:lang w:eastAsia="ar-SA"/>
              </w:rPr>
              <w:t>-</w:t>
            </w:r>
          </w:p>
        </w:tc>
        <w:tc>
          <w:tcPr>
            <w:tcW w:w="1560" w:type="dxa"/>
          </w:tcPr>
          <w:p w:rsidR="00AE6D52" w:rsidRPr="00AE6D52" w:rsidRDefault="00AE6D52" w:rsidP="00AE6D52">
            <w:pPr>
              <w:suppressAutoHyphens/>
              <w:jc w:val="center"/>
              <w:rPr>
                <w:rFonts w:ascii="Times New Roman" w:hAnsi="Times New Roman"/>
                <w:sz w:val="24"/>
                <w:szCs w:val="24"/>
                <w:lang w:eastAsia="ar-SA"/>
              </w:rPr>
            </w:pPr>
            <w:r w:rsidRPr="00AE6D52">
              <w:rPr>
                <w:rFonts w:ascii="Times New Roman" w:hAnsi="Times New Roman"/>
                <w:sz w:val="24"/>
                <w:szCs w:val="24"/>
                <w:lang w:eastAsia="ar-SA"/>
              </w:rPr>
              <w:t>-</w:t>
            </w:r>
          </w:p>
        </w:tc>
        <w:tc>
          <w:tcPr>
            <w:tcW w:w="1417" w:type="dxa"/>
          </w:tcPr>
          <w:p w:rsidR="00AE6D52" w:rsidRPr="00AE6D52" w:rsidRDefault="00AE6D52" w:rsidP="00AE6D52">
            <w:pPr>
              <w:suppressAutoHyphens/>
              <w:jc w:val="center"/>
              <w:rPr>
                <w:rFonts w:ascii="Times New Roman" w:hAnsi="Times New Roman"/>
                <w:sz w:val="24"/>
                <w:szCs w:val="24"/>
                <w:lang w:eastAsia="ar-SA"/>
              </w:rPr>
            </w:pPr>
            <w:r w:rsidRPr="00AE6D52">
              <w:rPr>
                <w:rFonts w:ascii="Times New Roman" w:hAnsi="Times New Roman"/>
                <w:sz w:val="24"/>
                <w:szCs w:val="24"/>
                <w:lang w:eastAsia="ar-SA"/>
              </w:rPr>
              <w:t>-</w:t>
            </w:r>
          </w:p>
        </w:tc>
        <w:tc>
          <w:tcPr>
            <w:tcW w:w="1843" w:type="dxa"/>
          </w:tcPr>
          <w:p w:rsidR="00AE6D52" w:rsidRPr="00A56C66" w:rsidRDefault="00A56C66" w:rsidP="00AE6D52">
            <w:pPr>
              <w:suppressAutoHyphens/>
              <w:jc w:val="center"/>
              <w:rPr>
                <w:rFonts w:ascii="Times New Roman" w:hAnsi="Times New Roman"/>
                <w:sz w:val="24"/>
                <w:szCs w:val="24"/>
                <w:lang w:eastAsia="ar-SA"/>
              </w:rPr>
            </w:pPr>
            <w:r w:rsidRPr="00A56C66">
              <w:rPr>
                <w:rFonts w:ascii="Times New Roman" w:hAnsi="Times New Roman"/>
                <w:sz w:val="24"/>
                <w:szCs w:val="24"/>
                <w:lang w:eastAsia="ar-SA"/>
              </w:rPr>
              <w:t>48</w:t>
            </w:r>
            <w:r w:rsidRPr="00A56C66">
              <w:rPr>
                <w:rFonts w:ascii="Times New Roman" w:hAnsi="Times New Roman"/>
                <w:sz w:val="24"/>
                <w:szCs w:val="24"/>
                <w:lang w:val="en-US" w:eastAsia="ar-SA"/>
              </w:rPr>
              <w:t>,</w:t>
            </w:r>
            <w:r w:rsidRPr="00A56C66">
              <w:rPr>
                <w:rFonts w:ascii="Times New Roman" w:hAnsi="Times New Roman"/>
                <w:sz w:val="24"/>
                <w:szCs w:val="24"/>
                <w:lang w:eastAsia="ar-SA"/>
              </w:rPr>
              <w:t>6</w:t>
            </w:r>
          </w:p>
        </w:tc>
        <w:tc>
          <w:tcPr>
            <w:tcW w:w="957" w:type="dxa"/>
          </w:tcPr>
          <w:p w:rsidR="00AE6D52" w:rsidRPr="00AE6D52" w:rsidRDefault="00AE6D52" w:rsidP="00AE6D52">
            <w:pPr>
              <w:suppressAutoHyphens/>
              <w:jc w:val="right"/>
              <w:rPr>
                <w:rFonts w:ascii="Times New Roman" w:hAnsi="Times New Roman"/>
                <w:sz w:val="24"/>
                <w:szCs w:val="24"/>
                <w:lang w:eastAsia="ar-SA"/>
              </w:rPr>
            </w:pPr>
          </w:p>
        </w:tc>
      </w:tr>
      <w:tr w:rsidR="00AE6D52" w:rsidRPr="00AE6D52" w:rsidTr="00AE6D52">
        <w:tc>
          <w:tcPr>
            <w:tcW w:w="1809" w:type="dxa"/>
          </w:tcPr>
          <w:p w:rsidR="00AE6D52" w:rsidRPr="00AE6D52" w:rsidRDefault="00AE6D52" w:rsidP="00AE6D52">
            <w:pPr>
              <w:suppressAutoHyphens/>
              <w:jc w:val="center"/>
              <w:rPr>
                <w:rFonts w:ascii="Times New Roman" w:hAnsi="Times New Roman"/>
                <w:sz w:val="24"/>
                <w:szCs w:val="24"/>
                <w:lang w:eastAsia="ar-SA"/>
              </w:rPr>
            </w:pPr>
            <w:r w:rsidRPr="00AE6D52">
              <w:rPr>
                <w:rFonts w:ascii="Times New Roman" w:hAnsi="Times New Roman"/>
                <w:sz w:val="24"/>
                <w:szCs w:val="24"/>
                <w:lang w:eastAsia="ar-SA"/>
              </w:rPr>
              <w:t>МКР 7А</w:t>
            </w:r>
          </w:p>
        </w:tc>
        <w:tc>
          <w:tcPr>
            <w:tcW w:w="993" w:type="dxa"/>
          </w:tcPr>
          <w:p w:rsidR="00AE6D52" w:rsidRPr="00AE6D52" w:rsidRDefault="00AE6D52" w:rsidP="00AE6D52">
            <w:pPr>
              <w:suppressAutoHyphens/>
              <w:jc w:val="center"/>
              <w:rPr>
                <w:rFonts w:ascii="Times New Roman" w:hAnsi="Times New Roman"/>
                <w:sz w:val="24"/>
                <w:szCs w:val="24"/>
                <w:lang w:eastAsia="ar-SA"/>
              </w:rPr>
            </w:pPr>
            <w:r w:rsidRPr="00AE6D52">
              <w:rPr>
                <w:rFonts w:ascii="Times New Roman" w:hAnsi="Times New Roman"/>
                <w:sz w:val="24"/>
                <w:szCs w:val="24"/>
                <w:lang w:eastAsia="ar-SA"/>
              </w:rPr>
              <w:t>19,94</w:t>
            </w:r>
          </w:p>
        </w:tc>
        <w:tc>
          <w:tcPr>
            <w:tcW w:w="1275" w:type="dxa"/>
          </w:tcPr>
          <w:p w:rsidR="00AE6D52" w:rsidRPr="00AE6D52" w:rsidRDefault="00AE6D52" w:rsidP="00AE6D52">
            <w:pPr>
              <w:suppressAutoHyphens/>
              <w:jc w:val="center"/>
              <w:rPr>
                <w:rFonts w:ascii="Times New Roman" w:hAnsi="Times New Roman"/>
                <w:sz w:val="24"/>
                <w:szCs w:val="24"/>
                <w:lang w:eastAsia="ar-SA"/>
              </w:rPr>
            </w:pPr>
            <w:r w:rsidRPr="00AE6D52">
              <w:rPr>
                <w:rFonts w:ascii="Times New Roman" w:hAnsi="Times New Roman"/>
                <w:sz w:val="24"/>
                <w:szCs w:val="24"/>
                <w:lang w:eastAsia="ar-SA"/>
              </w:rPr>
              <w:t>-</w:t>
            </w:r>
          </w:p>
        </w:tc>
        <w:tc>
          <w:tcPr>
            <w:tcW w:w="1560" w:type="dxa"/>
          </w:tcPr>
          <w:p w:rsidR="00AE6D52" w:rsidRPr="00AE6D52" w:rsidRDefault="00AE6D52" w:rsidP="00AE6D52">
            <w:pPr>
              <w:suppressAutoHyphens/>
              <w:jc w:val="center"/>
              <w:rPr>
                <w:rFonts w:ascii="Times New Roman" w:hAnsi="Times New Roman"/>
                <w:sz w:val="24"/>
                <w:szCs w:val="24"/>
                <w:lang w:eastAsia="ar-SA"/>
              </w:rPr>
            </w:pPr>
            <w:r w:rsidRPr="00AE6D52">
              <w:rPr>
                <w:rFonts w:ascii="Times New Roman" w:hAnsi="Times New Roman"/>
                <w:sz w:val="24"/>
                <w:szCs w:val="24"/>
                <w:lang w:eastAsia="ar-SA"/>
              </w:rPr>
              <w:t>-</w:t>
            </w:r>
          </w:p>
        </w:tc>
        <w:tc>
          <w:tcPr>
            <w:tcW w:w="1417" w:type="dxa"/>
          </w:tcPr>
          <w:p w:rsidR="00AE6D52" w:rsidRPr="00AE6D52" w:rsidRDefault="00AE6D52" w:rsidP="00AE6D52">
            <w:pPr>
              <w:suppressAutoHyphens/>
              <w:jc w:val="center"/>
              <w:rPr>
                <w:rFonts w:ascii="Times New Roman" w:hAnsi="Times New Roman"/>
                <w:sz w:val="24"/>
                <w:szCs w:val="24"/>
                <w:lang w:eastAsia="ar-SA"/>
              </w:rPr>
            </w:pPr>
            <w:r w:rsidRPr="00AE6D52">
              <w:rPr>
                <w:rFonts w:ascii="Times New Roman" w:hAnsi="Times New Roman"/>
                <w:sz w:val="24"/>
                <w:szCs w:val="24"/>
                <w:lang w:eastAsia="ar-SA"/>
              </w:rPr>
              <w:t>-</w:t>
            </w:r>
          </w:p>
        </w:tc>
        <w:tc>
          <w:tcPr>
            <w:tcW w:w="1843" w:type="dxa"/>
          </w:tcPr>
          <w:p w:rsidR="00AE6D52" w:rsidRPr="00A42A1C" w:rsidRDefault="00A56C66" w:rsidP="00AE6D52">
            <w:pPr>
              <w:suppressAutoHyphens/>
              <w:jc w:val="center"/>
              <w:rPr>
                <w:rFonts w:ascii="Times New Roman" w:hAnsi="Times New Roman"/>
                <w:sz w:val="24"/>
                <w:szCs w:val="24"/>
                <w:highlight w:val="yellow"/>
                <w:lang w:eastAsia="ar-SA"/>
              </w:rPr>
            </w:pPr>
            <w:r w:rsidRPr="00A56C66">
              <w:rPr>
                <w:rFonts w:ascii="Times New Roman" w:hAnsi="Times New Roman"/>
                <w:sz w:val="24"/>
                <w:szCs w:val="24"/>
                <w:lang w:eastAsia="ar-SA"/>
              </w:rPr>
              <w:t>22</w:t>
            </w:r>
            <w:r>
              <w:rPr>
                <w:rFonts w:ascii="Times New Roman" w:hAnsi="Times New Roman"/>
                <w:sz w:val="24"/>
                <w:szCs w:val="24"/>
                <w:lang w:val="en-US" w:eastAsia="ar-SA"/>
              </w:rPr>
              <w:t>,</w:t>
            </w:r>
            <w:r w:rsidRPr="00A56C66">
              <w:rPr>
                <w:rFonts w:ascii="Times New Roman" w:hAnsi="Times New Roman"/>
                <w:sz w:val="24"/>
                <w:szCs w:val="24"/>
                <w:lang w:eastAsia="ar-SA"/>
              </w:rPr>
              <w:t>4</w:t>
            </w:r>
          </w:p>
        </w:tc>
        <w:tc>
          <w:tcPr>
            <w:tcW w:w="957" w:type="dxa"/>
          </w:tcPr>
          <w:p w:rsidR="00AE6D52" w:rsidRPr="00AE6D52" w:rsidRDefault="00AE6D52" w:rsidP="00AE6D52">
            <w:pPr>
              <w:suppressAutoHyphens/>
              <w:jc w:val="right"/>
              <w:rPr>
                <w:rFonts w:ascii="Times New Roman" w:hAnsi="Times New Roman"/>
                <w:sz w:val="24"/>
                <w:szCs w:val="24"/>
                <w:lang w:eastAsia="ar-SA"/>
              </w:rPr>
            </w:pPr>
          </w:p>
        </w:tc>
      </w:tr>
      <w:tr w:rsidR="00AE6D52" w:rsidRPr="00AE6D52" w:rsidTr="00AE6D52">
        <w:tc>
          <w:tcPr>
            <w:tcW w:w="1809" w:type="dxa"/>
          </w:tcPr>
          <w:p w:rsidR="00AE6D52" w:rsidRPr="00AE6D52" w:rsidRDefault="00AE6D52" w:rsidP="00AE6D52">
            <w:pPr>
              <w:suppressAutoHyphens/>
              <w:jc w:val="center"/>
              <w:rPr>
                <w:rFonts w:ascii="Times New Roman" w:hAnsi="Times New Roman"/>
                <w:sz w:val="24"/>
                <w:szCs w:val="24"/>
                <w:lang w:eastAsia="ar-SA"/>
              </w:rPr>
            </w:pPr>
            <w:r w:rsidRPr="00AE6D52">
              <w:rPr>
                <w:rFonts w:ascii="Times New Roman" w:hAnsi="Times New Roman"/>
                <w:sz w:val="24"/>
                <w:szCs w:val="24"/>
                <w:lang w:eastAsia="ar-SA"/>
              </w:rPr>
              <w:t>МКР «Радиострой»</w:t>
            </w:r>
          </w:p>
        </w:tc>
        <w:tc>
          <w:tcPr>
            <w:tcW w:w="993" w:type="dxa"/>
          </w:tcPr>
          <w:p w:rsidR="00AE6D52" w:rsidRPr="00AE6D52" w:rsidRDefault="00AE6D52" w:rsidP="00AE6D52">
            <w:pPr>
              <w:suppressAutoHyphens/>
              <w:jc w:val="center"/>
              <w:rPr>
                <w:rFonts w:ascii="Times New Roman" w:hAnsi="Times New Roman"/>
                <w:sz w:val="24"/>
                <w:szCs w:val="24"/>
                <w:lang w:eastAsia="ar-SA"/>
              </w:rPr>
            </w:pPr>
            <w:r w:rsidRPr="00AE6D52">
              <w:rPr>
                <w:rFonts w:ascii="Times New Roman" w:hAnsi="Times New Roman"/>
                <w:sz w:val="24"/>
                <w:szCs w:val="24"/>
                <w:lang w:eastAsia="ar-SA"/>
              </w:rPr>
              <w:t>11,06</w:t>
            </w:r>
          </w:p>
        </w:tc>
        <w:tc>
          <w:tcPr>
            <w:tcW w:w="1275" w:type="dxa"/>
          </w:tcPr>
          <w:p w:rsidR="00AE6D52" w:rsidRPr="00AE6D52" w:rsidRDefault="00AE6D52" w:rsidP="00AE6D52">
            <w:pPr>
              <w:suppressAutoHyphens/>
              <w:jc w:val="center"/>
              <w:rPr>
                <w:rFonts w:ascii="Times New Roman" w:hAnsi="Times New Roman"/>
                <w:sz w:val="24"/>
                <w:szCs w:val="24"/>
                <w:lang w:eastAsia="ar-SA"/>
              </w:rPr>
            </w:pPr>
            <w:r w:rsidRPr="00AE6D52">
              <w:rPr>
                <w:rFonts w:ascii="Times New Roman" w:hAnsi="Times New Roman"/>
                <w:sz w:val="24"/>
                <w:szCs w:val="24"/>
                <w:lang w:eastAsia="ar-SA"/>
              </w:rPr>
              <w:t>1,26</w:t>
            </w:r>
          </w:p>
        </w:tc>
        <w:tc>
          <w:tcPr>
            <w:tcW w:w="1560" w:type="dxa"/>
          </w:tcPr>
          <w:p w:rsidR="00AE6D52" w:rsidRPr="00AE6D52" w:rsidRDefault="00AE6D52" w:rsidP="00AE6D52">
            <w:pPr>
              <w:suppressAutoHyphens/>
              <w:jc w:val="center"/>
              <w:rPr>
                <w:rFonts w:ascii="Times New Roman" w:hAnsi="Times New Roman"/>
                <w:sz w:val="24"/>
                <w:szCs w:val="24"/>
                <w:lang w:eastAsia="ar-SA"/>
              </w:rPr>
            </w:pPr>
            <w:r w:rsidRPr="00AE6D52">
              <w:rPr>
                <w:rFonts w:ascii="Times New Roman" w:hAnsi="Times New Roman"/>
                <w:sz w:val="24"/>
                <w:szCs w:val="24"/>
                <w:lang w:eastAsia="ar-SA"/>
              </w:rPr>
              <w:t>2,15</w:t>
            </w:r>
          </w:p>
        </w:tc>
        <w:tc>
          <w:tcPr>
            <w:tcW w:w="1417" w:type="dxa"/>
          </w:tcPr>
          <w:p w:rsidR="00AE6D52" w:rsidRPr="00AE6D52" w:rsidRDefault="00AE6D52" w:rsidP="00AE6D52">
            <w:pPr>
              <w:suppressAutoHyphens/>
              <w:jc w:val="center"/>
              <w:rPr>
                <w:rFonts w:ascii="Times New Roman" w:hAnsi="Times New Roman"/>
                <w:sz w:val="24"/>
                <w:szCs w:val="24"/>
                <w:lang w:eastAsia="ar-SA"/>
              </w:rPr>
            </w:pPr>
            <w:r w:rsidRPr="00AE6D52">
              <w:rPr>
                <w:rFonts w:ascii="Times New Roman" w:hAnsi="Times New Roman"/>
                <w:sz w:val="24"/>
                <w:szCs w:val="24"/>
                <w:lang w:eastAsia="ar-SA"/>
              </w:rPr>
              <w:t>-</w:t>
            </w:r>
          </w:p>
        </w:tc>
        <w:tc>
          <w:tcPr>
            <w:tcW w:w="1843" w:type="dxa"/>
          </w:tcPr>
          <w:p w:rsidR="00AE6D52" w:rsidRPr="00A56C66" w:rsidRDefault="00A56C66" w:rsidP="00A56C66">
            <w:pPr>
              <w:suppressAutoHyphens/>
              <w:jc w:val="center"/>
              <w:rPr>
                <w:rFonts w:ascii="Times New Roman" w:hAnsi="Times New Roman"/>
                <w:sz w:val="24"/>
                <w:szCs w:val="24"/>
                <w:highlight w:val="yellow"/>
                <w:lang w:val="en-US" w:eastAsia="ar-SA"/>
              </w:rPr>
            </w:pPr>
            <w:r w:rsidRPr="00A56C66">
              <w:rPr>
                <w:rFonts w:ascii="Times New Roman" w:hAnsi="Times New Roman"/>
                <w:sz w:val="24"/>
                <w:szCs w:val="24"/>
                <w:lang w:eastAsia="ar-SA"/>
              </w:rPr>
              <w:t>26</w:t>
            </w:r>
            <w:r>
              <w:rPr>
                <w:rFonts w:ascii="Times New Roman" w:hAnsi="Times New Roman"/>
                <w:sz w:val="24"/>
                <w:szCs w:val="24"/>
                <w:lang w:val="en-US" w:eastAsia="ar-SA"/>
              </w:rPr>
              <w:t>,7</w:t>
            </w:r>
          </w:p>
        </w:tc>
        <w:tc>
          <w:tcPr>
            <w:tcW w:w="957" w:type="dxa"/>
          </w:tcPr>
          <w:p w:rsidR="00AE6D52" w:rsidRPr="00AE6D52" w:rsidRDefault="00AE6D52" w:rsidP="00AE6D52">
            <w:pPr>
              <w:suppressAutoHyphens/>
              <w:jc w:val="right"/>
              <w:rPr>
                <w:rFonts w:ascii="Times New Roman" w:hAnsi="Times New Roman"/>
                <w:sz w:val="24"/>
                <w:szCs w:val="24"/>
                <w:lang w:eastAsia="ar-SA"/>
              </w:rPr>
            </w:pPr>
          </w:p>
        </w:tc>
      </w:tr>
      <w:tr w:rsidR="00AE6D52" w:rsidRPr="00AE6D52" w:rsidTr="00AE6D52">
        <w:tc>
          <w:tcPr>
            <w:tcW w:w="1809" w:type="dxa"/>
          </w:tcPr>
          <w:p w:rsidR="00AE6D52" w:rsidRPr="00AE6D52" w:rsidRDefault="00AE6D52" w:rsidP="00AE6D52">
            <w:pPr>
              <w:suppressAutoHyphens/>
              <w:jc w:val="center"/>
              <w:rPr>
                <w:rFonts w:ascii="Times New Roman" w:hAnsi="Times New Roman"/>
                <w:sz w:val="24"/>
                <w:szCs w:val="24"/>
                <w:lang w:eastAsia="ar-SA"/>
              </w:rPr>
            </w:pPr>
            <w:r w:rsidRPr="00AE6D52">
              <w:rPr>
                <w:rFonts w:ascii="Times New Roman" w:hAnsi="Times New Roman"/>
                <w:sz w:val="24"/>
                <w:szCs w:val="24"/>
                <w:lang w:eastAsia="ar-SA"/>
              </w:rPr>
              <w:t>Всего</w:t>
            </w:r>
          </w:p>
        </w:tc>
        <w:tc>
          <w:tcPr>
            <w:tcW w:w="993" w:type="dxa"/>
          </w:tcPr>
          <w:p w:rsidR="00AE6D52" w:rsidRPr="00AE6D52" w:rsidRDefault="00AE6D52" w:rsidP="00AE6D52">
            <w:pPr>
              <w:suppressAutoHyphens/>
              <w:jc w:val="center"/>
              <w:rPr>
                <w:rFonts w:ascii="Times New Roman" w:hAnsi="Times New Roman"/>
                <w:sz w:val="24"/>
                <w:szCs w:val="24"/>
                <w:lang w:eastAsia="ar-SA"/>
              </w:rPr>
            </w:pPr>
            <w:r w:rsidRPr="00AE6D52">
              <w:rPr>
                <w:rFonts w:ascii="Times New Roman" w:hAnsi="Times New Roman"/>
                <w:sz w:val="24"/>
                <w:szCs w:val="24"/>
                <w:lang w:eastAsia="ar-SA"/>
              </w:rPr>
              <w:t>118,3</w:t>
            </w:r>
          </w:p>
        </w:tc>
        <w:tc>
          <w:tcPr>
            <w:tcW w:w="1275" w:type="dxa"/>
          </w:tcPr>
          <w:p w:rsidR="00AE6D52" w:rsidRPr="00AE6D52" w:rsidRDefault="00AE6D52" w:rsidP="00AE6D52">
            <w:pPr>
              <w:suppressAutoHyphens/>
              <w:jc w:val="center"/>
              <w:rPr>
                <w:rFonts w:ascii="Times New Roman" w:hAnsi="Times New Roman"/>
                <w:sz w:val="24"/>
                <w:szCs w:val="24"/>
                <w:lang w:eastAsia="ar-SA"/>
              </w:rPr>
            </w:pPr>
            <w:r w:rsidRPr="00AE6D52">
              <w:rPr>
                <w:rFonts w:ascii="Times New Roman" w:hAnsi="Times New Roman"/>
                <w:sz w:val="24"/>
                <w:szCs w:val="24"/>
                <w:lang w:eastAsia="ar-SA"/>
              </w:rPr>
              <w:t>1,26</w:t>
            </w:r>
          </w:p>
        </w:tc>
        <w:tc>
          <w:tcPr>
            <w:tcW w:w="1560" w:type="dxa"/>
          </w:tcPr>
          <w:p w:rsidR="00AE6D52" w:rsidRPr="00AE6D52" w:rsidRDefault="00AE6D52" w:rsidP="00AE6D52">
            <w:pPr>
              <w:suppressAutoHyphens/>
              <w:jc w:val="center"/>
              <w:rPr>
                <w:rFonts w:ascii="Times New Roman" w:hAnsi="Times New Roman"/>
                <w:sz w:val="24"/>
                <w:szCs w:val="24"/>
                <w:lang w:eastAsia="ar-SA"/>
              </w:rPr>
            </w:pPr>
            <w:r w:rsidRPr="00AE6D52">
              <w:rPr>
                <w:rFonts w:ascii="Times New Roman" w:hAnsi="Times New Roman"/>
                <w:sz w:val="24"/>
                <w:szCs w:val="24"/>
                <w:lang w:eastAsia="ar-SA"/>
              </w:rPr>
              <w:t>16,64</w:t>
            </w:r>
          </w:p>
        </w:tc>
        <w:tc>
          <w:tcPr>
            <w:tcW w:w="1417" w:type="dxa"/>
          </w:tcPr>
          <w:p w:rsidR="00AE6D52" w:rsidRPr="00AE6D52" w:rsidRDefault="00AE6D52" w:rsidP="00AE6D52">
            <w:pPr>
              <w:suppressAutoHyphens/>
              <w:jc w:val="center"/>
              <w:rPr>
                <w:rFonts w:ascii="Times New Roman" w:hAnsi="Times New Roman"/>
                <w:sz w:val="24"/>
                <w:szCs w:val="24"/>
                <w:lang w:eastAsia="ar-SA"/>
              </w:rPr>
            </w:pPr>
            <w:r w:rsidRPr="00AE6D52">
              <w:rPr>
                <w:rFonts w:ascii="Times New Roman" w:hAnsi="Times New Roman"/>
                <w:sz w:val="24"/>
                <w:szCs w:val="24"/>
                <w:lang w:eastAsia="ar-SA"/>
              </w:rPr>
              <w:t>9,17</w:t>
            </w:r>
          </w:p>
        </w:tc>
        <w:tc>
          <w:tcPr>
            <w:tcW w:w="1843" w:type="dxa"/>
          </w:tcPr>
          <w:p w:rsidR="00AE6D52" w:rsidRPr="00A42A1C" w:rsidRDefault="004654F7" w:rsidP="00AE6D52">
            <w:pPr>
              <w:suppressAutoHyphens/>
              <w:jc w:val="center"/>
              <w:rPr>
                <w:rFonts w:ascii="Times New Roman" w:hAnsi="Times New Roman"/>
                <w:sz w:val="24"/>
                <w:szCs w:val="24"/>
                <w:highlight w:val="yellow"/>
                <w:lang w:eastAsia="ar-SA"/>
              </w:rPr>
            </w:pPr>
            <w:r w:rsidRPr="004654F7">
              <w:rPr>
                <w:rFonts w:ascii="Times New Roman" w:hAnsi="Times New Roman"/>
                <w:sz w:val="24"/>
                <w:szCs w:val="24"/>
                <w:lang w:eastAsia="ar-SA"/>
              </w:rPr>
              <w:t>208,8</w:t>
            </w:r>
          </w:p>
        </w:tc>
        <w:tc>
          <w:tcPr>
            <w:tcW w:w="957" w:type="dxa"/>
          </w:tcPr>
          <w:p w:rsidR="00AE6D52" w:rsidRPr="00AE6D52" w:rsidRDefault="00AE6D52" w:rsidP="00AE6D52">
            <w:pPr>
              <w:suppressAutoHyphens/>
              <w:jc w:val="right"/>
              <w:rPr>
                <w:rFonts w:ascii="Times New Roman" w:hAnsi="Times New Roman"/>
                <w:sz w:val="24"/>
                <w:szCs w:val="24"/>
                <w:lang w:eastAsia="ar-SA"/>
              </w:rPr>
            </w:pPr>
          </w:p>
        </w:tc>
      </w:tr>
    </w:tbl>
    <w:p w:rsidR="00B24984" w:rsidRDefault="00B1757F" w:rsidP="005B7D89">
      <w:pPr>
        <w:spacing w:before="120" w:after="120" w:line="240" w:lineRule="auto"/>
        <w:ind w:firstLine="709"/>
        <w:jc w:val="both"/>
        <w:rPr>
          <w:rFonts w:ascii="Calibri" w:eastAsia="Times New Roman" w:hAnsi="Calibri" w:cs="Times New Roman"/>
          <w:sz w:val="24"/>
          <w:szCs w:val="24"/>
        </w:rPr>
      </w:pPr>
      <w:r>
        <w:rPr>
          <w:rFonts w:ascii="Calibri" w:eastAsia="Times New Roman" w:hAnsi="Calibri" w:cs="Times New Roman"/>
          <w:sz w:val="24"/>
          <w:szCs w:val="24"/>
        </w:rPr>
        <w:t xml:space="preserve">Таким образом, за счёт </w:t>
      </w:r>
      <w:r w:rsidR="005B7D89">
        <w:rPr>
          <w:rFonts w:ascii="Calibri" w:eastAsia="Times New Roman" w:hAnsi="Calibri" w:cs="Times New Roman"/>
          <w:sz w:val="24"/>
          <w:szCs w:val="24"/>
        </w:rPr>
        <w:t>освоения территории вышеперечисленных микрорайонов у</w:t>
      </w:r>
      <w:r w:rsidR="00B24984" w:rsidRPr="00B24984">
        <w:rPr>
          <w:rFonts w:ascii="Calibri" w:eastAsia="Times New Roman" w:hAnsi="Calibri" w:cs="Times New Roman"/>
          <w:sz w:val="24"/>
          <w:szCs w:val="24"/>
        </w:rPr>
        <w:t xml:space="preserve">величение площади жилого фонда на расчётный срок реализации генерального плана </w:t>
      </w:r>
      <w:r w:rsidR="00B24984" w:rsidRPr="00A56C66">
        <w:rPr>
          <w:rFonts w:ascii="Calibri" w:eastAsia="Times New Roman" w:hAnsi="Calibri" w:cs="Times New Roman"/>
          <w:sz w:val="24"/>
          <w:szCs w:val="24"/>
        </w:rPr>
        <w:t xml:space="preserve">составит </w:t>
      </w:r>
      <w:r w:rsidR="00A56C66" w:rsidRPr="004654F7">
        <w:rPr>
          <w:rFonts w:ascii="Calibri" w:eastAsia="Times New Roman" w:hAnsi="Calibri" w:cs="Times New Roman"/>
          <w:sz w:val="24"/>
          <w:szCs w:val="24"/>
        </w:rPr>
        <w:t>208,8</w:t>
      </w:r>
      <w:r w:rsidR="00B24984" w:rsidRPr="004654F7">
        <w:rPr>
          <w:rFonts w:ascii="Calibri" w:eastAsia="Times New Roman" w:hAnsi="Calibri" w:cs="Times New Roman"/>
          <w:sz w:val="24"/>
          <w:szCs w:val="24"/>
        </w:rPr>
        <w:t xml:space="preserve"> тыс</w:t>
      </w:r>
      <w:r w:rsidR="00B24984" w:rsidRPr="00A56C66">
        <w:rPr>
          <w:rFonts w:ascii="Calibri" w:eastAsia="Times New Roman" w:hAnsi="Calibri" w:cs="Times New Roman"/>
          <w:sz w:val="24"/>
          <w:szCs w:val="24"/>
        </w:rPr>
        <w:t>. м2</w:t>
      </w:r>
      <w:r w:rsidR="005B7D89" w:rsidRPr="00A56C66">
        <w:rPr>
          <w:rFonts w:ascii="Calibri" w:eastAsia="Times New Roman" w:hAnsi="Calibri" w:cs="Times New Roman"/>
          <w:sz w:val="24"/>
          <w:szCs w:val="24"/>
        </w:rPr>
        <w:t>. Увеличение</w:t>
      </w:r>
      <w:r w:rsidR="005B7D89">
        <w:rPr>
          <w:rFonts w:ascii="Calibri" w:eastAsia="Times New Roman" w:hAnsi="Calibri" w:cs="Times New Roman"/>
          <w:sz w:val="24"/>
          <w:szCs w:val="24"/>
        </w:rPr>
        <w:t xml:space="preserve"> площади жилого фонда на 92,03</w:t>
      </w:r>
      <w:r w:rsidR="005B7D89" w:rsidRPr="005B7D89">
        <w:rPr>
          <w:rFonts w:ascii="Calibri" w:eastAsia="Times New Roman" w:hAnsi="Calibri" w:cs="Times New Roman"/>
          <w:sz w:val="24"/>
          <w:szCs w:val="24"/>
        </w:rPr>
        <w:t xml:space="preserve"> </w:t>
      </w:r>
      <w:r w:rsidR="005B7D89" w:rsidRPr="00B24984">
        <w:rPr>
          <w:rFonts w:ascii="Calibri" w:eastAsia="Times New Roman" w:hAnsi="Calibri" w:cs="Times New Roman"/>
          <w:sz w:val="24"/>
          <w:szCs w:val="24"/>
        </w:rPr>
        <w:t>тыс. м</w:t>
      </w:r>
      <w:r w:rsidR="005B7D89" w:rsidRPr="005B7D89">
        <w:rPr>
          <w:rFonts w:ascii="Calibri" w:eastAsia="Times New Roman" w:hAnsi="Calibri" w:cs="Times New Roman"/>
          <w:sz w:val="24"/>
          <w:szCs w:val="24"/>
        </w:rPr>
        <w:t>2</w:t>
      </w:r>
      <w:r w:rsidR="005B7D89">
        <w:rPr>
          <w:rFonts w:ascii="Calibri" w:eastAsia="Times New Roman" w:hAnsi="Calibri" w:cs="Times New Roman"/>
          <w:sz w:val="24"/>
          <w:szCs w:val="24"/>
        </w:rPr>
        <w:t xml:space="preserve">  возможно за счёт реконструкции и строительства  на территории кварталов существующей застройки города. </w:t>
      </w:r>
      <w:r w:rsidR="00B24984">
        <w:rPr>
          <w:rFonts w:ascii="Calibri" w:eastAsia="Times New Roman" w:hAnsi="Calibri" w:cs="Times New Roman"/>
          <w:sz w:val="24"/>
          <w:szCs w:val="24"/>
        </w:rPr>
        <w:t xml:space="preserve">Общая площадь жилого фонда на расчётный срок составит </w:t>
      </w:r>
      <w:r w:rsidR="004654F7" w:rsidRPr="004654F7">
        <w:rPr>
          <w:rFonts w:ascii="Calibri" w:eastAsia="Times New Roman" w:hAnsi="Calibri" w:cs="Times New Roman"/>
          <w:sz w:val="24"/>
          <w:szCs w:val="24"/>
        </w:rPr>
        <w:t>2233,43</w:t>
      </w:r>
      <w:r w:rsidR="00A56C66" w:rsidRPr="00A56C66">
        <w:rPr>
          <w:rFonts w:ascii="Calibri" w:eastAsia="Times New Roman" w:hAnsi="Calibri" w:cs="Times New Roman"/>
          <w:sz w:val="24"/>
          <w:szCs w:val="24"/>
        </w:rPr>
        <w:t xml:space="preserve"> </w:t>
      </w:r>
      <w:r w:rsidR="00886557" w:rsidRPr="00B24984">
        <w:rPr>
          <w:rFonts w:ascii="Calibri" w:eastAsia="Times New Roman" w:hAnsi="Calibri" w:cs="Times New Roman"/>
          <w:sz w:val="24"/>
          <w:szCs w:val="24"/>
        </w:rPr>
        <w:t>тыс. м</w:t>
      </w:r>
      <w:r w:rsidR="00886557" w:rsidRPr="005B7D89">
        <w:rPr>
          <w:rFonts w:ascii="Calibri" w:eastAsia="Times New Roman" w:hAnsi="Calibri" w:cs="Times New Roman"/>
          <w:sz w:val="24"/>
          <w:szCs w:val="24"/>
        </w:rPr>
        <w:t>2</w:t>
      </w:r>
      <w:r w:rsidR="00A523D1" w:rsidRPr="005B7D89">
        <w:rPr>
          <w:rFonts w:ascii="Calibri" w:eastAsia="Times New Roman" w:hAnsi="Calibri" w:cs="Times New Roman"/>
          <w:sz w:val="24"/>
          <w:szCs w:val="24"/>
        </w:rPr>
        <w:t>.</w:t>
      </w:r>
      <w:r w:rsidR="005B7D89">
        <w:rPr>
          <w:rFonts w:ascii="Calibri" w:eastAsia="Times New Roman" w:hAnsi="Calibri" w:cs="Times New Roman"/>
          <w:sz w:val="24"/>
          <w:szCs w:val="24"/>
        </w:rPr>
        <w:t xml:space="preserve">, что позволит достичь </w:t>
      </w:r>
      <w:r w:rsidR="002D5BA8">
        <w:rPr>
          <w:rFonts w:ascii="Calibri" w:eastAsia="Times New Roman" w:hAnsi="Calibri" w:cs="Times New Roman"/>
          <w:sz w:val="24"/>
          <w:szCs w:val="24"/>
        </w:rPr>
        <w:t>показател</w:t>
      </w:r>
      <w:r w:rsidR="00FF33E0">
        <w:rPr>
          <w:rFonts w:ascii="Calibri" w:eastAsia="Times New Roman" w:hAnsi="Calibri" w:cs="Times New Roman"/>
          <w:sz w:val="24"/>
          <w:szCs w:val="24"/>
        </w:rPr>
        <w:t>ей</w:t>
      </w:r>
      <w:r w:rsidR="002D5BA8">
        <w:rPr>
          <w:rFonts w:ascii="Calibri" w:eastAsia="Times New Roman" w:hAnsi="Calibri" w:cs="Times New Roman"/>
          <w:sz w:val="24"/>
          <w:szCs w:val="24"/>
        </w:rPr>
        <w:t xml:space="preserve"> </w:t>
      </w:r>
      <w:r w:rsidR="00A30B02">
        <w:rPr>
          <w:rFonts w:ascii="Calibri" w:eastAsia="Times New Roman" w:hAnsi="Calibri" w:cs="Times New Roman"/>
          <w:sz w:val="24"/>
          <w:szCs w:val="24"/>
        </w:rPr>
        <w:t xml:space="preserve">выше расчетных по </w:t>
      </w:r>
      <w:r w:rsidR="002D5BA8">
        <w:rPr>
          <w:rFonts w:ascii="Calibri" w:eastAsia="Times New Roman" w:hAnsi="Calibri" w:cs="Times New Roman"/>
          <w:sz w:val="24"/>
          <w:szCs w:val="24"/>
        </w:rPr>
        <w:t>жилобеспеченности на расчётный срок.</w:t>
      </w:r>
    </w:p>
    <w:p w:rsidR="006E7237" w:rsidRDefault="006E7237" w:rsidP="00FA23BC">
      <w:pPr>
        <w:spacing w:before="0" w:after="0" w:line="240" w:lineRule="auto"/>
        <w:rPr>
          <w:rFonts w:ascii="Calibri" w:eastAsia="Times New Roman" w:hAnsi="Calibri" w:cs="Times New Roman"/>
          <w:sz w:val="24"/>
          <w:szCs w:val="24"/>
        </w:rPr>
      </w:pPr>
    </w:p>
    <w:p w:rsidR="006E7237" w:rsidRPr="000F70EB" w:rsidRDefault="006E7237" w:rsidP="006E7237">
      <w:pPr>
        <w:pStyle w:val="af4"/>
        <w:numPr>
          <w:ilvl w:val="0"/>
          <w:numId w:val="76"/>
        </w:numPr>
        <w:pBdr>
          <w:top w:val="single" w:sz="6" w:space="2" w:color="72A376"/>
          <w:left w:val="single" w:sz="6" w:space="2" w:color="72A376"/>
        </w:pBdr>
        <w:spacing w:before="300" w:after="0"/>
        <w:outlineLvl w:val="1"/>
        <w:rPr>
          <w:rFonts w:ascii="Calibri" w:eastAsia="Times New Roman" w:hAnsi="Calibri" w:cs="Times New Roman"/>
          <w:caps/>
          <w:spacing w:val="15"/>
          <w:sz w:val="22"/>
          <w:szCs w:val="22"/>
        </w:rPr>
      </w:pPr>
      <w:bookmarkStart w:id="499" w:name="_Toc148533393"/>
      <w:r w:rsidRPr="00F56526">
        <w:rPr>
          <w:rFonts w:ascii="Calibri" w:eastAsia="Times New Roman" w:hAnsi="Calibri" w:cs="Times New Roman"/>
          <w:caps/>
          <w:spacing w:val="15"/>
          <w:sz w:val="22"/>
          <w:szCs w:val="22"/>
        </w:rPr>
        <w:t>Изменение функционального зонирования.</w:t>
      </w:r>
      <w:bookmarkEnd w:id="499"/>
    </w:p>
    <w:p w:rsidR="00EC524A" w:rsidRPr="00F10E2A" w:rsidRDefault="00EC524A" w:rsidP="008600D7">
      <w:pPr>
        <w:suppressAutoHyphens/>
        <w:spacing w:before="120" w:after="120" w:line="240" w:lineRule="auto"/>
        <w:ind w:firstLine="709"/>
        <w:jc w:val="both"/>
        <w:rPr>
          <w:rFonts w:ascii="Calibri" w:eastAsia="Times New Roman" w:hAnsi="Calibri" w:cs="Times New Roman"/>
          <w:sz w:val="24"/>
          <w:szCs w:val="24"/>
        </w:rPr>
      </w:pPr>
      <w:r w:rsidRPr="00F10E2A">
        <w:rPr>
          <w:rFonts w:ascii="Calibri" w:eastAsia="Times New Roman" w:hAnsi="Calibri" w:cs="Times New Roman"/>
          <w:sz w:val="24"/>
          <w:szCs w:val="24"/>
        </w:rPr>
        <w:t xml:space="preserve">Проектом изменений в Генеральный план </w:t>
      </w:r>
      <w:r w:rsidR="008233AE" w:rsidRPr="00F10E2A">
        <w:rPr>
          <w:rFonts w:ascii="Calibri" w:eastAsia="Times New Roman" w:hAnsi="Calibri" w:cs="Times New Roman"/>
          <w:sz w:val="24"/>
          <w:szCs w:val="24"/>
        </w:rPr>
        <w:t>Кропоткинского городского</w:t>
      </w:r>
      <w:r w:rsidR="00E95E34" w:rsidRPr="00F10E2A">
        <w:rPr>
          <w:rFonts w:ascii="Calibri" w:eastAsia="Times New Roman" w:hAnsi="Calibri" w:cs="Times New Roman"/>
          <w:sz w:val="24"/>
          <w:szCs w:val="24"/>
        </w:rPr>
        <w:t xml:space="preserve"> поселения</w:t>
      </w:r>
      <w:r w:rsidRPr="00F10E2A">
        <w:rPr>
          <w:rFonts w:ascii="Calibri" w:eastAsia="Times New Roman" w:hAnsi="Calibri" w:cs="Times New Roman"/>
          <w:sz w:val="24"/>
          <w:szCs w:val="24"/>
        </w:rPr>
        <w:t xml:space="preserve"> в соответствии с требованиями Приказа Минэкономразвития России от 9 января 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№793» предложен новый состав функциональных зон.</w:t>
      </w:r>
    </w:p>
    <w:p w:rsidR="00EC524A" w:rsidRPr="00F10E2A" w:rsidRDefault="00EC524A" w:rsidP="008600D7">
      <w:pPr>
        <w:spacing w:before="120" w:after="120" w:line="240" w:lineRule="auto"/>
        <w:ind w:firstLine="709"/>
        <w:jc w:val="both"/>
        <w:rPr>
          <w:rFonts w:ascii="Calibri" w:eastAsia="Times New Roman" w:hAnsi="Calibri" w:cs="Times New Roman"/>
          <w:sz w:val="24"/>
          <w:szCs w:val="24"/>
        </w:rPr>
      </w:pPr>
      <w:r w:rsidRPr="00F10E2A">
        <w:rPr>
          <w:rFonts w:ascii="Calibri" w:eastAsia="Times New Roman" w:hAnsi="Calibri" w:cs="Times New Roman"/>
          <w:sz w:val="24"/>
          <w:szCs w:val="24"/>
        </w:rPr>
        <w:t xml:space="preserve">В составе проекта изменений в </w:t>
      </w:r>
      <w:r w:rsidR="00AD16AD" w:rsidRPr="00F10E2A">
        <w:rPr>
          <w:rFonts w:ascii="Calibri" w:eastAsia="Times New Roman" w:hAnsi="Calibri" w:cs="Times New Roman"/>
          <w:sz w:val="24"/>
          <w:szCs w:val="24"/>
        </w:rPr>
        <w:t>Г</w:t>
      </w:r>
      <w:r w:rsidRPr="00F10E2A">
        <w:rPr>
          <w:rFonts w:ascii="Calibri" w:eastAsia="Times New Roman" w:hAnsi="Calibri" w:cs="Times New Roman"/>
          <w:sz w:val="24"/>
          <w:szCs w:val="24"/>
        </w:rPr>
        <w:t>енеральный план выделены следующие функциональные зоны.</w:t>
      </w:r>
    </w:p>
    <w:p w:rsidR="00F20D0C" w:rsidRPr="00F10E2A" w:rsidRDefault="00F20D0C" w:rsidP="00F20D0C">
      <w:pPr>
        <w:spacing w:before="120" w:after="120" w:line="240" w:lineRule="auto"/>
        <w:ind w:firstLine="709"/>
        <w:jc w:val="both"/>
        <w:rPr>
          <w:rFonts w:ascii="Calibri" w:eastAsia="Times New Roman" w:hAnsi="Calibri" w:cs="Times New Roman"/>
          <w:b/>
          <w:sz w:val="28"/>
          <w:szCs w:val="28"/>
          <w:u w:val="single"/>
        </w:rPr>
      </w:pPr>
      <w:r w:rsidRPr="00F10E2A">
        <w:rPr>
          <w:rFonts w:ascii="Calibri" w:eastAsia="Times New Roman" w:hAnsi="Calibri" w:cs="Times New Roman"/>
          <w:b/>
          <w:sz w:val="28"/>
          <w:szCs w:val="28"/>
          <w:u w:val="single"/>
        </w:rPr>
        <w:t>Жилые зоны:</w:t>
      </w:r>
    </w:p>
    <w:p w:rsidR="00F20D0C" w:rsidRPr="00F10E2A" w:rsidRDefault="00F20D0C" w:rsidP="00F20D0C">
      <w:pPr>
        <w:spacing w:before="120" w:after="120" w:line="240" w:lineRule="auto"/>
        <w:ind w:firstLine="709"/>
        <w:jc w:val="both"/>
        <w:rPr>
          <w:rFonts w:ascii="Calibri" w:eastAsia="Times New Roman" w:hAnsi="Calibri" w:cs="Times New Roman"/>
          <w:b/>
          <w:sz w:val="24"/>
          <w:szCs w:val="24"/>
          <w:u w:val="single"/>
        </w:rPr>
      </w:pPr>
      <w:r w:rsidRPr="00F10E2A">
        <w:rPr>
          <w:rFonts w:ascii="Calibri" w:eastAsia="Times New Roman" w:hAnsi="Calibri" w:cs="Times New Roman"/>
          <w:b/>
          <w:sz w:val="24"/>
          <w:szCs w:val="24"/>
          <w:u w:val="single"/>
        </w:rPr>
        <w:t>Зона застройки индивидуальными жилыми домами.</w:t>
      </w:r>
    </w:p>
    <w:p w:rsidR="00F20D0C" w:rsidRPr="00F10E2A" w:rsidRDefault="00845D36" w:rsidP="00F20D0C">
      <w:pPr>
        <w:spacing w:before="120" w:after="120" w:line="240" w:lineRule="auto"/>
        <w:ind w:firstLine="709"/>
        <w:jc w:val="both"/>
        <w:rPr>
          <w:rFonts w:ascii="Calibri" w:eastAsia="Times New Roman" w:hAnsi="Calibri" w:cs="Times New Roman"/>
          <w:sz w:val="24"/>
          <w:szCs w:val="24"/>
        </w:rPr>
      </w:pPr>
      <w:r w:rsidRPr="00F10E2A">
        <w:rPr>
          <w:rFonts w:ascii="Calibri" w:eastAsia="Times New Roman" w:hAnsi="Calibri" w:cs="Times New Roman"/>
          <w:sz w:val="24"/>
          <w:szCs w:val="24"/>
        </w:rPr>
        <w:t>Застройка преимущественно индивидуальными отдельно стоящими жилыми домами (не выше 3-х надземных этажей), жилыми домами на ЗУ для ведения ЛПХ с приусадебными земельными участками, и блокированными жилыми домами (с количеством этажей не более чем 3), в том числе с приквартирными земельными участками и сопутствующими объектами обслуживания жилой застройки и объектами первичной ступени культурно-бытового обслуживания.</w:t>
      </w:r>
    </w:p>
    <w:p w:rsidR="00F20D0C" w:rsidRPr="00F10E2A" w:rsidRDefault="00F20D0C" w:rsidP="00F20D0C">
      <w:pPr>
        <w:spacing w:before="120" w:after="120" w:line="240" w:lineRule="auto"/>
        <w:ind w:firstLine="709"/>
        <w:jc w:val="both"/>
        <w:rPr>
          <w:rFonts w:ascii="Calibri" w:eastAsia="Times New Roman" w:hAnsi="Calibri" w:cs="Times New Roman"/>
          <w:b/>
          <w:sz w:val="24"/>
          <w:szCs w:val="24"/>
          <w:u w:val="single"/>
        </w:rPr>
      </w:pPr>
      <w:r w:rsidRPr="00F10E2A">
        <w:rPr>
          <w:rFonts w:ascii="Calibri" w:eastAsia="Times New Roman" w:hAnsi="Calibri" w:cs="Times New Roman"/>
          <w:b/>
          <w:sz w:val="24"/>
          <w:szCs w:val="24"/>
          <w:u w:val="single"/>
        </w:rPr>
        <w:lastRenderedPageBreak/>
        <w:t>Зона застройки малоэтажными жилыми домами (до 4 этажей, включая мансардный).</w:t>
      </w:r>
    </w:p>
    <w:p w:rsidR="00F20D0C" w:rsidRPr="00F10E2A" w:rsidRDefault="00845D36" w:rsidP="00F20D0C">
      <w:pPr>
        <w:spacing w:before="120" w:after="120" w:line="240" w:lineRule="auto"/>
        <w:ind w:firstLine="709"/>
        <w:jc w:val="both"/>
        <w:rPr>
          <w:rFonts w:ascii="Calibri" w:eastAsia="Times New Roman" w:hAnsi="Calibri" w:cs="Times New Roman"/>
          <w:sz w:val="24"/>
          <w:szCs w:val="24"/>
        </w:rPr>
      </w:pPr>
      <w:r w:rsidRPr="00F10E2A">
        <w:rPr>
          <w:rFonts w:ascii="Calibri" w:eastAsia="Times New Roman" w:hAnsi="Calibri" w:cs="Times New Roman"/>
          <w:sz w:val="24"/>
          <w:szCs w:val="24"/>
        </w:rPr>
        <w:t>Застройка преимущественно блокированными домами (с количеством этажей не более чем 3), в том числе с приквартирными участками и многоквартирными малоэтажными жилыми домами высотой до 4 этажей, включая мансардный и сопутствующими объектами обслуживания жилой застройки и объектами первичной ступени культурно-бытового обслуживания.</w:t>
      </w:r>
    </w:p>
    <w:p w:rsidR="00F20D0C" w:rsidRPr="00F10E2A" w:rsidRDefault="00F20D0C" w:rsidP="00F20D0C">
      <w:pPr>
        <w:spacing w:before="120" w:after="120" w:line="240" w:lineRule="auto"/>
        <w:ind w:firstLine="709"/>
        <w:jc w:val="both"/>
        <w:rPr>
          <w:rFonts w:ascii="Calibri" w:eastAsia="Times New Roman" w:hAnsi="Calibri" w:cs="Times New Roman"/>
          <w:b/>
          <w:sz w:val="24"/>
          <w:szCs w:val="24"/>
          <w:u w:val="single"/>
        </w:rPr>
      </w:pPr>
      <w:r w:rsidRPr="00F10E2A">
        <w:rPr>
          <w:rFonts w:ascii="Calibri" w:eastAsia="Times New Roman" w:hAnsi="Calibri" w:cs="Times New Roman"/>
          <w:b/>
          <w:sz w:val="24"/>
          <w:szCs w:val="24"/>
          <w:u w:val="single"/>
        </w:rPr>
        <w:t>Зона застройки среднеэтажными жилыми домами (от 5 до 8 этажей, включая мансардный).</w:t>
      </w:r>
    </w:p>
    <w:p w:rsidR="00F20D0C" w:rsidRPr="00F10E2A" w:rsidRDefault="00F20D0C" w:rsidP="00F20D0C">
      <w:pPr>
        <w:spacing w:before="120" w:after="120" w:line="240" w:lineRule="auto"/>
        <w:ind w:firstLine="709"/>
        <w:jc w:val="both"/>
        <w:rPr>
          <w:rFonts w:ascii="Calibri" w:eastAsia="Times New Roman" w:hAnsi="Calibri" w:cs="Times New Roman"/>
          <w:sz w:val="24"/>
          <w:szCs w:val="24"/>
        </w:rPr>
      </w:pPr>
      <w:r w:rsidRPr="00F10E2A">
        <w:rPr>
          <w:rFonts w:ascii="Calibri" w:eastAsia="Times New Roman" w:hAnsi="Calibri" w:cs="Times New Roman"/>
          <w:sz w:val="24"/>
          <w:szCs w:val="24"/>
        </w:rPr>
        <w:t>Предназначена для размещения преимущественно многоквартирных жилых домов (высотой от 5  до 8 надземных этажей), а также сопутствующих им объектов первичной ступени культурно-бытового обслуживания.</w:t>
      </w:r>
    </w:p>
    <w:p w:rsidR="00DF24AB" w:rsidRPr="00F10E2A" w:rsidRDefault="00DF24AB" w:rsidP="00DF24AB">
      <w:pPr>
        <w:spacing w:before="120" w:after="120" w:line="240" w:lineRule="auto"/>
        <w:ind w:firstLine="709"/>
        <w:jc w:val="both"/>
        <w:rPr>
          <w:rFonts w:ascii="Calibri" w:eastAsia="Times New Roman" w:hAnsi="Calibri" w:cs="Times New Roman"/>
          <w:b/>
          <w:sz w:val="24"/>
          <w:szCs w:val="24"/>
          <w:u w:val="single"/>
        </w:rPr>
      </w:pPr>
      <w:r w:rsidRPr="00F10E2A">
        <w:rPr>
          <w:rFonts w:ascii="Calibri" w:eastAsia="Times New Roman" w:hAnsi="Calibri" w:cs="Times New Roman"/>
          <w:b/>
          <w:sz w:val="24"/>
          <w:szCs w:val="24"/>
          <w:u w:val="single"/>
        </w:rPr>
        <w:t>Зона застройки многоэтажными жилыми домами (</w:t>
      </w:r>
      <w:r w:rsidR="00F82464" w:rsidRPr="00F10E2A">
        <w:rPr>
          <w:rFonts w:ascii="Calibri" w:eastAsia="Times New Roman" w:hAnsi="Calibri" w:cs="Times New Roman"/>
          <w:b/>
          <w:sz w:val="24"/>
          <w:szCs w:val="24"/>
          <w:u w:val="single"/>
        </w:rPr>
        <w:t>9 этажей и более</w:t>
      </w:r>
      <w:r w:rsidRPr="00F10E2A">
        <w:rPr>
          <w:rFonts w:ascii="Calibri" w:eastAsia="Times New Roman" w:hAnsi="Calibri" w:cs="Times New Roman"/>
          <w:b/>
          <w:sz w:val="24"/>
          <w:szCs w:val="24"/>
          <w:u w:val="single"/>
        </w:rPr>
        <w:t>).</w:t>
      </w:r>
    </w:p>
    <w:p w:rsidR="00DF24AB" w:rsidRPr="00F10E2A" w:rsidRDefault="00F82464" w:rsidP="000F70EB">
      <w:pPr>
        <w:spacing w:before="120" w:after="120" w:line="240" w:lineRule="auto"/>
        <w:ind w:firstLine="709"/>
        <w:jc w:val="both"/>
        <w:rPr>
          <w:rFonts w:ascii="Calibri" w:eastAsia="Times New Roman" w:hAnsi="Calibri" w:cs="Times New Roman"/>
          <w:sz w:val="24"/>
          <w:szCs w:val="24"/>
        </w:rPr>
      </w:pPr>
      <w:r w:rsidRPr="00F10E2A">
        <w:rPr>
          <w:rFonts w:ascii="Calibri" w:eastAsia="Times New Roman" w:hAnsi="Calibri" w:cs="Times New Roman"/>
          <w:sz w:val="24"/>
          <w:szCs w:val="24"/>
        </w:rPr>
        <w:t>Предназначена для размещения преимущественно многоквартирных жилых домов (высотой 9 и более надземных этажей), а также сопутствующих им объектов первичной ступени культурно-бытового обслуживания.</w:t>
      </w:r>
    </w:p>
    <w:p w:rsidR="00F20D0C" w:rsidRPr="00F10E2A" w:rsidRDefault="00F20D0C" w:rsidP="00F20D0C">
      <w:pPr>
        <w:spacing w:before="120" w:after="120" w:line="240" w:lineRule="auto"/>
        <w:ind w:firstLine="709"/>
        <w:jc w:val="both"/>
        <w:rPr>
          <w:rFonts w:ascii="Calibri" w:eastAsia="Times New Roman" w:hAnsi="Calibri" w:cs="Times New Roman"/>
          <w:b/>
          <w:sz w:val="28"/>
          <w:szCs w:val="28"/>
          <w:u w:val="single"/>
        </w:rPr>
      </w:pPr>
      <w:r w:rsidRPr="00F10E2A">
        <w:rPr>
          <w:rFonts w:ascii="Calibri" w:eastAsia="Times New Roman" w:hAnsi="Calibri" w:cs="Times New Roman"/>
          <w:b/>
          <w:sz w:val="28"/>
          <w:szCs w:val="28"/>
          <w:u w:val="single"/>
        </w:rPr>
        <w:t>Общественно-деловые зоны:</w:t>
      </w:r>
    </w:p>
    <w:p w:rsidR="00F20D0C" w:rsidRPr="00F10E2A" w:rsidRDefault="00F20D0C" w:rsidP="00F20D0C">
      <w:pPr>
        <w:spacing w:before="120" w:after="120" w:line="240" w:lineRule="auto"/>
        <w:ind w:firstLine="709"/>
        <w:jc w:val="both"/>
        <w:rPr>
          <w:rFonts w:ascii="Calibri" w:eastAsia="Times New Roman" w:hAnsi="Calibri" w:cs="Times New Roman"/>
          <w:b/>
          <w:sz w:val="24"/>
          <w:szCs w:val="24"/>
          <w:u w:val="single"/>
        </w:rPr>
      </w:pPr>
      <w:r w:rsidRPr="00F10E2A">
        <w:rPr>
          <w:rFonts w:ascii="Calibri" w:eastAsia="Times New Roman" w:hAnsi="Calibri" w:cs="Times New Roman"/>
          <w:b/>
          <w:sz w:val="24"/>
          <w:szCs w:val="24"/>
          <w:u w:val="single"/>
        </w:rPr>
        <w:t>Многофункциональная общественно-деловая зона.</w:t>
      </w:r>
    </w:p>
    <w:p w:rsidR="00F20D0C" w:rsidRPr="00F10E2A" w:rsidRDefault="00845D36" w:rsidP="00F20D0C">
      <w:pPr>
        <w:spacing w:before="120" w:after="120" w:line="240" w:lineRule="auto"/>
        <w:ind w:firstLine="709"/>
        <w:jc w:val="both"/>
        <w:rPr>
          <w:rFonts w:ascii="Calibri" w:eastAsia="Times New Roman" w:hAnsi="Calibri" w:cs="Times New Roman"/>
          <w:sz w:val="24"/>
          <w:szCs w:val="24"/>
        </w:rPr>
      </w:pPr>
      <w:r w:rsidRPr="00F10E2A">
        <w:rPr>
          <w:rFonts w:ascii="Calibri" w:eastAsia="Times New Roman" w:hAnsi="Calibri" w:cs="Times New Roman"/>
          <w:sz w:val="24"/>
          <w:szCs w:val="24"/>
        </w:rPr>
        <w:t>Предназначена для размещения объектов делового, общественного и коммерческого назначения, торговли, общественного питания, коммунально-бытового назначения, вспомогательной инфраструктуры, а также для обслуживания объектов, необходимых для осуществления производственной и предпринимательской деятельности.</w:t>
      </w:r>
    </w:p>
    <w:p w:rsidR="00F20D0C" w:rsidRPr="00F10E2A" w:rsidRDefault="00F20D0C" w:rsidP="00F20D0C">
      <w:pPr>
        <w:spacing w:before="120" w:after="120" w:line="240" w:lineRule="auto"/>
        <w:ind w:firstLine="709"/>
        <w:jc w:val="both"/>
        <w:rPr>
          <w:rFonts w:ascii="Calibri" w:eastAsia="Times New Roman" w:hAnsi="Calibri" w:cs="Times New Roman"/>
          <w:b/>
          <w:sz w:val="24"/>
          <w:szCs w:val="24"/>
          <w:u w:val="single"/>
        </w:rPr>
      </w:pPr>
      <w:r w:rsidRPr="00F10E2A">
        <w:rPr>
          <w:rFonts w:ascii="Calibri" w:eastAsia="Times New Roman" w:hAnsi="Calibri" w:cs="Times New Roman"/>
          <w:b/>
          <w:sz w:val="24"/>
          <w:szCs w:val="24"/>
          <w:u w:val="single"/>
        </w:rPr>
        <w:t>Зона специализированной общественной застройки.</w:t>
      </w:r>
    </w:p>
    <w:p w:rsidR="002F17E5" w:rsidRDefault="00C97C80" w:rsidP="00A335CF">
      <w:pPr>
        <w:spacing w:before="120" w:after="120" w:line="240" w:lineRule="auto"/>
        <w:ind w:firstLine="709"/>
        <w:jc w:val="both"/>
        <w:rPr>
          <w:rFonts w:ascii="Calibri" w:eastAsia="Times New Roman" w:hAnsi="Calibri" w:cs="Times New Roman"/>
          <w:sz w:val="24"/>
          <w:szCs w:val="24"/>
        </w:rPr>
      </w:pPr>
      <w:r w:rsidRPr="00F10E2A">
        <w:rPr>
          <w:rFonts w:ascii="Calibri" w:eastAsia="Times New Roman" w:hAnsi="Calibri" w:cs="Times New Roman"/>
          <w:sz w:val="24"/>
          <w:szCs w:val="24"/>
        </w:rPr>
        <w:t xml:space="preserve">Застройка преимущественно объектами дошкольных образовательных организаций, общеобразовательных организаций, организаций дополнительного образования, объектов, реализующих программы высшего образования, специальных учебно-воспитательных учреждений для обучающихся с девиантным (общественно опасным) поведением, научных организаций, объектов культуры и искусства, здравоохранения, социального назначения, физической культуры и массового спорта, культовых зданий и сооружений, специализированной общественной застройки иных видов, а также вспомогательной инфраструктуры. </w:t>
      </w:r>
      <w:r w:rsidR="00A335CF" w:rsidRPr="00DB1A44">
        <w:rPr>
          <w:rFonts w:ascii="Calibri" w:eastAsia="Times New Roman" w:hAnsi="Calibri" w:cs="Times New Roman"/>
          <w:sz w:val="24"/>
          <w:szCs w:val="24"/>
        </w:rPr>
        <w:t>В данную зону могут не включаться объекты здравоохранения, встроенно-пристроенные к зданиям иного функционального назначения, а также прочие объекты здравоохранения, расположенные в зданиях, вписанных в существующую застройку и (или) имеющих небольшие земельные участки, затрудняющие их идентификацию в качестве отдельной зоны.</w:t>
      </w:r>
    </w:p>
    <w:p w:rsidR="00F20D0C" w:rsidRPr="00F10E2A" w:rsidRDefault="00C97C80" w:rsidP="00C97C80">
      <w:pPr>
        <w:spacing w:before="120" w:after="120" w:line="240" w:lineRule="auto"/>
        <w:ind w:firstLine="709"/>
        <w:jc w:val="both"/>
        <w:rPr>
          <w:rFonts w:ascii="Calibri" w:eastAsia="Times New Roman" w:hAnsi="Calibri" w:cs="Times New Roman"/>
          <w:sz w:val="24"/>
          <w:szCs w:val="24"/>
        </w:rPr>
      </w:pPr>
      <w:r w:rsidRPr="00F10E2A">
        <w:rPr>
          <w:rFonts w:ascii="Calibri" w:eastAsia="Times New Roman" w:hAnsi="Calibri" w:cs="Times New Roman"/>
          <w:sz w:val="24"/>
          <w:szCs w:val="24"/>
        </w:rPr>
        <w:t>В данную зону могут не включаться объекты дошкольного образования, встроенно-пристроенные к зданиям иного функционального назначения, а также прочие объекты образования, расположенные в зданиях, вписанных в существующую застройку и (или) имеющих небольшие земельные участки, затрудняющие их идентификацию в качестве отдельной зоны.</w:t>
      </w:r>
    </w:p>
    <w:p w:rsidR="00F20D0C" w:rsidRDefault="00F20D0C" w:rsidP="00F20D0C">
      <w:pPr>
        <w:spacing w:before="120" w:after="120" w:line="240" w:lineRule="auto"/>
        <w:ind w:firstLine="709"/>
        <w:jc w:val="both"/>
        <w:rPr>
          <w:rFonts w:ascii="Calibri" w:eastAsia="Times New Roman" w:hAnsi="Calibri" w:cs="Times New Roman"/>
          <w:b/>
          <w:sz w:val="28"/>
          <w:szCs w:val="28"/>
          <w:u w:val="single"/>
        </w:rPr>
      </w:pPr>
      <w:r w:rsidRPr="00F10E2A">
        <w:rPr>
          <w:rFonts w:ascii="Calibri" w:eastAsia="Times New Roman" w:hAnsi="Calibri" w:cs="Times New Roman"/>
          <w:b/>
          <w:sz w:val="28"/>
          <w:szCs w:val="28"/>
          <w:u w:val="single"/>
        </w:rPr>
        <w:t>Производственные зоны, зоны инженерной и транспортной инфраструктур:</w:t>
      </w:r>
    </w:p>
    <w:p w:rsidR="001B1B5B" w:rsidRDefault="001B1B5B" w:rsidP="00F20D0C">
      <w:pPr>
        <w:spacing w:before="120" w:after="120" w:line="240" w:lineRule="auto"/>
        <w:ind w:firstLine="709"/>
        <w:jc w:val="both"/>
        <w:rPr>
          <w:rFonts w:ascii="Calibri" w:eastAsia="Times New Roman" w:hAnsi="Calibri" w:cs="Times New Roman"/>
          <w:b/>
          <w:sz w:val="24"/>
          <w:szCs w:val="24"/>
          <w:u w:val="single"/>
        </w:rPr>
      </w:pPr>
      <w:r w:rsidRPr="001B1B5B">
        <w:rPr>
          <w:rFonts w:ascii="Calibri" w:eastAsia="Times New Roman" w:hAnsi="Calibri" w:cs="Times New Roman"/>
          <w:b/>
          <w:sz w:val="24"/>
          <w:szCs w:val="24"/>
          <w:u w:val="single"/>
        </w:rPr>
        <w:lastRenderedPageBreak/>
        <w:t>Производственные зоны, зоны инженерной и транспортной инфраструктур</w:t>
      </w:r>
      <w:r>
        <w:rPr>
          <w:rFonts w:ascii="Calibri" w:eastAsia="Times New Roman" w:hAnsi="Calibri" w:cs="Times New Roman"/>
          <w:b/>
          <w:sz w:val="24"/>
          <w:szCs w:val="24"/>
          <w:u w:val="single"/>
        </w:rPr>
        <w:t>.</w:t>
      </w:r>
    </w:p>
    <w:p w:rsidR="001B1B5B" w:rsidRPr="00F10E2A" w:rsidRDefault="001B1B5B" w:rsidP="001B1B5B">
      <w:pPr>
        <w:spacing w:before="120" w:after="120" w:line="240" w:lineRule="auto"/>
        <w:ind w:firstLine="709"/>
        <w:jc w:val="both"/>
        <w:rPr>
          <w:rFonts w:ascii="Calibri" w:eastAsia="Times New Roman" w:hAnsi="Calibri" w:cs="Times New Roman"/>
          <w:sz w:val="24"/>
          <w:szCs w:val="24"/>
        </w:rPr>
      </w:pPr>
      <w:r>
        <w:rPr>
          <w:rFonts w:ascii="Calibri" w:eastAsia="Times New Roman" w:hAnsi="Calibri" w:cs="Times New Roman"/>
          <w:sz w:val="24"/>
          <w:szCs w:val="24"/>
        </w:rPr>
        <w:t>Предназначена для р</w:t>
      </w:r>
      <w:r w:rsidRPr="00F10E2A">
        <w:rPr>
          <w:rFonts w:ascii="Calibri" w:eastAsia="Times New Roman" w:hAnsi="Calibri" w:cs="Times New Roman"/>
          <w:sz w:val="24"/>
          <w:szCs w:val="24"/>
        </w:rPr>
        <w:t xml:space="preserve">азмещение </w:t>
      </w:r>
      <w:r>
        <w:rPr>
          <w:rFonts w:ascii="Calibri" w:eastAsia="Times New Roman" w:hAnsi="Calibri" w:cs="Times New Roman"/>
          <w:sz w:val="24"/>
          <w:szCs w:val="24"/>
        </w:rPr>
        <w:t>объектов</w:t>
      </w:r>
      <w:r w:rsidRPr="00F10E2A">
        <w:rPr>
          <w:rFonts w:ascii="Calibri" w:eastAsia="Times New Roman" w:hAnsi="Calibri" w:cs="Times New Roman"/>
          <w:sz w:val="24"/>
          <w:szCs w:val="24"/>
        </w:rPr>
        <w:t xml:space="preserve"> инженерной и транспортной инфраструктуры</w:t>
      </w:r>
      <w:r>
        <w:rPr>
          <w:rFonts w:ascii="Calibri" w:eastAsia="Times New Roman" w:hAnsi="Calibri" w:cs="Times New Roman"/>
          <w:sz w:val="24"/>
          <w:szCs w:val="24"/>
        </w:rPr>
        <w:t xml:space="preserve"> за границей населённого пункта.</w:t>
      </w:r>
    </w:p>
    <w:p w:rsidR="00F20D0C" w:rsidRPr="00F10E2A" w:rsidRDefault="00F20D0C" w:rsidP="00F20D0C">
      <w:pPr>
        <w:spacing w:before="120" w:after="120" w:line="240" w:lineRule="auto"/>
        <w:ind w:firstLine="709"/>
        <w:jc w:val="both"/>
        <w:rPr>
          <w:rFonts w:ascii="Calibri" w:eastAsia="Times New Roman" w:hAnsi="Calibri" w:cs="Times New Roman"/>
          <w:b/>
          <w:sz w:val="24"/>
          <w:szCs w:val="24"/>
          <w:u w:val="single"/>
        </w:rPr>
      </w:pPr>
      <w:r w:rsidRPr="00F10E2A">
        <w:rPr>
          <w:rFonts w:ascii="Calibri" w:eastAsia="Times New Roman" w:hAnsi="Calibri" w:cs="Times New Roman"/>
          <w:b/>
          <w:sz w:val="24"/>
          <w:szCs w:val="24"/>
          <w:u w:val="single"/>
        </w:rPr>
        <w:t>Производственная зона.</w:t>
      </w:r>
    </w:p>
    <w:p w:rsidR="00F20D0C" w:rsidRPr="00F10E2A" w:rsidRDefault="00155752" w:rsidP="00F20D0C">
      <w:pPr>
        <w:spacing w:before="120" w:after="120" w:line="240" w:lineRule="auto"/>
        <w:ind w:firstLine="709"/>
        <w:jc w:val="both"/>
        <w:rPr>
          <w:rFonts w:ascii="Calibri" w:eastAsia="Times New Roman" w:hAnsi="Calibri" w:cs="Times New Roman"/>
          <w:sz w:val="24"/>
          <w:szCs w:val="24"/>
        </w:rPr>
      </w:pPr>
      <w:r w:rsidRPr="00F10E2A">
        <w:rPr>
          <w:rFonts w:ascii="Calibri" w:eastAsia="Times New Roman" w:hAnsi="Calibri" w:cs="Times New Roman"/>
          <w:sz w:val="24"/>
          <w:szCs w:val="24"/>
        </w:rPr>
        <w:t>Размещение производственных предприятий, объектов недропользования, агропромышленных объектов, сопутствующей инженерной и транспортной инфраструктуры, АЗС, АГЗС, а также коммерческих объектов, объектов общественно-делового назначения, допускаемых к размещению в зонах производственного использования.</w:t>
      </w:r>
    </w:p>
    <w:p w:rsidR="00F20D0C" w:rsidRPr="00F10E2A" w:rsidRDefault="00F20D0C" w:rsidP="00F20D0C">
      <w:pPr>
        <w:spacing w:before="120" w:after="120" w:line="240" w:lineRule="auto"/>
        <w:ind w:firstLine="709"/>
        <w:jc w:val="both"/>
        <w:rPr>
          <w:rFonts w:ascii="Calibri" w:eastAsia="Times New Roman" w:hAnsi="Calibri" w:cs="Times New Roman"/>
          <w:b/>
          <w:sz w:val="24"/>
          <w:szCs w:val="24"/>
          <w:u w:val="single"/>
        </w:rPr>
      </w:pPr>
      <w:r w:rsidRPr="00F10E2A">
        <w:rPr>
          <w:rFonts w:ascii="Calibri" w:eastAsia="Times New Roman" w:hAnsi="Calibri" w:cs="Times New Roman"/>
          <w:b/>
          <w:sz w:val="24"/>
          <w:szCs w:val="24"/>
          <w:u w:val="single"/>
        </w:rPr>
        <w:t>Коммунально-складская зона.</w:t>
      </w:r>
    </w:p>
    <w:p w:rsidR="00F20D0C" w:rsidRPr="00F10E2A" w:rsidRDefault="00155752" w:rsidP="00F20D0C">
      <w:pPr>
        <w:spacing w:before="120" w:after="120" w:line="240" w:lineRule="auto"/>
        <w:ind w:firstLine="709"/>
        <w:jc w:val="both"/>
        <w:rPr>
          <w:rFonts w:ascii="Calibri" w:eastAsia="Times New Roman" w:hAnsi="Calibri" w:cs="Times New Roman"/>
          <w:sz w:val="24"/>
          <w:szCs w:val="24"/>
        </w:rPr>
      </w:pPr>
      <w:r w:rsidRPr="00F10E2A">
        <w:rPr>
          <w:rFonts w:ascii="Calibri" w:eastAsia="Times New Roman" w:hAnsi="Calibri" w:cs="Times New Roman"/>
          <w:sz w:val="24"/>
          <w:szCs w:val="24"/>
        </w:rPr>
        <w:t>Размещение коммунальных и складских объектов, мелких производственных предприятий с СЗЗ до 100 м, в т.ч. сооружений для хранения транспорта, складов, агропромышленных и сельскохозяйственных объектов, сопутствующей инженерной и транспортной инфраструктуры, АЗС, АГЗС, а также коммерческих объектов, объектов общественно-делового назначения, допускаемых к размещению в коммунально-складской зоне.</w:t>
      </w:r>
    </w:p>
    <w:p w:rsidR="00F20D0C" w:rsidRPr="00F10E2A" w:rsidRDefault="00F20D0C" w:rsidP="00F20D0C">
      <w:pPr>
        <w:spacing w:before="120" w:after="120" w:line="240" w:lineRule="auto"/>
        <w:ind w:firstLine="709"/>
        <w:jc w:val="both"/>
        <w:rPr>
          <w:rFonts w:ascii="Calibri" w:eastAsia="Times New Roman" w:hAnsi="Calibri" w:cs="Times New Roman"/>
          <w:b/>
          <w:sz w:val="24"/>
          <w:szCs w:val="24"/>
          <w:u w:val="single"/>
        </w:rPr>
      </w:pPr>
      <w:r w:rsidRPr="00F10E2A">
        <w:rPr>
          <w:rFonts w:ascii="Calibri" w:eastAsia="Times New Roman" w:hAnsi="Calibri" w:cs="Times New Roman"/>
          <w:b/>
          <w:sz w:val="24"/>
          <w:szCs w:val="24"/>
          <w:u w:val="single"/>
        </w:rPr>
        <w:t>Зона инженерной инфраструктуры.</w:t>
      </w:r>
    </w:p>
    <w:p w:rsidR="00856EBA" w:rsidRPr="00F10E2A" w:rsidRDefault="00856EBA" w:rsidP="00856EBA">
      <w:pPr>
        <w:spacing w:before="120" w:after="120" w:line="240" w:lineRule="auto"/>
        <w:ind w:firstLine="709"/>
        <w:jc w:val="both"/>
        <w:rPr>
          <w:rFonts w:ascii="Calibri" w:eastAsia="Times New Roman" w:hAnsi="Calibri" w:cs="Times New Roman"/>
          <w:sz w:val="24"/>
          <w:szCs w:val="24"/>
        </w:rPr>
      </w:pPr>
      <w:r w:rsidRPr="00F10E2A">
        <w:rPr>
          <w:rFonts w:ascii="Calibri" w:eastAsia="Times New Roman" w:hAnsi="Calibri" w:cs="Times New Roman"/>
          <w:sz w:val="24"/>
          <w:szCs w:val="24"/>
        </w:rPr>
        <w:t xml:space="preserve">Размещение объектов инженерного обеспечения, в т.ч. коридоров пропуска коммуникаций. </w:t>
      </w:r>
    </w:p>
    <w:p w:rsidR="00F20D0C" w:rsidRPr="00F10E2A" w:rsidRDefault="00F20D0C" w:rsidP="00F20D0C">
      <w:pPr>
        <w:spacing w:before="120" w:after="120" w:line="240" w:lineRule="auto"/>
        <w:ind w:firstLine="709"/>
        <w:jc w:val="both"/>
        <w:rPr>
          <w:rFonts w:ascii="Calibri" w:eastAsia="Times New Roman" w:hAnsi="Calibri" w:cs="Times New Roman"/>
          <w:b/>
          <w:sz w:val="24"/>
          <w:szCs w:val="24"/>
          <w:u w:val="single"/>
        </w:rPr>
      </w:pPr>
      <w:r w:rsidRPr="00F10E2A">
        <w:rPr>
          <w:rFonts w:ascii="Calibri" w:eastAsia="Times New Roman" w:hAnsi="Calibri" w:cs="Times New Roman"/>
          <w:b/>
          <w:sz w:val="24"/>
          <w:szCs w:val="24"/>
          <w:u w:val="single"/>
        </w:rPr>
        <w:t>Зона транспортной инфраструктуры.</w:t>
      </w:r>
    </w:p>
    <w:p w:rsidR="00F82464" w:rsidRPr="00F10E2A" w:rsidRDefault="00F20D0C" w:rsidP="000F70EB">
      <w:pPr>
        <w:spacing w:before="120" w:after="120" w:line="240" w:lineRule="auto"/>
        <w:ind w:firstLine="709"/>
        <w:jc w:val="both"/>
        <w:rPr>
          <w:rFonts w:ascii="Calibri" w:eastAsia="Times New Roman" w:hAnsi="Calibri" w:cs="Times New Roman"/>
          <w:sz w:val="24"/>
          <w:szCs w:val="24"/>
        </w:rPr>
      </w:pPr>
      <w:r w:rsidRPr="00F10E2A">
        <w:rPr>
          <w:rFonts w:ascii="Calibri" w:eastAsia="Times New Roman" w:hAnsi="Calibri" w:cs="Times New Roman"/>
          <w:sz w:val="24"/>
          <w:szCs w:val="24"/>
        </w:rPr>
        <w:t xml:space="preserve">Предназначена для размещения объектов транспорта: автомобильного, железнодорожного и трубопроводного, </w:t>
      </w:r>
      <w:r w:rsidR="00E81F0A" w:rsidRPr="00F10E2A">
        <w:rPr>
          <w:rFonts w:ascii="Calibri" w:eastAsia="Times New Roman" w:hAnsi="Calibri" w:cs="Times New Roman"/>
          <w:sz w:val="24"/>
          <w:szCs w:val="24"/>
        </w:rPr>
        <w:t xml:space="preserve">улиц и дорог, уличного озеленения, объектов капитального строительства, относящихся к обслуживанию транспортной инфраструктуры, </w:t>
      </w:r>
      <w:r w:rsidRPr="00F10E2A">
        <w:rPr>
          <w:rFonts w:ascii="Calibri" w:eastAsia="Times New Roman" w:hAnsi="Calibri" w:cs="Times New Roman"/>
          <w:sz w:val="24"/>
          <w:szCs w:val="24"/>
        </w:rPr>
        <w:t>а также транспор</w:t>
      </w:r>
      <w:r w:rsidR="000F70EB">
        <w:rPr>
          <w:rFonts w:ascii="Calibri" w:eastAsia="Times New Roman" w:hAnsi="Calibri" w:cs="Times New Roman"/>
          <w:sz w:val="24"/>
          <w:szCs w:val="24"/>
        </w:rPr>
        <w:t>тной инфраструктуры иных видов.</w:t>
      </w:r>
    </w:p>
    <w:p w:rsidR="00F20D0C" w:rsidRPr="00F10E2A" w:rsidRDefault="00F20D0C" w:rsidP="00F20D0C">
      <w:pPr>
        <w:spacing w:before="120" w:after="120" w:line="240" w:lineRule="auto"/>
        <w:ind w:firstLine="709"/>
        <w:jc w:val="both"/>
        <w:rPr>
          <w:rFonts w:ascii="Calibri" w:eastAsia="Times New Roman" w:hAnsi="Calibri" w:cs="Times New Roman"/>
          <w:b/>
          <w:sz w:val="28"/>
          <w:szCs w:val="28"/>
          <w:u w:val="single"/>
        </w:rPr>
      </w:pPr>
      <w:r w:rsidRPr="00F10E2A">
        <w:rPr>
          <w:rFonts w:ascii="Calibri" w:eastAsia="Times New Roman" w:hAnsi="Calibri" w:cs="Times New Roman"/>
          <w:b/>
          <w:sz w:val="28"/>
          <w:szCs w:val="28"/>
          <w:u w:val="single"/>
        </w:rPr>
        <w:t>Зоны сельскохозяйственного использования:</w:t>
      </w:r>
    </w:p>
    <w:p w:rsidR="00F20D0C" w:rsidRPr="00F10E2A" w:rsidRDefault="00F20D0C" w:rsidP="00F20D0C">
      <w:pPr>
        <w:spacing w:before="120" w:after="120" w:line="240" w:lineRule="auto"/>
        <w:ind w:firstLine="709"/>
        <w:jc w:val="both"/>
        <w:rPr>
          <w:rFonts w:ascii="Calibri" w:eastAsia="Times New Roman" w:hAnsi="Calibri" w:cs="Times New Roman"/>
          <w:b/>
          <w:sz w:val="24"/>
          <w:szCs w:val="24"/>
          <w:u w:val="single"/>
        </w:rPr>
      </w:pPr>
      <w:r w:rsidRPr="00F10E2A">
        <w:rPr>
          <w:rFonts w:ascii="Calibri" w:eastAsia="Times New Roman" w:hAnsi="Calibri" w:cs="Times New Roman"/>
          <w:b/>
          <w:sz w:val="24"/>
          <w:szCs w:val="24"/>
          <w:u w:val="single"/>
        </w:rPr>
        <w:t>Зона сельскохозяйственн</w:t>
      </w:r>
      <w:r w:rsidR="00D07878">
        <w:rPr>
          <w:rFonts w:ascii="Calibri" w:eastAsia="Times New Roman" w:hAnsi="Calibri" w:cs="Times New Roman"/>
          <w:b/>
          <w:sz w:val="24"/>
          <w:szCs w:val="24"/>
          <w:u w:val="single"/>
        </w:rPr>
        <w:t>ого</w:t>
      </w:r>
      <w:r w:rsidRPr="00F10E2A">
        <w:rPr>
          <w:rFonts w:ascii="Calibri" w:eastAsia="Times New Roman" w:hAnsi="Calibri" w:cs="Times New Roman"/>
          <w:b/>
          <w:sz w:val="24"/>
          <w:szCs w:val="24"/>
          <w:u w:val="single"/>
        </w:rPr>
        <w:t xml:space="preserve"> </w:t>
      </w:r>
      <w:r w:rsidR="00D07878">
        <w:rPr>
          <w:rFonts w:ascii="Calibri" w:eastAsia="Times New Roman" w:hAnsi="Calibri" w:cs="Times New Roman"/>
          <w:b/>
          <w:sz w:val="24"/>
          <w:szCs w:val="24"/>
          <w:u w:val="single"/>
        </w:rPr>
        <w:t>использования</w:t>
      </w:r>
      <w:r w:rsidRPr="00F10E2A">
        <w:rPr>
          <w:rFonts w:ascii="Calibri" w:eastAsia="Times New Roman" w:hAnsi="Calibri" w:cs="Times New Roman"/>
          <w:b/>
          <w:sz w:val="24"/>
          <w:szCs w:val="24"/>
          <w:u w:val="single"/>
        </w:rPr>
        <w:t>.</w:t>
      </w:r>
    </w:p>
    <w:p w:rsidR="00F82464" w:rsidRPr="00F10E2A" w:rsidRDefault="00F82464" w:rsidP="00F82464">
      <w:pPr>
        <w:spacing w:before="120" w:after="120" w:line="240" w:lineRule="auto"/>
        <w:ind w:firstLine="709"/>
        <w:jc w:val="both"/>
        <w:rPr>
          <w:rFonts w:ascii="Calibri" w:eastAsia="Times New Roman" w:hAnsi="Calibri" w:cs="Times New Roman"/>
          <w:sz w:val="26"/>
          <w:szCs w:val="26"/>
        </w:rPr>
      </w:pPr>
      <w:r w:rsidRPr="00F10E2A">
        <w:rPr>
          <w:rFonts w:ascii="Calibri" w:eastAsia="Times New Roman" w:hAnsi="Calibri" w:cs="Times New Roman"/>
          <w:sz w:val="24"/>
          <w:szCs w:val="24"/>
        </w:rPr>
        <w:t xml:space="preserve">Территории, занятые сельскохозяйственными угодьями, производствами сельскохозяйственных предприятий, объектами сельскохозяйственного назначения и предназначенные для ведения сельского хозяйства, садоводства и огородничества, личного подсобного хозяйства, развития объектов сельскохозяйственного назначения за границами населённого пункта на землях сельскохозяйственного назначения, земельными участками, занятыми сельскохозяйственными угодьями, в составе земель населённых пунктов.  </w:t>
      </w:r>
    </w:p>
    <w:p w:rsidR="00F20D0C" w:rsidRPr="00F10E2A" w:rsidRDefault="00F20D0C" w:rsidP="00F20D0C">
      <w:pPr>
        <w:spacing w:before="120" w:after="120" w:line="240" w:lineRule="auto"/>
        <w:ind w:firstLine="709"/>
        <w:jc w:val="both"/>
        <w:rPr>
          <w:rFonts w:ascii="Calibri" w:eastAsia="Times New Roman" w:hAnsi="Calibri" w:cs="Times New Roman"/>
          <w:b/>
          <w:sz w:val="24"/>
          <w:szCs w:val="24"/>
          <w:u w:val="single"/>
        </w:rPr>
      </w:pPr>
      <w:r w:rsidRPr="00F10E2A">
        <w:rPr>
          <w:rFonts w:ascii="Calibri" w:eastAsia="Times New Roman" w:hAnsi="Calibri" w:cs="Times New Roman"/>
          <w:b/>
          <w:sz w:val="24"/>
          <w:szCs w:val="24"/>
          <w:u w:val="single"/>
        </w:rPr>
        <w:t>Зона садоводческих, огороднических или дачных некоммерческих объединений граждан.</w:t>
      </w:r>
    </w:p>
    <w:p w:rsidR="00F20D0C" w:rsidRPr="00F10E2A" w:rsidRDefault="00F20D0C" w:rsidP="00F20D0C">
      <w:pPr>
        <w:spacing w:before="120" w:after="120" w:line="240" w:lineRule="auto"/>
        <w:ind w:firstLine="709"/>
        <w:jc w:val="both"/>
        <w:rPr>
          <w:rFonts w:ascii="Calibri" w:eastAsia="Times New Roman" w:hAnsi="Calibri" w:cs="Times New Roman"/>
          <w:sz w:val="24"/>
          <w:szCs w:val="24"/>
        </w:rPr>
      </w:pPr>
      <w:r w:rsidRPr="00F10E2A">
        <w:rPr>
          <w:rFonts w:ascii="Calibri" w:eastAsia="Times New Roman" w:hAnsi="Calibri" w:cs="Times New Roman"/>
          <w:sz w:val="24"/>
          <w:szCs w:val="24"/>
        </w:rPr>
        <w:t>Предназначена для размещения садовых домов, жилых домов, участков ведения садоводства и огородничества, а также сопутствующих им объектов культурно-бытового обслуживания.</w:t>
      </w:r>
    </w:p>
    <w:p w:rsidR="00F20D0C" w:rsidRPr="00F10E2A" w:rsidRDefault="00175CF9" w:rsidP="00F20D0C">
      <w:pPr>
        <w:spacing w:before="120" w:after="120" w:line="240" w:lineRule="auto"/>
        <w:ind w:firstLine="709"/>
        <w:jc w:val="both"/>
        <w:rPr>
          <w:rFonts w:ascii="Calibri" w:eastAsia="Times New Roman" w:hAnsi="Calibri" w:cs="Times New Roman"/>
          <w:b/>
          <w:sz w:val="24"/>
          <w:szCs w:val="24"/>
          <w:u w:val="single"/>
        </w:rPr>
      </w:pPr>
      <w:r w:rsidRPr="00F10E2A">
        <w:rPr>
          <w:rFonts w:ascii="Calibri" w:eastAsia="Times New Roman" w:hAnsi="Calibri" w:cs="Times New Roman"/>
          <w:b/>
          <w:sz w:val="24"/>
          <w:szCs w:val="24"/>
          <w:u w:val="single"/>
        </w:rPr>
        <w:t>Производственная зона сельскохозяйственных предприятий</w:t>
      </w:r>
      <w:r w:rsidR="00F20D0C" w:rsidRPr="00F10E2A">
        <w:rPr>
          <w:rFonts w:ascii="Calibri" w:eastAsia="Times New Roman" w:hAnsi="Calibri" w:cs="Times New Roman"/>
          <w:b/>
          <w:sz w:val="24"/>
          <w:szCs w:val="24"/>
          <w:u w:val="single"/>
        </w:rPr>
        <w:t>.</w:t>
      </w:r>
    </w:p>
    <w:p w:rsidR="00F20D0C" w:rsidRPr="00F10E2A" w:rsidRDefault="00DD2808" w:rsidP="00F20D0C">
      <w:pPr>
        <w:spacing w:before="120" w:after="120" w:line="240" w:lineRule="auto"/>
        <w:ind w:firstLine="709"/>
        <w:jc w:val="both"/>
        <w:rPr>
          <w:rFonts w:ascii="Calibri" w:eastAsia="Times New Roman" w:hAnsi="Calibri" w:cs="Times New Roman"/>
          <w:sz w:val="24"/>
          <w:szCs w:val="24"/>
        </w:rPr>
      </w:pPr>
      <w:r w:rsidRPr="00F10E2A">
        <w:rPr>
          <w:rFonts w:ascii="Calibri" w:eastAsia="Times New Roman" w:hAnsi="Calibri" w:cs="Times New Roman"/>
          <w:sz w:val="24"/>
          <w:szCs w:val="24"/>
        </w:rPr>
        <w:t>Территории, занятые зданиями, строениями, сооружениями, используемыми для производства, хранения, первичной переработки сельскохозяйственной продукции и обеспечения сельскохозяйственного производства.</w:t>
      </w:r>
    </w:p>
    <w:p w:rsidR="00F20D0C" w:rsidRPr="00F10E2A" w:rsidRDefault="00F20D0C" w:rsidP="00F20D0C">
      <w:pPr>
        <w:spacing w:before="120" w:after="120" w:line="240" w:lineRule="auto"/>
        <w:ind w:firstLine="709"/>
        <w:jc w:val="both"/>
        <w:rPr>
          <w:rFonts w:ascii="Calibri" w:eastAsia="Times New Roman" w:hAnsi="Calibri" w:cs="Times New Roman"/>
          <w:b/>
          <w:sz w:val="28"/>
          <w:szCs w:val="28"/>
          <w:u w:val="single"/>
        </w:rPr>
      </w:pPr>
      <w:r w:rsidRPr="00F10E2A">
        <w:rPr>
          <w:rFonts w:ascii="Calibri" w:eastAsia="Times New Roman" w:hAnsi="Calibri" w:cs="Times New Roman"/>
          <w:b/>
          <w:sz w:val="28"/>
          <w:szCs w:val="28"/>
          <w:u w:val="single"/>
        </w:rPr>
        <w:lastRenderedPageBreak/>
        <w:t>Зоны рекреационного назначения:</w:t>
      </w:r>
    </w:p>
    <w:p w:rsidR="00175CF9" w:rsidRPr="00F10E2A" w:rsidRDefault="00175CF9" w:rsidP="00175CF9">
      <w:pPr>
        <w:spacing w:before="120" w:after="120" w:line="240" w:lineRule="auto"/>
        <w:ind w:firstLine="709"/>
        <w:jc w:val="both"/>
        <w:rPr>
          <w:rFonts w:ascii="Calibri" w:eastAsia="Times New Roman" w:hAnsi="Calibri" w:cs="Times New Roman"/>
          <w:b/>
          <w:sz w:val="24"/>
          <w:szCs w:val="24"/>
          <w:u w:val="single"/>
        </w:rPr>
      </w:pPr>
      <w:r w:rsidRPr="00F10E2A">
        <w:rPr>
          <w:rFonts w:ascii="Calibri" w:eastAsia="Times New Roman" w:hAnsi="Calibri" w:cs="Times New Roman"/>
          <w:b/>
          <w:sz w:val="24"/>
          <w:szCs w:val="24"/>
          <w:u w:val="single"/>
        </w:rPr>
        <w:t>Зон</w:t>
      </w:r>
      <w:r w:rsidR="00F82464" w:rsidRPr="00F10E2A">
        <w:rPr>
          <w:rFonts w:ascii="Calibri" w:eastAsia="Times New Roman" w:hAnsi="Calibri" w:cs="Times New Roman"/>
          <w:b/>
          <w:sz w:val="24"/>
          <w:szCs w:val="24"/>
          <w:u w:val="single"/>
        </w:rPr>
        <w:t>а</w:t>
      </w:r>
      <w:r w:rsidRPr="00F10E2A">
        <w:rPr>
          <w:rFonts w:ascii="Calibri" w:eastAsia="Times New Roman" w:hAnsi="Calibri" w:cs="Times New Roman"/>
          <w:b/>
          <w:sz w:val="24"/>
          <w:szCs w:val="24"/>
          <w:u w:val="single"/>
        </w:rPr>
        <w:t xml:space="preserve"> рекреационного назначения.</w:t>
      </w:r>
    </w:p>
    <w:p w:rsidR="00175CF9" w:rsidRPr="00F10E2A" w:rsidRDefault="00671318" w:rsidP="002A1DFF">
      <w:pPr>
        <w:spacing w:before="120" w:after="120" w:line="240" w:lineRule="auto"/>
        <w:ind w:firstLine="709"/>
        <w:jc w:val="both"/>
        <w:rPr>
          <w:rFonts w:ascii="Calibri" w:eastAsia="Times New Roman" w:hAnsi="Calibri" w:cs="Times New Roman"/>
          <w:sz w:val="24"/>
          <w:szCs w:val="24"/>
        </w:rPr>
      </w:pPr>
      <w:r w:rsidRPr="00F10E2A">
        <w:rPr>
          <w:rFonts w:ascii="Calibri" w:eastAsia="Times New Roman" w:hAnsi="Calibri" w:cs="Times New Roman"/>
          <w:sz w:val="24"/>
          <w:szCs w:val="24"/>
        </w:rPr>
        <w:t>Территории, занятые объектами отдыха и досуга населения, участками естественного п</w:t>
      </w:r>
      <w:r w:rsidR="002A1DFF" w:rsidRPr="00F10E2A">
        <w:rPr>
          <w:rFonts w:ascii="Calibri" w:eastAsia="Times New Roman" w:hAnsi="Calibri" w:cs="Times New Roman"/>
          <w:sz w:val="24"/>
          <w:szCs w:val="24"/>
        </w:rPr>
        <w:t>роизрастания лесных насаждений.</w:t>
      </w:r>
    </w:p>
    <w:p w:rsidR="00F20D0C" w:rsidRPr="00F10E2A" w:rsidRDefault="00F20D0C" w:rsidP="00F20D0C">
      <w:pPr>
        <w:spacing w:before="120" w:after="120" w:line="240" w:lineRule="auto"/>
        <w:ind w:firstLine="709"/>
        <w:jc w:val="both"/>
        <w:rPr>
          <w:rFonts w:ascii="Calibri" w:eastAsia="Times New Roman" w:hAnsi="Calibri" w:cs="Times New Roman"/>
          <w:b/>
          <w:sz w:val="24"/>
          <w:szCs w:val="24"/>
          <w:u w:val="single"/>
        </w:rPr>
      </w:pPr>
      <w:r w:rsidRPr="00F10E2A">
        <w:rPr>
          <w:rFonts w:ascii="Calibri" w:eastAsia="Times New Roman" w:hAnsi="Calibri" w:cs="Times New Roman"/>
          <w:b/>
          <w:sz w:val="24"/>
          <w:szCs w:val="24"/>
          <w:u w:val="single"/>
        </w:rPr>
        <w:t>Зона озелененных территорий общего пользования (лесопарки, парки, сады, скверы, бульвары, городские леса).</w:t>
      </w:r>
    </w:p>
    <w:p w:rsidR="00F20D0C" w:rsidRPr="00F10E2A" w:rsidRDefault="00DD2808" w:rsidP="00F20D0C">
      <w:pPr>
        <w:spacing w:before="120" w:after="120" w:line="240" w:lineRule="auto"/>
        <w:ind w:firstLine="709"/>
        <w:jc w:val="both"/>
        <w:rPr>
          <w:rFonts w:ascii="Calibri" w:eastAsia="Times New Roman" w:hAnsi="Calibri" w:cs="Times New Roman"/>
          <w:sz w:val="24"/>
          <w:szCs w:val="24"/>
        </w:rPr>
      </w:pPr>
      <w:r w:rsidRPr="00F10E2A">
        <w:rPr>
          <w:rFonts w:ascii="Calibri" w:eastAsia="Times New Roman" w:hAnsi="Calibri" w:cs="Times New Roman"/>
          <w:sz w:val="24"/>
          <w:szCs w:val="24"/>
        </w:rPr>
        <w:t>Предназначена для размещения парков, скверов, садов, бульваров, набережных, зеленых насаждений, предназначенных для благоустройства территории, размещения уличного озеленения на крупных обособленных участках улично-дорожной сети, не выделенных в скверы и бульвары, отдельных спортивных объектов и сопутствующей инфраструктуры.</w:t>
      </w:r>
    </w:p>
    <w:p w:rsidR="00F20D0C" w:rsidRPr="00F10E2A" w:rsidRDefault="00F20D0C" w:rsidP="00F20D0C">
      <w:pPr>
        <w:spacing w:before="120" w:after="120" w:line="240" w:lineRule="auto"/>
        <w:ind w:firstLine="709"/>
        <w:jc w:val="both"/>
        <w:rPr>
          <w:rFonts w:ascii="Calibri" w:eastAsia="Times New Roman" w:hAnsi="Calibri" w:cs="Times New Roman"/>
          <w:b/>
          <w:sz w:val="24"/>
          <w:szCs w:val="24"/>
          <w:u w:val="single"/>
        </w:rPr>
      </w:pPr>
      <w:r w:rsidRPr="00F10E2A">
        <w:rPr>
          <w:rFonts w:ascii="Calibri" w:eastAsia="Times New Roman" w:hAnsi="Calibri" w:cs="Times New Roman"/>
          <w:b/>
          <w:sz w:val="24"/>
          <w:szCs w:val="24"/>
          <w:u w:val="single"/>
        </w:rPr>
        <w:t>Зона отдыха.</w:t>
      </w:r>
    </w:p>
    <w:p w:rsidR="00F20D0C" w:rsidRDefault="00F20D0C" w:rsidP="00F20D0C">
      <w:pPr>
        <w:spacing w:before="120" w:after="120" w:line="240" w:lineRule="auto"/>
        <w:ind w:firstLine="709"/>
        <w:jc w:val="both"/>
        <w:rPr>
          <w:rFonts w:ascii="Calibri" w:eastAsia="Times New Roman" w:hAnsi="Calibri" w:cs="Times New Roman"/>
          <w:sz w:val="24"/>
          <w:szCs w:val="24"/>
        </w:rPr>
      </w:pPr>
      <w:r w:rsidRPr="00F10E2A">
        <w:rPr>
          <w:rFonts w:ascii="Calibri" w:eastAsia="Times New Roman" w:hAnsi="Calibri" w:cs="Times New Roman"/>
          <w:sz w:val="24"/>
          <w:szCs w:val="24"/>
        </w:rPr>
        <w:t>Предназначена для размещения детских оздоровительных учреждений, оздоровительно-спортивных лагерей, пляжей, иных объектов отдыха и туризма.</w:t>
      </w:r>
    </w:p>
    <w:p w:rsidR="00D07878" w:rsidRDefault="00D07878" w:rsidP="00F20D0C">
      <w:pPr>
        <w:spacing w:before="120" w:after="120" w:line="240" w:lineRule="auto"/>
        <w:ind w:firstLine="709"/>
        <w:jc w:val="both"/>
        <w:rPr>
          <w:rFonts w:ascii="Calibri" w:eastAsia="Times New Roman" w:hAnsi="Calibri" w:cs="Times New Roman"/>
          <w:b/>
          <w:sz w:val="24"/>
          <w:szCs w:val="24"/>
          <w:u w:val="single"/>
        </w:rPr>
      </w:pPr>
      <w:r w:rsidRPr="00D07878">
        <w:rPr>
          <w:rFonts w:ascii="Calibri" w:eastAsia="Times New Roman" w:hAnsi="Calibri" w:cs="Times New Roman"/>
          <w:b/>
          <w:sz w:val="24"/>
          <w:szCs w:val="24"/>
          <w:u w:val="single"/>
        </w:rPr>
        <w:t>Лесопарковая зона</w:t>
      </w:r>
      <w:r>
        <w:rPr>
          <w:rFonts w:ascii="Calibri" w:eastAsia="Times New Roman" w:hAnsi="Calibri" w:cs="Times New Roman"/>
          <w:b/>
          <w:sz w:val="24"/>
          <w:szCs w:val="24"/>
          <w:u w:val="single"/>
        </w:rPr>
        <w:t>.</w:t>
      </w:r>
    </w:p>
    <w:p w:rsidR="00D07878" w:rsidRPr="00D07878" w:rsidRDefault="00D07878" w:rsidP="00F20D0C">
      <w:pPr>
        <w:spacing w:before="120" w:after="120" w:line="240" w:lineRule="auto"/>
        <w:ind w:firstLine="709"/>
        <w:jc w:val="both"/>
        <w:rPr>
          <w:rFonts w:ascii="Calibri" w:eastAsia="Times New Roman" w:hAnsi="Calibri" w:cs="Times New Roman"/>
          <w:b/>
          <w:sz w:val="24"/>
          <w:szCs w:val="24"/>
          <w:u w:val="single"/>
        </w:rPr>
      </w:pPr>
      <w:r w:rsidRPr="00DB1A44">
        <w:rPr>
          <w:rFonts w:ascii="Calibri" w:eastAsia="Times New Roman" w:hAnsi="Calibri" w:cs="Times New Roman"/>
          <w:sz w:val="24"/>
          <w:szCs w:val="24"/>
        </w:rPr>
        <w:t>Территории, занятые участками естественного произрастания лесных насаждений.</w:t>
      </w:r>
    </w:p>
    <w:p w:rsidR="002A1DFF" w:rsidRPr="00F10E2A" w:rsidRDefault="002A1DFF" w:rsidP="002A1DFF">
      <w:pPr>
        <w:spacing w:before="120" w:after="120" w:line="240" w:lineRule="auto"/>
        <w:ind w:firstLine="709"/>
        <w:jc w:val="both"/>
        <w:rPr>
          <w:rFonts w:ascii="Calibri" w:eastAsia="Times New Roman" w:hAnsi="Calibri" w:cs="Times New Roman"/>
          <w:b/>
          <w:sz w:val="24"/>
          <w:szCs w:val="24"/>
          <w:u w:val="single"/>
        </w:rPr>
      </w:pPr>
      <w:r w:rsidRPr="00F10E2A">
        <w:rPr>
          <w:rFonts w:ascii="Calibri" w:eastAsia="Times New Roman" w:hAnsi="Calibri" w:cs="Times New Roman"/>
          <w:b/>
          <w:sz w:val="24"/>
          <w:szCs w:val="24"/>
          <w:u w:val="single"/>
        </w:rPr>
        <w:t>Зона лесов.</w:t>
      </w:r>
    </w:p>
    <w:p w:rsidR="002A1DFF" w:rsidRPr="000F70EB" w:rsidRDefault="002A1DFF" w:rsidP="000F70EB">
      <w:pPr>
        <w:spacing w:before="120" w:after="120" w:line="240" w:lineRule="auto"/>
        <w:ind w:firstLine="709"/>
        <w:jc w:val="both"/>
        <w:rPr>
          <w:rFonts w:ascii="Calibri" w:eastAsia="Times New Roman" w:hAnsi="Calibri" w:cs="Times New Roman"/>
          <w:sz w:val="26"/>
          <w:szCs w:val="26"/>
        </w:rPr>
      </w:pPr>
      <w:r w:rsidRPr="00F10E2A">
        <w:rPr>
          <w:rFonts w:ascii="Calibri" w:eastAsia="Times New Roman" w:hAnsi="Calibri" w:cs="Times New Roman"/>
          <w:sz w:val="26"/>
          <w:szCs w:val="26"/>
        </w:rPr>
        <w:t xml:space="preserve">Предназначена для земельных участков лесов </w:t>
      </w:r>
      <w:r w:rsidR="000F70EB">
        <w:rPr>
          <w:rFonts w:ascii="Calibri" w:eastAsia="Times New Roman" w:hAnsi="Calibri" w:cs="Times New Roman"/>
          <w:sz w:val="26"/>
          <w:szCs w:val="26"/>
        </w:rPr>
        <w:t>в составе земель лесного фонда.</w:t>
      </w:r>
    </w:p>
    <w:p w:rsidR="00F20D0C" w:rsidRPr="00F10E2A" w:rsidRDefault="00F20D0C" w:rsidP="00F20D0C">
      <w:pPr>
        <w:spacing w:before="120" w:after="120" w:line="240" w:lineRule="auto"/>
        <w:ind w:firstLine="709"/>
        <w:jc w:val="both"/>
        <w:rPr>
          <w:rFonts w:ascii="Calibri" w:eastAsia="Times New Roman" w:hAnsi="Calibri" w:cs="Times New Roman"/>
          <w:b/>
          <w:sz w:val="28"/>
          <w:szCs w:val="28"/>
          <w:u w:val="single"/>
        </w:rPr>
      </w:pPr>
      <w:r w:rsidRPr="00F10E2A">
        <w:rPr>
          <w:rFonts w:ascii="Calibri" w:eastAsia="Times New Roman" w:hAnsi="Calibri" w:cs="Times New Roman"/>
          <w:b/>
          <w:sz w:val="28"/>
          <w:szCs w:val="28"/>
          <w:u w:val="single"/>
        </w:rPr>
        <w:t>Зоны специального назначения:</w:t>
      </w:r>
    </w:p>
    <w:p w:rsidR="00F20D0C" w:rsidRPr="00F10E2A" w:rsidRDefault="00F20D0C" w:rsidP="00F20D0C">
      <w:pPr>
        <w:spacing w:before="120" w:after="120" w:line="240" w:lineRule="auto"/>
        <w:ind w:firstLine="709"/>
        <w:jc w:val="both"/>
        <w:rPr>
          <w:rFonts w:ascii="Calibri" w:eastAsia="Times New Roman" w:hAnsi="Calibri" w:cs="Times New Roman"/>
          <w:b/>
          <w:sz w:val="24"/>
          <w:szCs w:val="24"/>
          <w:u w:val="single"/>
        </w:rPr>
      </w:pPr>
      <w:r w:rsidRPr="00F10E2A">
        <w:rPr>
          <w:rFonts w:ascii="Calibri" w:eastAsia="Times New Roman" w:hAnsi="Calibri" w:cs="Times New Roman"/>
          <w:b/>
          <w:sz w:val="24"/>
          <w:szCs w:val="24"/>
          <w:u w:val="single"/>
        </w:rPr>
        <w:t>Зона кладбищ.</w:t>
      </w:r>
    </w:p>
    <w:p w:rsidR="00F20D0C" w:rsidRPr="00F10E2A" w:rsidRDefault="009E0E45" w:rsidP="00F20D0C">
      <w:pPr>
        <w:spacing w:before="120" w:after="120" w:line="240" w:lineRule="auto"/>
        <w:ind w:firstLine="709"/>
        <w:jc w:val="both"/>
        <w:rPr>
          <w:rFonts w:ascii="Calibri" w:eastAsia="Times New Roman" w:hAnsi="Calibri" w:cs="Times New Roman"/>
          <w:sz w:val="24"/>
          <w:szCs w:val="24"/>
        </w:rPr>
      </w:pPr>
      <w:r w:rsidRPr="00F10E2A">
        <w:rPr>
          <w:rFonts w:ascii="Calibri" w:eastAsia="Times New Roman" w:hAnsi="Calibri" w:cs="Times New Roman"/>
          <w:sz w:val="24"/>
          <w:szCs w:val="24"/>
        </w:rPr>
        <w:t>Предназначена для размещения объектов захоронения (кладбищ, крематориев, колумбариев), культовых объектов при них.</w:t>
      </w:r>
    </w:p>
    <w:p w:rsidR="00F20D0C" w:rsidRPr="00F10E2A" w:rsidRDefault="00F20D0C" w:rsidP="00F20D0C">
      <w:pPr>
        <w:spacing w:before="120" w:after="120" w:line="240" w:lineRule="auto"/>
        <w:ind w:firstLine="709"/>
        <w:jc w:val="both"/>
        <w:rPr>
          <w:rFonts w:ascii="Calibri" w:eastAsia="Times New Roman" w:hAnsi="Calibri" w:cs="Times New Roman"/>
          <w:b/>
          <w:sz w:val="24"/>
          <w:szCs w:val="24"/>
          <w:u w:val="single"/>
        </w:rPr>
      </w:pPr>
      <w:r w:rsidRPr="00F10E2A">
        <w:rPr>
          <w:rFonts w:ascii="Calibri" w:eastAsia="Times New Roman" w:hAnsi="Calibri" w:cs="Times New Roman"/>
          <w:b/>
          <w:sz w:val="24"/>
          <w:szCs w:val="24"/>
          <w:u w:val="single"/>
        </w:rPr>
        <w:t>Зона складирования и захоронения отходов.</w:t>
      </w:r>
    </w:p>
    <w:p w:rsidR="00F20D0C" w:rsidRPr="00F10E2A" w:rsidRDefault="00145108" w:rsidP="00F20D0C">
      <w:pPr>
        <w:spacing w:before="120" w:after="120" w:line="240" w:lineRule="auto"/>
        <w:ind w:firstLine="709"/>
        <w:jc w:val="both"/>
        <w:rPr>
          <w:rFonts w:ascii="Calibri" w:eastAsia="Times New Roman" w:hAnsi="Calibri" w:cs="Times New Roman"/>
          <w:sz w:val="24"/>
          <w:szCs w:val="24"/>
        </w:rPr>
      </w:pPr>
      <w:r w:rsidRPr="00F10E2A">
        <w:rPr>
          <w:rFonts w:ascii="Calibri" w:eastAsia="Times New Roman" w:hAnsi="Calibri" w:cs="Times New Roman"/>
          <w:sz w:val="24"/>
          <w:szCs w:val="24"/>
        </w:rPr>
        <w:t>Территории, п</w:t>
      </w:r>
      <w:r w:rsidR="00F20D0C" w:rsidRPr="00F10E2A">
        <w:rPr>
          <w:rFonts w:ascii="Calibri" w:eastAsia="Times New Roman" w:hAnsi="Calibri" w:cs="Times New Roman"/>
          <w:sz w:val="24"/>
          <w:szCs w:val="24"/>
        </w:rPr>
        <w:t>редназначе</w:t>
      </w:r>
      <w:r w:rsidRPr="00F10E2A">
        <w:rPr>
          <w:rFonts w:ascii="Calibri" w:eastAsia="Times New Roman" w:hAnsi="Calibri" w:cs="Times New Roman"/>
          <w:sz w:val="24"/>
          <w:szCs w:val="24"/>
        </w:rPr>
        <w:t>нные</w:t>
      </w:r>
      <w:r w:rsidR="00F20D0C" w:rsidRPr="00F10E2A">
        <w:rPr>
          <w:rFonts w:ascii="Calibri" w:eastAsia="Times New Roman" w:hAnsi="Calibri" w:cs="Times New Roman"/>
          <w:sz w:val="24"/>
          <w:szCs w:val="24"/>
        </w:rPr>
        <w:t xml:space="preserve"> для </w:t>
      </w:r>
      <w:r w:rsidRPr="00F10E2A">
        <w:rPr>
          <w:rFonts w:ascii="Calibri" w:eastAsia="Times New Roman" w:hAnsi="Calibri" w:cs="Times New Roman"/>
          <w:sz w:val="24"/>
          <w:szCs w:val="24"/>
        </w:rPr>
        <w:t>перегрузки, обработки твёрдых коммунальных отходов</w:t>
      </w:r>
      <w:r w:rsidR="00F20D0C" w:rsidRPr="00F10E2A">
        <w:rPr>
          <w:rFonts w:ascii="Calibri" w:eastAsia="Times New Roman" w:hAnsi="Calibri" w:cs="Times New Roman"/>
          <w:sz w:val="24"/>
          <w:szCs w:val="24"/>
        </w:rPr>
        <w:t>.</w:t>
      </w:r>
    </w:p>
    <w:p w:rsidR="00F20D0C" w:rsidRPr="00F10E2A" w:rsidRDefault="00F20D0C" w:rsidP="00F20D0C">
      <w:pPr>
        <w:spacing w:before="120" w:after="120" w:line="240" w:lineRule="auto"/>
        <w:ind w:firstLine="709"/>
        <w:jc w:val="both"/>
        <w:rPr>
          <w:rFonts w:ascii="Calibri" w:eastAsia="Times New Roman" w:hAnsi="Calibri" w:cs="Times New Roman"/>
          <w:b/>
          <w:sz w:val="24"/>
          <w:szCs w:val="24"/>
          <w:u w:val="single"/>
        </w:rPr>
      </w:pPr>
      <w:r w:rsidRPr="00F10E2A">
        <w:rPr>
          <w:rFonts w:ascii="Calibri" w:eastAsia="Times New Roman" w:hAnsi="Calibri" w:cs="Times New Roman"/>
          <w:b/>
          <w:sz w:val="24"/>
          <w:szCs w:val="24"/>
          <w:u w:val="single"/>
        </w:rPr>
        <w:t>Зона озелененных территорий специального назначения.</w:t>
      </w:r>
    </w:p>
    <w:p w:rsidR="00F20D0C" w:rsidRPr="00F10E2A" w:rsidRDefault="00F20D0C" w:rsidP="00F20D0C">
      <w:pPr>
        <w:spacing w:before="120" w:after="120" w:line="240" w:lineRule="auto"/>
        <w:ind w:firstLine="709"/>
        <w:jc w:val="both"/>
        <w:rPr>
          <w:rFonts w:ascii="Calibri" w:eastAsia="Times New Roman" w:hAnsi="Calibri" w:cs="Times New Roman"/>
          <w:sz w:val="24"/>
          <w:szCs w:val="24"/>
        </w:rPr>
      </w:pPr>
      <w:r w:rsidRPr="00F10E2A">
        <w:rPr>
          <w:rFonts w:ascii="Calibri" w:eastAsia="Times New Roman" w:hAnsi="Calibri" w:cs="Times New Roman"/>
          <w:sz w:val="24"/>
          <w:szCs w:val="24"/>
        </w:rPr>
        <w:t>Предназначена для размещения зелёных насаждений в санитарно-защитных зонах, санитарных разрывах или иных насаждений специального назначения.</w:t>
      </w:r>
    </w:p>
    <w:p w:rsidR="00F20D0C" w:rsidRPr="00F10E2A" w:rsidRDefault="00F20D0C" w:rsidP="00F20D0C">
      <w:pPr>
        <w:spacing w:before="120" w:after="120" w:line="240" w:lineRule="auto"/>
        <w:ind w:firstLine="709"/>
        <w:jc w:val="both"/>
        <w:rPr>
          <w:rFonts w:ascii="Calibri" w:eastAsia="Times New Roman" w:hAnsi="Calibri" w:cs="Times New Roman"/>
          <w:b/>
          <w:sz w:val="28"/>
          <w:szCs w:val="28"/>
          <w:u w:val="single"/>
        </w:rPr>
      </w:pPr>
      <w:r w:rsidRPr="00F10E2A">
        <w:rPr>
          <w:rFonts w:ascii="Calibri" w:eastAsia="Times New Roman" w:hAnsi="Calibri" w:cs="Times New Roman"/>
          <w:b/>
          <w:sz w:val="28"/>
          <w:szCs w:val="28"/>
          <w:u w:val="single"/>
        </w:rPr>
        <w:t>Зона режимных территорий.</w:t>
      </w:r>
    </w:p>
    <w:p w:rsidR="002B2DB0" w:rsidRPr="000F70EB" w:rsidRDefault="00F20D0C" w:rsidP="000F70EB">
      <w:pPr>
        <w:spacing w:before="120" w:after="120" w:line="240" w:lineRule="auto"/>
        <w:ind w:firstLine="709"/>
        <w:jc w:val="both"/>
        <w:rPr>
          <w:rFonts w:ascii="Calibri" w:eastAsia="Times New Roman" w:hAnsi="Calibri" w:cs="Times New Roman"/>
          <w:sz w:val="24"/>
          <w:szCs w:val="24"/>
        </w:rPr>
      </w:pPr>
      <w:r w:rsidRPr="00F10E2A">
        <w:rPr>
          <w:rFonts w:ascii="Calibri" w:eastAsia="Times New Roman" w:hAnsi="Calibri" w:cs="Times New Roman"/>
          <w:sz w:val="24"/>
          <w:szCs w:val="24"/>
        </w:rPr>
        <w:t>Предназначена дл</w:t>
      </w:r>
      <w:r w:rsidR="000F70EB">
        <w:rPr>
          <w:rFonts w:ascii="Calibri" w:eastAsia="Times New Roman" w:hAnsi="Calibri" w:cs="Times New Roman"/>
          <w:sz w:val="24"/>
          <w:szCs w:val="24"/>
        </w:rPr>
        <w:t>я размещения режимных объектов.</w:t>
      </w:r>
    </w:p>
    <w:p w:rsidR="00F20D0C" w:rsidRPr="00F10E2A" w:rsidRDefault="00F20D0C" w:rsidP="00F20D0C">
      <w:pPr>
        <w:spacing w:before="120" w:after="120" w:line="240" w:lineRule="auto"/>
        <w:ind w:firstLine="709"/>
        <w:jc w:val="both"/>
        <w:rPr>
          <w:rFonts w:ascii="Calibri" w:eastAsia="Times New Roman" w:hAnsi="Calibri" w:cs="Times New Roman"/>
          <w:b/>
          <w:sz w:val="28"/>
          <w:szCs w:val="28"/>
          <w:u w:val="single"/>
        </w:rPr>
      </w:pPr>
      <w:r w:rsidRPr="00F10E2A">
        <w:rPr>
          <w:rFonts w:ascii="Calibri" w:eastAsia="Times New Roman" w:hAnsi="Calibri" w:cs="Times New Roman"/>
          <w:b/>
          <w:sz w:val="28"/>
          <w:szCs w:val="28"/>
          <w:u w:val="single"/>
        </w:rPr>
        <w:t>Зона акваторий.</w:t>
      </w:r>
    </w:p>
    <w:p w:rsidR="002B2DB0" w:rsidRPr="000F70EB" w:rsidRDefault="006508E6" w:rsidP="000F70EB">
      <w:pPr>
        <w:spacing w:before="120" w:after="120" w:line="240" w:lineRule="auto"/>
        <w:ind w:firstLine="709"/>
        <w:jc w:val="both"/>
        <w:rPr>
          <w:rFonts w:ascii="Calibri" w:eastAsia="Times New Roman" w:hAnsi="Calibri" w:cs="Times New Roman"/>
          <w:sz w:val="26"/>
          <w:szCs w:val="26"/>
        </w:rPr>
      </w:pPr>
      <w:r w:rsidRPr="00F10E2A">
        <w:rPr>
          <w:rFonts w:ascii="Calibri" w:eastAsia="Times New Roman" w:hAnsi="Calibri" w:cs="Times New Roman"/>
          <w:sz w:val="26"/>
          <w:szCs w:val="26"/>
        </w:rPr>
        <w:t>Реки, ручьи, озера, и другие поверхностные водные объекты (за исключением сельскохозяйс</w:t>
      </w:r>
      <w:r w:rsidR="000F70EB">
        <w:rPr>
          <w:rFonts w:ascii="Calibri" w:eastAsia="Times New Roman" w:hAnsi="Calibri" w:cs="Times New Roman"/>
          <w:sz w:val="26"/>
          <w:szCs w:val="26"/>
        </w:rPr>
        <w:t>твенных земель покрытых водой).</w:t>
      </w:r>
    </w:p>
    <w:p w:rsidR="002B2DB0" w:rsidRPr="00F10E2A" w:rsidRDefault="002B2DB0" w:rsidP="002B2DB0">
      <w:pPr>
        <w:spacing w:before="120" w:after="120" w:line="240" w:lineRule="auto"/>
        <w:ind w:firstLine="709"/>
        <w:jc w:val="both"/>
        <w:rPr>
          <w:rFonts w:ascii="Calibri" w:eastAsia="Times New Roman" w:hAnsi="Calibri" w:cs="Times New Roman"/>
          <w:b/>
          <w:sz w:val="28"/>
          <w:szCs w:val="28"/>
          <w:u w:val="single"/>
        </w:rPr>
      </w:pPr>
      <w:r w:rsidRPr="00F10E2A">
        <w:rPr>
          <w:rFonts w:ascii="Calibri" w:eastAsia="Times New Roman" w:hAnsi="Calibri" w:cs="Times New Roman"/>
          <w:b/>
          <w:sz w:val="28"/>
          <w:szCs w:val="28"/>
          <w:u w:val="single"/>
        </w:rPr>
        <w:t>Иные зоны.</w:t>
      </w:r>
    </w:p>
    <w:p w:rsidR="002B2DB0" w:rsidRPr="00F10E2A" w:rsidRDefault="002B2DB0" w:rsidP="002B2DB0">
      <w:pPr>
        <w:spacing w:before="120" w:after="120" w:line="240" w:lineRule="auto"/>
        <w:ind w:firstLine="709"/>
        <w:jc w:val="both"/>
        <w:rPr>
          <w:rFonts w:ascii="Calibri" w:eastAsia="Times New Roman" w:hAnsi="Calibri" w:cs="Times New Roman"/>
          <w:b/>
          <w:sz w:val="24"/>
          <w:szCs w:val="24"/>
          <w:u w:val="single"/>
        </w:rPr>
      </w:pPr>
      <w:r w:rsidRPr="00F10E2A">
        <w:rPr>
          <w:rFonts w:ascii="Calibri" w:eastAsia="Times New Roman" w:hAnsi="Calibri" w:cs="Times New Roman"/>
          <w:b/>
          <w:sz w:val="24"/>
          <w:szCs w:val="24"/>
          <w:u w:val="single"/>
        </w:rPr>
        <w:t>Иные зоны.</w:t>
      </w:r>
    </w:p>
    <w:p w:rsidR="00DA1411" w:rsidRPr="00F10E2A" w:rsidRDefault="00DA1411" w:rsidP="00DA1411">
      <w:pPr>
        <w:spacing w:before="120" w:after="120" w:line="240" w:lineRule="auto"/>
        <w:ind w:firstLine="709"/>
        <w:jc w:val="both"/>
        <w:rPr>
          <w:rFonts w:ascii="Calibri" w:eastAsia="Times New Roman" w:hAnsi="Calibri" w:cs="Times New Roman"/>
          <w:sz w:val="24"/>
          <w:szCs w:val="24"/>
        </w:rPr>
      </w:pPr>
      <w:r w:rsidRPr="00F10E2A">
        <w:rPr>
          <w:rFonts w:ascii="Calibri" w:eastAsia="Times New Roman" w:hAnsi="Calibri" w:cs="Times New Roman"/>
          <w:sz w:val="24"/>
          <w:szCs w:val="24"/>
        </w:rPr>
        <w:t>Предназначен</w:t>
      </w:r>
      <w:r w:rsidR="000F70EB">
        <w:rPr>
          <w:rFonts w:ascii="Calibri" w:eastAsia="Times New Roman" w:hAnsi="Calibri" w:cs="Times New Roman"/>
          <w:sz w:val="24"/>
          <w:szCs w:val="24"/>
        </w:rPr>
        <w:t>ы</w:t>
      </w:r>
      <w:r w:rsidRPr="00F10E2A">
        <w:rPr>
          <w:rFonts w:ascii="Calibri" w:eastAsia="Times New Roman" w:hAnsi="Calibri" w:cs="Times New Roman"/>
          <w:sz w:val="24"/>
          <w:szCs w:val="24"/>
        </w:rPr>
        <w:t xml:space="preserve"> для территорий, подверженных антропогенному воздействию, нарушенных территорий, неудобий и сохраняемых природных ландшафтов, не включённых </w:t>
      </w:r>
      <w:r w:rsidRPr="00F10E2A">
        <w:rPr>
          <w:rFonts w:ascii="Calibri" w:eastAsia="Times New Roman" w:hAnsi="Calibri" w:cs="Times New Roman"/>
          <w:sz w:val="24"/>
          <w:szCs w:val="24"/>
        </w:rPr>
        <w:lastRenderedPageBreak/>
        <w:t>в прочие функциональные зоны, подверженных наименьшему антропогенному воздействию.</w:t>
      </w:r>
    </w:p>
    <w:p w:rsidR="00EF2A13" w:rsidRPr="00F10E2A" w:rsidRDefault="00EF2A13" w:rsidP="000F70EB">
      <w:pPr>
        <w:spacing w:before="120" w:after="120" w:line="240" w:lineRule="auto"/>
        <w:jc w:val="both"/>
        <w:rPr>
          <w:rFonts w:ascii="Calibri" w:eastAsia="Times New Roman" w:hAnsi="Calibri" w:cs="Times New Roman"/>
          <w:b/>
          <w:sz w:val="28"/>
          <w:szCs w:val="28"/>
          <w:u w:val="single"/>
        </w:rPr>
      </w:pPr>
    </w:p>
    <w:p w:rsidR="00747FEE" w:rsidRPr="006E7237" w:rsidRDefault="006E7237" w:rsidP="006E7237">
      <w:pPr>
        <w:pStyle w:val="14"/>
        <w:spacing w:before="360" w:after="360"/>
        <w:ind w:left="426"/>
      </w:pPr>
      <w:bookmarkStart w:id="500" w:name="_Toc148533394"/>
      <w:r w:rsidRPr="00F10E2A">
        <w:t xml:space="preserve">Раздел </w:t>
      </w:r>
      <w:r w:rsidR="00F56526">
        <w:t>5</w:t>
      </w:r>
      <w:r>
        <w:t xml:space="preserve"> </w:t>
      </w:r>
      <w:r w:rsidR="00747FEE" w:rsidRPr="00F10E2A">
        <w:t>Обоснование выбранного варианта размещения объектов местного значения городского поселения. Оценка влияния планируемых для размещения объектов местного значения городского поселения на комплексное развитие территории</w:t>
      </w:r>
      <w:bookmarkEnd w:id="500"/>
    </w:p>
    <w:p w:rsidR="00D32D8D" w:rsidRPr="00F10E2A" w:rsidRDefault="00D32D8D" w:rsidP="0096674F">
      <w:pPr>
        <w:pStyle w:val="24"/>
        <w:numPr>
          <w:ilvl w:val="0"/>
          <w:numId w:val="75"/>
        </w:numPr>
        <w:spacing w:before="240" w:after="240"/>
        <w:ind w:left="709" w:hanging="709"/>
      </w:pPr>
      <w:bookmarkStart w:id="501" w:name="_Toc148533395"/>
      <w:bookmarkStart w:id="502" w:name="_Toc454214576"/>
      <w:r w:rsidRPr="00F10E2A">
        <w:t>Развитие социальной инфраструктуры</w:t>
      </w:r>
      <w:bookmarkEnd w:id="501"/>
    </w:p>
    <w:p w:rsidR="006D2978" w:rsidRPr="003B420D" w:rsidRDefault="00F56526" w:rsidP="003B420D">
      <w:pPr>
        <w:pStyle w:val="32"/>
        <w:numPr>
          <w:ilvl w:val="1"/>
          <w:numId w:val="75"/>
        </w:numPr>
        <w:ind w:left="709" w:hanging="709"/>
      </w:pPr>
      <w:r w:rsidRPr="003B420D">
        <w:t xml:space="preserve"> </w:t>
      </w:r>
      <w:bookmarkStart w:id="503" w:name="_Toc148533396"/>
      <w:r w:rsidR="006D2978" w:rsidRPr="003B420D">
        <w:t>Развитие образования</w:t>
      </w:r>
      <w:bookmarkEnd w:id="503"/>
    </w:p>
    <w:p w:rsidR="004D4DF9" w:rsidRPr="00F10E2A" w:rsidRDefault="004D4DF9" w:rsidP="00043CBF">
      <w:pPr>
        <w:spacing w:before="120" w:after="120" w:line="240" w:lineRule="auto"/>
        <w:ind w:firstLine="709"/>
        <w:contextualSpacing/>
        <w:jc w:val="right"/>
        <w:rPr>
          <w:rFonts w:ascii="Calibri" w:eastAsia="Times New Roman" w:hAnsi="Calibri" w:cs="Times New Roman"/>
          <w:b/>
          <w:i/>
          <w:sz w:val="22"/>
          <w:szCs w:val="22"/>
        </w:rPr>
      </w:pPr>
    </w:p>
    <w:p w:rsidR="009724C3" w:rsidRPr="008B0FC6" w:rsidRDefault="008B0FC6" w:rsidP="008B0FC6">
      <w:pPr>
        <w:spacing w:before="120" w:after="120" w:line="240" w:lineRule="auto"/>
        <w:ind w:firstLine="709"/>
        <w:jc w:val="both"/>
        <w:rPr>
          <w:rFonts w:ascii="Calibri" w:eastAsia="Times New Roman" w:hAnsi="Calibri" w:cs="Times New Roman"/>
          <w:sz w:val="24"/>
          <w:szCs w:val="24"/>
        </w:rPr>
      </w:pPr>
      <w:r w:rsidRPr="008B0FC6">
        <w:rPr>
          <w:rFonts w:ascii="Calibri" w:eastAsia="Times New Roman" w:hAnsi="Calibri" w:cs="Times New Roman"/>
          <w:sz w:val="24"/>
          <w:szCs w:val="24"/>
        </w:rPr>
        <w:t>Стратегией социально-экономического развития</w:t>
      </w:r>
      <w:r w:rsidRPr="00F10E2A">
        <w:rPr>
          <w:rFonts w:ascii="Calibri" w:eastAsia="Times New Roman" w:hAnsi="Calibri" w:cs="Times New Roman"/>
          <w:sz w:val="24"/>
          <w:szCs w:val="24"/>
        </w:rPr>
        <w:t xml:space="preserve"> </w:t>
      </w:r>
      <w:r>
        <w:rPr>
          <w:rFonts w:ascii="Calibri" w:eastAsia="Times New Roman" w:hAnsi="Calibri" w:cs="Times New Roman"/>
          <w:sz w:val="24"/>
          <w:szCs w:val="24"/>
        </w:rPr>
        <w:t>Кропоткинского городского</w:t>
      </w:r>
      <w:r w:rsidR="009724C3" w:rsidRPr="00F10E2A">
        <w:rPr>
          <w:rFonts w:ascii="Calibri" w:eastAsia="Times New Roman" w:hAnsi="Calibri" w:cs="Times New Roman"/>
          <w:sz w:val="24"/>
          <w:szCs w:val="24"/>
        </w:rPr>
        <w:t xml:space="preserve"> </w:t>
      </w:r>
      <w:r w:rsidRPr="008B0FC6">
        <w:rPr>
          <w:rFonts w:ascii="Calibri" w:eastAsia="Times New Roman" w:hAnsi="Calibri" w:cs="Times New Roman"/>
          <w:sz w:val="24"/>
          <w:szCs w:val="24"/>
        </w:rPr>
        <w:t>поселения Кавказского района</w:t>
      </w:r>
      <w:r w:rsidRPr="00F10E2A">
        <w:rPr>
          <w:rFonts w:ascii="Calibri" w:eastAsia="Times New Roman" w:hAnsi="Calibri" w:cs="Times New Roman"/>
          <w:sz w:val="24"/>
          <w:szCs w:val="24"/>
        </w:rPr>
        <w:t xml:space="preserve"> </w:t>
      </w:r>
      <w:r w:rsidR="009724C3" w:rsidRPr="00F10E2A">
        <w:rPr>
          <w:rFonts w:ascii="Calibri" w:eastAsia="Times New Roman" w:hAnsi="Calibri" w:cs="Times New Roman"/>
          <w:sz w:val="24"/>
          <w:szCs w:val="24"/>
        </w:rPr>
        <w:t>в области дошкольного образования является обеспечение к 2030 году доступн</w:t>
      </w:r>
      <w:r>
        <w:rPr>
          <w:rFonts w:ascii="Calibri" w:eastAsia="Times New Roman" w:hAnsi="Calibri" w:cs="Times New Roman"/>
          <w:sz w:val="24"/>
          <w:szCs w:val="24"/>
        </w:rPr>
        <w:t>ым</w:t>
      </w:r>
      <w:r w:rsidR="009724C3" w:rsidRPr="00F10E2A">
        <w:rPr>
          <w:rFonts w:ascii="Calibri" w:eastAsia="Times New Roman" w:hAnsi="Calibri" w:cs="Times New Roman"/>
          <w:sz w:val="24"/>
          <w:szCs w:val="24"/>
        </w:rPr>
        <w:t xml:space="preserve"> </w:t>
      </w:r>
      <w:r>
        <w:rPr>
          <w:rFonts w:ascii="Calibri" w:eastAsia="Times New Roman" w:hAnsi="Calibri" w:cs="Times New Roman"/>
          <w:sz w:val="24"/>
          <w:szCs w:val="24"/>
        </w:rPr>
        <w:t xml:space="preserve">и </w:t>
      </w:r>
      <w:r w:rsidR="009724C3" w:rsidRPr="00F10E2A">
        <w:rPr>
          <w:rFonts w:ascii="Calibri" w:eastAsia="Times New Roman" w:hAnsi="Calibri" w:cs="Times New Roman"/>
          <w:sz w:val="24"/>
          <w:szCs w:val="24"/>
        </w:rPr>
        <w:t>качественн</w:t>
      </w:r>
      <w:r>
        <w:rPr>
          <w:rFonts w:ascii="Calibri" w:eastAsia="Times New Roman" w:hAnsi="Calibri" w:cs="Times New Roman"/>
          <w:sz w:val="24"/>
          <w:szCs w:val="24"/>
        </w:rPr>
        <w:t>ым</w:t>
      </w:r>
      <w:r w:rsidR="009724C3" w:rsidRPr="00F10E2A">
        <w:rPr>
          <w:rFonts w:ascii="Calibri" w:eastAsia="Times New Roman" w:hAnsi="Calibri" w:cs="Times New Roman"/>
          <w:sz w:val="24"/>
          <w:szCs w:val="24"/>
        </w:rPr>
        <w:t xml:space="preserve"> дошкольн</w:t>
      </w:r>
      <w:r>
        <w:rPr>
          <w:rFonts w:ascii="Calibri" w:eastAsia="Times New Roman" w:hAnsi="Calibri" w:cs="Times New Roman"/>
          <w:sz w:val="24"/>
          <w:szCs w:val="24"/>
        </w:rPr>
        <w:t>ым</w:t>
      </w:r>
      <w:r w:rsidR="009724C3" w:rsidRPr="00F10E2A">
        <w:rPr>
          <w:rFonts w:ascii="Calibri" w:eastAsia="Times New Roman" w:hAnsi="Calibri" w:cs="Times New Roman"/>
          <w:sz w:val="24"/>
          <w:szCs w:val="24"/>
        </w:rPr>
        <w:t xml:space="preserve"> образование</w:t>
      </w:r>
      <w:r>
        <w:rPr>
          <w:rFonts w:ascii="Calibri" w:eastAsia="Times New Roman" w:hAnsi="Calibri" w:cs="Times New Roman"/>
          <w:sz w:val="24"/>
          <w:szCs w:val="24"/>
        </w:rPr>
        <w:t>м</w:t>
      </w:r>
      <w:r w:rsidR="009724C3" w:rsidRPr="00F10E2A">
        <w:rPr>
          <w:rFonts w:ascii="Calibri" w:eastAsia="Times New Roman" w:hAnsi="Calibri" w:cs="Times New Roman"/>
          <w:sz w:val="24"/>
          <w:szCs w:val="24"/>
        </w:rPr>
        <w:t xml:space="preserve"> не менее 90% детей. </w:t>
      </w:r>
    </w:p>
    <w:p w:rsidR="009724C3" w:rsidRPr="00C009E3" w:rsidRDefault="009724C3" w:rsidP="009724C3">
      <w:pPr>
        <w:spacing w:before="120" w:after="120" w:line="240" w:lineRule="auto"/>
        <w:ind w:firstLine="709"/>
        <w:jc w:val="both"/>
        <w:rPr>
          <w:rFonts w:ascii="Calibri" w:eastAsia="Times New Roman" w:hAnsi="Calibri" w:cs="Times New Roman"/>
          <w:sz w:val="24"/>
          <w:szCs w:val="24"/>
        </w:rPr>
      </w:pPr>
      <w:r w:rsidRPr="00F10E2A">
        <w:rPr>
          <w:rFonts w:ascii="Calibri" w:eastAsia="Times New Roman" w:hAnsi="Calibri" w:cs="Times New Roman"/>
          <w:sz w:val="24"/>
          <w:szCs w:val="24"/>
        </w:rPr>
        <w:t>Основн</w:t>
      </w:r>
      <w:r w:rsidR="008B0FC6">
        <w:rPr>
          <w:rFonts w:ascii="Calibri" w:eastAsia="Times New Roman" w:hAnsi="Calibri" w:cs="Times New Roman"/>
          <w:sz w:val="24"/>
          <w:szCs w:val="24"/>
        </w:rPr>
        <w:t>ыми</w:t>
      </w:r>
      <w:r w:rsidRPr="00F10E2A">
        <w:rPr>
          <w:rFonts w:ascii="Calibri" w:eastAsia="Times New Roman" w:hAnsi="Calibri" w:cs="Times New Roman"/>
          <w:sz w:val="24"/>
          <w:szCs w:val="24"/>
        </w:rPr>
        <w:t xml:space="preserve"> мероприяти</w:t>
      </w:r>
      <w:r w:rsidR="008B0FC6">
        <w:rPr>
          <w:rFonts w:ascii="Calibri" w:eastAsia="Times New Roman" w:hAnsi="Calibri" w:cs="Times New Roman"/>
          <w:sz w:val="24"/>
          <w:szCs w:val="24"/>
        </w:rPr>
        <w:t xml:space="preserve">ями стратегии являются </w:t>
      </w:r>
      <w:r w:rsidRPr="00F10E2A">
        <w:rPr>
          <w:rFonts w:ascii="Calibri" w:eastAsia="Times New Roman" w:hAnsi="Calibri" w:cs="Times New Roman"/>
          <w:sz w:val="24"/>
          <w:szCs w:val="24"/>
        </w:rPr>
        <w:t xml:space="preserve"> сохранение и развитие сети ДОУ: строительство новых детских садов, восстановление разрушенных и </w:t>
      </w:r>
      <w:r w:rsidRPr="00C009E3">
        <w:rPr>
          <w:rFonts w:ascii="Calibri" w:eastAsia="Times New Roman" w:hAnsi="Calibri" w:cs="Times New Roman"/>
          <w:sz w:val="24"/>
          <w:szCs w:val="24"/>
        </w:rPr>
        <w:t xml:space="preserve">приобретение помещений под ДОУ. </w:t>
      </w:r>
    </w:p>
    <w:p w:rsidR="004D4DF9" w:rsidRPr="000F70EB" w:rsidRDefault="009724C3" w:rsidP="000F70EB">
      <w:pPr>
        <w:spacing w:before="120" w:after="120" w:line="240" w:lineRule="auto"/>
        <w:ind w:firstLine="709"/>
        <w:jc w:val="both"/>
        <w:rPr>
          <w:rFonts w:ascii="Calibri" w:eastAsia="Times New Roman" w:hAnsi="Calibri" w:cs="Times New Roman"/>
          <w:sz w:val="24"/>
          <w:szCs w:val="24"/>
        </w:rPr>
      </w:pPr>
      <w:r w:rsidRPr="00C009E3">
        <w:rPr>
          <w:rFonts w:ascii="Calibri" w:eastAsia="Times New Roman" w:hAnsi="Calibri" w:cs="Times New Roman"/>
          <w:sz w:val="24"/>
          <w:szCs w:val="24"/>
        </w:rPr>
        <w:t>Сеть дошкольных образовательных учреждений</w:t>
      </w:r>
      <w:r w:rsidR="008B0FC6">
        <w:rPr>
          <w:rFonts w:ascii="Calibri" w:eastAsia="Times New Roman" w:hAnsi="Calibri" w:cs="Times New Roman"/>
          <w:sz w:val="24"/>
          <w:szCs w:val="24"/>
        </w:rPr>
        <w:t xml:space="preserve"> планируется</w:t>
      </w:r>
      <w:r w:rsidRPr="00C009E3">
        <w:rPr>
          <w:rFonts w:ascii="Calibri" w:eastAsia="Times New Roman" w:hAnsi="Calibri" w:cs="Times New Roman"/>
          <w:sz w:val="24"/>
          <w:szCs w:val="24"/>
        </w:rPr>
        <w:t xml:space="preserve"> увеличит</w:t>
      </w:r>
      <w:r w:rsidR="008B0FC6">
        <w:rPr>
          <w:rFonts w:ascii="Calibri" w:eastAsia="Times New Roman" w:hAnsi="Calibri" w:cs="Times New Roman"/>
          <w:sz w:val="24"/>
          <w:szCs w:val="24"/>
        </w:rPr>
        <w:t>ь</w:t>
      </w:r>
      <w:r w:rsidRPr="00C009E3">
        <w:rPr>
          <w:rFonts w:ascii="Calibri" w:eastAsia="Times New Roman" w:hAnsi="Calibri" w:cs="Times New Roman"/>
          <w:sz w:val="24"/>
          <w:szCs w:val="24"/>
        </w:rPr>
        <w:t xml:space="preserve"> к 2030 году на </w:t>
      </w:r>
      <w:r w:rsidR="00C009E3" w:rsidRPr="00C009E3">
        <w:rPr>
          <w:rFonts w:ascii="Calibri" w:eastAsia="Times New Roman" w:hAnsi="Calibri" w:cs="Times New Roman"/>
          <w:sz w:val="24"/>
          <w:szCs w:val="24"/>
        </w:rPr>
        <w:t>5</w:t>
      </w:r>
      <w:r w:rsidRPr="00C009E3">
        <w:rPr>
          <w:rFonts w:ascii="Calibri" w:eastAsia="Times New Roman" w:hAnsi="Calibri" w:cs="Times New Roman"/>
          <w:sz w:val="24"/>
          <w:szCs w:val="24"/>
        </w:rPr>
        <w:t xml:space="preserve"> детских </w:t>
      </w:r>
      <w:r w:rsidR="00C009E3" w:rsidRPr="00C009E3">
        <w:rPr>
          <w:rFonts w:ascii="Calibri" w:eastAsia="Times New Roman" w:hAnsi="Calibri" w:cs="Times New Roman"/>
          <w:sz w:val="24"/>
          <w:szCs w:val="24"/>
        </w:rPr>
        <w:t>дошкольных учреждений</w:t>
      </w:r>
      <w:r w:rsidR="008B0FC6">
        <w:rPr>
          <w:rFonts w:ascii="Calibri" w:eastAsia="Times New Roman" w:hAnsi="Calibri" w:cs="Times New Roman"/>
          <w:sz w:val="24"/>
          <w:szCs w:val="24"/>
        </w:rPr>
        <w:t>, вместимость которых составит 680  мест</w:t>
      </w:r>
      <w:r w:rsidR="00C009E3" w:rsidRPr="00C009E3">
        <w:rPr>
          <w:rFonts w:ascii="Calibri" w:eastAsia="Times New Roman" w:hAnsi="Calibri" w:cs="Times New Roman"/>
          <w:sz w:val="24"/>
          <w:szCs w:val="24"/>
        </w:rPr>
        <w:t>.</w:t>
      </w:r>
    </w:p>
    <w:p w:rsidR="004D4DF9" w:rsidRPr="00F10E2A" w:rsidRDefault="004D4DF9" w:rsidP="00757F55">
      <w:pPr>
        <w:spacing w:before="120" w:after="120" w:line="240" w:lineRule="auto"/>
        <w:contextualSpacing/>
        <w:rPr>
          <w:rFonts w:ascii="Calibri" w:eastAsia="Times New Roman" w:hAnsi="Calibri" w:cs="Times New Roman"/>
          <w:b/>
          <w:i/>
          <w:sz w:val="22"/>
          <w:szCs w:val="22"/>
        </w:rPr>
      </w:pPr>
    </w:p>
    <w:p w:rsidR="00043CBF" w:rsidRPr="00F10E2A" w:rsidRDefault="00043CBF" w:rsidP="00043CBF">
      <w:pPr>
        <w:spacing w:before="120" w:after="120" w:line="240" w:lineRule="auto"/>
        <w:ind w:firstLine="709"/>
        <w:contextualSpacing/>
        <w:jc w:val="right"/>
        <w:rPr>
          <w:rFonts w:ascii="Calibri" w:eastAsia="Times New Roman" w:hAnsi="Calibri" w:cs="Times New Roman"/>
          <w:b/>
          <w:i/>
          <w:sz w:val="22"/>
          <w:szCs w:val="22"/>
        </w:rPr>
      </w:pPr>
      <w:r w:rsidRPr="00F10E2A">
        <w:rPr>
          <w:rFonts w:ascii="Calibri" w:eastAsia="Times New Roman" w:hAnsi="Calibri" w:cs="Times New Roman"/>
          <w:b/>
          <w:i/>
          <w:sz w:val="22"/>
          <w:szCs w:val="22"/>
        </w:rPr>
        <w:t xml:space="preserve">Таблица </w:t>
      </w:r>
      <w:r w:rsidR="003B5C56" w:rsidRPr="00F10E2A">
        <w:rPr>
          <w:rFonts w:ascii="Calibri" w:eastAsia="Times New Roman" w:hAnsi="Calibri" w:cs="Times New Roman"/>
          <w:b/>
          <w:i/>
          <w:sz w:val="22"/>
          <w:szCs w:val="22"/>
        </w:rPr>
        <w:t>1</w:t>
      </w:r>
      <w:r w:rsidR="00757F55">
        <w:rPr>
          <w:rFonts w:ascii="Calibri" w:eastAsia="Times New Roman" w:hAnsi="Calibri" w:cs="Times New Roman"/>
          <w:b/>
          <w:i/>
          <w:sz w:val="22"/>
          <w:szCs w:val="22"/>
        </w:rPr>
        <w:t>2</w:t>
      </w:r>
      <w:r w:rsidRPr="00F10E2A">
        <w:rPr>
          <w:rFonts w:ascii="Calibri" w:eastAsia="Times New Roman" w:hAnsi="Calibri" w:cs="Times New Roman"/>
          <w:b/>
          <w:i/>
          <w:sz w:val="22"/>
          <w:szCs w:val="22"/>
        </w:rPr>
        <w:t>.1.</w:t>
      </w:r>
      <w:r w:rsidR="003B5C56" w:rsidRPr="00F10E2A">
        <w:rPr>
          <w:rFonts w:ascii="Calibri" w:eastAsia="Times New Roman" w:hAnsi="Calibri" w:cs="Times New Roman"/>
          <w:b/>
          <w:i/>
          <w:sz w:val="22"/>
          <w:szCs w:val="22"/>
        </w:rPr>
        <w:t>1</w:t>
      </w:r>
      <w:r w:rsidRPr="00F10E2A">
        <w:rPr>
          <w:rFonts w:ascii="Calibri" w:eastAsia="Times New Roman" w:hAnsi="Calibri" w:cs="Times New Roman"/>
          <w:b/>
          <w:i/>
          <w:sz w:val="22"/>
          <w:szCs w:val="22"/>
        </w:rPr>
        <w:t>.</w:t>
      </w:r>
    </w:p>
    <w:p w:rsidR="003B5C56" w:rsidRPr="00F10E2A" w:rsidRDefault="003B5C56" w:rsidP="00AB5865">
      <w:pPr>
        <w:spacing w:before="120" w:after="120" w:line="240" w:lineRule="auto"/>
        <w:contextualSpacing/>
        <w:jc w:val="right"/>
        <w:rPr>
          <w:rFonts w:ascii="Calibri" w:eastAsia="Times New Roman" w:hAnsi="Calibri" w:cs="Times New Roman"/>
          <w:b/>
          <w:i/>
          <w:sz w:val="22"/>
          <w:szCs w:val="22"/>
        </w:rPr>
      </w:pPr>
      <w:r w:rsidRPr="00F10E2A">
        <w:rPr>
          <w:rFonts w:ascii="Calibri" w:eastAsia="Times New Roman" w:hAnsi="Calibri" w:cs="Times New Roman"/>
          <w:b/>
          <w:i/>
          <w:sz w:val="22"/>
          <w:szCs w:val="22"/>
        </w:rPr>
        <w:t>Проектируемые объекты местного значения районного уровня в сфере образования</w:t>
      </w:r>
      <w:r w:rsidR="00043CBF" w:rsidRPr="00F10E2A">
        <w:rPr>
          <w:rFonts w:ascii="Calibri" w:eastAsia="Times New Roman" w:hAnsi="Calibri" w:cs="Times New Roman"/>
          <w:b/>
          <w:i/>
          <w:sz w:val="22"/>
          <w:szCs w:val="22"/>
        </w:rPr>
        <w:t xml:space="preserve"> </w:t>
      </w:r>
      <w:r w:rsidRPr="00F10E2A">
        <w:rPr>
          <w:rFonts w:ascii="Calibri" w:eastAsia="Times New Roman" w:hAnsi="Calibri" w:cs="Times New Roman"/>
          <w:b/>
          <w:i/>
          <w:sz w:val="22"/>
          <w:szCs w:val="22"/>
        </w:rPr>
        <w:t>(</w:t>
      </w:r>
      <w:r w:rsidR="00043CBF" w:rsidRPr="00F10E2A">
        <w:rPr>
          <w:rFonts w:ascii="Calibri" w:eastAsia="Times New Roman" w:hAnsi="Calibri" w:cs="Times New Roman"/>
          <w:b/>
          <w:i/>
          <w:sz w:val="22"/>
          <w:szCs w:val="22"/>
        </w:rPr>
        <w:t>учреждения дошкольного образования</w:t>
      </w:r>
      <w:r w:rsidRPr="00F10E2A">
        <w:rPr>
          <w:rFonts w:ascii="Calibri" w:eastAsia="Times New Roman" w:hAnsi="Calibri" w:cs="Times New Roman"/>
          <w:b/>
          <w:i/>
          <w:sz w:val="22"/>
          <w:szCs w:val="22"/>
        </w:rPr>
        <w:t>)</w:t>
      </w:r>
    </w:p>
    <w:tbl>
      <w:tblPr>
        <w:tblStyle w:val="1300"/>
        <w:tblW w:w="5000" w:type="pct"/>
        <w:tblLayout w:type="fixed"/>
        <w:tblLook w:val="04A0" w:firstRow="1" w:lastRow="0" w:firstColumn="1" w:lastColumn="0" w:noHBand="0" w:noVBand="1"/>
      </w:tblPr>
      <w:tblGrid>
        <w:gridCol w:w="512"/>
        <w:gridCol w:w="1774"/>
        <w:gridCol w:w="1509"/>
        <w:gridCol w:w="1701"/>
        <w:gridCol w:w="1133"/>
        <w:gridCol w:w="1927"/>
        <w:gridCol w:w="1297"/>
      </w:tblGrid>
      <w:tr w:rsidR="003B5C56" w:rsidRPr="00F10E2A" w:rsidTr="00AB5865">
        <w:tc>
          <w:tcPr>
            <w:tcW w:w="260" w:type="pct"/>
            <w:shd w:val="clear" w:color="auto" w:fill="D9D9D9" w:themeFill="background1" w:themeFillShade="D9"/>
            <w:vAlign w:val="center"/>
          </w:tcPr>
          <w:p w:rsidR="003B5C56" w:rsidRPr="00F10E2A" w:rsidRDefault="003B5C56" w:rsidP="003B5C56">
            <w:pPr>
              <w:jc w:val="center"/>
              <w:rPr>
                <w:rFonts w:ascii="Calibri" w:eastAsia="Times New Roman" w:hAnsi="Calibri" w:cs="Times New Roman"/>
                <w:b/>
                <w:sz w:val="22"/>
                <w:szCs w:val="22"/>
                <w:lang w:eastAsia="ru-RU"/>
              </w:rPr>
            </w:pPr>
            <w:r w:rsidRPr="00F10E2A">
              <w:rPr>
                <w:rFonts w:ascii="Calibri" w:eastAsia="Times New Roman" w:hAnsi="Calibri" w:cs="Times New Roman"/>
                <w:b/>
                <w:sz w:val="22"/>
                <w:szCs w:val="22"/>
                <w:lang w:eastAsia="ru-RU"/>
              </w:rPr>
              <w:t>№ п/п</w:t>
            </w:r>
          </w:p>
        </w:tc>
        <w:tc>
          <w:tcPr>
            <w:tcW w:w="900" w:type="pct"/>
            <w:shd w:val="clear" w:color="auto" w:fill="D9D9D9" w:themeFill="background1" w:themeFillShade="D9"/>
            <w:vAlign w:val="center"/>
          </w:tcPr>
          <w:p w:rsidR="003B5C56" w:rsidRPr="00F10E2A" w:rsidRDefault="003B5C56" w:rsidP="003B5C56">
            <w:pPr>
              <w:jc w:val="center"/>
              <w:rPr>
                <w:rFonts w:ascii="Calibri" w:eastAsia="Times New Roman" w:hAnsi="Calibri" w:cs="Times New Roman"/>
                <w:b/>
                <w:sz w:val="22"/>
                <w:szCs w:val="22"/>
                <w:lang w:eastAsia="ru-RU"/>
              </w:rPr>
            </w:pPr>
            <w:r w:rsidRPr="00F10E2A">
              <w:rPr>
                <w:rFonts w:ascii="Calibri" w:eastAsia="Times New Roman" w:hAnsi="Calibri" w:cs="Times New Roman"/>
                <w:b/>
                <w:sz w:val="22"/>
                <w:szCs w:val="22"/>
                <w:lang w:eastAsia="ru-RU"/>
              </w:rPr>
              <w:t>Наименование учреждения</w:t>
            </w:r>
          </w:p>
        </w:tc>
        <w:tc>
          <w:tcPr>
            <w:tcW w:w="766" w:type="pct"/>
            <w:shd w:val="clear" w:color="auto" w:fill="D9D9D9" w:themeFill="background1" w:themeFillShade="D9"/>
            <w:vAlign w:val="center"/>
          </w:tcPr>
          <w:p w:rsidR="003B5C56" w:rsidRPr="00F10E2A" w:rsidRDefault="003B5C56" w:rsidP="003B5C56">
            <w:pPr>
              <w:jc w:val="center"/>
              <w:rPr>
                <w:rFonts w:ascii="Calibri" w:eastAsia="Times New Roman" w:hAnsi="Calibri" w:cs="Times New Roman"/>
                <w:b/>
                <w:sz w:val="22"/>
                <w:szCs w:val="22"/>
                <w:lang w:eastAsia="ru-RU"/>
              </w:rPr>
            </w:pPr>
            <w:r w:rsidRPr="00F10E2A">
              <w:rPr>
                <w:rFonts w:ascii="Calibri" w:eastAsia="Times New Roman" w:hAnsi="Calibri" w:cs="Times New Roman"/>
                <w:b/>
                <w:sz w:val="22"/>
                <w:szCs w:val="22"/>
                <w:lang w:eastAsia="ru-RU"/>
              </w:rPr>
              <w:t>Основные характеристики объекта</w:t>
            </w:r>
          </w:p>
        </w:tc>
        <w:tc>
          <w:tcPr>
            <w:tcW w:w="863" w:type="pct"/>
            <w:shd w:val="clear" w:color="auto" w:fill="D9D9D9" w:themeFill="background1" w:themeFillShade="D9"/>
            <w:vAlign w:val="center"/>
          </w:tcPr>
          <w:p w:rsidR="00AB5865" w:rsidRPr="00F10E2A" w:rsidRDefault="003B5C56" w:rsidP="003B5C56">
            <w:pPr>
              <w:jc w:val="center"/>
              <w:rPr>
                <w:rFonts w:ascii="Calibri" w:eastAsia="Times New Roman" w:hAnsi="Calibri" w:cs="Times New Roman"/>
                <w:b/>
                <w:sz w:val="22"/>
                <w:szCs w:val="22"/>
                <w:lang w:eastAsia="ru-RU"/>
              </w:rPr>
            </w:pPr>
            <w:r w:rsidRPr="00F10E2A">
              <w:rPr>
                <w:rFonts w:ascii="Calibri" w:eastAsia="Times New Roman" w:hAnsi="Calibri" w:cs="Times New Roman"/>
                <w:b/>
                <w:sz w:val="22"/>
                <w:szCs w:val="22"/>
                <w:lang w:eastAsia="ru-RU"/>
              </w:rPr>
              <w:t>Местоположе</w:t>
            </w:r>
          </w:p>
          <w:p w:rsidR="003B5C56" w:rsidRPr="00F10E2A" w:rsidRDefault="003B5C56" w:rsidP="003B5C56">
            <w:pPr>
              <w:jc w:val="center"/>
              <w:rPr>
                <w:rFonts w:ascii="Calibri" w:eastAsia="Times New Roman" w:hAnsi="Calibri" w:cs="Times New Roman"/>
                <w:b/>
                <w:sz w:val="22"/>
                <w:szCs w:val="22"/>
                <w:lang w:eastAsia="ru-RU"/>
              </w:rPr>
            </w:pPr>
            <w:r w:rsidRPr="00F10E2A">
              <w:rPr>
                <w:rFonts w:ascii="Calibri" w:eastAsia="Times New Roman" w:hAnsi="Calibri" w:cs="Times New Roman"/>
                <w:b/>
                <w:sz w:val="22"/>
                <w:szCs w:val="22"/>
                <w:lang w:eastAsia="ru-RU"/>
              </w:rPr>
              <w:t>ние</w:t>
            </w:r>
          </w:p>
        </w:tc>
        <w:tc>
          <w:tcPr>
            <w:tcW w:w="575" w:type="pct"/>
            <w:shd w:val="clear" w:color="auto" w:fill="D9D9D9" w:themeFill="background1" w:themeFillShade="D9"/>
            <w:vAlign w:val="center"/>
          </w:tcPr>
          <w:p w:rsidR="003B5C56" w:rsidRPr="00F10E2A" w:rsidRDefault="003B5C56" w:rsidP="003B5C56">
            <w:pPr>
              <w:jc w:val="center"/>
              <w:rPr>
                <w:rFonts w:ascii="Calibri" w:eastAsia="Times New Roman" w:hAnsi="Calibri" w:cs="Times New Roman"/>
                <w:b/>
                <w:sz w:val="22"/>
                <w:szCs w:val="22"/>
                <w:lang w:eastAsia="ru-RU"/>
              </w:rPr>
            </w:pPr>
            <w:r w:rsidRPr="00F10E2A">
              <w:rPr>
                <w:rFonts w:ascii="Calibri" w:eastAsia="Times New Roman" w:hAnsi="Calibri" w:cs="Times New Roman"/>
                <w:b/>
                <w:sz w:val="22"/>
                <w:szCs w:val="22"/>
                <w:lang w:eastAsia="ru-RU"/>
              </w:rPr>
              <w:t>Срок реализации</w:t>
            </w:r>
          </w:p>
        </w:tc>
        <w:tc>
          <w:tcPr>
            <w:tcW w:w="978" w:type="pct"/>
            <w:shd w:val="clear" w:color="auto" w:fill="D9D9D9" w:themeFill="background1" w:themeFillShade="D9"/>
            <w:vAlign w:val="center"/>
          </w:tcPr>
          <w:p w:rsidR="003B5C56" w:rsidRPr="00F10E2A" w:rsidRDefault="003B5C56" w:rsidP="003B5C56">
            <w:pPr>
              <w:jc w:val="center"/>
              <w:rPr>
                <w:rFonts w:ascii="Calibri" w:eastAsia="Times New Roman" w:hAnsi="Calibri" w:cs="Times New Roman"/>
                <w:b/>
                <w:sz w:val="22"/>
                <w:szCs w:val="22"/>
                <w:lang w:eastAsia="ru-RU"/>
              </w:rPr>
            </w:pPr>
            <w:r w:rsidRPr="00F10E2A">
              <w:rPr>
                <w:rFonts w:ascii="Calibri" w:eastAsia="Times New Roman" w:hAnsi="Calibri" w:cs="Times New Roman"/>
                <w:b/>
                <w:sz w:val="22"/>
                <w:szCs w:val="22"/>
                <w:lang w:eastAsia="ru-RU"/>
              </w:rPr>
              <w:t>Обоснование размещения</w:t>
            </w:r>
          </w:p>
        </w:tc>
        <w:tc>
          <w:tcPr>
            <w:tcW w:w="658" w:type="pct"/>
            <w:shd w:val="clear" w:color="auto" w:fill="D9D9D9" w:themeFill="background1" w:themeFillShade="D9"/>
          </w:tcPr>
          <w:p w:rsidR="003B5C56" w:rsidRPr="00F10E2A" w:rsidRDefault="003B5C56" w:rsidP="003B5C56">
            <w:pPr>
              <w:jc w:val="center"/>
              <w:rPr>
                <w:rFonts w:ascii="Calibri" w:eastAsia="Times New Roman" w:hAnsi="Calibri" w:cs="Times New Roman"/>
                <w:b/>
                <w:sz w:val="22"/>
                <w:szCs w:val="22"/>
                <w:lang w:eastAsia="ru-RU"/>
              </w:rPr>
            </w:pPr>
            <w:r w:rsidRPr="00F10E2A">
              <w:rPr>
                <w:rFonts w:ascii="Calibri" w:eastAsia="Times New Roman" w:hAnsi="Calibri" w:cs="Times New Roman"/>
                <w:b/>
                <w:sz w:val="22"/>
                <w:szCs w:val="22"/>
                <w:lang w:eastAsia="ru-RU"/>
              </w:rPr>
              <w:t>ЗОУИТ</w:t>
            </w:r>
          </w:p>
        </w:tc>
      </w:tr>
      <w:tr w:rsidR="003B5C56" w:rsidRPr="00F10E2A" w:rsidTr="00AB5865">
        <w:tc>
          <w:tcPr>
            <w:tcW w:w="260" w:type="pct"/>
            <w:tcBorders>
              <w:bottom w:val="single" w:sz="4" w:space="0" w:color="000000"/>
            </w:tcBorders>
            <w:vAlign w:val="center"/>
          </w:tcPr>
          <w:p w:rsidR="003B5C56" w:rsidRPr="00F10E2A" w:rsidRDefault="003B5C56" w:rsidP="003B5C56">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1</w:t>
            </w:r>
          </w:p>
        </w:tc>
        <w:tc>
          <w:tcPr>
            <w:tcW w:w="900" w:type="pct"/>
            <w:tcBorders>
              <w:bottom w:val="single" w:sz="4" w:space="0" w:color="000000"/>
            </w:tcBorders>
            <w:vAlign w:val="center"/>
          </w:tcPr>
          <w:p w:rsidR="003B5C56" w:rsidRPr="00F10E2A" w:rsidRDefault="004D4DF9" w:rsidP="004D4DF9">
            <w:pPr>
              <w:suppressAutoHyphens/>
              <w:jc w:val="both"/>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Строительство дошкольного образовательного учреждения</w:t>
            </w:r>
          </w:p>
        </w:tc>
        <w:tc>
          <w:tcPr>
            <w:tcW w:w="766" w:type="pct"/>
            <w:tcBorders>
              <w:bottom w:val="single" w:sz="4" w:space="0" w:color="000000"/>
            </w:tcBorders>
            <w:vAlign w:val="center"/>
          </w:tcPr>
          <w:p w:rsidR="003B5C56" w:rsidRPr="00F10E2A" w:rsidRDefault="004D4DF9" w:rsidP="003B5C56">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2</w:t>
            </w:r>
            <w:r w:rsidR="003B5C56" w:rsidRPr="00F10E2A">
              <w:rPr>
                <w:rFonts w:ascii="Calibri" w:eastAsia="Times New Roman" w:hAnsi="Calibri" w:cs="Times New Roman"/>
                <w:sz w:val="22"/>
                <w:szCs w:val="22"/>
                <w:lang w:eastAsia="ru-RU"/>
              </w:rPr>
              <w:t>40 мест</w:t>
            </w:r>
          </w:p>
        </w:tc>
        <w:tc>
          <w:tcPr>
            <w:tcW w:w="863" w:type="pct"/>
            <w:tcBorders>
              <w:bottom w:val="single" w:sz="4" w:space="0" w:color="000000"/>
            </w:tcBorders>
            <w:vAlign w:val="center"/>
          </w:tcPr>
          <w:p w:rsidR="003B5C56" w:rsidRPr="00F10E2A" w:rsidRDefault="004D4DF9" w:rsidP="003B5C56">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 xml:space="preserve">г. Кропоткин, </w:t>
            </w:r>
            <w:r w:rsidR="003B5C56" w:rsidRPr="00F10E2A">
              <w:rPr>
                <w:rFonts w:ascii="Calibri" w:eastAsia="Times New Roman" w:hAnsi="Calibri" w:cs="Times New Roman"/>
                <w:sz w:val="22"/>
                <w:szCs w:val="22"/>
                <w:lang w:eastAsia="ru-RU"/>
              </w:rPr>
              <w:t xml:space="preserve"> </w:t>
            </w:r>
          </w:p>
          <w:p w:rsidR="003B5C56" w:rsidRPr="00F10E2A" w:rsidRDefault="003B5C56" w:rsidP="0053744E">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ул.</w:t>
            </w:r>
            <w:r w:rsidR="0053744E" w:rsidRPr="00F10E2A">
              <w:rPr>
                <w:rFonts w:ascii="Calibri" w:eastAsia="Times New Roman" w:hAnsi="Calibri" w:cs="Times New Roman"/>
                <w:sz w:val="22"/>
                <w:szCs w:val="22"/>
                <w:lang w:eastAsia="ru-RU"/>
              </w:rPr>
              <w:t xml:space="preserve"> Гагарина</w:t>
            </w:r>
          </w:p>
        </w:tc>
        <w:tc>
          <w:tcPr>
            <w:tcW w:w="575" w:type="pct"/>
            <w:tcBorders>
              <w:bottom w:val="single" w:sz="4" w:space="0" w:color="000000"/>
            </w:tcBorders>
            <w:vAlign w:val="center"/>
          </w:tcPr>
          <w:p w:rsidR="003B5C56" w:rsidRPr="00F10E2A" w:rsidRDefault="003B5C56" w:rsidP="0053744E">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до 20</w:t>
            </w:r>
            <w:r w:rsidR="0053744E" w:rsidRPr="00F10E2A">
              <w:rPr>
                <w:rFonts w:ascii="Calibri" w:eastAsia="Times New Roman" w:hAnsi="Calibri" w:cs="Times New Roman"/>
                <w:sz w:val="22"/>
                <w:szCs w:val="22"/>
                <w:lang w:eastAsia="ru-RU"/>
              </w:rPr>
              <w:t>30</w:t>
            </w:r>
            <w:r w:rsidRPr="00F10E2A">
              <w:rPr>
                <w:rFonts w:ascii="Calibri" w:eastAsia="Times New Roman" w:hAnsi="Calibri" w:cs="Times New Roman"/>
                <w:sz w:val="22"/>
                <w:szCs w:val="22"/>
                <w:lang w:eastAsia="ru-RU"/>
              </w:rPr>
              <w:t>г.</w:t>
            </w:r>
          </w:p>
        </w:tc>
        <w:tc>
          <w:tcPr>
            <w:tcW w:w="978" w:type="pct"/>
            <w:tcBorders>
              <w:bottom w:val="single" w:sz="4" w:space="0" w:color="000000"/>
            </w:tcBorders>
            <w:vAlign w:val="center"/>
          </w:tcPr>
          <w:p w:rsidR="003B5C56" w:rsidRPr="00F10E2A" w:rsidRDefault="004D4DF9" w:rsidP="003B5C56">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В соответствии со стратегией</w:t>
            </w:r>
          </w:p>
          <w:p w:rsidR="004D4DF9" w:rsidRPr="00F10E2A" w:rsidRDefault="004D4DF9" w:rsidP="003B5C56">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социально-экономического развития</w:t>
            </w:r>
          </w:p>
        </w:tc>
        <w:tc>
          <w:tcPr>
            <w:tcW w:w="658" w:type="pct"/>
            <w:tcBorders>
              <w:bottom w:val="single" w:sz="4" w:space="0" w:color="000000"/>
            </w:tcBorders>
            <w:vAlign w:val="center"/>
          </w:tcPr>
          <w:p w:rsidR="003B5C56" w:rsidRPr="00F10E2A" w:rsidRDefault="003B5C56" w:rsidP="003B5C56">
            <w:pPr>
              <w:jc w:val="center"/>
              <w:rPr>
                <w:rFonts w:ascii="Calibri" w:eastAsia="Times New Roman" w:hAnsi="Calibri" w:cs="Times New Roman"/>
                <w:sz w:val="22"/>
                <w:szCs w:val="22"/>
                <w:lang w:eastAsia="ru-RU"/>
              </w:rPr>
            </w:pPr>
            <w:r w:rsidRPr="00F10E2A">
              <w:rPr>
                <w:rFonts w:ascii="Calibri" w:hAnsi="Calibri" w:cs="Times New Roman"/>
              </w:rPr>
              <w:t>Установление ЗОУИТ не требуется</w:t>
            </w:r>
          </w:p>
        </w:tc>
      </w:tr>
      <w:tr w:rsidR="003B5C56" w:rsidRPr="00F10E2A" w:rsidTr="00AB5865">
        <w:tc>
          <w:tcPr>
            <w:tcW w:w="260" w:type="pct"/>
            <w:shd w:val="clear" w:color="auto" w:fill="FFFFFF" w:themeFill="background1"/>
            <w:vAlign w:val="center"/>
          </w:tcPr>
          <w:p w:rsidR="003B5C56" w:rsidRPr="00F10E2A" w:rsidRDefault="00A212BB" w:rsidP="003B5C56">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2</w:t>
            </w:r>
          </w:p>
        </w:tc>
        <w:tc>
          <w:tcPr>
            <w:tcW w:w="900" w:type="pct"/>
            <w:shd w:val="clear" w:color="auto" w:fill="FFFFFF" w:themeFill="background1"/>
            <w:vAlign w:val="center"/>
          </w:tcPr>
          <w:p w:rsidR="003B5C56" w:rsidRPr="00F10E2A" w:rsidRDefault="004D4DF9" w:rsidP="003B5C56">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Строительство дошкольного образовательного учреждения</w:t>
            </w:r>
          </w:p>
        </w:tc>
        <w:tc>
          <w:tcPr>
            <w:tcW w:w="766" w:type="pct"/>
            <w:shd w:val="clear" w:color="auto" w:fill="FFFFFF" w:themeFill="background1"/>
            <w:vAlign w:val="center"/>
          </w:tcPr>
          <w:p w:rsidR="003B5C56" w:rsidRPr="00F10E2A" w:rsidRDefault="004D4DF9" w:rsidP="003B5C56">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240 мест</w:t>
            </w:r>
          </w:p>
        </w:tc>
        <w:tc>
          <w:tcPr>
            <w:tcW w:w="863" w:type="pct"/>
            <w:shd w:val="clear" w:color="auto" w:fill="FFFFFF" w:themeFill="background1"/>
            <w:vAlign w:val="center"/>
          </w:tcPr>
          <w:p w:rsidR="004D4DF9" w:rsidRPr="00F10E2A" w:rsidRDefault="004D4DF9" w:rsidP="004D4DF9">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 xml:space="preserve">г. Кропоткин,  </w:t>
            </w:r>
          </w:p>
          <w:p w:rsidR="003B5C56" w:rsidRPr="00F10E2A" w:rsidRDefault="004D4DF9" w:rsidP="004D4DF9">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МКР №2, по ул. Школьной</w:t>
            </w:r>
          </w:p>
        </w:tc>
        <w:tc>
          <w:tcPr>
            <w:tcW w:w="575" w:type="pct"/>
            <w:shd w:val="clear" w:color="auto" w:fill="FFFFFF" w:themeFill="background1"/>
            <w:vAlign w:val="center"/>
          </w:tcPr>
          <w:p w:rsidR="003B5C56" w:rsidRPr="00F10E2A" w:rsidRDefault="003B5C56" w:rsidP="004D4DF9">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до 20</w:t>
            </w:r>
            <w:r w:rsidR="004D4DF9" w:rsidRPr="00F10E2A">
              <w:rPr>
                <w:rFonts w:ascii="Calibri" w:eastAsia="Times New Roman" w:hAnsi="Calibri" w:cs="Times New Roman"/>
                <w:sz w:val="22"/>
                <w:szCs w:val="22"/>
                <w:lang w:eastAsia="ru-RU"/>
              </w:rPr>
              <w:t>30</w:t>
            </w:r>
            <w:r w:rsidRPr="00F10E2A">
              <w:rPr>
                <w:rFonts w:ascii="Calibri" w:eastAsia="Times New Roman" w:hAnsi="Calibri" w:cs="Times New Roman"/>
                <w:sz w:val="22"/>
                <w:szCs w:val="22"/>
                <w:lang w:eastAsia="ru-RU"/>
              </w:rPr>
              <w:t xml:space="preserve"> г.</w:t>
            </w:r>
          </w:p>
        </w:tc>
        <w:tc>
          <w:tcPr>
            <w:tcW w:w="978" w:type="pct"/>
            <w:shd w:val="clear" w:color="auto" w:fill="FFFFFF" w:themeFill="background1"/>
            <w:vAlign w:val="center"/>
          </w:tcPr>
          <w:p w:rsidR="004D4DF9" w:rsidRPr="00F10E2A" w:rsidRDefault="004D4DF9" w:rsidP="004D4DF9">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В соответствии со стратегией</w:t>
            </w:r>
          </w:p>
          <w:p w:rsidR="003B5C56" w:rsidRPr="00F10E2A" w:rsidRDefault="004D4DF9" w:rsidP="004D4DF9">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социально-экономического развития</w:t>
            </w:r>
          </w:p>
          <w:p w:rsidR="004D4DF9" w:rsidRPr="00F10E2A" w:rsidRDefault="004D4DF9" w:rsidP="003B5C56">
            <w:pPr>
              <w:jc w:val="center"/>
              <w:rPr>
                <w:rFonts w:ascii="Calibri" w:eastAsia="Times New Roman" w:hAnsi="Calibri" w:cs="Times New Roman"/>
                <w:sz w:val="22"/>
                <w:szCs w:val="22"/>
                <w:lang w:eastAsia="ru-RU"/>
              </w:rPr>
            </w:pPr>
          </w:p>
        </w:tc>
        <w:tc>
          <w:tcPr>
            <w:tcW w:w="658" w:type="pct"/>
            <w:shd w:val="clear" w:color="auto" w:fill="FFFFFF" w:themeFill="background1"/>
            <w:vAlign w:val="center"/>
          </w:tcPr>
          <w:p w:rsidR="003B5C56" w:rsidRPr="00F10E2A" w:rsidRDefault="003B5C56" w:rsidP="003B5C56">
            <w:pPr>
              <w:jc w:val="center"/>
              <w:rPr>
                <w:rFonts w:ascii="Calibri" w:eastAsia="Times New Roman" w:hAnsi="Calibri" w:cs="Times New Roman"/>
                <w:sz w:val="22"/>
                <w:szCs w:val="22"/>
                <w:lang w:eastAsia="ru-RU"/>
              </w:rPr>
            </w:pPr>
            <w:r w:rsidRPr="00F10E2A">
              <w:rPr>
                <w:rFonts w:ascii="Calibri" w:hAnsi="Calibri" w:cs="Times New Roman"/>
              </w:rPr>
              <w:t>Установление ЗОУИТ не требуется</w:t>
            </w:r>
          </w:p>
        </w:tc>
      </w:tr>
      <w:tr w:rsidR="004D4DF9" w:rsidRPr="00F10E2A" w:rsidTr="00AB5865">
        <w:tc>
          <w:tcPr>
            <w:tcW w:w="260" w:type="pct"/>
            <w:shd w:val="clear" w:color="auto" w:fill="FFFFFF" w:themeFill="background1"/>
            <w:vAlign w:val="center"/>
          </w:tcPr>
          <w:p w:rsidR="004D4DF9" w:rsidRPr="00F10E2A" w:rsidRDefault="004D4DF9" w:rsidP="003B5C56">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3</w:t>
            </w:r>
          </w:p>
        </w:tc>
        <w:tc>
          <w:tcPr>
            <w:tcW w:w="900" w:type="pct"/>
            <w:shd w:val="clear" w:color="auto" w:fill="FFFFFF" w:themeFill="background1"/>
            <w:vAlign w:val="center"/>
          </w:tcPr>
          <w:p w:rsidR="004D4DF9" w:rsidRPr="00F10E2A" w:rsidRDefault="004D4DF9" w:rsidP="003B5C56">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Строительство дошкольного образовательного учреждения</w:t>
            </w:r>
          </w:p>
        </w:tc>
        <w:tc>
          <w:tcPr>
            <w:tcW w:w="766" w:type="pct"/>
            <w:shd w:val="clear" w:color="auto" w:fill="FFFFFF" w:themeFill="background1"/>
            <w:vAlign w:val="center"/>
          </w:tcPr>
          <w:p w:rsidR="004D4DF9" w:rsidRPr="00F10E2A" w:rsidRDefault="004D4DF9" w:rsidP="004D4DF9">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120 мест</w:t>
            </w:r>
          </w:p>
        </w:tc>
        <w:tc>
          <w:tcPr>
            <w:tcW w:w="863" w:type="pct"/>
            <w:shd w:val="clear" w:color="auto" w:fill="FFFFFF" w:themeFill="background1"/>
            <w:vAlign w:val="center"/>
          </w:tcPr>
          <w:p w:rsidR="004D4DF9" w:rsidRPr="00F10E2A" w:rsidRDefault="004D4DF9" w:rsidP="004D4DF9">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 xml:space="preserve">г. Кропоткин,  </w:t>
            </w:r>
          </w:p>
          <w:p w:rsidR="004D4DF9" w:rsidRPr="00F10E2A" w:rsidRDefault="004D4DF9" w:rsidP="004D4DF9">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МКР №37А, по ул. Тенистой</w:t>
            </w:r>
          </w:p>
        </w:tc>
        <w:tc>
          <w:tcPr>
            <w:tcW w:w="575" w:type="pct"/>
            <w:shd w:val="clear" w:color="auto" w:fill="FFFFFF" w:themeFill="background1"/>
            <w:vAlign w:val="center"/>
          </w:tcPr>
          <w:p w:rsidR="004D4DF9" w:rsidRPr="00F10E2A" w:rsidRDefault="004D4DF9" w:rsidP="004D4DF9">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до 2030 г.</w:t>
            </w:r>
          </w:p>
        </w:tc>
        <w:tc>
          <w:tcPr>
            <w:tcW w:w="978" w:type="pct"/>
            <w:shd w:val="clear" w:color="auto" w:fill="FFFFFF" w:themeFill="background1"/>
            <w:vAlign w:val="center"/>
          </w:tcPr>
          <w:p w:rsidR="004D4DF9" w:rsidRPr="00F10E2A" w:rsidRDefault="004D4DF9" w:rsidP="004D4DF9">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В соответствии со стратегией</w:t>
            </w:r>
          </w:p>
          <w:p w:rsidR="004D4DF9" w:rsidRPr="00F10E2A" w:rsidRDefault="004D4DF9" w:rsidP="004D4DF9">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социально-экономического развития</w:t>
            </w:r>
          </w:p>
          <w:p w:rsidR="004D4DF9" w:rsidRPr="00F10E2A" w:rsidRDefault="004D4DF9" w:rsidP="004D4DF9">
            <w:pPr>
              <w:jc w:val="center"/>
              <w:rPr>
                <w:rFonts w:ascii="Calibri" w:eastAsia="Times New Roman" w:hAnsi="Calibri" w:cs="Times New Roman"/>
                <w:sz w:val="22"/>
                <w:szCs w:val="22"/>
                <w:lang w:eastAsia="ru-RU"/>
              </w:rPr>
            </w:pPr>
          </w:p>
        </w:tc>
        <w:tc>
          <w:tcPr>
            <w:tcW w:w="658" w:type="pct"/>
            <w:shd w:val="clear" w:color="auto" w:fill="FFFFFF" w:themeFill="background1"/>
            <w:vAlign w:val="center"/>
          </w:tcPr>
          <w:p w:rsidR="004D4DF9" w:rsidRPr="00F10E2A" w:rsidRDefault="004D4DF9" w:rsidP="003B5C56">
            <w:pPr>
              <w:jc w:val="center"/>
              <w:rPr>
                <w:rFonts w:ascii="Calibri" w:eastAsia="Times New Roman" w:hAnsi="Calibri" w:cs="Times New Roman"/>
                <w:sz w:val="22"/>
                <w:szCs w:val="22"/>
                <w:lang w:eastAsia="ru-RU"/>
              </w:rPr>
            </w:pPr>
            <w:r w:rsidRPr="00F10E2A">
              <w:rPr>
                <w:rFonts w:ascii="Calibri" w:hAnsi="Calibri" w:cs="Times New Roman"/>
              </w:rPr>
              <w:t>Установление ЗОУИТ не требуется</w:t>
            </w:r>
          </w:p>
        </w:tc>
      </w:tr>
      <w:tr w:rsidR="0011150A" w:rsidRPr="00F10E2A" w:rsidTr="00AB5865">
        <w:tc>
          <w:tcPr>
            <w:tcW w:w="260" w:type="pct"/>
            <w:shd w:val="clear" w:color="auto" w:fill="FFFFFF" w:themeFill="background1"/>
            <w:vAlign w:val="center"/>
          </w:tcPr>
          <w:p w:rsidR="0011150A" w:rsidRPr="00F10E2A" w:rsidRDefault="0011150A" w:rsidP="003B5C56">
            <w:pPr>
              <w:jc w:val="center"/>
              <w:rPr>
                <w:rFonts w:ascii="Calibri" w:eastAsia="Times New Roman" w:hAnsi="Calibri" w:cs="Times New Roman"/>
                <w:sz w:val="22"/>
                <w:szCs w:val="22"/>
                <w:lang w:val="en-US" w:eastAsia="ru-RU"/>
              </w:rPr>
            </w:pPr>
            <w:r w:rsidRPr="00F10E2A">
              <w:rPr>
                <w:rFonts w:ascii="Calibri" w:eastAsia="Times New Roman" w:hAnsi="Calibri" w:cs="Times New Roman"/>
                <w:sz w:val="22"/>
                <w:szCs w:val="22"/>
                <w:lang w:val="en-US" w:eastAsia="ru-RU"/>
              </w:rPr>
              <w:lastRenderedPageBreak/>
              <w:t>4</w:t>
            </w:r>
          </w:p>
        </w:tc>
        <w:tc>
          <w:tcPr>
            <w:tcW w:w="900" w:type="pct"/>
            <w:shd w:val="clear" w:color="auto" w:fill="FFFFFF" w:themeFill="background1"/>
            <w:vAlign w:val="center"/>
          </w:tcPr>
          <w:p w:rsidR="0011150A" w:rsidRPr="00F10E2A" w:rsidRDefault="0011150A" w:rsidP="003B5C56">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Строительство дошкольного образовательного учреждения</w:t>
            </w:r>
          </w:p>
        </w:tc>
        <w:tc>
          <w:tcPr>
            <w:tcW w:w="766" w:type="pct"/>
            <w:shd w:val="clear" w:color="auto" w:fill="FFFFFF" w:themeFill="background1"/>
            <w:vAlign w:val="center"/>
          </w:tcPr>
          <w:p w:rsidR="0011150A" w:rsidRPr="00F10E2A" w:rsidRDefault="0011150A" w:rsidP="0011150A">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40 мест</w:t>
            </w:r>
          </w:p>
        </w:tc>
        <w:tc>
          <w:tcPr>
            <w:tcW w:w="863" w:type="pct"/>
            <w:shd w:val="clear" w:color="auto" w:fill="FFFFFF" w:themeFill="background1"/>
            <w:vAlign w:val="center"/>
          </w:tcPr>
          <w:p w:rsidR="0011150A" w:rsidRPr="00F10E2A" w:rsidRDefault="004A3815" w:rsidP="0011150A">
            <w:pPr>
              <w:jc w:val="center"/>
              <w:rPr>
                <w:rFonts w:ascii="Calibri" w:eastAsia="Times New Roman" w:hAnsi="Calibri" w:cs="Times New Roman"/>
                <w:sz w:val="22"/>
                <w:szCs w:val="22"/>
                <w:lang w:eastAsia="ru-RU"/>
              </w:rPr>
            </w:pPr>
            <w:r>
              <w:rPr>
                <w:rFonts w:ascii="Calibri" w:eastAsia="Times New Roman" w:hAnsi="Calibri" w:cs="Times New Roman"/>
                <w:sz w:val="22"/>
                <w:szCs w:val="22"/>
                <w:lang w:eastAsia="ru-RU"/>
              </w:rPr>
              <w:t>г. Кропоткин</w:t>
            </w:r>
            <w:r w:rsidR="0011150A" w:rsidRPr="00F10E2A">
              <w:rPr>
                <w:rFonts w:ascii="Calibri" w:eastAsia="Times New Roman" w:hAnsi="Calibri" w:cs="Times New Roman"/>
                <w:sz w:val="22"/>
                <w:szCs w:val="22"/>
                <w:lang w:eastAsia="ru-RU"/>
              </w:rPr>
              <w:t xml:space="preserve"> </w:t>
            </w:r>
          </w:p>
          <w:p w:rsidR="0011150A" w:rsidRPr="00F10E2A" w:rsidRDefault="0011150A" w:rsidP="0011150A">
            <w:pPr>
              <w:jc w:val="center"/>
              <w:rPr>
                <w:rFonts w:ascii="Calibri" w:eastAsia="Times New Roman" w:hAnsi="Calibri" w:cs="Times New Roman"/>
                <w:sz w:val="22"/>
                <w:szCs w:val="22"/>
                <w:lang w:eastAsia="ru-RU"/>
              </w:rPr>
            </w:pPr>
          </w:p>
        </w:tc>
        <w:tc>
          <w:tcPr>
            <w:tcW w:w="575" w:type="pct"/>
            <w:shd w:val="clear" w:color="auto" w:fill="FFFFFF" w:themeFill="background1"/>
            <w:vAlign w:val="center"/>
          </w:tcPr>
          <w:p w:rsidR="0011150A" w:rsidRPr="00F10E2A" w:rsidRDefault="0011150A" w:rsidP="0011150A">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до 2021 г.</w:t>
            </w:r>
          </w:p>
        </w:tc>
        <w:tc>
          <w:tcPr>
            <w:tcW w:w="978" w:type="pct"/>
            <w:shd w:val="clear" w:color="auto" w:fill="FFFFFF" w:themeFill="background1"/>
            <w:vAlign w:val="center"/>
          </w:tcPr>
          <w:p w:rsidR="0011150A" w:rsidRPr="00F10E2A" w:rsidRDefault="0011150A" w:rsidP="0011150A">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В соответствии с ПКР социальной инфраструктуры Кропоткинского гп</w:t>
            </w:r>
          </w:p>
          <w:p w:rsidR="0011150A" w:rsidRPr="00F10E2A" w:rsidRDefault="0011150A" w:rsidP="0011150A">
            <w:pPr>
              <w:jc w:val="center"/>
              <w:rPr>
                <w:rFonts w:ascii="Calibri" w:eastAsia="Times New Roman" w:hAnsi="Calibri" w:cs="Times New Roman"/>
                <w:sz w:val="22"/>
                <w:szCs w:val="22"/>
                <w:lang w:eastAsia="ru-RU"/>
              </w:rPr>
            </w:pPr>
          </w:p>
        </w:tc>
        <w:tc>
          <w:tcPr>
            <w:tcW w:w="658" w:type="pct"/>
            <w:shd w:val="clear" w:color="auto" w:fill="FFFFFF" w:themeFill="background1"/>
            <w:vAlign w:val="center"/>
          </w:tcPr>
          <w:p w:rsidR="0011150A" w:rsidRPr="00F10E2A" w:rsidRDefault="0011150A" w:rsidP="0011150A">
            <w:pPr>
              <w:jc w:val="center"/>
              <w:rPr>
                <w:rFonts w:ascii="Calibri" w:eastAsia="Times New Roman" w:hAnsi="Calibri" w:cs="Times New Roman"/>
                <w:sz w:val="22"/>
                <w:szCs w:val="22"/>
                <w:lang w:eastAsia="ru-RU"/>
              </w:rPr>
            </w:pPr>
            <w:r w:rsidRPr="00F10E2A">
              <w:rPr>
                <w:rFonts w:ascii="Calibri" w:hAnsi="Calibri" w:cs="Times New Roman"/>
              </w:rPr>
              <w:t>Установление ЗОУИТ не требуется</w:t>
            </w:r>
          </w:p>
        </w:tc>
      </w:tr>
      <w:tr w:rsidR="0011150A" w:rsidRPr="00F10E2A" w:rsidTr="00AB5865">
        <w:tc>
          <w:tcPr>
            <w:tcW w:w="260" w:type="pct"/>
            <w:shd w:val="clear" w:color="auto" w:fill="FFFFFF" w:themeFill="background1"/>
            <w:vAlign w:val="center"/>
          </w:tcPr>
          <w:p w:rsidR="0011150A" w:rsidRPr="00F10E2A" w:rsidRDefault="0011150A" w:rsidP="003B5C56">
            <w:pPr>
              <w:jc w:val="center"/>
              <w:rPr>
                <w:rFonts w:ascii="Calibri" w:eastAsia="Times New Roman" w:hAnsi="Calibri" w:cs="Times New Roman"/>
                <w:sz w:val="22"/>
                <w:szCs w:val="22"/>
                <w:lang w:val="en-US" w:eastAsia="ru-RU"/>
              </w:rPr>
            </w:pPr>
            <w:r w:rsidRPr="00F10E2A">
              <w:rPr>
                <w:rFonts w:ascii="Calibri" w:eastAsia="Times New Roman" w:hAnsi="Calibri" w:cs="Times New Roman"/>
                <w:sz w:val="22"/>
                <w:szCs w:val="22"/>
                <w:lang w:val="en-US" w:eastAsia="ru-RU"/>
              </w:rPr>
              <w:t>5</w:t>
            </w:r>
          </w:p>
        </w:tc>
        <w:tc>
          <w:tcPr>
            <w:tcW w:w="900" w:type="pct"/>
            <w:shd w:val="clear" w:color="auto" w:fill="FFFFFF" w:themeFill="background1"/>
            <w:vAlign w:val="center"/>
          </w:tcPr>
          <w:p w:rsidR="0011150A" w:rsidRPr="00F10E2A" w:rsidRDefault="0011150A" w:rsidP="0011150A">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Строительство дошкольного образовательного учреждения</w:t>
            </w:r>
          </w:p>
          <w:p w:rsidR="0011150A" w:rsidRPr="00F10E2A" w:rsidRDefault="0011150A" w:rsidP="0011150A">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(резервирование территории)</w:t>
            </w:r>
          </w:p>
        </w:tc>
        <w:tc>
          <w:tcPr>
            <w:tcW w:w="766" w:type="pct"/>
            <w:shd w:val="clear" w:color="auto" w:fill="FFFFFF" w:themeFill="background1"/>
            <w:vAlign w:val="center"/>
          </w:tcPr>
          <w:p w:rsidR="0011150A" w:rsidRPr="00F10E2A" w:rsidRDefault="0011150A" w:rsidP="0011150A">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40 мест</w:t>
            </w:r>
          </w:p>
        </w:tc>
        <w:tc>
          <w:tcPr>
            <w:tcW w:w="863" w:type="pct"/>
            <w:shd w:val="clear" w:color="auto" w:fill="FFFFFF" w:themeFill="background1"/>
            <w:vAlign w:val="center"/>
          </w:tcPr>
          <w:p w:rsidR="0011150A" w:rsidRPr="00F10E2A" w:rsidRDefault="004A3815" w:rsidP="0011150A">
            <w:pPr>
              <w:jc w:val="center"/>
              <w:rPr>
                <w:rFonts w:ascii="Calibri" w:eastAsia="Times New Roman" w:hAnsi="Calibri" w:cs="Times New Roman"/>
                <w:sz w:val="22"/>
                <w:szCs w:val="22"/>
                <w:lang w:eastAsia="ru-RU"/>
              </w:rPr>
            </w:pPr>
            <w:r>
              <w:rPr>
                <w:rFonts w:ascii="Calibri" w:eastAsia="Times New Roman" w:hAnsi="Calibri" w:cs="Times New Roman"/>
                <w:sz w:val="22"/>
                <w:szCs w:val="22"/>
                <w:lang w:eastAsia="ru-RU"/>
              </w:rPr>
              <w:t>г. Кропоткин</w:t>
            </w:r>
            <w:r w:rsidR="0011150A" w:rsidRPr="00F10E2A">
              <w:rPr>
                <w:rFonts w:ascii="Calibri" w:eastAsia="Times New Roman" w:hAnsi="Calibri" w:cs="Times New Roman"/>
                <w:sz w:val="22"/>
                <w:szCs w:val="22"/>
                <w:lang w:eastAsia="ru-RU"/>
              </w:rPr>
              <w:t xml:space="preserve"> </w:t>
            </w:r>
          </w:p>
          <w:p w:rsidR="0011150A" w:rsidRPr="00F10E2A" w:rsidRDefault="0011150A" w:rsidP="0011150A">
            <w:pPr>
              <w:jc w:val="center"/>
              <w:rPr>
                <w:rFonts w:ascii="Calibri" w:eastAsia="Times New Roman" w:hAnsi="Calibri" w:cs="Times New Roman"/>
                <w:sz w:val="22"/>
                <w:szCs w:val="22"/>
                <w:lang w:eastAsia="ru-RU"/>
              </w:rPr>
            </w:pPr>
          </w:p>
        </w:tc>
        <w:tc>
          <w:tcPr>
            <w:tcW w:w="575" w:type="pct"/>
            <w:shd w:val="clear" w:color="auto" w:fill="FFFFFF" w:themeFill="background1"/>
            <w:vAlign w:val="center"/>
          </w:tcPr>
          <w:p w:rsidR="0011150A" w:rsidRPr="00F10E2A" w:rsidRDefault="0011150A" w:rsidP="0011150A">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до 2030 г.</w:t>
            </w:r>
          </w:p>
        </w:tc>
        <w:tc>
          <w:tcPr>
            <w:tcW w:w="978" w:type="pct"/>
            <w:shd w:val="clear" w:color="auto" w:fill="FFFFFF" w:themeFill="background1"/>
            <w:vAlign w:val="center"/>
          </w:tcPr>
          <w:p w:rsidR="0011150A" w:rsidRPr="00F10E2A" w:rsidRDefault="0011150A" w:rsidP="0011150A">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В соответствии с ПКР социальной инфраструктуры Кропоткинского гп</w:t>
            </w:r>
          </w:p>
          <w:p w:rsidR="0011150A" w:rsidRPr="00F10E2A" w:rsidRDefault="0011150A" w:rsidP="0011150A">
            <w:pPr>
              <w:jc w:val="center"/>
              <w:rPr>
                <w:rFonts w:ascii="Calibri" w:eastAsia="Times New Roman" w:hAnsi="Calibri" w:cs="Times New Roman"/>
                <w:sz w:val="22"/>
                <w:szCs w:val="22"/>
                <w:lang w:eastAsia="ru-RU"/>
              </w:rPr>
            </w:pPr>
          </w:p>
          <w:p w:rsidR="0011150A" w:rsidRPr="00F10E2A" w:rsidRDefault="0011150A" w:rsidP="0011150A">
            <w:pPr>
              <w:jc w:val="center"/>
              <w:rPr>
                <w:rFonts w:ascii="Calibri" w:eastAsia="Times New Roman" w:hAnsi="Calibri" w:cs="Times New Roman"/>
                <w:sz w:val="22"/>
                <w:szCs w:val="22"/>
                <w:lang w:eastAsia="ru-RU"/>
              </w:rPr>
            </w:pPr>
          </w:p>
        </w:tc>
        <w:tc>
          <w:tcPr>
            <w:tcW w:w="658" w:type="pct"/>
            <w:shd w:val="clear" w:color="auto" w:fill="FFFFFF" w:themeFill="background1"/>
            <w:vAlign w:val="center"/>
          </w:tcPr>
          <w:p w:rsidR="0011150A" w:rsidRPr="00F10E2A" w:rsidRDefault="0011150A" w:rsidP="0011150A">
            <w:pPr>
              <w:jc w:val="center"/>
              <w:rPr>
                <w:rFonts w:ascii="Calibri" w:eastAsia="Times New Roman" w:hAnsi="Calibri" w:cs="Times New Roman"/>
                <w:sz w:val="22"/>
                <w:szCs w:val="22"/>
                <w:lang w:eastAsia="ru-RU"/>
              </w:rPr>
            </w:pPr>
            <w:r w:rsidRPr="00F10E2A">
              <w:rPr>
                <w:rFonts w:ascii="Calibri" w:hAnsi="Calibri" w:cs="Times New Roman"/>
              </w:rPr>
              <w:t>Установление ЗОУИТ не требуется</w:t>
            </w:r>
          </w:p>
        </w:tc>
      </w:tr>
    </w:tbl>
    <w:p w:rsidR="00043CBF" w:rsidRPr="00F10E2A" w:rsidRDefault="00043CBF" w:rsidP="00043CBF">
      <w:pPr>
        <w:spacing w:before="120" w:after="120" w:line="240" w:lineRule="auto"/>
        <w:ind w:firstLine="709"/>
        <w:jc w:val="both"/>
        <w:rPr>
          <w:rFonts w:ascii="Calibri" w:eastAsia="Times New Roman" w:hAnsi="Calibri" w:cs="Times New Roman"/>
          <w:sz w:val="24"/>
          <w:szCs w:val="24"/>
        </w:rPr>
      </w:pPr>
    </w:p>
    <w:p w:rsidR="009724C3" w:rsidRPr="009C03D0" w:rsidRDefault="008B0FC6" w:rsidP="009724C3">
      <w:pPr>
        <w:spacing w:before="0" w:after="0" w:line="240" w:lineRule="auto"/>
        <w:ind w:firstLine="540"/>
        <w:jc w:val="both"/>
        <w:rPr>
          <w:rFonts w:eastAsia="Times New Roman" w:cstheme="minorHAnsi"/>
          <w:sz w:val="24"/>
          <w:szCs w:val="24"/>
          <w:lang w:eastAsia="ru-RU"/>
        </w:rPr>
      </w:pPr>
      <w:r w:rsidRPr="008B0FC6">
        <w:rPr>
          <w:rFonts w:ascii="Calibri" w:eastAsia="Times New Roman" w:hAnsi="Calibri" w:cs="Times New Roman"/>
          <w:sz w:val="24"/>
          <w:szCs w:val="24"/>
        </w:rPr>
        <w:t>Стратегией социально-экономического развития</w:t>
      </w:r>
      <w:r w:rsidRPr="00F10E2A">
        <w:rPr>
          <w:rFonts w:ascii="Calibri" w:eastAsia="Times New Roman" w:hAnsi="Calibri" w:cs="Times New Roman"/>
          <w:sz w:val="24"/>
          <w:szCs w:val="24"/>
        </w:rPr>
        <w:t xml:space="preserve"> </w:t>
      </w:r>
      <w:r>
        <w:rPr>
          <w:rFonts w:ascii="Calibri" w:eastAsia="Times New Roman" w:hAnsi="Calibri" w:cs="Times New Roman"/>
          <w:sz w:val="24"/>
          <w:szCs w:val="24"/>
        </w:rPr>
        <w:t>Кропоткинского городского</w:t>
      </w:r>
      <w:r w:rsidRPr="00F10E2A">
        <w:rPr>
          <w:rFonts w:ascii="Calibri" w:eastAsia="Times New Roman" w:hAnsi="Calibri" w:cs="Times New Roman"/>
          <w:sz w:val="24"/>
          <w:szCs w:val="24"/>
        </w:rPr>
        <w:t xml:space="preserve"> </w:t>
      </w:r>
      <w:r w:rsidRPr="008B0FC6">
        <w:rPr>
          <w:rFonts w:ascii="Calibri" w:eastAsia="Times New Roman" w:hAnsi="Calibri" w:cs="Times New Roman"/>
          <w:sz w:val="24"/>
          <w:szCs w:val="24"/>
        </w:rPr>
        <w:t>поселения Кавказского района</w:t>
      </w:r>
      <w:r w:rsidR="009724C3" w:rsidRPr="009C03D0">
        <w:rPr>
          <w:rFonts w:eastAsia="Times New Roman" w:cstheme="minorHAnsi"/>
          <w:sz w:val="24"/>
          <w:szCs w:val="24"/>
          <w:lang w:eastAsia="ru-RU"/>
        </w:rPr>
        <w:t xml:space="preserve">  в области общего образования</w:t>
      </w:r>
      <w:r w:rsidR="00757F55">
        <w:rPr>
          <w:rFonts w:eastAsia="Times New Roman" w:cstheme="minorHAnsi"/>
          <w:sz w:val="24"/>
          <w:szCs w:val="24"/>
          <w:lang w:eastAsia="ru-RU"/>
        </w:rPr>
        <w:t xml:space="preserve"> предусмотрено</w:t>
      </w:r>
      <w:r w:rsidR="009724C3" w:rsidRPr="009C03D0">
        <w:rPr>
          <w:rFonts w:eastAsia="Times New Roman" w:cstheme="minorHAnsi"/>
          <w:sz w:val="24"/>
          <w:szCs w:val="24"/>
          <w:lang w:eastAsia="ru-RU"/>
        </w:rPr>
        <w:t xml:space="preserve">: </w:t>
      </w:r>
    </w:p>
    <w:p w:rsidR="00043CBF" w:rsidRPr="00F10E2A" w:rsidRDefault="00043CBF" w:rsidP="004157AC">
      <w:pPr>
        <w:spacing w:before="120" w:after="120" w:line="240" w:lineRule="auto"/>
        <w:ind w:firstLine="709"/>
        <w:jc w:val="right"/>
        <w:rPr>
          <w:rFonts w:ascii="Calibri" w:eastAsia="Times New Roman" w:hAnsi="Calibri" w:cs="Times New Roman"/>
          <w:b/>
          <w:i/>
          <w:sz w:val="22"/>
          <w:szCs w:val="22"/>
        </w:rPr>
      </w:pPr>
      <w:r w:rsidRPr="00F10E2A">
        <w:rPr>
          <w:rFonts w:ascii="Calibri" w:eastAsia="Times New Roman" w:hAnsi="Calibri" w:cs="Times New Roman"/>
          <w:b/>
          <w:i/>
          <w:sz w:val="22"/>
          <w:szCs w:val="22"/>
        </w:rPr>
        <w:t>Таблица 1</w:t>
      </w:r>
      <w:r w:rsidR="00757F55">
        <w:rPr>
          <w:rFonts w:ascii="Calibri" w:eastAsia="Times New Roman" w:hAnsi="Calibri" w:cs="Times New Roman"/>
          <w:b/>
          <w:i/>
          <w:sz w:val="22"/>
          <w:szCs w:val="22"/>
        </w:rPr>
        <w:t>2</w:t>
      </w:r>
      <w:r w:rsidRPr="00F10E2A">
        <w:rPr>
          <w:rFonts w:ascii="Calibri" w:eastAsia="Times New Roman" w:hAnsi="Calibri" w:cs="Times New Roman"/>
          <w:b/>
          <w:i/>
          <w:sz w:val="22"/>
          <w:szCs w:val="22"/>
        </w:rPr>
        <w:t>.1.</w:t>
      </w:r>
      <w:r w:rsidR="003B5C56" w:rsidRPr="00F10E2A">
        <w:rPr>
          <w:rFonts w:ascii="Calibri" w:eastAsia="Times New Roman" w:hAnsi="Calibri" w:cs="Times New Roman"/>
          <w:b/>
          <w:i/>
          <w:sz w:val="22"/>
          <w:szCs w:val="22"/>
        </w:rPr>
        <w:t>2</w:t>
      </w:r>
      <w:r w:rsidRPr="00F10E2A">
        <w:rPr>
          <w:rFonts w:ascii="Calibri" w:eastAsia="Times New Roman" w:hAnsi="Calibri" w:cs="Times New Roman"/>
          <w:b/>
          <w:i/>
          <w:sz w:val="22"/>
          <w:szCs w:val="22"/>
        </w:rPr>
        <w:t>.</w:t>
      </w:r>
    </w:p>
    <w:p w:rsidR="003B5C56" w:rsidRPr="00F10E2A" w:rsidRDefault="003B5C56" w:rsidP="00AB5865">
      <w:pPr>
        <w:spacing w:before="120" w:after="120" w:line="240" w:lineRule="auto"/>
        <w:contextualSpacing/>
        <w:jc w:val="right"/>
        <w:rPr>
          <w:rFonts w:ascii="Calibri" w:eastAsia="Times New Roman" w:hAnsi="Calibri" w:cs="Times New Roman"/>
          <w:b/>
          <w:i/>
          <w:sz w:val="22"/>
          <w:szCs w:val="22"/>
        </w:rPr>
      </w:pPr>
      <w:r w:rsidRPr="00F10E2A">
        <w:rPr>
          <w:rFonts w:ascii="Calibri" w:eastAsia="Times New Roman" w:hAnsi="Calibri" w:cs="Times New Roman"/>
          <w:b/>
          <w:i/>
          <w:sz w:val="22"/>
          <w:szCs w:val="22"/>
        </w:rPr>
        <w:t>Проектируемые объекты местного значения районного уровня в сфере образования (</w:t>
      </w:r>
      <w:r w:rsidR="00043CBF" w:rsidRPr="00F10E2A">
        <w:rPr>
          <w:rFonts w:ascii="Calibri" w:eastAsia="Times New Roman" w:hAnsi="Calibri" w:cs="Times New Roman"/>
          <w:b/>
          <w:i/>
          <w:sz w:val="22"/>
          <w:szCs w:val="22"/>
        </w:rPr>
        <w:t>общеобразовательные учреждения</w:t>
      </w:r>
      <w:r w:rsidRPr="00F10E2A">
        <w:rPr>
          <w:rFonts w:ascii="Calibri" w:eastAsia="Times New Roman" w:hAnsi="Calibri" w:cs="Times New Roman"/>
          <w:b/>
          <w:i/>
          <w:sz w:val="22"/>
          <w:szCs w:val="22"/>
        </w:rPr>
        <w:t>)</w:t>
      </w:r>
    </w:p>
    <w:tbl>
      <w:tblPr>
        <w:tblStyle w:val="129"/>
        <w:tblW w:w="5000" w:type="pct"/>
        <w:tblLayout w:type="fixed"/>
        <w:tblLook w:val="04A0" w:firstRow="1" w:lastRow="0" w:firstColumn="1" w:lastColumn="0" w:noHBand="0" w:noVBand="1"/>
      </w:tblPr>
      <w:tblGrid>
        <w:gridCol w:w="503"/>
        <w:gridCol w:w="2077"/>
        <w:gridCol w:w="1529"/>
        <w:gridCol w:w="1714"/>
        <w:gridCol w:w="1212"/>
        <w:gridCol w:w="1571"/>
        <w:gridCol w:w="1247"/>
      </w:tblGrid>
      <w:tr w:rsidR="003B5C56" w:rsidRPr="00F10E2A" w:rsidTr="00AB5865">
        <w:tc>
          <w:tcPr>
            <w:tcW w:w="255" w:type="pct"/>
            <w:shd w:val="clear" w:color="auto" w:fill="D9D9D9" w:themeFill="background1" w:themeFillShade="D9"/>
            <w:vAlign w:val="center"/>
          </w:tcPr>
          <w:p w:rsidR="003B5C56" w:rsidRPr="00F10E2A" w:rsidRDefault="003B5C56" w:rsidP="003B5C56">
            <w:pPr>
              <w:jc w:val="center"/>
              <w:rPr>
                <w:rFonts w:ascii="Calibri" w:eastAsia="Times New Roman" w:hAnsi="Calibri" w:cs="Times New Roman"/>
                <w:b/>
                <w:sz w:val="22"/>
                <w:szCs w:val="22"/>
                <w:lang w:eastAsia="ru-RU"/>
              </w:rPr>
            </w:pPr>
            <w:r w:rsidRPr="00F10E2A">
              <w:rPr>
                <w:rFonts w:ascii="Calibri" w:eastAsia="Times New Roman" w:hAnsi="Calibri" w:cs="Times New Roman"/>
                <w:b/>
                <w:sz w:val="22"/>
                <w:szCs w:val="22"/>
                <w:lang w:eastAsia="ru-RU"/>
              </w:rPr>
              <w:t>№ п/п</w:t>
            </w:r>
          </w:p>
        </w:tc>
        <w:tc>
          <w:tcPr>
            <w:tcW w:w="1054" w:type="pct"/>
            <w:shd w:val="clear" w:color="auto" w:fill="D9D9D9" w:themeFill="background1" w:themeFillShade="D9"/>
            <w:vAlign w:val="center"/>
          </w:tcPr>
          <w:p w:rsidR="003B5C56" w:rsidRPr="00F10E2A" w:rsidRDefault="003B5C56" w:rsidP="003B5C56">
            <w:pPr>
              <w:jc w:val="center"/>
              <w:rPr>
                <w:rFonts w:ascii="Calibri" w:eastAsia="Times New Roman" w:hAnsi="Calibri" w:cs="Times New Roman"/>
                <w:b/>
                <w:sz w:val="22"/>
                <w:szCs w:val="22"/>
                <w:lang w:eastAsia="ru-RU"/>
              </w:rPr>
            </w:pPr>
            <w:r w:rsidRPr="00F10E2A">
              <w:rPr>
                <w:rFonts w:ascii="Calibri" w:eastAsia="Times New Roman" w:hAnsi="Calibri" w:cs="Times New Roman"/>
                <w:b/>
                <w:sz w:val="22"/>
                <w:szCs w:val="22"/>
                <w:lang w:eastAsia="ru-RU"/>
              </w:rPr>
              <w:t>Наименование учреждения</w:t>
            </w:r>
          </w:p>
        </w:tc>
        <w:tc>
          <w:tcPr>
            <w:tcW w:w="776" w:type="pct"/>
            <w:shd w:val="clear" w:color="auto" w:fill="D9D9D9" w:themeFill="background1" w:themeFillShade="D9"/>
            <w:vAlign w:val="center"/>
          </w:tcPr>
          <w:p w:rsidR="003B5C56" w:rsidRPr="00F10E2A" w:rsidRDefault="003B5C56" w:rsidP="003B5C56">
            <w:pPr>
              <w:jc w:val="center"/>
              <w:rPr>
                <w:rFonts w:ascii="Calibri" w:eastAsia="Times New Roman" w:hAnsi="Calibri" w:cs="Times New Roman"/>
                <w:b/>
                <w:sz w:val="22"/>
                <w:szCs w:val="22"/>
                <w:lang w:eastAsia="ru-RU"/>
              </w:rPr>
            </w:pPr>
            <w:r w:rsidRPr="00F10E2A">
              <w:rPr>
                <w:rFonts w:ascii="Calibri" w:eastAsia="Times New Roman" w:hAnsi="Calibri" w:cs="Times New Roman"/>
                <w:b/>
                <w:sz w:val="22"/>
                <w:szCs w:val="22"/>
                <w:lang w:eastAsia="ru-RU"/>
              </w:rPr>
              <w:t>Основные характеристики объекта</w:t>
            </w:r>
          </w:p>
        </w:tc>
        <w:tc>
          <w:tcPr>
            <w:tcW w:w="870" w:type="pct"/>
            <w:shd w:val="clear" w:color="auto" w:fill="D9D9D9" w:themeFill="background1" w:themeFillShade="D9"/>
            <w:vAlign w:val="center"/>
          </w:tcPr>
          <w:p w:rsidR="003B5C56" w:rsidRPr="00F10E2A" w:rsidRDefault="003B5C56" w:rsidP="003B5C56">
            <w:pPr>
              <w:jc w:val="center"/>
              <w:rPr>
                <w:rFonts w:ascii="Calibri" w:eastAsia="Times New Roman" w:hAnsi="Calibri" w:cs="Times New Roman"/>
                <w:b/>
                <w:sz w:val="22"/>
                <w:szCs w:val="22"/>
                <w:lang w:eastAsia="ru-RU"/>
              </w:rPr>
            </w:pPr>
            <w:r w:rsidRPr="00F10E2A">
              <w:rPr>
                <w:rFonts w:ascii="Calibri" w:eastAsia="Times New Roman" w:hAnsi="Calibri" w:cs="Times New Roman"/>
                <w:b/>
                <w:sz w:val="22"/>
                <w:szCs w:val="22"/>
                <w:lang w:eastAsia="ru-RU"/>
              </w:rPr>
              <w:t>Местоположение</w:t>
            </w:r>
          </w:p>
        </w:tc>
        <w:tc>
          <w:tcPr>
            <w:tcW w:w="615" w:type="pct"/>
            <w:shd w:val="clear" w:color="auto" w:fill="D9D9D9" w:themeFill="background1" w:themeFillShade="D9"/>
            <w:vAlign w:val="center"/>
          </w:tcPr>
          <w:p w:rsidR="003B5C56" w:rsidRPr="00F10E2A" w:rsidRDefault="003B5C56" w:rsidP="003B5C56">
            <w:pPr>
              <w:jc w:val="center"/>
              <w:rPr>
                <w:rFonts w:ascii="Calibri" w:eastAsia="Times New Roman" w:hAnsi="Calibri" w:cs="Times New Roman"/>
                <w:b/>
                <w:sz w:val="22"/>
                <w:szCs w:val="22"/>
                <w:lang w:eastAsia="ru-RU"/>
              </w:rPr>
            </w:pPr>
            <w:r w:rsidRPr="00F10E2A">
              <w:rPr>
                <w:rFonts w:ascii="Calibri" w:eastAsia="Times New Roman" w:hAnsi="Calibri" w:cs="Times New Roman"/>
                <w:b/>
                <w:sz w:val="22"/>
                <w:szCs w:val="22"/>
                <w:lang w:eastAsia="ru-RU"/>
              </w:rPr>
              <w:t>Срок реализации</w:t>
            </w:r>
          </w:p>
        </w:tc>
        <w:tc>
          <w:tcPr>
            <w:tcW w:w="797" w:type="pct"/>
            <w:shd w:val="clear" w:color="auto" w:fill="D9D9D9" w:themeFill="background1" w:themeFillShade="D9"/>
            <w:vAlign w:val="center"/>
          </w:tcPr>
          <w:p w:rsidR="003B5C56" w:rsidRPr="00F10E2A" w:rsidRDefault="003B5C56" w:rsidP="003B5C56">
            <w:pPr>
              <w:jc w:val="center"/>
              <w:rPr>
                <w:rFonts w:ascii="Calibri" w:eastAsia="Times New Roman" w:hAnsi="Calibri" w:cs="Times New Roman"/>
                <w:b/>
                <w:sz w:val="22"/>
                <w:szCs w:val="22"/>
                <w:lang w:eastAsia="ru-RU"/>
              </w:rPr>
            </w:pPr>
            <w:r w:rsidRPr="00F10E2A">
              <w:rPr>
                <w:rFonts w:ascii="Calibri" w:eastAsia="Times New Roman" w:hAnsi="Calibri" w:cs="Times New Roman"/>
                <w:b/>
                <w:sz w:val="22"/>
                <w:szCs w:val="22"/>
                <w:lang w:eastAsia="ru-RU"/>
              </w:rPr>
              <w:t>Обоснование размещения</w:t>
            </w:r>
          </w:p>
        </w:tc>
        <w:tc>
          <w:tcPr>
            <w:tcW w:w="633" w:type="pct"/>
            <w:shd w:val="clear" w:color="auto" w:fill="D9D9D9" w:themeFill="background1" w:themeFillShade="D9"/>
          </w:tcPr>
          <w:p w:rsidR="003B5C56" w:rsidRPr="00F10E2A" w:rsidRDefault="003B5C56" w:rsidP="003B5C56">
            <w:pPr>
              <w:jc w:val="center"/>
              <w:rPr>
                <w:rFonts w:ascii="Calibri" w:eastAsia="Times New Roman" w:hAnsi="Calibri" w:cs="Times New Roman"/>
                <w:b/>
                <w:sz w:val="22"/>
                <w:szCs w:val="22"/>
                <w:lang w:eastAsia="ru-RU"/>
              </w:rPr>
            </w:pPr>
            <w:r w:rsidRPr="00F10E2A">
              <w:rPr>
                <w:rFonts w:ascii="Calibri" w:eastAsia="Times New Roman" w:hAnsi="Calibri" w:cs="Times New Roman"/>
                <w:b/>
                <w:sz w:val="22"/>
                <w:szCs w:val="22"/>
                <w:lang w:eastAsia="ru-RU"/>
              </w:rPr>
              <w:t>ЗОУИТ</w:t>
            </w:r>
          </w:p>
        </w:tc>
      </w:tr>
      <w:tr w:rsidR="003B5C56" w:rsidRPr="00F10E2A" w:rsidTr="004157AC">
        <w:tc>
          <w:tcPr>
            <w:tcW w:w="255" w:type="pct"/>
            <w:shd w:val="clear" w:color="auto" w:fill="FFFFFF" w:themeFill="background1"/>
            <w:vAlign w:val="center"/>
          </w:tcPr>
          <w:p w:rsidR="003B5C56" w:rsidRPr="00F10E2A" w:rsidRDefault="00A86C97" w:rsidP="003B5C56">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1</w:t>
            </w:r>
          </w:p>
        </w:tc>
        <w:tc>
          <w:tcPr>
            <w:tcW w:w="1054" w:type="pct"/>
            <w:shd w:val="clear" w:color="auto" w:fill="FFFFFF" w:themeFill="background1"/>
            <w:vAlign w:val="center"/>
          </w:tcPr>
          <w:p w:rsidR="003B5C56" w:rsidRPr="00F10E2A" w:rsidRDefault="003B5C56" w:rsidP="003B5C56">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Строительство общеобразовательной школы</w:t>
            </w:r>
          </w:p>
        </w:tc>
        <w:tc>
          <w:tcPr>
            <w:tcW w:w="776" w:type="pct"/>
            <w:shd w:val="clear" w:color="auto" w:fill="FFFFFF" w:themeFill="background1"/>
            <w:vAlign w:val="center"/>
          </w:tcPr>
          <w:p w:rsidR="003B5C56" w:rsidRPr="00F10E2A" w:rsidRDefault="003B5C56" w:rsidP="0053744E">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5</w:t>
            </w:r>
            <w:r w:rsidR="0053744E" w:rsidRPr="00F10E2A">
              <w:rPr>
                <w:rFonts w:ascii="Calibri" w:eastAsia="Times New Roman" w:hAnsi="Calibri" w:cs="Times New Roman"/>
                <w:sz w:val="22"/>
                <w:szCs w:val="22"/>
                <w:lang w:eastAsia="ru-RU"/>
              </w:rPr>
              <w:t>5</w:t>
            </w:r>
            <w:r w:rsidRPr="00F10E2A">
              <w:rPr>
                <w:rFonts w:ascii="Calibri" w:eastAsia="Times New Roman" w:hAnsi="Calibri" w:cs="Times New Roman"/>
                <w:sz w:val="22"/>
                <w:szCs w:val="22"/>
                <w:lang w:eastAsia="ru-RU"/>
              </w:rPr>
              <w:t>0 мест</w:t>
            </w:r>
          </w:p>
        </w:tc>
        <w:tc>
          <w:tcPr>
            <w:tcW w:w="870" w:type="pct"/>
            <w:shd w:val="clear" w:color="auto" w:fill="FFFFFF" w:themeFill="background1"/>
            <w:vAlign w:val="center"/>
          </w:tcPr>
          <w:p w:rsidR="0053744E" w:rsidRPr="00F10E2A" w:rsidRDefault="0053744E" w:rsidP="0053744E">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 xml:space="preserve">г. Кропоткин,  </w:t>
            </w:r>
          </w:p>
          <w:p w:rsidR="003B5C56" w:rsidRPr="00F10E2A" w:rsidRDefault="0053744E" w:rsidP="0053744E">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ул.Красноармейская,420</w:t>
            </w:r>
          </w:p>
        </w:tc>
        <w:tc>
          <w:tcPr>
            <w:tcW w:w="615" w:type="pct"/>
            <w:shd w:val="clear" w:color="auto" w:fill="FFFFFF" w:themeFill="background1"/>
            <w:vAlign w:val="center"/>
          </w:tcPr>
          <w:p w:rsidR="003B5C56" w:rsidRPr="00F10E2A" w:rsidRDefault="003B5C56" w:rsidP="0053744E">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до 202</w:t>
            </w:r>
            <w:r w:rsidR="0053744E" w:rsidRPr="00F10E2A">
              <w:rPr>
                <w:rFonts w:ascii="Calibri" w:eastAsia="Times New Roman" w:hAnsi="Calibri" w:cs="Times New Roman"/>
                <w:sz w:val="22"/>
                <w:szCs w:val="22"/>
                <w:lang w:eastAsia="ru-RU"/>
              </w:rPr>
              <w:t>2</w:t>
            </w:r>
            <w:r w:rsidRPr="00F10E2A">
              <w:rPr>
                <w:rFonts w:ascii="Calibri" w:eastAsia="Times New Roman" w:hAnsi="Calibri" w:cs="Times New Roman"/>
                <w:sz w:val="22"/>
                <w:szCs w:val="22"/>
                <w:lang w:eastAsia="ru-RU"/>
              </w:rPr>
              <w:t xml:space="preserve"> г.</w:t>
            </w:r>
          </w:p>
        </w:tc>
        <w:tc>
          <w:tcPr>
            <w:tcW w:w="797" w:type="pct"/>
            <w:shd w:val="clear" w:color="auto" w:fill="FFFFFF" w:themeFill="background1"/>
            <w:vAlign w:val="center"/>
          </w:tcPr>
          <w:p w:rsidR="004D4DF9" w:rsidRPr="00F10E2A" w:rsidRDefault="004D4DF9" w:rsidP="004D4DF9">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В соответствии со стратегией</w:t>
            </w:r>
          </w:p>
          <w:p w:rsidR="004D4DF9" w:rsidRPr="00F10E2A" w:rsidRDefault="004D4DF9" w:rsidP="004D4DF9">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социально-экономического развития</w:t>
            </w:r>
          </w:p>
          <w:p w:rsidR="003B5C56" w:rsidRPr="00F10E2A" w:rsidRDefault="003B5C56" w:rsidP="003B5C56">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 xml:space="preserve"> </w:t>
            </w:r>
          </w:p>
        </w:tc>
        <w:tc>
          <w:tcPr>
            <w:tcW w:w="633" w:type="pct"/>
            <w:shd w:val="clear" w:color="auto" w:fill="FFFFFF" w:themeFill="background1"/>
            <w:vAlign w:val="center"/>
          </w:tcPr>
          <w:p w:rsidR="003B5C56" w:rsidRPr="00F10E2A" w:rsidRDefault="003B5C56" w:rsidP="003B5C56">
            <w:pPr>
              <w:jc w:val="center"/>
              <w:rPr>
                <w:rFonts w:ascii="Calibri" w:eastAsia="Times New Roman" w:hAnsi="Calibri" w:cs="Times New Roman"/>
                <w:sz w:val="22"/>
                <w:szCs w:val="22"/>
                <w:lang w:eastAsia="ru-RU"/>
              </w:rPr>
            </w:pPr>
            <w:r w:rsidRPr="00F10E2A">
              <w:rPr>
                <w:rFonts w:ascii="Calibri" w:hAnsi="Calibri" w:cs="Times New Roman"/>
              </w:rPr>
              <w:t>Установление ЗОУИТ не требуется</w:t>
            </w:r>
          </w:p>
        </w:tc>
      </w:tr>
      <w:tr w:rsidR="0053744E" w:rsidRPr="00F10E2A" w:rsidTr="004157AC">
        <w:tc>
          <w:tcPr>
            <w:tcW w:w="255" w:type="pct"/>
            <w:shd w:val="clear" w:color="auto" w:fill="FFFFFF" w:themeFill="background1"/>
            <w:vAlign w:val="center"/>
          </w:tcPr>
          <w:p w:rsidR="0053744E" w:rsidRPr="00F10E2A" w:rsidRDefault="0053744E" w:rsidP="003B5C56">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2</w:t>
            </w:r>
          </w:p>
        </w:tc>
        <w:tc>
          <w:tcPr>
            <w:tcW w:w="1054" w:type="pct"/>
            <w:shd w:val="clear" w:color="auto" w:fill="FFFFFF" w:themeFill="background1"/>
            <w:vAlign w:val="center"/>
          </w:tcPr>
          <w:p w:rsidR="0053744E" w:rsidRPr="00F10E2A" w:rsidRDefault="0053744E" w:rsidP="003B5C56">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Строительство общеобразовательной школы</w:t>
            </w:r>
          </w:p>
        </w:tc>
        <w:tc>
          <w:tcPr>
            <w:tcW w:w="776" w:type="pct"/>
            <w:shd w:val="clear" w:color="auto" w:fill="FFFFFF" w:themeFill="background1"/>
            <w:vAlign w:val="center"/>
          </w:tcPr>
          <w:p w:rsidR="0053744E" w:rsidRPr="00F10E2A" w:rsidRDefault="00A619DB" w:rsidP="00F46131">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1200</w:t>
            </w:r>
            <w:r w:rsidR="0053744E" w:rsidRPr="00F10E2A">
              <w:rPr>
                <w:rFonts w:ascii="Calibri" w:eastAsia="Times New Roman" w:hAnsi="Calibri" w:cs="Times New Roman"/>
                <w:sz w:val="22"/>
                <w:szCs w:val="22"/>
                <w:lang w:eastAsia="ru-RU"/>
              </w:rPr>
              <w:t xml:space="preserve"> мест</w:t>
            </w:r>
          </w:p>
        </w:tc>
        <w:tc>
          <w:tcPr>
            <w:tcW w:w="870" w:type="pct"/>
            <w:shd w:val="clear" w:color="auto" w:fill="FFFFFF" w:themeFill="background1"/>
            <w:vAlign w:val="center"/>
          </w:tcPr>
          <w:p w:rsidR="0053744E" w:rsidRPr="00F10E2A" w:rsidRDefault="0053744E" w:rsidP="00F46131">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 xml:space="preserve">г. Кропоткин,  </w:t>
            </w:r>
          </w:p>
          <w:p w:rsidR="0053744E" w:rsidRPr="00F10E2A" w:rsidRDefault="0053744E" w:rsidP="00A619DB">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 xml:space="preserve">МКР №2, по ул. </w:t>
            </w:r>
            <w:r w:rsidR="00A619DB" w:rsidRPr="00F10E2A">
              <w:rPr>
                <w:rFonts w:ascii="Calibri" w:eastAsia="Times New Roman" w:hAnsi="Calibri" w:cs="Times New Roman"/>
                <w:sz w:val="22"/>
                <w:szCs w:val="22"/>
                <w:lang w:eastAsia="ru-RU"/>
              </w:rPr>
              <w:t>Олимпийской</w:t>
            </w:r>
          </w:p>
        </w:tc>
        <w:tc>
          <w:tcPr>
            <w:tcW w:w="615" w:type="pct"/>
            <w:shd w:val="clear" w:color="auto" w:fill="FFFFFF" w:themeFill="background1"/>
            <w:vAlign w:val="center"/>
          </w:tcPr>
          <w:p w:rsidR="0053744E" w:rsidRPr="00F10E2A" w:rsidRDefault="0053744E" w:rsidP="00A619DB">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до 20</w:t>
            </w:r>
            <w:r w:rsidR="00A619DB" w:rsidRPr="00F10E2A">
              <w:rPr>
                <w:rFonts w:ascii="Calibri" w:eastAsia="Times New Roman" w:hAnsi="Calibri" w:cs="Times New Roman"/>
                <w:sz w:val="22"/>
                <w:szCs w:val="22"/>
                <w:lang w:eastAsia="ru-RU"/>
              </w:rPr>
              <w:t>30</w:t>
            </w:r>
            <w:r w:rsidRPr="00F10E2A">
              <w:rPr>
                <w:rFonts w:ascii="Calibri" w:eastAsia="Times New Roman" w:hAnsi="Calibri" w:cs="Times New Roman"/>
                <w:sz w:val="22"/>
                <w:szCs w:val="22"/>
                <w:lang w:eastAsia="ru-RU"/>
              </w:rPr>
              <w:t xml:space="preserve"> г.</w:t>
            </w:r>
          </w:p>
        </w:tc>
        <w:tc>
          <w:tcPr>
            <w:tcW w:w="797" w:type="pct"/>
            <w:shd w:val="clear" w:color="auto" w:fill="FFFFFF" w:themeFill="background1"/>
            <w:vAlign w:val="center"/>
          </w:tcPr>
          <w:p w:rsidR="0053744E" w:rsidRPr="00F10E2A" w:rsidRDefault="0053744E" w:rsidP="00F46131">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В соответствии со стратегией</w:t>
            </w:r>
          </w:p>
          <w:p w:rsidR="0053744E" w:rsidRPr="00F10E2A" w:rsidRDefault="0053744E" w:rsidP="00F46131">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социально-экономического развития</w:t>
            </w:r>
          </w:p>
          <w:p w:rsidR="0053744E" w:rsidRPr="00F10E2A" w:rsidRDefault="0053744E" w:rsidP="00F46131">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 xml:space="preserve"> </w:t>
            </w:r>
          </w:p>
        </w:tc>
        <w:tc>
          <w:tcPr>
            <w:tcW w:w="633" w:type="pct"/>
            <w:shd w:val="clear" w:color="auto" w:fill="FFFFFF" w:themeFill="background1"/>
            <w:vAlign w:val="center"/>
          </w:tcPr>
          <w:p w:rsidR="0053744E" w:rsidRPr="00F10E2A" w:rsidRDefault="0053744E" w:rsidP="003B5C56">
            <w:pPr>
              <w:jc w:val="center"/>
              <w:rPr>
                <w:rFonts w:ascii="Calibri" w:eastAsia="Times New Roman" w:hAnsi="Calibri" w:cs="Times New Roman"/>
                <w:sz w:val="22"/>
                <w:szCs w:val="22"/>
                <w:lang w:eastAsia="ru-RU"/>
              </w:rPr>
            </w:pPr>
            <w:r w:rsidRPr="00F10E2A">
              <w:rPr>
                <w:rFonts w:ascii="Calibri" w:hAnsi="Calibri" w:cs="Times New Roman"/>
              </w:rPr>
              <w:t>Установление ЗОУИТ не требуется</w:t>
            </w:r>
          </w:p>
        </w:tc>
      </w:tr>
      <w:tr w:rsidR="0053744E" w:rsidRPr="00F10E2A" w:rsidTr="004157AC">
        <w:tc>
          <w:tcPr>
            <w:tcW w:w="255" w:type="pct"/>
            <w:shd w:val="clear" w:color="auto" w:fill="FFFFFF" w:themeFill="background1"/>
            <w:vAlign w:val="center"/>
          </w:tcPr>
          <w:p w:rsidR="0053744E" w:rsidRPr="00F10E2A" w:rsidRDefault="0053744E" w:rsidP="003B5C56">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3</w:t>
            </w:r>
          </w:p>
        </w:tc>
        <w:tc>
          <w:tcPr>
            <w:tcW w:w="1054" w:type="pct"/>
            <w:shd w:val="clear" w:color="auto" w:fill="FFFFFF" w:themeFill="background1"/>
            <w:vAlign w:val="center"/>
          </w:tcPr>
          <w:p w:rsidR="0053744E" w:rsidRPr="00F10E2A" w:rsidRDefault="0053744E" w:rsidP="003B5C56">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Строительство общеобразовательной школы</w:t>
            </w:r>
          </w:p>
        </w:tc>
        <w:tc>
          <w:tcPr>
            <w:tcW w:w="776" w:type="pct"/>
            <w:shd w:val="clear" w:color="auto" w:fill="FFFFFF" w:themeFill="background1"/>
            <w:vAlign w:val="center"/>
          </w:tcPr>
          <w:p w:rsidR="0053744E" w:rsidRPr="00F10E2A" w:rsidRDefault="00A619DB" w:rsidP="00F46131">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700</w:t>
            </w:r>
            <w:r w:rsidR="0053744E" w:rsidRPr="00F10E2A">
              <w:rPr>
                <w:rFonts w:ascii="Calibri" w:eastAsia="Times New Roman" w:hAnsi="Calibri" w:cs="Times New Roman"/>
                <w:sz w:val="22"/>
                <w:szCs w:val="22"/>
                <w:lang w:eastAsia="ru-RU"/>
              </w:rPr>
              <w:t xml:space="preserve"> мест</w:t>
            </w:r>
          </w:p>
        </w:tc>
        <w:tc>
          <w:tcPr>
            <w:tcW w:w="870" w:type="pct"/>
            <w:shd w:val="clear" w:color="auto" w:fill="FFFFFF" w:themeFill="background1"/>
            <w:vAlign w:val="center"/>
          </w:tcPr>
          <w:p w:rsidR="0053744E" w:rsidRPr="00F10E2A" w:rsidRDefault="0053744E" w:rsidP="00F46131">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 xml:space="preserve">г. Кропоткин,  </w:t>
            </w:r>
          </w:p>
          <w:p w:rsidR="0053744E" w:rsidRPr="00F10E2A" w:rsidRDefault="0053744E" w:rsidP="00A619DB">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МКР №</w:t>
            </w:r>
            <w:r w:rsidR="00A619DB" w:rsidRPr="00F10E2A">
              <w:rPr>
                <w:rFonts w:ascii="Calibri" w:eastAsia="Times New Roman" w:hAnsi="Calibri" w:cs="Times New Roman"/>
                <w:sz w:val="22"/>
                <w:szCs w:val="22"/>
                <w:lang w:eastAsia="ru-RU"/>
              </w:rPr>
              <w:t>7А</w:t>
            </w:r>
            <w:r w:rsidRPr="00F10E2A">
              <w:rPr>
                <w:rFonts w:ascii="Calibri" w:eastAsia="Times New Roman" w:hAnsi="Calibri" w:cs="Times New Roman"/>
                <w:sz w:val="22"/>
                <w:szCs w:val="22"/>
                <w:lang w:eastAsia="ru-RU"/>
              </w:rPr>
              <w:t xml:space="preserve">, по ул. </w:t>
            </w:r>
            <w:r w:rsidR="00A619DB" w:rsidRPr="00F10E2A">
              <w:rPr>
                <w:rFonts w:ascii="Calibri" w:eastAsia="Times New Roman" w:hAnsi="Calibri" w:cs="Times New Roman"/>
                <w:sz w:val="22"/>
                <w:szCs w:val="22"/>
                <w:lang w:eastAsia="ru-RU"/>
              </w:rPr>
              <w:t>Казачьей</w:t>
            </w:r>
          </w:p>
        </w:tc>
        <w:tc>
          <w:tcPr>
            <w:tcW w:w="615" w:type="pct"/>
            <w:shd w:val="clear" w:color="auto" w:fill="FFFFFF" w:themeFill="background1"/>
            <w:vAlign w:val="center"/>
          </w:tcPr>
          <w:p w:rsidR="0053744E" w:rsidRPr="00F10E2A" w:rsidRDefault="0053744E" w:rsidP="00A619DB">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до 20</w:t>
            </w:r>
            <w:r w:rsidR="00A619DB" w:rsidRPr="00F10E2A">
              <w:rPr>
                <w:rFonts w:ascii="Calibri" w:eastAsia="Times New Roman" w:hAnsi="Calibri" w:cs="Times New Roman"/>
                <w:sz w:val="22"/>
                <w:szCs w:val="22"/>
                <w:lang w:eastAsia="ru-RU"/>
              </w:rPr>
              <w:t>30</w:t>
            </w:r>
            <w:r w:rsidRPr="00F10E2A">
              <w:rPr>
                <w:rFonts w:ascii="Calibri" w:eastAsia="Times New Roman" w:hAnsi="Calibri" w:cs="Times New Roman"/>
                <w:sz w:val="22"/>
                <w:szCs w:val="22"/>
                <w:lang w:eastAsia="ru-RU"/>
              </w:rPr>
              <w:t xml:space="preserve"> г.</w:t>
            </w:r>
          </w:p>
        </w:tc>
        <w:tc>
          <w:tcPr>
            <w:tcW w:w="797" w:type="pct"/>
            <w:shd w:val="clear" w:color="auto" w:fill="FFFFFF" w:themeFill="background1"/>
            <w:vAlign w:val="center"/>
          </w:tcPr>
          <w:p w:rsidR="0053744E" w:rsidRPr="00F10E2A" w:rsidRDefault="0053744E" w:rsidP="00F46131">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В соответствии со стратегией</w:t>
            </w:r>
          </w:p>
          <w:p w:rsidR="0053744E" w:rsidRPr="00F10E2A" w:rsidRDefault="0053744E" w:rsidP="00F46131">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социально-экономического развития</w:t>
            </w:r>
          </w:p>
          <w:p w:rsidR="0053744E" w:rsidRPr="00F10E2A" w:rsidRDefault="0053744E" w:rsidP="00F46131">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 xml:space="preserve"> </w:t>
            </w:r>
          </w:p>
        </w:tc>
        <w:tc>
          <w:tcPr>
            <w:tcW w:w="633" w:type="pct"/>
            <w:shd w:val="clear" w:color="auto" w:fill="FFFFFF" w:themeFill="background1"/>
            <w:vAlign w:val="center"/>
          </w:tcPr>
          <w:p w:rsidR="0053744E" w:rsidRPr="00F10E2A" w:rsidRDefault="0053744E" w:rsidP="003B5C56">
            <w:pPr>
              <w:jc w:val="center"/>
              <w:rPr>
                <w:rFonts w:ascii="Calibri" w:eastAsia="Times New Roman" w:hAnsi="Calibri" w:cs="Times New Roman"/>
                <w:sz w:val="22"/>
                <w:szCs w:val="22"/>
                <w:lang w:eastAsia="ru-RU"/>
              </w:rPr>
            </w:pPr>
            <w:r w:rsidRPr="00F10E2A">
              <w:rPr>
                <w:rFonts w:ascii="Calibri" w:hAnsi="Calibri" w:cs="Times New Roman"/>
              </w:rPr>
              <w:t>Установление ЗОУИТ не требуется</w:t>
            </w:r>
          </w:p>
        </w:tc>
      </w:tr>
      <w:tr w:rsidR="00AB5865" w:rsidRPr="00F10E2A" w:rsidTr="004157AC">
        <w:tc>
          <w:tcPr>
            <w:tcW w:w="255" w:type="pct"/>
            <w:shd w:val="clear" w:color="auto" w:fill="FFFFFF" w:themeFill="background1"/>
            <w:vAlign w:val="center"/>
          </w:tcPr>
          <w:p w:rsidR="00AB5865" w:rsidRPr="00F10E2A" w:rsidRDefault="001B7118" w:rsidP="003B5C56">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4</w:t>
            </w:r>
          </w:p>
        </w:tc>
        <w:tc>
          <w:tcPr>
            <w:tcW w:w="1054" w:type="pct"/>
            <w:shd w:val="clear" w:color="auto" w:fill="FFFFFF" w:themeFill="background1"/>
            <w:vAlign w:val="center"/>
          </w:tcPr>
          <w:p w:rsidR="00AB5865" w:rsidRPr="00F10E2A" w:rsidRDefault="00AB5865" w:rsidP="003B5C56">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Реконструкция общеобразовательной школы</w:t>
            </w:r>
          </w:p>
        </w:tc>
        <w:tc>
          <w:tcPr>
            <w:tcW w:w="776" w:type="pct"/>
            <w:shd w:val="clear" w:color="auto" w:fill="FFFFFF" w:themeFill="background1"/>
            <w:vAlign w:val="center"/>
          </w:tcPr>
          <w:p w:rsidR="00AB5865" w:rsidRPr="00F10E2A" w:rsidRDefault="00AB5865" w:rsidP="00F46131">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Увеличение</w:t>
            </w:r>
            <w:r w:rsidR="00F709DF" w:rsidRPr="00F10E2A">
              <w:rPr>
                <w:rFonts w:ascii="Calibri" w:eastAsia="Times New Roman" w:hAnsi="Calibri" w:cs="Times New Roman"/>
                <w:sz w:val="22"/>
                <w:szCs w:val="22"/>
                <w:lang w:eastAsia="ru-RU"/>
              </w:rPr>
              <w:t xml:space="preserve"> вместимости </w:t>
            </w:r>
            <w:r w:rsidRPr="00F10E2A">
              <w:rPr>
                <w:rFonts w:ascii="Calibri" w:eastAsia="Times New Roman" w:hAnsi="Calibri" w:cs="Times New Roman"/>
                <w:sz w:val="22"/>
                <w:szCs w:val="22"/>
                <w:lang w:eastAsia="ru-RU"/>
              </w:rPr>
              <w:t>до 55</w:t>
            </w:r>
            <w:r w:rsidR="00F709DF" w:rsidRPr="00F10E2A">
              <w:rPr>
                <w:rFonts w:ascii="Calibri" w:eastAsia="Times New Roman" w:hAnsi="Calibri" w:cs="Times New Roman"/>
                <w:sz w:val="22"/>
                <w:szCs w:val="22"/>
                <w:lang w:eastAsia="ru-RU"/>
              </w:rPr>
              <w:t>0</w:t>
            </w:r>
          </w:p>
        </w:tc>
        <w:tc>
          <w:tcPr>
            <w:tcW w:w="870" w:type="pct"/>
            <w:shd w:val="clear" w:color="auto" w:fill="FFFFFF" w:themeFill="background1"/>
            <w:vAlign w:val="center"/>
          </w:tcPr>
          <w:p w:rsidR="00AB5865" w:rsidRPr="00F10E2A" w:rsidRDefault="004A3815" w:rsidP="00AB5865">
            <w:pPr>
              <w:jc w:val="center"/>
              <w:rPr>
                <w:rFonts w:ascii="Calibri" w:eastAsia="Times New Roman" w:hAnsi="Calibri" w:cs="Times New Roman"/>
                <w:sz w:val="22"/>
                <w:szCs w:val="22"/>
                <w:lang w:eastAsia="ru-RU"/>
              </w:rPr>
            </w:pPr>
            <w:r>
              <w:rPr>
                <w:rFonts w:ascii="Calibri" w:eastAsia="Times New Roman" w:hAnsi="Calibri" w:cs="Times New Roman"/>
                <w:sz w:val="22"/>
                <w:szCs w:val="22"/>
                <w:lang w:eastAsia="ru-RU"/>
              </w:rPr>
              <w:t>г. Кропоткин</w:t>
            </w:r>
            <w:r w:rsidR="00AB5865" w:rsidRPr="00F10E2A">
              <w:rPr>
                <w:rFonts w:ascii="Calibri" w:eastAsia="Times New Roman" w:hAnsi="Calibri" w:cs="Times New Roman"/>
                <w:sz w:val="22"/>
                <w:szCs w:val="22"/>
                <w:lang w:eastAsia="ru-RU"/>
              </w:rPr>
              <w:t xml:space="preserve"> </w:t>
            </w:r>
          </w:p>
          <w:p w:rsidR="00AB5865" w:rsidRPr="00F10E2A" w:rsidRDefault="00AB5865" w:rsidP="00F46131">
            <w:pPr>
              <w:jc w:val="center"/>
              <w:rPr>
                <w:rFonts w:ascii="Calibri" w:eastAsia="Times New Roman" w:hAnsi="Calibri" w:cs="Times New Roman"/>
                <w:sz w:val="22"/>
                <w:szCs w:val="22"/>
                <w:lang w:eastAsia="ru-RU"/>
              </w:rPr>
            </w:pPr>
          </w:p>
        </w:tc>
        <w:tc>
          <w:tcPr>
            <w:tcW w:w="615" w:type="pct"/>
            <w:shd w:val="clear" w:color="auto" w:fill="FFFFFF" w:themeFill="background1"/>
            <w:vAlign w:val="center"/>
          </w:tcPr>
          <w:p w:rsidR="00AB5865" w:rsidRPr="00F10E2A" w:rsidRDefault="00F709DF" w:rsidP="00F709DF">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до 2021 г.</w:t>
            </w:r>
          </w:p>
        </w:tc>
        <w:tc>
          <w:tcPr>
            <w:tcW w:w="797" w:type="pct"/>
            <w:shd w:val="clear" w:color="auto" w:fill="FFFFFF" w:themeFill="background1"/>
            <w:vAlign w:val="center"/>
          </w:tcPr>
          <w:p w:rsidR="00F709DF" w:rsidRPr="00F10E2A" w:rsidRDefault="00F709DF" w:rsidP="00F709DF">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 xml:space="preserve">В соответствии с ПКР социальной инфраструктуры </w:t>
            </w:r>
            <w:r w:rsidRPr="00F10E2A">
              <w:rPr>
                <w:rFonts w:ascii="Calibri" w:eastAsia="Times New Roman" w:hAnsi="Calibri" w:cs="Times New Roman"/>
                <w:sz w:val="22"/>
                <w:szCs w:val="22"/>
                <w:lang w:eastAsia="ru-RU"/>
              </w:rPr>
              <w:lastRenderedPageBreak/>
              <w:t>Кропоткинского гп</w:t>
            </w:r>
          </w:p>
          <w:p w:rsidR="00AB5865" w:rsidRPr="00F10E2A" w:rsidRDefault="00AB5865" w:rsidP="00F46131">
            <w:pPr>
              <w:jc w:val="center"/>
              <w:rPr>
                <w:rFonts w:ascii="Calibri" w:eastAsia="Times New Roman" w:hAnsi="Calibri" w:cs="Times New Roman"/>
                <w:sz w:val="22"/>
                <w:szCs w:val="22"/>
                <w:lang w:eastAsia="ru-RU"/>
              </w:rPr>
            </w:pPr>
          </w:p>
        </w:tc>
        <w:tc>
          <w:tcPr>
            <w:tcW w:w="633" w:type="pct"/>
            <w:shd w:val="clear" w:color="auto" w:fill="FFFFFF" w:themeFill="background1"/>
            <w:vAlign w:val="center"/>
          </w:tcPr>
          <w:p w:rsidR="00AB5865" w:rsidRPr="00F10E2A" w:rsidRDefault="00F709DF" w:rsidP="003B5C56">
            <w:pPr>
              <w:jc w:val="center"/>
              <w:rPr>
                <w:rFonts w:ascii="Calibri" w:hAnsi="Calibri" w:cs="Times New Roman"/>
              </w:rPr>
            </w:pPr>
            <w:r w:rsidRPr="00F10E2A">
              <w:rPr>
                <w:rFonts w:ascii="Calibri" w:hAnsi="Calibri" w:cs="Times New Roman"/>
              </w:rPr>
              <w:lastRenderedPageBreak/>
              <w:t>Установление ЗОУИТ не требуется</w:t>
            </w:r>
          </w:p>
        </w:tc>
      </w:tr>
      <w:tr w:rsidR="001B7118" w:rsidRPr="00F10E2A" w:rsidTr="004157AC">
        <w:tc>
          <w:tcPr>
            <w:tcW w:w="255" w:type="pct"/>
            <w:shd w:val="clear" w:color="auto" w:fill="FFFFFF" w:themeFill="background1"/>
            <w:vAlign w:val="center"/>
          </w:tcPr>
          <w:p w:rsidR="001B7118" w:rsidRPr="00F10E2A" w:rsidRDefault="001B7118" w:rsidP="003B5C56">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lastRenderedPageBreak/>
              <w:t>5</w:t>
            </w:r>
          </w:p>
        </w:tc>
        <w:tc>
          <w:tcPr>
            <w:tcW w:w="1054" w:type="pct"/>
            <w:shd w:val="clear" w:color="auto" w:fill="FFFFFF" w:themeFill="background1"/>
            <w:vAlign w:val="center"/>
          </w:tcPr>
          <w:p w:rsidR="001B7118" w:rsidRPr="00F10E2A" w:rsidRDefault="001B7118" w:rsidP="003B5C56">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Строительство школы искусств</w:t>
            </w:r>
          </w:p>
        </w:tc>
        <w:tc>
          <w:tcPr>
            <w:tcW w:w="776" w:type="pct"/>
            <w:shd w:val="clear" w:color="auto" w:fill="FFFFFF" w:themeFill="background1"/>
            <w:vAlign w:val="center"/>
          </w:tcPr>
          <w:p w:rsidR="001B7118" w:rsidRPr="00F10E2A" w:rsidRDefault="001B7118" w:rsidP="00F46131">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объект</w:t>
            </w:r>
          </w:p>
        </w:tc>
        <w:tc>
          <w:tcPr>
            <w:tcW w:w="870" w:type="pct"/>
            <w:shd w:val="clear" w:color="auto" w:fill="FFFFFF" w:themeFill="background1"/>
            <w:vAlign w:val="center"/>
          </w:tcPr>
          <w:p w:rsidR="001B7118" w:rsidRPr="00F10E2A" w:rsidRDefault="004A3815" w:rsidP="001B7118">
            <w:pPr>
              <w:jc w:val="center"/>
              <w:rPr>
                <w:rFonts w:ascii="Calibri" w:eastAsia="Times New Roman" w:hAnsi="Calibri" w:cs="Times New Roman"/>
                <w:sz w:val="22"/>
                <w:szCs w:val="22"/>
                <w:lang w:eastAsia="ru-RU"/>
              </w:rPr>
            </w:pPr>
            <w:r>
              <w:rPr>
                <w:rFonts w:ascii="Calibri" w:eastAsia="Times New Roman" w:hAnsi="Calibri" w:cs="Times New Roman"/>
                <w:sz w:val="22"/>
                <w:szCs w:val="22"/>
                <w:lang w:eastAsia="ru-RU"/>
              </w:rPr>
              <w:t>г. Кропоткин</w:t>
            </w:r>
            <w:r w:rsidR="001B7118" w:rsidRPr="00F10E2A">
              <w:rPr>
                <w:rFonts w:ascii="Calibri" w:eastAsia="Times New Roman" w:hAnsi="Calibri" w:cs="Times New Roman"/>
                <w:sz w:val="22"/>
                <w:szCs w:val="22"/>
                <w:lang w:eastAsia="ru-RU"/>
              </w:rPr>
              <w:t xml:space="preserve">  </w:t>
            </w:r>
          </w:p>
          <w:p w:rsidR="001B7118" w:rsidRPr="00F10E2A" w:rsidRDefault="001B7118" w:rsidP="001B7118">
            <w:pPr>
              <w:jc w:val="center"/>
              <w:rPr>
                <w:rFonts w:ascii="Calibri" w:eastAsia="Times New Roman" w:hAnsi="Calibri" w:cs="Times New Roman"/>
                <w:sz w:val="22"/>
                <w:szCs w:val="22"/>
                <w:lang w:eastAsia="ru-RU"/>
              </w:rPr>
            </w:pPr>
          </w:p>
        </w:tc>
        <w:tc>
          <w:tcPr>
            <w:tcW w:w="615" w:type="pct"/>
            <w:shd w:val="clear" w:color="auto" w:fill="FFFFFF" w:themeFill="background1"/>
            <w:vAlign w:val="center"/>
          </w:tcPr>
          <w:p w:rsidR="001B7118" w:rsidRPr="00F10E2A" w:rsidRDefault="001B7118" w:rsidP="00A619DB">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до 2030 г</w:t>
            </w:r>
          </w:p>
        </w:tc>
        <w:tc>
          <w:tcPr>
            <w:tcW w:w="797" w:type="pct"/>
            <w:shd w:val="clear" w:color="auto" w:fill="FFFFFF" w:themeFill="background1"/>
            <w:vAlign w:val="center"/>
          </w:tcPr>
          <w:p w:rsidR="001B7118" w:rsidRPr="00F10E2A" w:rsidRDefault="001B7118" w:rsidP="001B7118">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В соответствии со стратегией</w:t>
            </w:r>
          </w:p>
          <w:p w:rsidR="001B7118" w:rsidRPr="00F10E2A" w:rsidRDefault="001B7118" w:rsidP="001B7118">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социально-экономического развития</w:t>
            </w:r>
          </w:p>
          <w:p w:rsidR="001B7118" w:rsidRPr="00F10E2A" w:rsidRDefault="001B7118" w:rsidP="001B7118">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 xml:space="preserve"> </w:t>
            </w:r>
          </w:p>
        </w:tc>
        <w:tc>
          <w:tcPr>
            <w:tcW w:w="633" w:type="pct"/>
            <w:shd w:val="clear" w:color="auto" w:fill="FFFFFF" w:themeFill="background1"/>
            <w:vAlign w:val="center"/>
          </w:tcPr>
          <w:p w:rsidR="001B7118" w:rsidRPr="00F10E2A" w:rsidRDefault="001B7118" w:rsidP="001B7118">
            <w:pPr>
              <w:jc w:val="center"/>
              <w:rPr>
                <w:rFonts w:ascii="Calibri" w:eastAsia="Times New Roman" w:hAnsi="Calibri" w:cs="Times New Roman"/>
                <w:sz w:val="22"/>
                <w:szCs w:val="22"/>
                <w:lang w:eastAsia="ru-RU"/>
              </w:rPr>
            </w:pPr>
            <w:r w:rsidRPr="00F10E2A">
              <w:rPr>
                <w:rFonts w:ascii="Calibri" w:hAnsi="Calibri" w:cs="Times New Roman"/>
              </w:rPr>
              <w:t>Установление ЗОУИТ не требуется</w:t>
            </w:r>
          </w:p>
        </w:tc>
      </w:tr>
    </w:tbl>
    <w:p w:rsidR="00043CBF" w:rsidRPr="00F10E2A" w:rsidRDefault="00043CBF" w:rsidP="00043CBF">
      <w:pPr>
        <w:spacing w:before="120" w:after="120" w:line="240" w:lineRule="auto"/>
        <w:ind w:firstLine="709"/>
        <w:jc w:val="both"/>
        <w:rPr>
          <w:rFonts w:ascii="Calibri" w:eastAsia="Times New Roman" w:hAnsi="Calibri" w:cs="Times New Roman"/>
          <w:sz w:val="24"/>
          <w:szCs w:val="24"/>
        </w:rPr>
      </w:pPr>
    </w:p>
    <w:p w:rsidR="00903C10" w:rsidRPr="003B420D" w:rsidRDefault="00757F55" w:rsidP="003B420D">
      <w:pPr>
        <w:pStyle w:val="32"/>
        <w:numPr>
          <w:ilvl w:val="1"/>
          <w:numId w:val="75"/>
        </w:numPr>
        <w:ind w:left="709" w:hanging="709"/>
      </w:pPr>
      <w:r w:rsidRPr="003B420D">
        <w:t xml:space="preserve"> </w:t>
      </w:r>
      <w:bookmarkStart w:id="504" w:name="_Toc148533397"/>
      <w:r w:rsidR="006D2978" w:rsidRPr="003B420D">
        <w:t>Развитие з</w:t>
      </w:r>
      <w:r w:rsidR="00903C10" w:rsidRPr="003B420D">
        <w:t>драво</w:t>
      </w:r>
      <w:r w:rsidR="006D2978" w:rsidRPr="003B420D">
        <w:t>охранения</w:t>
      </w:r>
      <w:r w:rsidR="003F50B9" w:rsidRPr="003B420D">
        <w:t xml:space="preserve"> и социального обслуживания</w:t>
      </w:r>
      <w:bookmarkEnd w:id="504"/>
    </w:p>
    <w:p w:rsidR="008B0FC6" w:rsidRDefault="008B0FC6" w:rsidP="008B0FC6">
      <w:pPr>
        <w:spacing w:before="0" w:after="0" w:line="240" w:lineRule="auto"/>
        <w:ind w:firstLine="540"/>
        <w:jc w:val="both"/>
        <w:rPr>
          <w:rFonts w:ascii="Calibri" w:eastAsia="Times New Roman" w:hAnsi="Calibri" w:cs="Times New Roman"/>
          <w:sz w:val="24"/>
          <w:szCs w:val="24"/>
        </w:rPr>
      </w:pPr>
    </w:p>
    <w:p w:rsidR="00043CBF" w:rsidRPr="00F10E2A" w:rsidRDefault="008B0FC6" w:rsidP="00362ACF">
      <w:pPr>
        <w:spacing w:before="0" w:after="0" w:line="240" w:lineRule="auto"/>
        <w:ind w:firstLine="540"/>
        <w:jc w:val="both"/>
        <w:rPr>
          <w:rFonts w:cstheme="minorHAnsi"/>
          <w:b/>
          <w:i/>
          <w:sz w:val="22"/>
          <w:szCs w:val="22"/>
        </w:rPr>
      </w:pPr>
      <w:r w:rsidRPr="008B0FC6">
        <w:rPr>
          <w:rFonts w:ascii="Calibri" w:eastAsia="Times New Roman" w:hAnsi="Calibri" w:cs="Times New Roman"/>
          <w:sz w:val="24"/>
          <w:szCs w:val="24"/>
        </w:rPr>
        <w:t xml:space="preserve">Программой комплексного развития социальной инфраструктуры </w:t>
      </w:r>
      <w:r w:rsidR="00362ACF" w:rsidRPr="00362ACF">
        <w:rPr>
          <w:rFonts w:ascii="Calibri" w:eastAsia="Times New Roman" w:hAnsi="Calibri" w:cs="Times New Roman"/>
          <w:sz w:val="24"/>
          <w:szCs w:val="24"/>
        </w:rPr>
        <w:t>Кропоткинского городского поселения Кавказского района на 2017-2027 годы</w:t>
      </w:r>
      <w:r w:rsidR="00362ACF">
        <w:rPr>
          <w:rFonts w:ascii="Calibri" w:eastAsia="Times New Roman" w:hAnsi="Calibri" w:cs="Times New Roman"/>
          <w:sz w:val="24"/>
          <w:szCs w:val="24"/>
        </w:rPr>
        <w:t xml:space="preserve"> для г. Кропоткина предусмотрено строительство следующих объектов здравоохранения:</w:t>
      </w:r>
    </w:p>
    <w:p w:rsidR="00043CBF" w:rsidRPr="00F10E2A" w:rsidRDefault="00043CBF" w:rsidP="00043CBF">
      <w:pPr>
        <w:spacing w:before="0" w:after="0" w:line="240" w:lineRule="auto"/>
        <w:jc w:val="right"/>
        <w:rPr>
          <w:rFonts w:cstheme="minorHAnsi"/>
          <w:b/>
          <w:i/>
          <w:sz w:val="22"/>
          <w:szCs w:val="22"/>
        </w:rPr>
      </w:pPr>
      <w:r w:rsidRPr="00F10E2A">
        <w:rPr>
          <w:rFonts w:cstheme="minorHAnsi"/>
          <w:b/>
          <w:i/>
          <w:sz w:val="22"/>
          <w:szCs w:val="22"/>
        </w:rPr>
        <w:t>Табл. 1</w:t>
      </w:r>
      <w:r w:rsidR="00757F55">
        <w:rPr>
          <w:rFonts w:cstheme="minorHAnsi"/>
          <w:b/>
          <w:i/>
          <w:sz w:val="22"/>
          <w:szCs w:val="22"/>
        </w:rPr>
        <w:t>2</w:t>
      </w:r>
      <w:r w:rsidRPr="00F10E2A">
        <w:rPr>
          <w:rFonts w:cstheme="minorHAnsi"/>
          <w:b/>
          <w:i/>
          <w:sz w:val="22"/>
          <w:szCs w:val="22"/>
        </w:rPr>
        <w:t>.2.</w:t>
      </w:r>
      <w:r w:rsidR="00757F55">
        <w:rPr>
          <w:rFonts w:cstheme="minorHAnsi"/>
          <w:b/>
          <w:i/>
          <w:sz w:val="22"/>
          <w:szCs w:val="22"/>
        </w:rPr>
        <w:t>1</w:t>
      </w:r>
      <w:r w:rsidRPr="00F10E2A">
        <w:rPr>
          <w:rFonts w:cstheme="minorHAnsi"/>
          <w:b/>
          <w:i/>
          <w:sz w:val="22"/>
          <w:szCs w:val="22"/>
        </w:rPr>
        <w:t>.</w:t>
      </w:r>
    </w:p>
    <w:p w:rsidR="00043CBF" w:rsidRPr="00F10E2A" w:rsidRDefault="00043CBF" w:rsidP="00F709DF">
      <w:pPr>
        <w:spacing w:before="120" w:after="120" w:line="240" w:lineRule="auto"/>
        <w:contextualSpacing/>
        <w:jc w:val="right"/>
        <w:rPr>
          <w:rFonts w:ascii="Calibri" w:eastAsia="Times New Roman" w:hAnsi="Calibri" w:cs="Times New Roman"/>
          <w:b/>
          <w:i/>
          <w:sz w:val="22"/>
          <w:szCs w:val="22"/>
        </w:rPr>
      </w:pPr>
      <w:r w:rsidRPr="00F10E2A">
        <w:rPr>
          <w:rFonts w:ascii="Calibri" w:eastAsia="Times New Roman" w:hAnsi="Calibri" w:cs="Times New Roman"/>
          <w:b/>
          <w:i/>
          <w:sz w:val="22"/>
          <w:szCs w:val="22"/>
        </w:rPr>
        <w:t xml:space="preserve">Проектируемые </w:t>
      </w:r>
      <w:r w:rsidR="003F50B9" w:rsidRPr="00F10E2A">
        <w:rPr>
          <w:rFonts w:ascii="Calibri" w:eastAsia="Times New Roman" w:hAnsi="Calibri" w:cs="Times New Roman"/>
          <w:b/>
          <w:i/>
          <w:sz w:val="22"/>
          <w:szCs w:val="22"/>
        </w:rPr>
        <w:t>объекты местного значения районного уровня в сфере здравоохранения и социального обслуживания</w:t>
      </w:r>
    </w:p>
    <w:tbl>
      <w:tblPr>
        <w:tblStyle w:val="1200"/>
        <w:tblW w:w="5000" w:type="pct"/>
        <w:tblLayout w:type="fixed"/>
        <w:tblLook w:val="04A0" w:firstRow="1" w:lastRow="0" w:firstColumn="1" w:lastColumn="0" w:noHBand="0" w:noVBand="1"/>
      </w:tblPr>
      <w:tblGrid>
        <w:gridCol w:w="530"/>
        <w:gridCol w:w="1705"/>
        <w:gridCol w:w="1807"/>
        <w:gridCol w:w="1866"/>
        <w:gridCol w:w="1312"/>
        <w:gridCol w:w="1817"/>
        <w:gridCol w:w="816"/>
      </w:tblGrid>
      <w:tr w:rsidR="003F50B9" w:rsidRPr="00F10E2A" w:rsidTr="00C97E88">
        <w:tc>
          <w:tcPr>
            <w:tcW w:w="269" w:type="pct"/>
            <w:vAlign w:val="center"/>
          </w:tcPr>
          <w:p w:rsidR="003F50B9" w:rsidRPr="00F10E2A" w:rsidRDefault="003F50B9" w:rsidP="003F50B9">
            <w:pPr>
              <w:jc w:val="center"/>
              <w:rPr>
                <w:rFonts w:ascii="Calibri" w:eastAsia="Times New Roman" w:hAnsi="Calibri" w:cs="Times New Roman"/>
                <w:b/>
                <w:sz w:val="22"/>
                <w:szCs w:val="22"/>
                <w:lang w:eastAsia="ru-RU"/>
              </w:rPr>
            </w:pPr>
            <w:r w:rsidRPr="00F10E2A">
              <w:rPr>
                <w:rFonts w:ascii="Calibri" w:eastAsia="Times New Roman" w:hAnsi="Calibri" w:cs="Times New Roman"/>
                <w:b/>
                <w:sz w:val="22"/>
                <w:szCs w:val="22"/>
                <w:lang w:eastAsia="ru-RU"/>
              </w:rPr>
              <w:t>№ п/п</w:t>
            </w:r>
          </w:p>
        </w:tc>
        <w:tc>
          <w:tcPr>
            <w:tcW w:w="865" w:type="pct"/>
            <w:vAlign w:val="center"/>
          </w:tcPr>
          <w:p w:rsidR="003F50B9" w:rsidRPr="00F10E2A" w:rsidRDefault="003F50B9" w:rsidP="003F50B9">
            <w:pPr>
              <w:jc w:val="center"/>
              <w:rPr>
                <w:rFonts w:ascii="Calibri" w:eastAsia="Times New Roman" w:hAnsi="Calibri" w:cs="Times New Roman"/>
                <w:b/>
                <w:sz w:val="22"/>
                <w:szCs w:val="22"/>
                <w:lang w:eastAsia="ru-RU"/>
              </w:rPr>
            </w:pPr>
            <w:r w:rsidRPr="00F10E2A">
              <w:rPr>
                <w:rFonts w:ascii="Calibri" w:eastAsia="Times New Roman" w:hAnsi="Calibri" w:cs="Times New Roman"/>
                <w:b/>
                <w:sz w:val="22"/>
                <w:szCs w:val="22"/>
                <w:lang w:eastAsia="ru-RU"/>
              </w:rPr>
              <w:t>Наименование учреждения</w:t>
            </w:r>
          </w:p>
        </w:tc>
        <w:tc>
          <w:tcPr>
            <w:tcW w:w="917" w:type="pct"/>
            <w:vAlign w:val="center"/>
          </w:tcPr>
          <w:p w:rsidR="003F50B9" w:rsidRPr="00F10E2A" w:rsidRDefault="003F50B9" w:rsidP="003F50B9">
            <w:pPr>
              <w:jc w:val="center"/>
              <w:rPr>
                <w:rFonts w:ascii="Calibri" w:eastAsia="Times New Roman" w:hAnsi="Calibri" w:cs="Times New Roman"/>
                <w:b/>
                <w:sz w:val="22"/>
                <w:szCs w:val="22"/>
                <w:lang w:eastAsia="ru-RU"/>
              </w:rPr>
            </w:pPr>
            <w:r w:rsidRPr="00F10E2A">
              <w:rPr>
                <w:rFonts w:ascii="Calibri" w:eastAsia="Times New Roman" w:hAnsi="Calibri" w:cs="Times New Roman"/>
                <w:b/>
                <w:sz w:val="22"/>
                <w:szCs w:val="22"/>
                <w:lang w:eastAsia="ru-RU"/>
              </w:rPr>
              <w:t>Основные характеристики объекта</w:t>
            </w:r>
          </w:p>
        </w:tc>
        <w:tc>
          <w:tcPr>
            <w:tcW w:w="947" w:type="pct"/>
            <w:vAlign w:val="center"/>
          </w:tcPr>
          <w:p w:rsidR="003F50B9" w:rsidRPr="00F10E2A" w:rsidRDefault="003F50B9" w:rsidP="003F50B9">
            <w:pPr>
              <w:jc w:val="center"/>
              <w:rPr>
                <w:rFonts w:ascii="Calibri" w:eastAsia="Times New Roman" w:hAnsi="Calibri" w:cs="Times New Roman"/>
                <w:b/>
                <w:sz w:val="22"/>
                <w:szCs w:val="22"/>
                <w:lang w:eastAsia="ru-RU"/>
              </w:rPr>
            </w:pPr>
            <w:r w:rsidRPr="00F10E2A">
              <w:rPr>
                <w:rFonts w:ascii="Calibri" w:eastAsia="Times New Roman" w:hAnsi="Calibri" w:cs="Times New Roman"/>
                <w:b/>
                <w:sz w:val="22"/>
                <w:szCs w:val="22"/>
                <w:lang w:eastAsia="ru-RU"/>
              </w:rPr>
              <w:t>Местоположение</w:t>
            </w:r>
          </w:p>
        </w:tc>
        <w:tc>
          <w:tcPr>
            <w:tcW w:w="666" w:type="pct"/>
            <w:vAlign w:val="center"/>
          </w:tcPr>
          <w:p w:rsidR="003F50B9" w:rsidRPr="00F10E2A" w:rsidRDefault="003F50B9" w:rsidP="003F50B9">
            <w:pPr>
              <w:jc w:val="center"/>
              <w:rPr>
                <w:rFonts w:ascii="Calibri" w:eastAsia="Times New Roman" w:hAnsi="Calibri" w:cs="Times New Roman"/>
                <w:b/>
                <w:sz w:val="22"/>
                <w:szCs w:val="22"/>
                <w:lang w:eastAsia="ru-RU"/>
              </w:rPr>
            </w:pPr>
            <w:r w:rsidRPr="00F10E2A">
              <w:rPr>
                <w:rFonts w:ascii="Calibri" w:eastAsia="Times New Roman" w:hAnsi="Calibri" w:cs="Times New Roman"/>
                <w:b/>
                <w:sz w:val="22"/>
                <w:szCs w:val="22"/>
                <w:lang w:eastAsia="ru-RU"/>
              </w:rPr>
              <w:t>Срок реализации</w:t>
            </w:r>
          </w:p>
        </w:tc>
        <w:tc>
          <w:tcPr>
            <w:tcW w:w="922" w:type="pct"/>
            <w:vAlign w:val="center"/>
          </w:tcPr>
          <w:p w:rsidR="003F50B9" w:rsidRPr="00F10E2A" w:rsidRDefault="003F50B9" w:rsidP="003F50B9">
            <w:pPr>
              <w:jc w:val="center"/>
              <w:rPr>
                <w:rFonts w:ascii="Calibri" w:eastAsia="Times New Roman" w:hAnsi="Calibri" w:cs="Times New Roman"/>
                <w:b/>
                <w:sz w:val="22"/>
                <w:szCs w:val="22"/>
                <w:lang w:eastAsia="ru-RU"/>
              </w:rPr>
            </w:pPr>
            <w:r w:rsidRPr="00F10E2A">
              <w:rPr>
                <w:rFonts w:ascii="Calibri" w:eastAsia="Times New Roman" w:hAnsi="Calibri" w:cs="Times New Roman"/>
                <w:b/>
                <w:sz w:val="22"/>
                <w:szCs w:val="22"/>
                <w:lang w:eastAsia="ru-RU"/>
              </w:rPr>
              <w:t>Обоснование размещения</w:t>
            </w:r>
          </w:p>
        </w:tc>
        <w:tc>
          <w:tcPr>
            <w:tcW w:w="414" w:type="pct"/>
          </w:tcPr>
          <w:p w:rsidR="003F50B9" w:rsidRPr="00F10E2A" w:rsidRDefault="003F50B9" w:rsidP="003F50B9">
            <w:pPr>
              <w:jc w:val="center"/>
              <w:rPr>
                <w:rFonts w:ascii="Calibri" w:eastAsia="Times New Roman" w:hAnsi="Calibri" w:cs="Times New Roman"/>
                <w:b/>
                <w:sz w:val="22"/>
                <w:szCs w:val="22"/>
                <w:lang w:eastAsia="ru-RU"/>
              </w:rPr>
            </w:pPr>
            <w:r w:rsidRPr="00F10E2A">
              <w:rPr>
                <w:rFonts w:ascii="Calibri" w:eastAsia="Times New Roman" w:hAnsi="Calibri" w:cs="Times New Roman"/>
                <w:b/>
                <w:sz w:val="22"/>
                <w:szCs w:val="22"/>
                <w:lang w:eastAsia="ru-RU"/>
              </w:rPr>
              <w:t>ЗОУИТ</w:t>
            </w:r>
          </w:p>
        </w:tc>
      </w:tr>
      <w:tr w:rsidR="003F50B9" w:rsidRPr="00F10E2A" w:rsidTr="00C97E88">
        <w:tc>
          <w:tcPr>
            <w:tcW w:w="269" w:type="pct"/>
            <w:tcBorders>
              <w:bottom w:val="single" w:sz="4" w:space="0" w:color="000000"/>
            </w:tcBorders>
            <w:vAlign w:val="center"/>
          </w:tcPr>
          <w:p w:rsidR="003F50B9" w:rsidRPr="00F10E2A" w:rsidRDefault="003F50B9" w:rsidP="003F50B9">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1</w:t>
            </w:r>
          </w:p>
        </w:tc>
        <w:tc>
          <w:tcPr>
            <w:tcW w:w="865" w:type="pct"/>
            <w:tcBorders>
              <w:bottom w:val="single" w:sz="4" w:space="0" w:color="000000"/>
            </w:tcBorders>
            <w:vAlign w:val="center"/>
          </w:tcPr>
          <w:p w:rsidR="003F50B9" w:rsidRPr="00F10E2A" w:rsidRDefault="00F709DF" w:rsidP="00C97E88">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Строительство больниц</w:t>
            </w:r>
            <w:r w:rsidR="00C97E88">
              <w:rPr>
                <w:rFonts w:ascii="Calibri" w:eastAsia="Times New Roman" w:hAnsi="Calibri" w:cs="Times New Roman"/>
                <w:sz w:val="22"/>
                <w:szCs w:val="22"/>
                <w:lang w:eastAsia="ru-RU"/>
              </w:rPr>
              <w:t>ы</w:t>
            </w:r>
            <w:r w:rsidRPr="00F10E2A">
              <w:rPr>
                <w:rFonts w:ascii="Calibri" w:eastAsia="Times New Roman" w:hAnsi="Calibri" w:cs="Times New Roman"/>
                <w:sz w:val="22"/>
                <w:szCs w:val="22"/>
                <w:lang w:eastAsia="ru-RU"/>
              </w:rPr>
              <w:t xml:space="preserve"> со стационаром</w:t>
            </w:r>
          </w:p>
        </w:tc>
        <w:tc>
          <w:tcPr>
            <w:tcW w:w="917" w:type="pct"/>
            <w:tcBorders>
              <w:bottom w:val="single" w:sz="4" w:space="0" w:color="000000"/>
            </w:tcBorders>
            <w:vAlign w:val="center"/>
          </w:tcPr>
          <w:p w:rsidR="003F50B9" w:rsidRPr="00F10E2A" w:rsidRDefault="00F709DF" w:rsidP="00F709DF">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стационар на 24 койка мест</w:t>
            </w:r>
          </w:p>
        </w:tc>
        <w:tc>
          <w:tcPr>
            <w:tcW w:w="947" w:type="pct"/>
            <w:tcBorders>
              <w:bottom w:val="single" w:sz="4" w:space="0" w:color="000000"/>
            </w:tcBorders>
            <w:vAlign w:val="center"/>
          </w:tcPr>
          <w:p w:rsidR="00F709DF" w:rsidRPr="00F10E2A" w:rsidRDefault="00F709DF" w:rsidP="00F709DF">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 xml:space="preserve">г. Кропоткин,  </w:t>
            </w:r>
          </w:p>
          <w:p w:rsidR="003F50B9" w:rsidRPr="00F10E2A" w:rsidRDefault="003F50B9" w:rsidP="00F709DF">
            <w:pPr>
              <w:jc w:val="center"/>
              <w:rPr>
                <w:rFonts w:ascii="Calibri" w:eastAsia="Times New Roman" w:hAnsi="Calibri" w:cs="Times New Roman"/>
                <w:sz w:val="22"/>
                <w:szCs w:val="22"/>
                <w:lang w:eastAsia="ru-RU"/>
              </w:rPr>
            </w:pPr>
          </w:p>
        </w:tc>
        <w:tc>
          <w:tcPr>
            <w:tcW w:w="666" w:type="pct"/>
            <w:tcBorders>
              <w:bottom w:val="single" w:sz="4" w:space="0" w:color="000000"/>
            </w:tcBorders>
            <w:vAlign w:val="center"/>
          </w:tcPr>
          <w:p w:rsidR="003F50B9" w:rsidRPr="00F10E2A" w:rsidRDefault="003F50B9" w:rsidP="00362ACF">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до 20</w:t>
            </w:r>
            <w:r w:rsidR="00362ACF">
              <w:rPr>
                <w:rFonts w:ascii="Calibri" w:eastAsia="Times New Roman" w:hAnsi="Calibri" w:cs="Times New Roman"/>
                <w:sz w:val="22"/>
                <w:szCs w:val="22"/>
                <w:lang w:eastAsia="ru-RU"/>
              </w:rPr>
              <w:t>27</w:t>
            </w:r>
            <w:r w:rsidRPr="00F10E2A">
              <w:rPr>
                <w:rFonts w:ascii="Calibri" w:eastAsia="Times New Roman" w:hAnsi="Calibri" w:cs="Times New Roman"/>
                <w:sz w:val="22"/>
                <w:szCs w:val="22"/>
                <w:lang w:eastAsia="ru-RU"/>
              </w:rPr>
              <w:t xml:space="preserve"> г.</w:t>
            </w:r>
          </w:p>
        </w:tc>
        <w:tc>
          <w:tcPr>
            <w:tcW w:w="922" w:type="pct"/>
            <w:tcBorders>
              <w:bottom w:val="single" w:sz="4" w:space="0" w:color="000000"/>
            </w:tcBorders>
            <w:vAlign w:val="center"/>
          </w:tcPr>
          <w:p w:rsidR="00F709DF" w:rsidRPr="00F10E2A" w:rsidRDefault="00F709DF" w:rsidP="00F709DF">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В соответствии с ПКР социальной инфраструктуры Кропоткинского гп</w:t>
            </w:r>
          </w:p>
          <w:p w:rsidR="003F50B9" w:rsidRPr="00F10E2A" w:rsidRDefault="003F50B9" w:rsidP="003F50B9">
            <w:pPr>
              <w:jc w:val="center"/>
              <w:rPr>
                <w:rFonts w:ascii="Calibri" w:eastAsia="Times New Roman" w:hAnsi="Calibri" w:cs="Times New Roman"/>
                <w:sz w:val="22"/>
                <w:szCs w:val="22"/>
                <w:lang w:eastAsia="ru-RU"/>
              </w:rPr>
            </w:pPr>
          </w:p>
        </w:tc>
        <w:tc>
          <w:tcPr>
            <w:tcW w:w="414" w:type="pct"/>
            <w:tcBorders>
              <w:bottom w:val="single" w:sz="4" w:space="0" w:color="000000"/>
            </w:tcBorders>
            <w:vAlign w:val="center"/>
          </w:tcPr>
          <w:p w:rsidR="003F50B9" w:rsidRPr="00F10E2A" w:rsidRDefault="00F709DF" w:rsidP="003F50B9">
            <w:pPr>
              <w:jc w:val="center"/>
              <w:rPr>
                <w:rFonts w:ascii="Calibri" w:eastAsia="Times New Roman" w:hAnsi="Calibri" w:cs="Times New Roman"/>
                <w:sz w:val="22"/>
                <w:szCs w:val="22"/>
                <w:lang w:eastAsia="ru-RU"/>
              </w:rPr>
            </w:pPr>
            <w:r w:rsidRPr="00F10E2A">
              <w:rPr>
                <w:rFonts w:ascii="Calibri" w:hAnsi="Calibri" w:cs="Times New Roman"/>
              </w:rPr>
              <w:t>Установление ЗОУИТ не требуется</w:t>
            </w:r>
          </w:p>
        </w:tc>
      </w:tr>
      <w:tr w:rsidR="00F709DF" w:rsidRPr="00F10E2A" w:rsidTr="00C97E88">
        <w:tc>
          <w:tcPr>
            <w:tcW w:w="269" w:type="pct"/>
            <w:tcBorders>
              <w:bottom w:val="single" w:sz="4" w:space="0" w:color="000000"/>
            </w:tcBorders>
            <w:vAlign w:val="center"/>
          </w:tcPr>
          <w:p w:rsidR="00F709DF" w:rsidRPr="00F10E2A" w:rsidRDefault="00F709DF" w:rsidP="00F709DF">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2</w:t>
            </w:r>
          </w:p>
        </w:tc>
        <w:tc>
          <w:tcPr>
            <w:tcW w:w="865" w:type="pct"/>
            <w:tcBorders>
              <w:bottom w:val="single" w:sz="4" w:space="0" w:color="000000"/>
            </w:tcBorders>
            <w:vAlign w:val="center"/>
          </w:tcPr>
          <w:p w:rsidR="00F709DF" w:rsidRPr="00F10E2A" w:rsidRDefault="00F709DF" w:rsidP="001B7118">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 xml:space="preserve">Строительство </w:t>
            </w:r>
            <w:r w:rsidR="001B7118" w:rsidRPr="00F10E2A">
              <w:rPr>
                <w:rFonts w:ascii="Calibri" w:eastAsia="Times New Roman" w:hAnsi="Calibri" w:cs="Times New Roman"/>
                <w:sz w:val="22"/>
                <w:szCs w:val="22"/>
                <w:lang w:eastAsia="ru-RU"/>
              </w:rPr>
              <w:t xml:space="preserve">подстанции скорой помощи </w:t>
            </w:r>
          </w:p>
        </w:tc>
        <w:tc>
          <w:tcPr>
            <w:tcW w:w="917" w:type="pct"/>
            <w:tcBorders>
              <w:bottom w:val="single" w:sz="4" w:space="0" w:color="000000"/>
            </w:tcBorders>
            <w:vAlign w:val="center"/>
          </w:tcPr>
          <w:p w:rsidR="00F709DF" w:rsidRPr="00F10E2A" w:rsidRDefault="001B7118" w:rsidP="00F709DF">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w:t>
            </w:r>
          </w:p>
        </w:tc>
        <w:tc>
          <w:tcPr>
            <w:tcW w:w="947" w:type="pct"/>
            <w:tcBorders>
              <w:bottom w:val="single" w:sz="4" w:space="0" w:color="000000"/>
            </w:tcBorders>
            <w:vAlign w:val="center"/>
          </w:tcPr>
          <w:p w:rsidR="00F709DF" w:rsidRPr="00F10E2A" w:rsidRDefault="00F709DF" w:rsidP="00F709DF">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 xml:space="preserve">г. Кропоткин,  </w:t>
            </w:r>
          </w:p>
          <w:p w:rsidR="00F709DF" w:rsidRPr="00F10E2A" w:rsidRDefault="00F709DF" w:rsidP="00F709DF">
            <w:pPr>
              <w:jc w:val="center"/>
              <w:rPr>
                <w:rFonts w:ascii="Calibri" w:eastAsia="Times New Roman" w:hAnsi="Calibri" w:cs="Times New Roman"/>
                <w:sz w:val="22"/>
                <w:szCs w:val="22"/>
                <w:lang w:eastAsia="ru-RU"/>
              </w:rPr>
            </w:pPr>
          </w:p>
        </w:tc>
        <w:tc>
          <w:tcPr>
            <w:tcW w:w="666" w:type="pct"/>
            <w:tcBorders>
              <w:bottom w:val="single" w:sz="4" w:space="0" w:color="000000"/>
            </w:tcBorders>
            <w:vAlign w:val="center"/>
          </w:tcPr>
          <w:p w:rsidR="00F709DF" w:rsidRPr="00F10E2A" w:rsidRDefault="00F709DF" w:rsidP="00362ACF">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до 20</w:t>
            </w:r>
            <w:r w:rsidR="00362ACF">
              <w:rPr>
                <w:rFonts w:ascii="Calibri" w:eastAsia="Times New Roman" w:hAnsi="Calibri" w:cs="Times New Roman"/>
                <w:sz w:val="22"/>
                <w:szCs w:val="22"/>
                <w:lang w:eastAsia="ru-RU"/>
              </w:rPr>
              <w:t>27</w:t>
            </w:r>
            <w:r w:rsidRPr="00F10E2A">
              <w:rPr>
                <w:rFonts w:ascii="Calibri" w:eastAsia="Times New Roman" w:hAnsi="Calibri" w:cs="Times New Roman"/>
                <w:sz w:val="22"/>
                <w:szCs w:val="22"/>
                <w:lang w:eastAsia="ru-RU"/>
              </w:rPr>
              <w:t xml:space="preserve"> г.</w:t>
            </w:r>
          </w:p>
        </w:tc>
        <w:tc>
          <w:tcPr>
            <w:tcW w:w="922" w:type="pct"/>
            <w:tcBorders>
              <w:bottom w:val="single" w:sz="4" w:space="0" w:color="000000"/>
            </w:tcBorders>
            <w:vAlign w:val="center"/>
          </w:tcPr>
          <w:p w:rsidR="00F709DF" w:rsidRPr="00F10E2A" w:rsidRDefault="00F709DF" w:rsidP="00F709DF">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В соответствии с ПКР социальной инфраструктуры Кропоткинского гп</w:t>
            </w:r>
          </w:p>
          <w:p w:rsidR="00F709DF" w:rsidRPr="00F10E2A" w:rsidRDefault="00F709DF" w:rsidP="00F709DF">
            <w:pPr>
              <w:jc w:val="center"/>
              <w:rPr>
                <w:rFonts w:ascii="Calibri" w:eastAsia="Times New Roman" w:hAnsi="Calibri" w:cs="Times New Roman"/>
                <w:sz w:val="22"/>
                <w:szCs w:val="22"/>
                <w:lang w:eastAsia="ru-RU"/>
              </w:rPr>
            </w:pPr>
          </w:p>
        </w:tc>
        <w:tc>
          <w:tcPr>
            <w:tcW w:w="414" w:type="pct"/>
            <w:tcBorders>
              <w:bottom w:val="single" w:sz="4" w:space="0" w:color="000000"/>
            </w:tcBorders>
            <w:vAlign w:val="center"/>
          </w:tcPr>
          <w:p w:rsidR="00F709DF" w:rsidRPr="00F10E2A" w:rsidRDefault="00F709DF" w:rsidP="00F709DF">
            <w:pPr>
              <w:jc w:val="center"/>
              <w:rPr>
                <w:rFonts w:ascii="Calibri" w:eastAsia="Times New Roman" w:hAnsi="Calibri" w:cs="Times New Roman"/>
                <w:sz w:val="22"/>
                <w:szCs w:val="22"/>
                <w:lang w:eastAsia="ru-RU"/>
              </w:rPr>
            </w:pPr>
            <w:r w:rsidRPr="00F10E2A">
              <w:rPr>
                <w:rFonts w:ascii="Calibri" w:hAnsi="Calibri" w:cs="Times New Roman"/>
              </w:rPr>
              <w:t>Установление ЗОУИТ не требуется</w:t>
            </w:r>
          </w:p>
        </w:tc>
      </w:tr>
      <w:tr w:rsidR="00504C42" w:rsidRPr="00F10E2A" w:rsidTr="00C97E88">
        <w:tc>
          <w:tcPr>
            <w:tcW w:w="269" w:type="pct"/>
            <w:shd w:val="clear" w:color="auto" w:fill="FFFFFF" w:themeFill="background1"/>
            <w:vAlign w:val="center"/>
          </w:tcPr>
          <w:p w:rsidR="00504C42" w:rsidRPr="00F10E2A" w:rsidRDefault="00504C42" w:rsidP="003F50B9">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3</w:t>
            </w:r>
          </w:p>
        </w:tc>
        <w:tc>
          <w:tcPr>
            <w:tcW w:w="865" w:type="pct"/>
            <w:shd w:val="clear" w:color="auto" w:fill="FFFFFF" w:themeFill="background1"/>
            <w:vAlign w:val="center"/>
          </w:tcPr>
          <w:p w:rsidR="00504C42" w:rsidRPr="00504C42" w:rsidRDefault="00504C42" w:rsidP="00504C42">
            <w:pPr>
              <w:jc w:val="center"/>
              <w:rPr>
                <w:rFonts w:ascii="Calibri" w:eastAsia="Times New Roman" w:hAnsi="Calibri" w:cs="Times New Roman"/>
                <w:sz w:val="22"/>
                <w:szCs w:val="22"/>
                <w:lang w:eastAsia="ru-RU"/>
              </w:rPr>
            </w:pPr>
            <w:r w:rsidRPr="00504C42">
              <w:rPr>
                <w:rFonts w:ascii="Calibri" w:eastAsia="Times New Roman" w:hAnsi="Calibri" w:cs="Times New Roman"/>
                <w:sz w:val="22"/>
                <w:szCs w:val="22"/>
                <w:lang w:eastAsia="ru-RU"/>
              </w:rPr>
              <w:t>Реконструкция</w:t>
            </w:r>
          </w:p>
          <w:p w:rsidR="00504C42" w:rsidRPr="00504C42" w:rsidRDefault="00504C42" w:rsidP="00504C42">
            <w:pPr>
              <w:jc w:val="center"/>
              <w:rPr>
                <w:rFonts w:ascii="Calibri" w:eastAsia="Times New Roman" w:hAnsi="Calibri" w:cs="Times New Roman"/>
                <w:sz w:val="22"/>
                <w:szCs w:val="22"/>
                <w:lang w:eastAsia="ru-RU"/>
              </w:rPr>
            </w:pPr>
            <w:r w:rsidRPr="00504C42">
              <w:rPr>
                <w:rFonts w:ascii="Calibri" w:eastAsia="Times New Roman" w:hAnsi="Calibri" w:cs="Times New Roman"/>
                <w:sz w:val="22"/>
                <w:szCs w:val="22"/>
                <w:lang w:eastAsia="ru-RU"/>
              </w:rPr>
              <w:t>существующей</w:t>
            </w:r>
          </w:p>
          <w:p w:rsidR="00504C42" w:rsidRPr="00F10E2A" w:rsidRDefault="00504C42" w:rsidP="00504C42">
            <w:pPr>
              <w:jc w:val="center"/>
              <w:rPr>
                <w:rFonts w:ascii="Calibri" w:eastAsia="Times New Roman" w:hAnsi="Calibri" w:cs="Times New Roman"/>
                <w:sz w:val="22"/>
                <w:szCs w:val="22"/>
                <w:lang w:eastAsia="ru-RU"/>
              </w:rPr>
            </w:pPr>
            <w:r w:rsidRPr="00504C42">
              <w:rPr>
                <w:rFonts w:ascii="Calibri" w:eastAsia="Times New Roman" w:hAnsi="Calibri" w:cs="Times New Roman"/>
                <w:sz w:val="22"/>
                <w:szCs w:val="22"/>
                <w:lang w:eastAsia="ru-RU"/>
              </w:rPr>
              <w:t>амбулатории</w:t>
            </w:r>
          </w:p>
        </w:tc>
        <w:tc>
          <w:tcPr>
            <w:tcW w:w="917" w:type="pct"/>
            <w:shd w:val="clear" w:color="auto" w:fill="FFFFFF" w:themeFill="background1"/>
            <w:vAlign w:val="center"/>
          </w:tcPr>
          <w:p w:rsidR="00504C42" w:rsidRPr="00F10E2A" w:rsidRDefault="00CE3969" w:rsidP="003F50B9">
            <w:pPr>
              <w:jc w:val="center"/>
              <w:rPr>
                <w:rFonts w:ascii="Calibri" w:eastAsia="Times New Roman" w:hAnsi="Calibri" w:cs="Times New Roman"/>
                <w:sz w:val="22"/>
                <w:szCs w:val="22"/>
                <w:lang w:eastAsia="ru-RU"/>
              </w:rPr>
            </w:pPr>
            <w:r>
              <w:rPr>
                <w:rFonts w:ascii="Calibri" w:eastAsia="Times New Roman" w:hAnsi="Calibri" w:cs="Times New Roman"/>
                <w:sz w:val="22"/>
                <w:szCs w:val="22"/>
                <w:lang w:eastAsia="ru-RU"/>
              </w:rPr>
              <w:t>30 посещений в смену</w:t>
            </w:r>
          </w:p>
        </w:tc>
        <w:tc>
          <w:tcPr>
            <w:tcW w:w="947" w:type="pct"/>
            <w:shd w:val="clear" w:color="auto" w:fill="FFFFFF" w:themeFill="background1"/>
            <w:vAlign w:val="center"/>
          </w:tcPr>
          <w:p w:rsidR="00504C42" w:rsidRPr="00F10E2A" w:rsidRDefault="00504C42" w:rsidP="00504C42">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 xml:space="preserve">г. Кропоткин,  </w:t>
            </w:r>
          </w:p>
          <w:p w:rsidR="00504C42" w:rsidRPr="00F10E2A" w:rsidRDefault="00504C42" w:rsidP="00504C42">
            <w:pPr>
              <w:jc w:val="center"/>
              <w:rPr>
                <w:rFonts w:ascii="Calibri" w:eastAsia="Times New Roman" w:hAnsi="Calibri" w:cs="Times New Roman"/>
                <w:sz w:val="22"/>
                <w:szCs w:val="22"/>
                <w:lang w:eastAsia="ru-RU"/>
              </w:rPr>
            </w:pPr>
          </w:p>
        </w:tc>
        <w:tc>
          <w:tcPr>
            <w:tcW w:w="666" w:type="pct"/>
            <w:shd w:val="clear" w:color="auto" w:fill="FFFFFF" w:themeFill="background1"/>
            <w:vAlign w:val="center"/>
          </w:tcPr>
          <w:p w:rsidR="00504C42" w:rsidRPr="00F10E2A" w:rsidRDefault="00504C42" w:rsidP="00362ACF">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до 20</w:t>
            </w:r>
            <w:r w:rsidR="00362ACF">
              <w:rPr>
                <w:rFonts w:ascii="Calibri" w:eastAsia="Times New Roman" w:hAnsi="Calibri" w:cs="Times New Roman"/>
                <w:sz w:val="22"/>
                <w:szCs w:val="22"/>
                <w:lang w:eastAsia="ru-RU"/>
              </w:rPr>
              <w:t>27</w:t>
            </w:r>
            <w:r w:rsidRPr="00F10E2A">
              <w:rPr>
                <w:rFonts w:ascii="Calibri" w:eastAsia="Times New Roman" w:hAnsi="Calibri" w:cs="Times New Roman"/>
                <w:sz w:val="22"/>
                <w:szCs w:val="22"/>
                <w:lang w:eastAsia="ru-RU"/>
              </w:rPr>
              <w:t xml:space="preserve"> г.</w:t>
            </w:r>
          </w:p>
        </w:tc>
        <w:tc>
          <w:tcPr>
            <w:tcW w:w="922" w:type="pct"/>
            <w:shd w:val="clear" w:color="auto" w:fill="FFFFFF" w:themeFill="background1"/>
            <w:vAlign w:val="center"/>
          </w:tcPr>
          <w:p w:rsidR="00504C42" w:rsidRPr="00F10E2A" w:rsidRDefault="00504C42" w:rsidP="00504C42">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В соответствии с ПКР социальной инфраструктуры Кропоткинского гп</w:t>
            </w:r>
          </w:p>
          <w:p w:rsidR="00504C42" w:rsidRPr="00F10E2A" w:rsidRDefault="00504C42" w:rsidP="00504C42">
            <w:pPr>
              <w:jc w:val="center"/>
              <w:rPr>
                <w:rFonts w:ascii="Calibri" w:eastAsia="Times New Roman" w:hAnsi="Calibri" w:cs="Times New Roman"/>
                <w:sz w:val="22"/>
                <w:szCs w:val="22"/>
                <w:lang w:eastAsia="ru-RU"/>
              </w:rPr>
            </w:pPr>
          </w:p>
        </w:tc>
        <w:tc>
          <w:tcPr>
            <w:tcW w:w="414" w:type="pct"/>
            <w:shd w:val="clear" w:color="auto" w:fill="FFFFFF" w:themeFill="background1"/>
            <w:vAlign w:val="center"/>
          </w:tcPr>
          <w:p w:rsidR="00504C42" w:rsidRPr="00F10E2A" w:rsidRDefault="00504C42" w:rsidP="00504C42">
            <w:pPr>
              <w:jc w:val="center"/>
              <w:rPr>
                <w:rFonts w:ascii="Calibri" w:eastAsia="Times New Roman" w:hAnsi="Calibri" w:cs="Times New Roman"/>
                <w:sz w:val="22"/>
                <w:szCs w:val="22"/>
                <w:lang w:eastAsia="ru-RU"/>
              </w:rPr>
            </w:pPr>
            <w:r w:rsidRPr="00F10E2A">
              <w:rPr>
                <w:rFonts w:ascii="Calibri" w:hAnsi="Calibri" w:cs="Times New Roman"/>
              </w:rPr>
              <w:t>Установление ЗОУИТ не требуется</w:t>
            </w:r>
          </w:p>
        </w:tc>
      </w:tr>
    </w:tbl>
    <w:p w:rsidR="003F50B9" w:rsidRDefault="003F50B9" w:rsidP="00043CBF"/>
    <w:p w:rsidR="004A3815" w:rsidRDefault="004A3815" w:rsidP="00043CBF"/>
    <w:p w:rsidR="004A3815" w:rsidRDefault="004A3815" w:rsidP="00043CBF"/>
    <w:p w:rsidR="004A3815" w:rsidRPr="00F10E2A" w:rsidRDefault="004A3815" w:rsidP="00043CBF"/>
    <w:p w:rsidR="00310836" w:rsidRPr="003B420D" w:rsidRDefault="00757F55" w:rsidP="003B420D">
      <w:pPr>
        <w:pStyle w:val="32"/>
        <w:numPr>
          <w:ilvl w:val="1"/>
          <w:numId w:val="75"/>
        </w:numPr>
        <w:ind w:left="709" w:hanging="709"/>
      </w:pPr>
      <w:r w:rsidRPr="003B420D">
        <w:lastRenderedPageBreak/>
        <w:t xml:space="preserve"> </w:t>
      </w:r>
      <w:bookmarkStart w:id="505" w:name="_Toc148533398"/>
      <w:r w:rsidR="006D2978" w:rsidRPr="003B420D">
        <w:t>Развитие культуры</w:t>
      </w:r>
      <w:r w:rsidR="00820655" w:rsidRPr="003B420D">
        <w:t xml:space="preserve"> и искусства</w:t>
      </w:r>
      <w:bookmarkEnd w:id="505"/>
    </w:p>
    <w:p w:rsidR="00AE2EF2" w:rsidRPr="00F10E2A" w:rsidRDefault="00AE2EF2" w:rsidP="00043CBF">
      <w:pPr>
        <w:spacing w:before="120" w:after="120" w:line="240" w:lineRule="auto"/>
        <w:ind w:firstLine="709"/>
        <w:jc w:val="both"/>
        <w:rPr>
          <w:sz w:val="24"/>
          <w:szCs w:val="24"/>
        </w:rPr>
      </w:pPr>
    </w:p>
    <w:p w:rsidR="00043CBF" w:rsidRPr="00F10E2A" w:rsidRDefault="00043CBF" w:rsidP="00043CBF">
      <w:pPr>
        <w:spacing w:before="0" w:after="0" w:line="240" w:lineRule="auto"/>
        <w:jc w:val="right"/>
        <w:rPr>
          <w:rFonts w:ascii="Calibri" w:hAnsi="Calibri" w:cs="Calibri"/>
          <w:b/>
          <w:i/>
          <w:sz w:val="22"/>
          <w:szCs w:val="22"/>
        </w:rPr>
      </w:pPr>
      <w:r w:rsidRPr="00F10E2A">
        <w:rPr>
          <w:rFonts w:ascii="Calibri" w:hAnsi="Calibri" w:cs="Calibri"/>
          <w:b/>
          <w:i/>
          <w:sz w:val="22"/>
          <w:szCs w:val="22"/>
        </w:rPr>
        <w:t>Таблица 1</w:t>
      </w:r>
      <w:r w:rsidR="00757F55">
        <w:rPr>
          <w:rFonts w:ascii="Calibri" w:hAnsi="Calibri" w:cs="Calibri"/>
          <w:b/>
          <w:i/>
          <w:sz w:val="22"/>
          <w:szCs w:val="22"/>
        </w:rPr>
        <w:t>2</w:t>
      </w:r>
      <w:r w:rsidRPr="00F10E2A">
        <w:rPr>
          <w:rFonts w:ascii="Calibri" w:hAnsi="Calibri" w:cs="Calibri"/>
          <w:b/>
          <w:i/>
          <w:sz w:val="22"/>
          <w:szCs w:val="22"/>
        </w:rPr>
        <w:t>.</w:t>
      </w:r>
      <w:r w:rsidR="002426FA" w:rsidRPr="00F10E2A">
        <w:rPr>
          <w:rFonts w:ascii="Calibri" w:hAnsi="Calibri" w:cs="Calibri"/>
          <w:b/>
          <w:i/>
          <w:sz w:val="22"/>
          <w:szCs w:val="22"/>
        </w:rPr>
        <w:t>3</w:t>
      </w:r>
      <w:r w:rsidRPr="00F10E2A">
        <w:rPr>
          <w:rFonts w:ascii="Calibri" w:hAnsi="Calibri" w:cs="Calibri"/>
          <w:b/>
          <w:i/>
          <w:sz w:val="22"/>
          <w:szCs w:val="22"/>
        </w:rPr>
        <w:t>.</w:t>
      </w:r>
      <w:r w:rsidR="00757F55">
        <w:rPr>
          <w:rFonts w:ascii="Calibri" w:hAnsi="Calibri" w:cs="Calibri"/>
          <w:b/>
          <w:i/>
          <w:sz w:val="22"/>
          <w:szCs w:val="22"/>
        </w:rPr>
        <w:t>1</w:t>
      </w:r>
      <w:r w:rsidRPr="00F10E2A">
        <w:rPr>
          <w:rFonts w:ascii="Calibri" w:hAnsi="Calibri" w:cs="Calibri"/>
          <w:b/>
          <w:i/>
          <w:sz w:val="22"/>
          <w:szCs w:val="22"/>
        </w:rPr>
        <w:t>.</w:t>
      </w:r>
    </w:p>
    <w:p w:rsidR="00043CBF" w:rsidRPr="00F10E2A" w:rsidRDefault="00043CBF" w:rsidP="00043CBF">
      <w:pPr>
        <w:spacing w:before="120" w:after="120" w:line="240" w:lineRule="auto"/>
        <w:contextualSpacing/>
        <w:jc w:val="right"/>
        <w:rPr>
          <w:rFonts w:ascii="Calibri" w:eastAsia="Times New Roman" w:hAnsi="Calibri" w:cs="Times New Roman"/>
          <w:b/>
          <w:i/>
          <w:sz w:val="22"/>
          <w:szCs w:val="22"/>
        </w:rPr>
      </w:pPr>
      <w:r w:rsidRPr="00F10E2A">
        <w:rPr>
          <w:rFonts w:ascii="Calibri" w:eastAsia="Times New Roman" w:hAnsi="Calibri" w:cs="Times New Roman"/>
          <w:b/>
          <w:i/>
          <w:sz w:val="22"/>
          <w:szCs w:val="22"/>
        </w:rPr>
        <w:t xml:space="preserve">Проектируемые объекты </w:t>
      </w:r>
      <w:r w:rsidR="00820655" w:rsidRPr="00F10E2A">
        <w:rPr>
          <w:rFonts w:ascii="Calibri" w:eastAsia="Times New Roman" w:hAnsi="Calibri" w:cs="Times New Roman"/>
          <w:b/>
          <w:i/>
          <w:sz w:val="22"/>
          <w:szCs w:val="22"/>
        </w:rPr>
        <w:t xml:space="preserve">местного значения </w:t>
      </w:r>
      <w:r w:rsidR="001B7118" w:rsidRPr="00F10E2A">
        <w:rPr>
          <w:rFonts w:ascii="Calibri" w:eastAsia="Times New Roman" w:hAnsi="Calibri" w:cs="Times New Roman"/>
          <w:b/>
          <w:i/>
          <w:sz w:val="22"/>
          <w:szCs w:val="22"/>
        </w:rPr>
        <w:t xml:space="preserve">городского поселения </w:t>
      </w:r>
      <w:r w:rsidR="00820655" w:rsidRPr="00F10E2A">
        <w:rPr>
          <w:rFonts w:ascii="Calibri" w:eastAsia="Times New Roman" w:hAnsi="Calibri" w:cs="Times New Roman"/>
          <w:b/>
          <w:i/>
          <w:sz w:val="22"/>
          <w:szCs w:val="22"/>
        </w:rPr>
        <w:t>в сфере культуры и искусства</w:t>
      </w:r>
    </w:p>
    <w:tbl>
      <w:tblPr>
        <w:tblStyle w:val="1190"/>
        <w:tblW w:w="5000" w:type="pct"/>
        <w:tblLayout w:type="fixed"/>
        <w:tblLook w:val="04A0" w:firstRow="1" w:lastRow="0" w:firstColumn="1" w:lastColumn="0" w:noHBand="0" w:noVBand="1"/>
      </w:tblPr>
      <w:tblGrid>
        <w:gridCol w:w="566"/>
        <w:gridCol w:w="1896"/>
        <w:gridCol w:w="1673"/>
        <w:gridCol w:w="1848"/>
        <w:gridCol w:w="1133"/>
        <w:gridCol w:w="1608"/>
        <w:gridCol w:w="1129"/>
      </w:tblGrid>
      <w:tr w:rsidR="00820655" w:rsidRPr="00F10E2A" w:rsidTr="004157AC">
        <w:tc>
          <w:tcPr>
            <w:tcW w:w="287" w:type="pct"/>
            <w:vAlign w:val="center"/>
          </w:tcPr>
          <w:p w:rsidR="00820655" w:rsidRPr="00F10E2A" w:rsidRDefault="00820655" w:rsidP="00820655">
            <w:pPr>
              <w:jc w:val="center"/>
              <w:rPr>
                <w:rFonts w:ascii="Calibri" w:eastAsia="Times New Roman" w:hAnsi="Calibri" w:cs="Times New Roman"/>
                <w:b/>
                <w:sz w:val="22"/>
                <w:szCs w:val="22"/>
                <w:lang w:eastAsia="ru-RU"/>
              </w:rPr>
            </w:pPr>
            <w:r w:rsidRPr="00F10E2A">
              <w:rPr>
                <w:rFonts w:ascii="Calibri" w:eastAsia="Times New Roman" w:hAnsi="Calibri" w:cs="Times New Roman"/>
                <w:b/>
                <w:sz w:val="22"/>
                <w:szCs w:val="22"/>
                <w:lang w:eastAsia="ru-RU"/>
              </w:rPr>
              <w:t>№ п/п</w:t>
            </w:r>
          </w:p>
        </w:tc>
        <w:tc>
          <w:tcPr>
            <w:tcW w:w="962" w:type="pct"/>
            <w:vAlign w:val="center"/>
          </w:tcPr>
          <w:p w:rsidR="00820655" w:rsidRPr="00F10E2A" w:rsidRDefault="00820655" w:rsidP="00820655">
            <w:pPr>
              <w:jc w:val="center"/>
              <w:rPr>
                <w:rFonts w:ascii="Calibri" w:eastAsia="Times New Roman" w:hAnsi="Calibri" w:cs="Times New Roman"/>
                <w:b/>
                <w:sz w:val="22"/>
                <w:szCs w:val="22"/>
                <w:lang w:eastAsia="ru-RU"/>
              </w:rPr>
            </w:pPr>
            <w:r w:rsidRPr="00F10E2A">
              <w:rPr>
                <w:rFonts w:ascii="Calibri" w:eastAsia="Times New Roman" w:hAnsi="Calibri" w:cs="Times New Roman"/>
                <w:b/>
                <w:sz w:val="22"/>
                <w:szCs w:val="22"/>
                <w:lang w:eastAsia="ru-RU"/>
              </w:rPr>
              <w:t>Наименование учреждения</w:t>
            </w:r>
          </w:p>
        </w:tc>
        <w:tc>
          <w:tcPr>
            <w:tcW w:w="849" w:type="pct"/>
            <w:vAlign w:val="center"/>
          </w:tcPr>
          <w:p w:rsidR="00820655" w:rsidRPr="00F10E2A" w:rsidRDefault="00820655" w:rsidP="00820655">
            <w:pPr>
              <w:jc w:val="center"/>
              <w:rPr>
                <w:rFonts w:ascii="Calibri" w:eastAsia="Times New Roman" w:hAnsi="Calibri" w:cs="Times New Roman"/>
                <w:b/>
                <w:sz w:val="22"/>
                <w:szCs w:val="22"/>
                <w:lang w:eastAsia="ru-RU"/>
              </w:rPr>
            </w:pPr>
            <w:r w:rsidRPr="00F10E2A">
              <w:rPr>
                <w:rFonts w:ascii="Calibri" w:eastAsia="Times New Roman" w:hAnsi="Calibri" w:cs="Times New Roman"/>
                <w:b/>
                <w:sz w:val="22"/>
                <w:szCs w:val="22"/>
                <w:lang w:eastAsia="ru-RU"/>
              </w:rPr>
              <w:t>Основные характеристики объекта</w:t>
            </w:r>
          </w:p>
        </w:tc>
        <w:tc>
          <w:tcPr>
            <w:tcW w:w="938" w:type="pct"/>
            <w:vAlign w:val="center"/>
          </w:tcPr>
          <w:p w:rsidR="00820655" w:rsidRPr="00F10E2A" w:rsidRDefault="00820655" w:rsidP="00820655">
            <w:pPr>
              <w:jc w:val="center"/>
              <w:rPr>
                <w:rFonts w:ascii="Calibri" w:eastAsia="Times New Roman" w:hAnsi="Calibri" w:cs="Times New Roman"/>
                <w:b/>
                <w:sz w:val="22"/>
                <w:szCs w:val="22"/>
                <w:lang w:eastAsia="ru-RU"/>
              </w:rPr>
            </w:pPr>
            <w:r w:rsidRPr="00F10E2A">
              <w:rPr>
                <w:rFonts w:ascii="Calibri" w:eastAsia="Times New Roman" w:hAnsi="Calibri" w:cs="Times New Roman"/>
                <w:b/>
                <w:sz w:val="22"/>
                <w:szCs w:val="22"/>
                <w:lang w:eastAsia="ru-RU"/>
              </w:rPr>
              <w:t>Местоположение</w:t>
            </w:r>
          </w:p>
        </w:tc>
        <w:tc>
          <w:tcPr>
            <w:tcW w:w="575" w:type="pct"/>
            <w:vAlign w:val="center"/>
          </w:tcPr>
          <w:p w:rsidR="00820655" w:rsidRPr="00F10E2A" w:rsidRDefault="00820655" w:rsidP="00820655">
            <w:pPr>
              <w:jc w:val="center"/>
              <w:rPr>
                <w:rFonts w:ascii="Calibri" w:eastAsia="Times New Roman" w:hAnsi="Calibri" w:cs="Times New Roman"/>
                <w:b/>
                <w:sz w:val="22"/>
                <w:szCs w:val="22"/>
                <w:lang w:eastAsia="ru-RU"/>
              </w:rPr>
            </w:pPr>
            <w:r w:rsidRPr="00F10E2A">
              <w:rPr>
                <w:rFonts w:ascii="Calibri" w:eastAsia="Times New Roman" w:hAnsi="Calibri" w:cs="Times New Roman"/>
                <w:b/>
                <w:sz w:val="22"/>
                <w:szCs w:val="22"/>
                <w:lang w:eastAsia="ru-RU"/>
              </w:rPr>
              <w:t>Срок реализации</w:t>
            </w:r>
          </w:p>
        </w:tc>
        <w:tc>
          <w:tcPr>
            <w:tcW w:w="816" w:type="pct"/>
            <w:vAlign w:val="center"/>
          </w:tcPr>
          <w:p w:rsidR="00820655" w:rsidRPr="00F10E2A" w:rsidRDefault="00820655" w:rsidP="00820655">
            <w:pPr>
              <w:jc w:val="center"/>
              <w:rPr>
                <w:rFonts w:ascii="Calibri" w:eastAsia="Times New Roman" w:hAnsi="Calibri" w:cs="Times New Roman"/>
                <w:b/>
                <w:sz w:val="22"/>
                <w:szCs w:val="22"/>
                <w:lang w:eastAsia="ru-RU"/>
              </w:rPr>
            </w:pPr>
            <w:r w:rsidRPr="00F10E2A">
              <w:rPr>
                <w:rFonts w:ascii="Calibri" w:eastAsia="Times New Roman" w:hAnsi="Calibri" w:cs="Times New Roman"/>
                <w:b/>
                <w:sz w:val="22"/>
                <w:szCs w:val="22"/>
                <w:lang w:eastAsia="ru-RU"/>
              </w:rPr>
              <w:t>Обоснование размещения</w:t>
            </w:r>
          </w:p>
        </w:tc>
        <w:tc>
          <w:tcPr>
            <w:tcW w:w="573" w:type="pct"/>
          </w:tcPr>
          <w:p w:rsidR="00820655" w:rsidRPr="00F10E2A" w:rsidRDefault="00820655" w:rsidP="00820655">
            <w:pPr>
              <w:jc w:val="center"/>
              <w:rPr>
                <w:rFonts w:ascii="Calibri" w:eastAsia="Times New Roman" w:hAnsi="Calibri" w:cs="Times New Roman"/>
                <w:b/>
                <w:sz w:val="22"/>
                <w:szCs w:val="22"/>
                <w:lang w:eastAsia="ru-RU"/>
              </w:rPr>
            </w:pPr>
            <w:r w:rsidRPr="00F10E2A">
              <w:rPr>
                <w:rFonts w:ascii="Calibri" w:eastAsia="Times New Roman" w:hAnsi="Calibri" w:cs="Times New Roman"/>
                <w:b/>
                <w:sz w:val="22"/>
                <w:szCs w:val="22"/>
                <w:lang w:eastAsia="ru-RU"/>
              </w:rPr>
              <w:t>ЗОУИТ</w:t>
            </w:r>
          </w:p>
        </w:tc>
      </w:tr>
      <w:tr w:rsidR="00820655" w:rsidRPr="00F10E2A" w:rsidTr="004157AC">
        <w:tc>
          <w:tcPr>
            <w:tcW w:w="287" w:type="pct"/>
            <w:vAlign w:val="center"/>
          </w:tcPr>
          <w:p w:rsidR="00820655" w:rsidRPr="00F10E2A" w:rsidRDefault="00820655" w:rsidP="00820655">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1</w:t>
            </w:r>
          </w:p>
        </w:tc>
        <w:tc>
          <w:tcPr>
            <w:tcW w:w="962" w:type="pct"/>
            <w:vAlign w:val="center"/>
          </w:tcPr>
          <w:p w:rsidR="00820655" w:rsidRPr="00F10E2A" w:rsidRDefault="001B7118" w:rsidP="00820655">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Реконструкция существующего Дома культуры</w:t>
            </w:r>
          </w:p>
        </w:tc>
        <w:tc>
          <w:tcPr>
            <w:tcW w:w="849" w:type="pct"/>
            <w:vAlign w:val="center"/>
          </w:tcPr>
          <w:p w:rsidR="00820655" w:rsidRPr="00F10E2A" w:rsidRDefault="004E5B56" w:rsidP="00820655">
            <w:pPr>
              <w:jc w:val="center"/>
              <w:rPr>
                <w:rFonts w:ascii="Calibri" w:eastAsia="Times New Roman" w:hAnsi="Calibri" w:cs="Times New Roman"/>
                <w:sz w:val="22"/>
                <w:szCs w:val="22"/>
                <w:lang w:eastAsia="ru-RU"/>
              </w:rPr>
            </w:pPr>
            <w:r>
              <w:rPr>
                <w:rFonts w:ascii="Calibri" w:eastAsia="Times New Roman" w:hAnsi="Calibri" w:cs="Times New Roman"/>
                <w:sz w:val="22"/>
                <w:szCs w:val="22"/>
                <w:lang w:eastAsia="ru-RU"/>
              </w:rPr>
              <w:t>740</w:t>
            </w:r>
            <w:r w:rsidR="00820655" w:rsidRPr="00F10E2A">
              <w:rPr>
                <w:rFonts w:ascii="Calibri" w:eastAsia="Times New Roman" w:hAnsi="Calibri" w:cs="Times New Roman"/>
                <w:sz w:val="22"/>
                <w:szCs w:val="22"/>
                <w:lang w:eastAsia="ru-RU"/>
              </w:rPr>
              <w:t xml:space="preserve"> мест</w:t>
            </w:r>
          </w:p>
          <w:p w:rsidR="00820655" w:rsidRPr="00F10E2A" w:rsidRDefault="00820655" w:rsidP="00820655">
            <w:pPr>
              <w:jc w:val="center"/>
              <w:rPr>
                <w:rFonts w:ascii="Calibri" w:eastAsia="Times New Roman" w:hAnsi="Calibri" w:cs="Times New Roman"/>
                <w:sz w:val="22"/>
                <w:szCs w:val="22"/>
                <w:lang w:eastAsia="ru-RU"/>
              </w:rPr>
            </w:pPr>
          </w:p>
        </w:tc>
        <w:tc>
          <w:tcPr>
            <w:tcW w:w="938" w:type="pct"/>
            <w:vAlign w:val="center"/>
          </w:tcPr>
          <w:p w:rsidR="00820655" w:rsidRPr="00F10E2A" w:rsidRDefault="001B7118" w:rsidP="001B7118">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г. Кропоткин</w:t>
            </w:r>
            <w:r w:rsidR="00820655" w:rsidRPr="00F10E2A">
              <w:rPr>
                <w:rFonts w:ascii="Calibri" w:eastAsia="Times New Roman" w:hAnsi="Calibri" w:cs="Times New Roman"/>
                <w:sz w:val="22"/>
                <w:szCs w:val="22"/>
                <w:lang w:eastAsia="ru-RU"/>
              </w:rPr>
              <w:t xml:space="preserve">, </w:t>
            </w:r>
            <w:r w:rsidRPr="00F10E2A">
              <w:rPr>
                <w:rFonts w:ascii="Calibri" w:eastAsia="Times New Roman" w:hAnsi="Calibri" w:cs="Times New Roman"/>
                <w:sz w:val="22"/>
                <w:szCs w:val="22"/>
                <w:lang w:eastAsia="ru-RU"/>
              </w:rPr>
              <w:t>Красная ул., 161</w:t>
            </w:r>
          </w:p>
        </w:tc>
        <w:tc>
          <w:tcPr>
            <w:tcW w:w="575" w:type="pct"/>
            <w:vAlign w:val="center"/>
          </w:tcPr>
          <w:p w:rsidR="00820655" w:rsidRPr="00F10E2A" w:rsidRDefault="00820655" w:rsidP="004E5B56">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до 20</w:t>
            </w:r>
            <w:r w:rsidR="001B7118" w:rsidRPr="00F10E2A">
              <w:rPr>
                <w:rFonts w:ascii="Calibri" w:eastAsia="Times New Roman" w:hAnsi="Calibri" w:cs="Times New Roman"/>
                <w:sz w:val="22"/>
                <w:szCs w:val="22"/>
                <w:lang w:eastAsia="ru-RU"/>
              </w:rPr>
              <w:t>2</w:t>
            </w:r>
            <w:r w:rsidR="004E5B56">
              <w:rPr>
                <w:rFonts w:ascii="Calibri" w:eastAsia="Times New Roman" w:hAnsi="Calibri" w:cs="Times New Roman"/>
                <w:sz w:val="22"/>
                <w:szCs w:val="22"/>
                <w:lang w:eastAsia="ru-RU"/>
              </w:rPr>
              <w:t>1</w:t>
            </w:r>
            <w:r w:rsidRPr="00F10E2A">
              <w:rPr>
                <w:rFonts w:ascii="Calibri" w:eastAsia="Times New Roman" w:hAnsi="Calibri" w:cs="Times New Roman"/>
                <w:sz w:val="22"/>
                <w:szCs w:val="22"/>
                <w:lang w:eastAsia="ru-RU"/>
              </w:rPr>
              <w:t>г.</w:t>
            </w:r>
          </w:p>
        </w:tc>
        <w:tc>
          <w:tcPr>
            <w:tcW w:w="816" w:type="pct"/>
            <w:vAlign w:val="center"/>
          </w:tcPr>
          <w:p w:rsidR="001B7118" w:rsidRPr="00F10E2A" w:rsidRDefault="001B7118" w:rsidP="001B7118">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В соответствии с ПКР социальной инфраструктуры Кропоткинского гп</w:t>
            </w:r>
          </w:p>
          <w:p w:rsidR="00820655" w:rsidRPr="00F10E2A" w:rsidRDefault="00820655" w:rsidP="00820655">
            <w:pPr>
              <w:jc w:val="center"/>
              <w:rPr>
                <w:rFonts w:ascii="Calibri" w:eastAsia="Times New Roman" w:hAnsi="Calibri" w:cs="Times New Roman"/>
                <w:sz w:val="22"/>
                <w:szCs w:val="22"/>
                <w:lang w:eastAsia="ru-RU"/>
              </w:rPr>
            </w:pPr>
          </w:p>
        </w:tc>
        <w:tc>
          <w:tcPr>
            <w:tcW w:w="573" w:type="pct"/>
            <w:vAlign w:val="center"/>
          </w:tcPr>
          <w:p w:rsidR="00820655" w:rsidRPr="00F10E2A" w:rsidRDefault="00820655" w:rsidP="00820655">
            <w:pPr>
              <w:jc w:val="center"/>
              <w:rPr>
                <w:rFonts w:ascii="Calibri" w:eastAsia="Times New Roman" w:hAnsi="Calibri" w:cs="Times New Roman"/>
                <w:sz w:val="22"/>
                <w:szCs w:val="22"/>
                <w:lang w:eastAsia="ru-RU"/>
              </w:rPr>
            </w:pPr>
            <w:r w:rsidRPr="00F10E2A">
              <w:rPr>
                <w:rFonts w:ascii="Calibri" w:hAnsi="Calibri" w:cs="Times New Roman"/>
              </w:rPr>
              <w:t>Установление ЗОУИТ не требуется</w:t>
            </w:r>
          </w:p>
        </w:tc>
      </w:tr>
    </w:tbl>
    <w:p w:rsidR="00820655" w:rsidRDefault="00820655" w:rsidP="00043CBF"/>
    <w:p w:rsidR="000016D2" w:rsidRDefault="000016D2" w:rsidP="00043CBF"/>
    <w:p w:rsidR="000016D2" w:rsidRPr="000016D2" w:rsidRDefault="000016D2" w:rsidP="000016D2">
      <w:pPr>
        <w:pStyle w:val="24"/>
        <w:numPr>
          <w:ilvl w:val="0"/>
          <w:numId w:val="75"/>
        </w:numPr>
        <w:spacing w:before="240" w:after="240"/>
        <w:ind w:left="709" w:hanging="709"/>
      </w:pPr>
      <w:bookmarkStart w:id="506" w:name="_Toc148533399"/>
      <w:r w:rsidRPr="000016D2">
        <w:t>Р</w:t>
      </w:r>
      <w:r>
        <w:t>азвитие коммунальной инфраструктуры</w:t>
      </w:r>
      <w:bookmarkEnd w:id="506"/>
    </w:p>
    <w:p w:rsidR="005E0EBA" w:rsidRDefault="005E0EBA" w:rsidP="003B420D">
      <w:pPr>
        <w:spacing w:before="0" w:after="0" w:line="240" w:lineRule="auto"/>
        <w:rPr>
          <w:rFonts w:eastAsia="Calibri" w:cstheme="minorHAnsi"/>
          <w:b/>
          <w:i/>
          <w:sz w:val="24"/>
          <w:szCs w:val="24"/>
        </w:rPr>
      </w:pPr>
    </w:p>
    <w:p w:rsidR="00757F55" w:rsidRPr="00F10E2A" w:rsidRDefault="00757F55" w:rsidP="00043CBF">
      <w:pPr>
        <w:spacing w:before="0" w:after="0" w:line="240" w:lineRule="auto"/>
        <w:jc w:val="right"/>
        <w:rPr>
          <w:rFonts w:eastAsia="Calibri" w:cstheme="minorHAnsi"/>
          <w:b/>
          <w:i/>
          <w:sz w:val="24"/>
          <w:szCs w:val="24"/>
        </w:rPr>
      </w:pPr>
    </w:p>
    <w:p w:rsidR="00043CBF" w:rsidRPr="00F10E2A" w:rsidRDefault="00043CBF" w:rsidP="00043CBF">
      <w:pPr>
        <w:spacing w:before="0" w:after="0" w:line="240" w:lineRule="auto"/>
        <w:jc w:val="right"/>
        <w:rPr>
          <w:rFonts w:ascii="Calibri" w:hAnsi="Calibri" w:cs="Calibri"/>
          <w:b/>
          <w:i/>
          <w:sz w:val="22"/>
          <w:szCs w:val="22"/>
        </w:rPr>
      </w:pPr>
      <w:r w:rsidRPr="00F10E2A">
        <w:rPr>
          <w:rFonts w:ascii="Calibri" w:hAnsi="Calibri" w:cs="Calibri"/>
          <w:b/>
          <w:i/>
          <w:sz w:val="22"/>
          <w:szCs w:val="22"/>
        </w:rPr>
        <w:t>Таблица 1</w:t>
      </w:r>
      <w:r w:rsidR="004A3815">
        <w:rPr>
          <w:rFonts w:ascii="Calibri" w:hAnsi="Calibri" w:cs="Calibri"/>
          <w:b/>
          <w:i/>
          <w:sz w:val="22"/>
          <w:szCs w:val="22"/>
        </w:rPr>
        <w:t>3</w:t>
      </w:r>
      <w:r w:rsidRPr="00F10E2A">
        <w:rPr>
          <w:rFonts w:ascii="Calibri" w:hAnsi="Calibri" w:cs="Calibri"/>
          <w:b/>
          <w:i/>
          <w:sz w:val="22"/>
          <w:szCs w:val="22"/>
        </w:rPr>
        <w:t>.</w:t>
      </w:r>
      <w:r w:rsidR="004A3815">
        <w:rPr>
          <w:rFonts w:ascii="Calibri" w:hAnsi="Calibri" w:cs="Calibri"/>
          <w:b/>
          <w:i/>
          <w:sz w:val="22"/>
          <w:szCs w:val="22"/>
        </w:rPr>
        <w:t>1</w:t>
      </w:r>
      <w:r w:rsidR="00757F55">
        <w:rPr>
          <w:rFonts w:ascii="Calibri" w:hAnsi="Calibri" w:cs="Calibri"/>
          <w:b/>
          <w:i/>
          <w:sz w:val="22"/>
          <w:szCs w:val="22"/>
        </w:rPr>
        <w:t>.</w:t>
      </w:r>
      <w:r w:rsidR="003B420D">
        <w:rPr>
          <w:rFonts w:ascii="Calibri" w:hAnsi="Calibri" w:cs="Calibri"/>
          <w:b/>
          <w:i/>
          <w:sz w:val="22"/>
          <w:szCs w:val="22"/>
        </w:rPr>
        <w:t>1</w:t>
      </w:r>
      <w:r w:rsidRPr="00F10E2A">
        <w:rPr>
          <w:rFonts w:ascii="Calibri" w:hAnsi="Calibri" w:cs="Calibri"/>
          <w:b/>
          <w:i/>
          <w:sz w:val="22"/>
          <w:szCs w:val="22"/>
        </w:rPr>
        <w:t>.</w:t>
      </w:r>
    </w:p>
    <w:p w:rsidR="00043CBF" w:rsidRPr="00F10E2A" w:rsidRDefault="00043CBF" w:rsidP="00043CBF">
      <w:pPr>
        <w:spacing w:before="120" w:after="120" w:line="240" w:lineRule="auto"/>
        <w:contextualSpacing/>
        <w:jc w:val="right"/>
        <w:rPr>
          <w:rFonts w:ascii="Calibri" w:eastAsia="Times New Roman" w:hAnsi="Calibri" w:cs="Times New Roman"/>
          <w:b/>
          <w:i/>
          <w:sz w:val="22"/>
          <w:szCs w:val="22"/>
        </w:rPr>
      </w:pPr>
      <w:r w:rsidRPr="00F10E2A">
        <w:rPr>
          <w:rFonts w:ascii="Calibri" w:eastAsia="Times New Roman" w:hAnsi="Calibri" w:cs="Times New Roman"/>
          <w:b/>
          <w:i/>
          <w:sz w:val="22"/>
          <w:szCs w:val="22"/>
        </w:rPr>
        <w:t xml:space="preserve">Проектируемые объекты </w:t>
      </w:r>
      <w:r w:rsidR="005E0EBA" w:rsidRPr="00F10E2A">
        <w:rPr>
          <w:rFonts w:ascii="Calibri" w:eastAsia="Times New Roman" w:hAnsi="Calibri" w:cs="Times New Roman"/>
          <w:b/>
          <w:i/>
          <w:sz w:val="22"/>
          <w:szCs w:val="22"/>
        </w:rPr>
        <w:t xml:space="preserve">местного значения </w:t>
      </w:r>
      <w:r w:rsidRPr="00F10E2A">
        <w:rPr>
          <w:rFonts w:ascii="Calibri" w:eastAsia="Times New Roman" w:hAnsi="Calibri" w:cs="Times New Roman"/>
          <w:b/>
          <w:i/>
          <w:sz w:val="22"/>
          <w:szCs w:val="22"/>
        </w:rPr>
        <w:t xml:space="preserve">в области организации ритуальных услуг и содержание мест захоронения </w:t>
      </w:r>
    </w:p>
    <w:tbl>
      <w:tblPr>
        <w:tblStyle w:val="68"/>
        <w:tblW w:w="5000" w:type="pct"/>
        <w:tblLook w:val="04A0" w:firstRow="1" w:lastRow="0" w:firstColumn="1" w:lastColumn="0" w:noHBand="0" w:noVBand="1"/>
      </w:tblPr>
      <w:tblGrid>
        <w:gridCol w:w="546"/>
        <w:gridCol w:w="1663"/>
        <w:gridCol w:w="1761"/>
        <w:gridCol w:w="1911"/>
        <w:gridCol w:w="1363"/>
        <w:gridCol w:w="1765"/>
        <w:gridCol w:w="844"/>
      </w:tblGrid>
      <w:tr w:rsidR="009F6D06" w:rsidRPr="00F10E2A" w:rsidTr="00F57C3B">
        <w:trPr>
          <w:trHeight w:val="721"/>
          <w:tblHeader/>
        </w:trPr>
        <w:tc>
          <w:tcPr>
            <w:tcW w:w="277"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5E0EBA" w:rsidRPr="00F10E2A" w:rsidRDefault="005E0EBA" w:rsidP="00043CBF">
            <w:pPr>
              <w:spacing w:before="0"/>
              <w:jc w:val="center"/>
              <w:rPr>
                <w:rFonts w:ascii="Calibri" w:eastAsia="Times New Roman" w:hAnsi="Calibri" w:cs="Times New Roman"/>
                <w:b/>
                <w:sz w:val="22"/>
                <w:szCs w:val="22"/>
                <w:lang w:eastAsia="ru-RU"/>
              </w:rPr>
            </w:pPr>
            <w:r w:rsidRPr="00F10E2A">
              <w:rPr>
                <w:rFonts w:ascii="Calibri" w:eastAsia="Times New Roman" w:hAnsi="Calibri" w:cs="Times New Roman"/>
                <w:b/>
                <w:sz w:val="22"/>
                <w:szCs w:val="22"/>
                <w:lang w:eastAsia="ru-RU"/>
              </w:rPr>
              <w:t>№ п/п</w:t>
            </w:r>
          </w:p>
        </w:tc>
        <w:tc>
          <w:tcPr>
            <w:tcW w:w="844"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5E0EBA" w:rsidRPr="00F10E2A" w:rsidRDefault="005E0EBA" w:rsidP="00043CBF">
            <w:pPr>
              <w:spacing w:before="0"/>
              <w:jc w:val="center"/>
              <w:rPr>
                <w:rFonts w:ascii="Calibri" w:eastAsia="Times New Roman" w:hAnsi="Calibri" w:cs="Times New Roman"/>
                <w:b/>
                <w:sz w:val="22"/>
                <w:szCs w:val="22"/>
                <w:lang w:eastAsia="ru-RU"/>
              </w:rPr>
            </w:pPr>
            <w:r w:rsidRPr="00F10E2A">
              <w:rPr>
                <w:rFonts w:ascii="Calibri" w:eastAsia="Times New Roman" w:hAnsi="Calibri" w:cs="Times New Roman"/>
                <w:b/>
                <w:sz w:val="22"/>
                <w:szCs w:val="22"/>
                <w:lang w:eastAsia="ru-RU"/>
              </w:rPr>
              <w:t>Наименование учреждения</w:t>
            </w:r>
          </w:p>
        </w:tc>
        <w:tc>
          <w:tcPr>
            <w:tcW w:w="894"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5E0EBA" w:rsidRPr="00F10E2A" w:rsidRDefault="005E0EBA" w:rsidP="00043CBF">
            <w:pPr>
              <w:spacing w:before="0"/>
              <w:jc w:val="center"/>
              <w:rPr>
                <w:rFonts w:ascii="Calibri" w:eastAsia="Times New Roman" w:hAnsi="Calibri" w:cs="Times New Roman"/>
                <w:b/>
                <w:sz w:val="22"/>
                <w:szCs w:val="22"/>
                <w:lang w:eastAsia="ru-RU"/>
              </w:rPr>
            </w:pPr>
            <w:r w:rsidRPr="00F10E2A">
              <w:rPr>
                <w:rFonts w:ascii="Calibri" w:eastAsia="Times New Roman" w:hAnsi="Calibri" w:cs="Times New Roman"/>
                <w:b/>
                <w:sz w:val="22"/>
                <w:szCs w:val="22"/>
                <w:lang w:eastAsia="ru-RU"/>
              </w:rPr>
              <w:t>Основные характеристики объекта</w:t>
            </w:r>
          </w:p>
        </w:tc>
        <w:tc>
          <w:tcPr>
            <w:tcW w:w="970"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5E0EBA" w:rsidRPr="00F10E2A" w:rsidRDefault="005E0EBA" w:rsidP="00043CBF">
            <w:pPr>
              <w:spacing w:before="0"/>
              <w:jc w:val="center"/>
              <w:rPr>
                <w:rFonts w:ascii="Calibri" w:eastAsia="Times New Roman" w:hAnsi="Calibri" w:cs="Times New Roman"/>
                <w:b/>
                <w:sz w:val="22"/>
                <w:szCs w:val="22"/>
                <w:lang w:eastAsia="ru-RU"/>
              </w:rPr>
            </w:pPr>
            <w:r w:rsidRPr="00F10E2A">
              <w:rPr>
                <w:rFonts w:ascii="Calibri" w:eastAsia="Times New Roman" w:hAnsi="Calibri" w:cs="Times New Roman"/>
                <w:b/>
                <w:sz w:val="22"/>
                <w:szCs w:val="22"/>
                <w:lang w:eastAsia="ru-RU"/>
              </w:rPr>
              <w:t>Местоположение</w:t>
            </w:r>
          </w:p>
        </w:tc>
        <w:tc>
          <w:tcPr>
            <w:tcW w:w="692"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5E0EBA" w:rsidRPr="00F10E2A" w:rsidRDefault="005E0EBA" w:rsidP="00043CBF">
            <w:pPr>
              <w:spacing w:before="0"/>
              <w:jc w:val="center"/>
              <w:rPr>
                <w:rFonts w:ascii="Calibri" w:eastAsia="Times New Roman" w:hAnsi="Calibri" w:cs="Times New Roman"/>
                <w:b/>
                <w:sz w:val="22"/>
                <w:szCs w:val="22"/>
                <w:lang w:eastAsia="ru-RU"/>
              </w:rPr>
            </w:pPr>
            <w:r w:rsidRPr="00F10E2A">
              <w:rPr>
                <w:rFonts w:ascii="Calibri" w:eastAsia="Times New Roman" w:hAnsi="Calibri" w:cs="Times New Roman"/>
                <w:b/>
                <w:sz w:val="22"/>
                <w:szCs w:val="22"/>
                <w:lang w:eastAsia="ru-RU"/>
              </w:rPr>
              <w:t>Срок реализации</w:t>
            </w:r>
          </w:p>
        </w:tc>
        <w:tc>
          <w:tcPr>
            <w:tcW w:w="896"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5E0EBA" w:rsidRPr="00F10E2A" w:rsidRDefault="005E0EBA" w:rsidP="00043CBF">
            <w:pPr>
              <w:spacing w:before="0"/>
              <w:jc w:val="center"/>
              <w:rPr>
                <w:rFonts w:ascii="Calibri" w:eastAsia="Times New Roman" w:hAnsi="Calibri" w:cs="Times New Roman"/>
                <w:b/>
                <w:sz w:val="22"/>
                <w:szCs w:val="22"/>
                <w:lang w:eastAsia="ru-RU"/>
              </w:rPr>
            </w:pPr>
            <w:r w:rsidRPr="00F10E2A">
              <w:rPr>
                <w:rFonts w:ascii="Calibri" w:eastAsia="Times New Roman" w:hAnsi="Calibri" w:cs="Times New Roman"/>
                <w:b/>
                <w:sz w:val="22"/>
                <w:szCs w:val="22"/>
                <w:lang w:eastAsia="ru-RU"/>
              </w:rPr>
              <w:t>Обоснование размещения</w:t>
            </w:r>
          </w:p>
        </w:tc>
        <w:tc>
          <w:tcPr>
            <w:tcW w:w="428"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5E0EBA" w:rsidRPr="00F10E2A" w:rsidRDefault="005E0EBA" w:rsidP="00043CBF">
            <w:pPr>
              <w:spacing w:before="0"/>
              <w:jc w:val="center"/>
              <w:rPr>
                <w:rFonts w:ascii="Calibri" w:eastAsia="Times New Roman" w:hAnsi="Calibri" w:cs="Times New Roman"/>
                <w:b/>
                <w:sz w:val="22"/>
                <w:szCs w:val="22"/>
                <w:lang w:eastAsia="ru-RU"/>
              </w:rPr>
            </w:pPr>
            <w:r w:rsidRPr="00F10E2A">
              <w:rPr>
                <w:rFonts w:ascii="Calibri" w:eastAsia="Times New Roman" w:hAnsi="Calibri" w:cs="Times New Roman"/>
                <w:b/>
                <w:sz w:val="22"/>
                <w:szCs w:val="22"/>
                <w:lang w:eastAsia="ru-RU"/>
              </w:rPr>
              <w:t>ЗОУИТ</w:t>
            </w:r>
          </w:p>
        </w:tc>
      </w:tr>
      <w:tr w:rsidR="009F6D06" w:rsidRPr="00F10E2A" w:rsidTr="00F57C3B">
        <w:tc>
          <w:tcPr>
            <w:tcW w:w="277" w:type="pct"/>
            <w:vAlign w:val="center"/>
          </w:tcPr>
          <w:p w:rsidR="005E0EBA" w:rsidRPr="00F10E2A" w:rsidRDefault="006D7491" w:rsidP="004157AC">
            <w:pPr>
              <w:suppressAutoHyphens/>
              <w:spacing w:before="0"/>
              <w:jc w:val="center"/>
              <w:rPr>
                <w:rFonts w:ascii="Calibri" w:eastAsia="Times New Roman" w:hAnsi="Calibri" w:cs="Calibri"/>
                <w:sz w:val="22"/>
                <w:szCs w:val="22"/>
                <w:lang w:eastAsia="ar-SA"/>
              </w:rPr>
            </w:pPr>
            <w:r w:rsidRPr="00F10E2A">
              <w:rPr>
                <w:rFonts w:ascii="Calibri" w:eastAsia="Times New Roman" w:hAnsi="Calibri" w:cs="Calibri"/>
                <w:sz w:val="22"/>
                <w:szCs w:val="22"/>
                <w:lang w:eastAsia="ar-SA"/>
              </w:rPr>
              <w:t>1</w:t>
            </w:r>
          </w:p>
        </w:tc>
        <w:tc>
          <w:tcPr>
            <w:tcW w:w="844" w:type="pct"/>
            <w:vAlign w:val="center"/>
          </w:tcPr>
          <w:p w:rsidR="005E0EBA" w:rsidRPr="00F10E2A" w:rsidRDefault="00B67969" w:rsidP="004157AC">
            <w:pPr>
              <w:suppressAutoHyphens/>
              <w:spacing w:before="0"/>
              <w:jc w:val="center"/>
              <w:rPr>
                <w:rFonts w:ascii="Calibri" w:eastAsia="Times New Roman" w:hAnsi="Calibri" w:cs="Calibri"/>
                <w:sz w:val="22"/>
                <w:szCs w:val="22"/>
                <w:lang w:eastAsia="ar-SA"/>
              </w:rPr>
            </w:pPr>
            <w:r w:rsidRPr="00F10E2A">
              <w:rPr>
                <w:rFonts w:eastAsia="Calibri" w:cstheme="minorHAnsi"/>
                <w:sz w:val="22"/>
                <w:szCs w:val="22"/>
                <w:lang w:eastAsia="ru-RU"/>
              </w:rPr>
              <w:t>Кладбище</w:t>
            </w:r>
          </w:p>
        </w:tc>
        <w:tc>
          <w:tcPr>
            <w:tcW w:w="894" w:type="pct"/>
            <w:vAlign w:val="center"/>
          </w:tcPr>
          <w:p w:rsidR="005E0EBA" w:rsidRPr="00151992" w:rsidRDefault="00B67969" w:rsidP="00151992">
            <w:pPr>
              <w:suppressAutoHyphens/>
              <w:spacing w:before="0"/>
              <w:jc w:val="center"/>
              <w:rPr>
                <w:rFonts w:ascii="Calibri" w:eastAsia="Times New Roman" w:hAnsi="Calibri" w:cs="Calibri"/>
                <w:sz w:val="22"/>
                <w:szCs w:val="22"/>
                <w:lang w:eastAsia="ar-SA"/>
              </w:rPr>
            </w:pPr>
            <w:r w:rsidRPr="00151992">
              <w:rPr>
                <w:rFonts w:eastAsia="Calibri" w:cstheme="minorHAnsi"/>
                <w:sz w:val="22"/>
                <w:szCs w:val="22"/>
                <w:lang w:eastAsia="ru-RU"/>
              </w:rPr>
              <w:t xml:space="preserve">Площадь территории </w:t>
            </w:r>
            <w:r w:rsidR="00151992" w:rsidRPr="00151992">
              <w:rPr>
                <w:rFonts w:eastAsia="Calibri" w:cstheme="minorHAnsi"/>
                <w:sz w:val="22"/>
                <w:szCs w:val="22"/>
                <w:lang w:eastAsia="ru-RU"/>
              </w:rPr>
              <w:t>9</w:t>
            </w:r>
            <w:r w:rsidRPr="00151992">
              <w:rPr>
                <w:rFonts w:eastAsia="Calibri" w:cstheme="minorHAnsi"/>
                <w:sz w:val="22"/>
                <w:szCs w:val="22"/>
                <w:lang w:eastAsia="ru-RU"/>
              </w:rPr>
              <w:t>,</w:t>
            </w:r>
            <w:r w:rsidR="00151992" w:rsidRPr="00151992">
              <w:rPr>
                <w:rFonts w:eastAsia="Calibri" w:cstheme="minorHAnsi"/>
                <w:sz w:val="22"/>
                <w:szCs w:val="22"/>
                <w:lang w:eastAsia="ru-RU"/>
              </w:rPr>
              <w:t>87</w:t>
            </w:r>
            <w:r w:rsidRPr="00151992">
              <w:rPr>
                <w:rFonts w:eastAsia="Calibri" w:cstheme="minorHAnsi"/>
                <w:sz w:val="22"/>
                <w:szCs w:val="22"/>
                <w:lang w:eastAsia="ru-RU"/>
              </w:rPr>
              <w:t>га</w:t>
            </w:r>
          </w:p>
        </w:tc>
        <w:tc>
          <w:tcPr>
            <w:tcW w:w="970" w:type="pct"/>
            <w:vAlign w:val="center"/>
          </w:tcPr>
          <w:p w:rsidR="005E0EBA" w:rsidRPr="00F10E2A" w:rsidRDefault="00B67969" w:rsidP="004157AC">
            <w:pPr>
              <w:suppressAutoHyphens/>
              <w:spacing w:before="0"/>
              <w:jc w:val="center"/>
              <w:rPr>
                <w:rFonts w:ascii="Calibri" w:eastAsia="Times New Roman" w:hAnsi="Calibri" w:cs="Calibri"/>
                <w:sz w:val="22"/>
                <w:szCs w:val="22"/>
                <w:lang w:eastAsia="ar-SA"/>
              </w:rPr>
            </w:pPr>
            <w:r w:rsidRPr="00F10E2A">
              <w:rPr>
                <w:rFonts w:eastAsia="Calibri" w:cstheme="minorHAnsi"/>
                <w:sz w:val="22"/>
                <w:szCs w:val="22"/>
                <w:lang w:eastAsia="ru-RU"/>
              </w:rPr>
              <w:t>Северная часть  Кропоткинского городского поселения</w:t>
            </w:r>
          </w:p>
        </w:tc>
        <w:tc>
          <w:tcPr>
            <w:tcW w:w="692" w:type="pct"/>
            <w:vAlign w:val="center"/>
          </w:tcPr>
          <w:p w:rsidR="005E0EBA" w:rsidRPr="00F10E2A" w:rsidRDefault="00B67969" w:rsidP="00B67969">
            <w:pPr>
              <w:suppressAutoHyphens/>
              <w:spacing w:before="0"/>
              <w:jc w:val="center"/>
              <w:rPr>
                <w:rFonts w:ascii="Calibri" w:eastAsia="Times New Roman" w:hAnsi="Calibri" w:cs="Calibri"/>
                <w:sz w:val="22"/>
                <w:szCs w:val="22"/>
                <w:lang w:eastAsia="ar-SA"/>
              </w:rPr>
            </w:pPr>
            <w:r w:rsidRPr="00F10E2A">
              <w:rPr>
                <w:rFonts w:ascii="Calibri" w:eastAsia="Times New Roman" w:hAnsi="Calibri" w:cs="Times New Roman"/>
                <w:sz w:val="22"/>
                <w:szCs w:val="22"/>
                <w:lang w:eastAsia="ru-RU"/>
              </w:rPr>
              <w:t>до 2030 г</w:t>
            </w:r>
          </w:p>
        </w:tc>
        <w:tc>
          <w:tcPr>
            <w:tcW w:w="896" w:type="pct"/>
            <w:vAlign w:val="center"/>
          </w:tcPr>
          <w:p w:rsidR="005E0EBA" w:rsidRPr="00F10E2A" w:rsidRDefault="005E0EBA" w:rsidP="004157AC">
            <w:pPr>
              <w:spacing w:before="0"/>
              <w:jc w:val="center"/>
              <w:rPr>
                <w:rFonts w:ascii="Calibri" w:eastAsia="Times New Roman" w:hAnsi="Calibri" w:cs="Times New Roman"/>
                <w:sz w:val="22"/>
                <w:szCs w:val="22"/>
                <w:lang w:eastAsia="ru-RU"/>
              </w:rPr>
            </w:pPr>
          </w:p>
        </w:tc>
        <w:tc>
          <w:tcPr>
            <w:tcW w:w="428" w:type="pct"/>
            <w:vAlign w:val="center"/>
          </w:tcPr>
          <w:p w:rsidR="005E0EBA" w:rsidRPr="00F10E2A" w:rsidRDefault="005E0EBA" w:rsidP="004157AC">
            <w:pPr>
              <w:spacing w:before="0"/>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СЗЗ</w:t>
            </w:r>
          </w:p>
        </w:tc>
      </w:tr>
      <w:tr w:rsidR="00F57C3B" w:rsidRPr="00F10E2A" w:rsidTr="00F57C3B">
        <w:tc>
          <w:tcPr>
            <w:tcW w:w="277" w:type="pct"/>
            <w:vAlign w:val="center"/>
          </w:tcPr>
          <w:p w:rsidR="00F57C3B" w:rsidRPr="00F10E2A" w:rsidRDefault="00F57C3B" w:rsidP="004157AC">
            <w:pPr>
              <w:suppressAutoHyphens/>
              <w:spacing w:before="0"/>
              <w:jc w:val="center"/>
              <w:rPr>
                <w:rFonts w:ascii="Calibri" w:eastAsia="Times New Roman" w:hAnsi="Calibri" w:cs="Calibri"/>
                <w:sz w:val="22"/>
                <w:szCs w:val="22"/>
                <w:lang w:eastAsia="ar-SA"/>
              </w:rPr>
            </w:pPr>
            <w:r w:rsidRPr="00F10E2A">
              <w:rPr>
                <w:rFonts w:ascii="Calibri" w:eastAsia="Times New Roman" w:hAnsi="Calibri" w:cs="Calibri"/>
                <w:sz w:val="22"/>
                <w:szCs w:val="22"/>
                <w:lang w:eastAsia="ar-SA"/>
              </w:rPr>
              <w:t>2</w:t>
            </w:r>
          </w:p>
        </w:tc>
        <w:tc>
          <w:tcPr>
            <w:tcW w:w="844" w:type="pct"/>
            <w:vAlign w:val="center"/>
          </w:tcPr>
          <w:p w:rsidR="00F57C3B" w:rsidRPr="00F10E2A" w:rsidRDefault="00F57C3B" w:rsidP="0081350D">
            <w:pPr>
              <w:suppressAutoHyphens/>
              <w:spacing w:before="0"/>
              <w:jc w:val="center"/>
              <w:rPr>
                <w:rFonts w:ascii="Calibri" w:eastAsia="Times New Roman" w:hAnsi="Calibri" w:cs="Calibri"/>
                <w:sz w:val="22"/>
                <w:szCs w:val="22"/>
                <w:lang w:eastAsia="ar-SA"/>
              </w:rPr>
            </w:pPr>
            <w:r w:rsidRPr="00F10E2A">
              <w:rPr>
                <w:rFonts w:eastAsia="Calibri" w:cstheme="minorHAnsi"/>
                <w:sz w:val="22"/>
                <w:szCs w:val="22"/>
                <w:lang w:eastAsia="ru-RU"/>
              </w:rPr>
              <w:t>Кладбище</w:t>
            </w:r>
          </w:p>
        </w:tc>
        <w:tc>
          <w:tcPr>
            <w:tcW w:w="894" w:type="pct"/>
            <w:vAlign w:val="center"/>
          </w:tcPr>
          <w:p w:rsidR="00F57C3B" w:rsidRPr="00151992" w:rsidRDefault="00F57C3B" w:rsidP="00151992">
            <w:pPr>
              <w:suppressAutoHyphens/>
              <w:spacing w:before="0"/>
              <w:jc w:val="center"/>
              <w:rPr>
                <w:rFonts w:ascii="Calibri" w:eastAsia="Times New Roman" w:hAnsi="Calibri" w:cs="Calibri"/>
                <w:sz w:val="22"/>
                <w:szCs w:val="22"/>
                <w:lang w:eastAsia="ar-SA"/>
              </w:rPr>
            </w:pPr>
            <w:r w:rsidRPr="00151992">
              <w:rPr>
                <w:rFonts w:eastAsia="Calibri" w:cstheme="minorHAnsi"/>
                <w:sz w:val="22"/>
                <w:szCs w:val="22"/>
                <w:lang w:eastAsia="ru-RU"/>
              </w:rPr>
              <w:t xml:space="preserve">Площадь территории </w:t>
            </w:r>
            <w:r w:rsidR="00151992" w:rsidRPr="00151992">
              <w:rPr>
                <w:rFonts w:eastAsia="Calibri" w:cstheme="minorHAnsi"/>
                <w:sz w:val="22"/>
                <w:szCs w:val="22"/>
                <w:lang w:eastAsia="ru-RU"/>
              </w:rPr>
              <w:t>9</w:t>
            </w:r>
            <w:r w:rsidRPr="00151992">
              <w:rPr>
                <w:rFonts w:eastAsia="Calibri" w:cstheme="minorHAnsi"/>
                <w:sz w:val="22"/>
                <w:szCs w:val="22"/>
                <w:lang w:eastAsia="ru-RU"/>
              </w:rPr>
              <w:t>,</w:t>
            </w:r>
            <w:r w:rsidR="00151992" w:rsidRPr="00151992">
              <w:rPr>
                <w:rFonts w:eastAsia="Calibri" w:cstheme="minorHAnsi"/>
                <w:sz w:val="22"/>
                <w:szCs w:val="22"/>
                <w:lang w:eastAsia="ru-RU"/>
              </w:rPr>
              <w:t>53</w:t>
            </w:r>
            <w:r w:rsidRPr="00151992">
              <w:rPr>
                <w:rFonts w:eastAsia="Calibri" w:cstheme="minorHAnsi"/>
                <w:sz w:val="22"/>
                <w:szCs w:val="22"/>
                <w:lang w:eastAsia="ru-RU"/>
              </w:rPr>
              <w:t xml:space="preserve"> га</w:t>
            </w:r>
          </w:p>
        </w:tc>
        <w:tc>
          <w:tcPr>
            <w:tcW w:w="970" w:type="pct"/>
            <w:vAlign w:val="center"/>
          </w:tcPr>
          <w:p w:rsidR="00F57C3B" w:rsidRPr="00F10E2A" w:rsidRDefault="00F57C3B" w:rsidP="0081350D">
            <w:pPr>
              <w:suppressAutoHyphens/>
              <w:spacing w:before="0"/>
              <w:jc w:val="center"/>
              <w:rPr>
                <w:rFonts w:ascii="Calibri" w:eastAsia="Times New Roman" w:hAnsi="Calibri" w:cs="Calibri"/>
                <w:sz w:val="22"/>
                <w:szCs w:val="22"/>
                <w:lang w:eastAsia="ar-SA"/>
              </w:rPr>
            </w:pPr>
            <w:r w:rsidRPr="00F10E2A">
              <w:rPr>
                <w:rFonts w:eastAsia="Calibri" w:cstheme="minorHAnsi"/>
                <w:sz w:val="22"/>
                <w:szCs w:val="22"/>
                <w:lang w:eastAsia="ru-RU"/>
              </w:rPr>
              <w:t>Северная часть  Кропоткинского городского поселения</w:t>
            </w:r>
          </w:p>
        </w:tc>
        <w:tc>
          <w:tcPr>
            <w:tcW w:w="692" w:type="pct"/>
            <w:vAlign w:val="center"/>
          </w:tcPr>
          <w:p w:rsidR="00F57C3B" w:rsidRPr="00F10E2A" w:rsidRDefault="00F57C3B" w:rsidP="0081350D">
            <w:pPr>
              <w:suppressAutoHyphens/>
              <w:spacing w:before="0"/>
              <w:jc w:val="center"/>
              <w:rPr>
                <w:rFonts w:ascii="Calibri" w:eastAsia="Times New Roman" w:hAnsi="Calibri" w:cs="Calibri"/>
                <w:sz w:val="22"/>
                <w:szCs w:val="22"/>
                <w:lang w:eastAsia="ar-SA"/>
              </w:rPr>
            </w:pPr>
            <w:r w:rsidRPr="00F10E2A">
              <w:rPr>
                <w:rFonts w:ascii="Calibri" w:eastAsia="Times New Roman" w:hAnsi="Calibri" w:cs="Times New Roman"/>
                <w:sz w:val="22"/>
                <w:szCs w:val="22"/>
                <w:lang w:eastAsia="ru-RU"/>
              </w:rPr>
              <w:t>до 2030 г</w:t>
            </w:r>
          </w:p>
        </w:tc>
        <w:tc>
          <w:tcPr>
            <w:tcW w:w="896" w:type="pct"/>
            <w:vAlign w:val="center"/>
          </w:tcPr>
          <w:p w:rsidR="00F57C3B" w:rsidRPr="00F10E2A" w:rsidRDefault="00F57C3B" w:rsidP="0081350D">
            <w:pPr>
              <w:spacing w:before="0"/>
              <w:jc w:val="center"/>
              <w:rPr>
                <w:rFonts w:ascii="Calibri" w:eastAsia="Times New Roman" w:hAnsi="Calibri" w:cs="Times New Roman"/>
                <w:sz w:val="22"/>
                <w:szCs w:val="22"/>
                <w:lang w:eastAsia="ru-RU"/>
              </w:rPr>
            </w:pPr>
          </w:p>
        </w:tc>
        <w:tc>
          <w:tcPr>
            <w:tcW w:w="428" w:type="pct"/>
            <w:vAlign w:val="center"/>
          </w:tcPr>
          <w:p w:rsidR="00F57C3B" w:rsidRPr="00F10E2A" w:rsidRDefault="00F57C3B" w:rsidP="0081350D">
            <w:pPr>
              <w:spacing w:before="0"/>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СЗЗ</w:t>
            </w:r>
          </w:p>
        </w:tc>
      </w:tr>
    </w:tbl>
    <w:p w:rsidR="00043CBF" w:rsidRPr="00F10E2A" w:rsidRDefault="00043CBF" w:rsidP="00043CBF"/>
    <w:p w:rsidR="00211811" w:rsidRPr="00F10E2A" w:rsidRDefault="00211811" w:rsidP="002B03F6">
      <w:pPr>
        <w:spacing w:before="120" w:after="120" w:line="240" w:lineRule="auto"/>
        <w:ind w:firstLine="709"/>
        <w:jc w:val="both"/>
        <w:rPr>
          <w:rFonts w:ascii="Calibri" w:eastAsia="Times New Roman" w:hAnsi="Calibri" w:cs="Times New Roman"/>
          <w:sz w:val="24"/>
          <w:szCs w:val="24"/>
        </w:rPr>
      </w:pPr>
      <w:r w:rsidRPr="00F10E2A">
        <w:rPr>
          <w:rFonts w:ascii="Calibri" w:eastAsia="Times New Roman" w:hAnsi="Calibri" w:cs="Times New Roman"/>
          <w:sz w:val="24"/>
          <w:szCs w:val="24"/>
        </w:rPr>
        <w:br w:type="page"/>
      </w:r>
    </w:p>
    <w:p w:rsidR="0058290E" w:rsidRPr="00F10E2A" w:rsidRDefault="0058290E" w:rsidP="0096674F">
      <w:pPr>
        <w:pStyle w:val="24"/>
        <w:numPr>
          <w:ilvl w:val="0"/>
          <w:numId w:val="75"/>
        </w:numPr>
        <w:spacing w:before="240" w:after="240"/>
        <w:ind w:left="709" w:hanging="709"/>
      </w:pPr>
      <w:bookmarkStart w:id="507" w:name="_Toc148533400"/>
      <w:r w:rsidRPr="00F10E2A">
        <w:lastRenderedPageBreak/>
        <w:t>Развитие транспортного комплекса</w:t>
      </w:r>
      <w:bookmarkEnd w:id="507"/>
      <w:r w:rsidRPr="00F10E2A">
        <w:t xml:space="preserve"> </w:t>
      </w:r>
      <w:bookmarkEnd w:id="502"/>
    </w:p>
    <w:p w:rsidR="00176EFD" w:rsidRDefault="00176EFD" w:rsidP="0096674F">
      <w:pPr>
        <w:pStyle w:val="32"/>
        <w:numPr>
          <w:ilvl w:val="1"/>
          <w:numId w:val="75"/>
        </w:numPr>
        <w:ind w:left="709" w:hanging="709"/>
      </w:pPr>
      <w:bookmarkStart w:id="508" w:name="_Toc148533401"/>
      <w:r w:rsidRPr="00F10E2A">
        <w:t xml:space="preserve">Развитие </w:t>
      </w:r>
      <w:r w:rsidR="0045021E">
        <w:t>транспортной инфраструктуры</w:t>
      </w:r>
      <w:bookmarkEnd w:id="508"/>
    </w:p>
    <w:p w:rsidR="0081350D" w:rsidRPr="0081350D" w:rsidRDefault="0081350D" w:rsidP="00D80A94">
      <w:pPr>
        <w:spacing w:before="120" w:after="120" w:line="240" w:lineRule="auto"/>
        <w:ind w:firstLine="709"/>
        <w:jc w:val="both"/>
        <w:rPr>
          <w:rFonts w:ascii="Calibri" w:eastAsia="Times New Roman" w:hAnsi="Calibri" w:cs="Times New Roman"/>
          <w:sz w:val="24"/>
          <w:szCs w:val="24"/>
        </w:rPr>
      </w:pPr>
      <w:r w:rsidRPr="0081350D">
        <w:rPr>
          <w:rFonts w:ascii="Calibri" w:eastAsia="Times New Roman" w:hAnsi="Calibri" w:cs="Times New Roman"/>
          <w:sz w:val="24"/>
          <w:szCs w:val="24"/>
        </w:rPr>
        <w:t>Развитие транспортной инфраструктуры Кропоткинского городского поселения является необходимым условием улучшения качества жизни его населения.</w:t>
      </w:r>
    </w:p>
    <w:p w:rsidR="00015412" w:rsidRPr="0081350D" w:rsidRDefault="0081350D" w:rsidP="00D80A94">
      <w:pPr>
        <w:spacing w:before="120" w:after="120" w:line="240" w:lineRule="auto"/>
        <w:ind w:firstLine="709"/>
        <w:jc w:val="both"/>
        <w:rPr>
          <w:rFonts w:ascii="Calibri" w:eastAsia="Times New Roman" w:hAnsi="Calibri" w:cs="Times New Roman"/>
          <w:sz w:val="24"/>
          <w:szCs w:val="24"/>
        </w:rPr>
      </w:pPr>
      <w:r w:rsidRPr="0081350D">
        <w:rPr>
          <w:rFonts w:ascii="Calibri" w:eastAsia="Times New Roman" w:hAnsi="Calibri" w:cs="Times New Roman"/>
          <w:sz w:val="24"/>
          <w:szCs w:val="24"/>
        </w:rPr>
        <w:t>Наличием и состоянием сети автомобильных дорог определяется территориальная целостность и единство экономического пространства. Недооценка проблемы несоответствия состояния дорог и инфраструктуры местного значения социально-экономическим потребностям общества является одной из причин экономических трудностей и негативных социальных процессов.</w:t>
      </w:r>
    </w:p>
    <w:p w:rsidR="004F1ECB" w:rsidRPr="0081350D" w:rsidRDefault="004F1ECB" w:rsidP="00D80A94">
      <w:pPr>
        <w:spacing w:before="120" w:after="120" w:line="240" w:lineRule="auto"/>
        <w:ind w:firstLine="709"/>
        <w:jc w:val="both"/>
        <w:rPr>
          <w:rFonts w:ascii="Calibri" w:eastAsia="Times New Roman" w:hAnsi="Calibri" w:cs="Times New Roman"/>
          <w:sz w:val="24"/>
          <w:szCs w:val="24"/>
        </w:rPr>
      </w:pPr>
      <w:r>
        <w:rPr>
          <w:rFonts w:ascii="Calibri" w:eastAsia="Times New Roman" w:hAnsi="Calibri" w:cs="Times New Roman"/>
          <w:sz w:val="24"/>
          <w:szCs w:val="24"/>
        </w:rPr>
        <w:t xml:space="preserve">Трубопроводный транспорт на территории поселения представлен магистральными </w:t>
      </w:r>
      <w:r w:rsidRPr="00D80A94">
        <w:rPr>
          <w:rFonts w:ascii="Calibri" w:eastAsia="Times New Roman" w:hAnsi="Calibri" w:cs="Times New Roman"/>
          <w:sz w:val="24"/>
          <w:szCs w:val="24"/>
        </w:rPr>
        <w:t>нефтепроводами ЗАО «Каспийский трубопроводный консорциум-Р» и «Грозный-Трудовая», общей протяженностью 77 км, а также газопроводом «Россия-Турция «Голубой поток» протяженностью 50 км и магистральным газопроводом «Александровская-Ленинградская».</w:t>
      </w:r>
    </w:p>
    <w:p w:rsidR="0081350D" w:rsidRPr="007B5C49" w:rsidRDefault="0081350D" w:rsidP="00803E35">
      <w:pPr>
        <w:spacing w:before="120" w:after="120" w:line="240" w:lineRule="auto"/>
        <w:ind w:firstLine="709"/>
        <w:jc w:val="both"/>
        <w:rPr>
          <w:rFonts w:ascii="Calibri" w:eastAsia="Times New Roman" w:hAnsi="Calibri" w:cs="Times New Roman"/>
          <w:sz w:val="24"/>
          <w:szCs w:val="24"/>
        </w:rPr>
      </w:pPr>
      <w:r w:rsidRPr="0081350D">
        <w:rPr>
          <w:rFonts w:ascii="Calibri" w:eastAsia="Times New Roman" w:hAnsi="Calibri" w:cs="Times New Roman"/>
          <w:sz w:val="24"/>
          <w:szCs w:val="24"/>
        </w:rPr>
        <w:t>Водный транспорт - На территории Кропоткинского городского поселения отсутствует</w:t>
      </w:r>
      <w:r w:rsidR="007B5C49" w:rsidRPr="007B5C49">
        <w:rPr>
          <w:rFonts w:ascii="Calibri" w:eastAsia="Times New Roman" w:hAnsi="Calibri" w:cs="Times New Roman"/>
          <w:sz w:val="24"/>
          <w:szCs w:val="24"/>
        </w:rPr>
        <w:t>.</w:t>
      </w:r>
    </w:p>
    <w:p w:rsidR="00462B11" w:rsidRDefault="0081350D" w:rsidP="00803E35">
      <w:pPr>
        <w:spacing w:before="120" w:after="120" w:line="240" w:lineRule="auto"/>
        <w:ind w:firstLine="709"/>
        <w:jc w:val="both"/>
        <w:rPr>
          <w:rFonts w:ascii="Calibri" w:eastAsia="Times New Roman" w:hAnsi="Calibri" w:cs="Times New Roman"/>
          <w:sz w:val="24"/>
          <w:szCs w:val="24"/>
        </w:rPr>
      </w:pPr>
      <w:r w:rsidRPr="0081350D">
        <w:rPr>
          <w:rFonts w:ascii="Calibri" w:eastAsia="Times New Roman" w:hAnsi="Calibri" w:cs="Times New Roman"/>
          <w:sz w:val="24"/>
          <w:szCs w:val="24"/>
        </w:rPr>
        <w:t>Воздушные перевозки в Кропоткинском городском не осуществляются. Для воздушных перелетов население пользуется аэропортом г. Краснодар, расположенном в 155 км от городского поселения.</w:t>
      </w:r>
    </w:p>
    <w:p w:rsidR="0081350D" w:rsidRDefault="00015412" w:rsidP="00803E35">
      <w:pPr>
        <w:spacing w:before="120" w:after="120" w:line="240" w:lineRule="auto"/>
        <w:ind w:firstLine="709"/>
        <w:jc w:val="both"/>
        <w:rPr>
          <w:rFonts w:ascii="Calibri" w:eastAsia="Times New Roman" w:hAnsi="Calibri" w:cs="Times New Roman"/>
          <w:sz w:val="24"/>
          <w:szCs w:val="24"/>
        </w:rPr>
      </w:pPr>
      <w:r>
        <w:rPr>
          <w:rFonts w:ascii="Calibri" w:eastAsia="Times New Roman" w:hAnsi="Calibri" w:cs="Times New Roman"/>
          <w:sz w:val="24"/>
          <w:szCs w:val="24"/>
        </w:rPr>
        <w:t>В настоящее время по территории Кропоткинского городского поселения проходит автомобильная дорога общего пользования федерального значения Р-217 «Кавказ»</w:t>
      </w:r>
      <w:r w:rsidR="007B5C49">
        <w:rPr>
          <w:rFonts w:ascii="Calibri" w:eastAsia="Times New Roman" w:hAnsi="Calibri" w:cs="Times New Roman"/>
          <w:sz w:val="24"/>
          <w:szCs w:val="24"/>
        </w:rPr>
        <w:t xml:space="preserve"> (имеющая категорию </w:t>
      </w:r>
      <w:r w:rsidR="007B5C49" w:rsidRPr="007B5C49">
        <w:rPr>
          <w:rFonts w:ascii="Calibri" w:eastAsia="Times New Roman" w:hAnsi="Calibri" w:cs="Times New Roman"/>
          <w:sz w:val="24"/>
          <w:szCs w:val="24"/>
        </w:rPr>
        <w:t>IB. II</w:t>
      </w:r>
      <w:r w:rsidR="007B5C49">
        <w:rPr>
          <w:rFonts w:ascii="Calibri" w:eastAsia="Times New Roman" w:hAnsi="Calibri" w:cs="Times New Roman"/>
          <w:sz w:val="24"/>
          <w:szCs w:val="24"/>
        </w:rPr>
        <w:t>)</w:t>
      </w:r>
      <w:r w:rsidR="004F1ECB">
        <w:rPr>
          <w:rFonts w:ascii="Calibri" w:eastAsia="Times New Roman" w:hAnsi="Calibri" w:cs="Times New Roman"/>
          <w:sz w:val="24"/>
          <w:szCs w:val="24"/>
        </w:rPr>
        <w:t>,</w:t>
      </w:r>
      <w:r w:rsidR="007B5C49">
        <w:rPr>
          <w:rFonts w:ascii="Calibri" w:eastAsia="Times New Roman" w:hAnsi="Calibri" w:cs="Times New Roman"/>
          <w:sz w:val="24"/>
          <w:szCs w:val="24"/>
        </w:rPr>
        <w:t xml:space="preserve"> </w:t>
      </w:r>
      <w:r w:rsidR="004F1ECB">
        <w:rPr>
          <w:rFonts w:ascii="Calibri" w:eastAsia="Times New Roman" w:hAnsi="Calibri" w:cs="Times New Roman"/>
          <w:sz w:val="24"/>
          <w:szCs w:val="24"/>
        </w:rPr>
        <w:t xml:space="preserve"> пересекающая город Кропоткин с северо-запада на Юго-восток.</w:t>
      </w:r>
    </w:p>
    <w:p w:rsidR="00DF319F" w:rsidRDefault="00DF319F" w:rsidP="00803E35">
      <w:pPr>
        <w:spacing w:before="120" w:after="120" w:line="240" w:lineRule="auto"/>
        <w:ind w:firstLine="709"/>
        <w:jc w:val="both"/>
        <w:rPr>
          <w:rFonts w:ascii="Calibri" w:eastAsia="Times New Roman" w:hAnsi="Calibri" w:cs="Times New Roman"/>
          <w:sz w:val="24"/>
          <w:szCs w:val="24"/>
        </w:rPr>
      </w:pPr>
      <w:r w:rsidRPr="00166074">
        <w:rPr>
          <w:rFonts w:ascii="Calibri" w:eastAsia="Times New Roman" w:hAnsi="Calibri" w:cs="Times New Roman"/>
          <w:sz w:val="24"/>
          <w:szCs w:val="24"/>
        </w:rPr>
        <w:t xml:space="preserve">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предусмотрена   реконструкция участка км 1 + 270 - км 990 + 400 протяженностью 975,72 км, категория IБ </w:t>
      </w:r>
      <w:r w:rsidR="00223449" w:rsidRPr="00166074">
        <w:rPr>
          <w:rFonts w:ascii="Calibri" w:eastAsia="Times New Roman" w:hAnsi="Calibri" w:cs="Times New Roman"/>
          <w:sz w:val="24"/>
          <w:szCs w:val="24"/>
        </w:rPr>
        <w:t>автомобильной дороги «</w:t>
      </w:r>
      <w:r w:rsidRPr="00166074">
        <w:rPr>
          <w:rFonts w:ascii="Calibri" w:eastAsia="Times New Roman" w:hAnsi="Calibri" w:cs="Times New Roman"/>
          <w:sz w:val="24"/>
          <w:szCs w:val="24"/>
        </w:rPr>
        <w:t>Кавказ"</w:t>
      </w:r>
      <w:r w:rsidR="00223449" w:rsidRPr="00166074">
        <w:rPr>
          <w:rFonts w:ascii="Calibri" w:eastAsia="Times New Roman" w:hAnsi="Calibri" w:cs="Times New Roman"/>
          <w:sz w:val="24"/>
          <w:szCs w:val="24"/>
        </w:rPr>
        <w:t>.</w:t>
      </w:r>
      <w:r w:rsidRPr="00166074">
        <w:rPr>
          <w:rFonts w:ascii="Calibri" w:eastAsia="Times New Roman" w:hAnsi="Calibri" w:cs="Times New Roman"/>
          <w:sz w:val="24"/>
          <w:szCs w:val="24"/>
        </w:rPr>
        <w:t xml:space="preserve"> </w:t>
      </w:r>
    </w:p>
    <w:p w:rsidR="00AD0F4A" w:rsidRPr="00AD0F4A" w:rsidRDefault="00AD0F4A" w:rsidP="00803E35">
      <w:pPr>
        <w:spacing w:before="120" w:after="120" w:line="240" w:lineRule="auto"/>
        <w:ind w:firstLine="709"/>
        <w:jc w:val="both"/>
        <w:rPr>
          <w:rFonts w:ascii="Calibri" w:eastAsia="Times New Roman" w:hAnsi="Calibri" w:cs="Times New Roman"/>
          <w:i/>
          <w:sz w:val="24"/>
          <w:szCs w:val="24"/>
        </w:rPr>
      </w:pPr>
      <w:r w:rsidRPr="00AD0F4A">
        <w:rPr>
          <w:rFonts w:ascii="Calibri" w:eastAsia="Times New Roman" w:hAnsi="Calibri" w:cs="Times New Roman"/>
          <w:i/>
          <w:sz w:val="24"/>
          <w:szCs w:val="24"/>
        </w:rPr>
        <w:t>Железнодорожный транспорт.</w:t>
      </w:r>
    </w:p>
    <w:p w:rsidR="007E53E8" w:rsidRPr="007E53E8" w:rsidRDefault="007E53E8" w:rsidP="007E53E8">
      <w:pPr>
        <w:spacing w:before="120" w:after="120" w:line="240" w:lineRule="auto"/>
        <w:ind w:firstLine="709"/>
        <w:jc w:val="both"/>
        <w:rPr>
          <w:rFonts w:ascii="Calibri" w:eastAsia="Times New Roman" w:hAnsi="Calibri" w:cs="Times New Roman"/>
          <w:sz w:val="24"/>
          <w:szCs w:val="24"/>
        </w:rPr>
      </w:pPr>
      <w:r w:rsidRPr="007E53E8">
        <w:rPr>
          <w:rFonts w:ascii="Calibri" w:eastAsia="Times New Roman" w:hAnsi="Calibri" w:cs="Times New Roman"/>
          <w:sz w:val="24"/>
          <w:szCs w:val="24"/>
        </w:rPr>
        <w:t>По территории Кропоткинского городского поселения Кавказского района Краснодарского края проходят следующие железнодорожные участки СКЖД – филиала ОАО «РЖД»:</w:t>
      </w:r>
    </w:p>
    <w:p w:rsidR="007E53E8" w:rsidRPr="007E53E8" w:rsidRDefault="007E53E8" w:rsidP="007E53E8">
      <w:pPr>
        <w:spacing w:before="120" w:after="120" w:line="240" w:lineRule="auto"/>
        <w:ind w:firstLine="709"/>
        <w:jc w:val="both"/>
        <w:rPr>
          <w:rFonts w:ascii="Calibri" w:eastAsia="Times New Roman" w:hAnsi="Calibri" w:cs="Times New Roman"/>
          <w:sz w:val="24"/>
          <w:szCs w:val="24"/>
        </w:rPr>
      </w:pPr>
      <w:r w:rsidRPr="007E53E8">
        <w:rPr>
          <w:rFonts w:ascii="Calibri" w:eastAsia="Times New Roman" w:hAnsi="Calibri" w:cs="Times New Roman"/>
          <w:sz w:val="24"/>
          <w:szCs w:val="24"/>
        </w:rPr>
        <w:t>- двухпутный электрифицированный участок Гирей – Мирская;</w:t>
      </w:r>
    </w:p>
    <w:p w:rsidR="007E53E8" w:rsidRPr="007E53E8" w:rsidRDefault="007E53E8" w:rsidP="007E53E8">
      <w:pPr>
        <w:spacing w:before="120" w:after="120" w:line="240" w:lineRule="auto"/>
        <w:ind w:firstLine="709"/>
        <w:jc w:val="both"/>
        <w:rPr>
          <w:rFonts w:ascii="Calibri" w:eastAsia="Times New Roman" w:hAnsi="Calibri" w:cs="Times New Roman"/>
          <w:sz w:val="24"/>
          <w:szCs w:val="24"/>
        </w:rPr>
      </w:pPr>
      <w:r w:rsidRPr="007E53E8">
        <w:rPr>
          <w:rFonts w:ascii="Calibri" w:eastAsia="Times New Roman" w:hAnsi="Calibri" w:cs="Times New Roman"/>
          <w:sz w:val="24"/>
          <w:szCs w:val="24"/>
        </w:rPr>
        <w:t>- однопутный электрифицированный участок Гетмановская – Милованово.</w:t>
      </w:r>
    </w:p>
    <w:p w:rsidR="00223449" w:rsidRPr="007E53E8" w:rsidRDefault="007E53E8" w:rsidP="007E53E8">
      <w:pPr>
        <w:spacing w:before="120" w:after="120" w:line="240" w:lineRule="auto"/>
        <w:ind w:firstLine="709"/>
        <w:jc w:val="both"/>
        <w:rPr>
          <w:rFonts w:ascii="Calibri" w:eastAsia="Times New Roman" w:hAnsi="Calibri" w:cs="Times New Roman"/>
          <w:sz w:val="24"/>
          <w:szCs w:val="24"/>
        </w:rPr>
      </w:pPr>
      <w:r w:rsidRPr="007E53E8">
        <w:rPr>
          <w:rFonts w:ascii="Calibri" w:eastAsia="Times New Roman" w:hAnsi="Calibri" w:cs="Times New Roman"/>
          <w:sz w:val="24"/>
          <w:szCs w:val="24"/>
        </w:rPr>
        <w:t xml:space="preserve">В границах Кропоткинского городского поселения Кавказского района Краснодарского края расположены железнодорожная станция Кавказская (жд. вокзал) и остановочные пункты: 1578 км, Рогачесвский, 1576 </w:t>
      </w:r>
      <w:r>
        <w:rPr>
          <w:rFonts w:ascii="Calibri" w:eastAsia="Times New Roman" w:hAnsi="Calibri" w:cs="Times New Roman"/>
          <w:sz w:val="24"/>
          <w:szCs w:val="24"/>
        </w:rPr>
        <w:t>км, 1574 км,</w:t>
      </w:r>
      <w:r w:rsidRPr="007E53E8">
        <w:rPr>
          <w:rFonts w:ascii="Calibri" w:eastAsia="Times New Roman" w:hAnsi="Calibri" w:cs="Times New Roman"/>
          <w:sz w:val="24"/>
          <w:szCs w:val="24"/>
        </w:rPr>
        <w:t xml:space="preserve"> 7 км</w:t>
      </w:r>
      <w:r>
        <w:rPr>
          <w:rFonts w:ascii="Calibri" w:eastAsia="Times New Roman" w:hAnsi="Calibri" w:cs="Times New Roman"/>
          <w:sz w:val="24"/>
          <w:szCs w:val="24"/>
        </w:rPr>
        <w:t>.</w:t>
      </w:r>
    </w:p>
    <w:p w:rsidR="001E6967" w:rsidRDefault="001E6967" w:rsidP="00C55263">
      <w:pPr>
        <w:spacing w:before="0" w:after="0" w:line="240" w:lineRule="auto"/>
        <w:jc w:val="right"/>
        <w:rPr>
          <w:rFonts w:ascii="Calibri" w:hAnsi="Calibri" w:cs="Calibri"/>
          <w:b/>
          <w:i/>
          <w:sz w:val="22"/>
          <w:szCs w:val="22"/>
        </w:rPr>
      </w:pPr>
    </w:p>
    <w:p w:rsidR="0045021E" w:rsidRPr="0045021E" w:rsidRDefault="0045021E" w:rsidP="0096674F">
      <w:pPr>
        <w:pStyle w:val="32"/>
        <w:numPr>
          <w:ilvl w:val="1"/>
          <w:numId w:val="75"/>
        </w:numPr>
        <w:ind w:left="709" w:hanging="709"/>
      </w:pPr>
      <w:bookmarkStart w:id="509" w:name="_Toc148533402"/>
      <w:r w:rsidRPr="0045021E">
        <w:t>Р</w:t>
      </w:r>
      <w:r w:rsidR="00CC3BEA">
        <w:t>азвитие</w:t>
      </w:r>
      <w:r w:rsidRPr="0045021E">
        <w:t xml:space="preserve"> </w:t>
      </w:r>
      <w:r w:rsidR="00056B76">
        <w:t>улично-дорожной сети</w:t>
      </w:r>
      <w:bookmarkEnd w:id="509"/>
      <w:r w:rsidRPr="0045021E">
        <w:t xml:space="preserve"> </w:t>
      </w:r>
    </w:p>
    <w:p w:rsidR="00176EFD" w:rsidRDefault="00176EFD" w:rsidP="002B03F6">
      <w:pPr>
        <w:spacing w:before="120" w:after="120" w:line="240" w:lineRule="auto"/>
        <w:ind w:firstLine="709"/>
        <w:jc w:val="both"/>
        <w:rPr>
          <w:rFonts w:ascii="Calibri" w:eastAsia="Times New Roman" w:hAnsi="Calibri" w:cs="Times New Roman"/>
          <w:sz w:val="24"/>
          <w:szCs w:val="24"/>
        </w:rPr>
      </w:pPr>
      <w:r w:rsidRPr="00F10E2A">
        <w:rPr>
          <w:rFonts w:ascii="Calibri" w:eastAsia="Times New Roman" w:hAnsi="Calibri" w:cs="Times New Roman"/>
          <w:sz w:val="24"/>
          <w:szCs w:val="24"/>
        </w:rPr>
        <w:t xml:space="preserve">Развитие улично-дорожной сети </w:t>
      </w:r>
      <w:r w:rsidR="009F10C7" w:rsidRPr="00F10E2A">
        <w:rPr>
          <w:rFonts w:ascii="Calibri" w:eastAsia="Times New Roman" w:hAnsi="Calibri" w:cs="Times New Roman"/>
          <w:sz w:val="24"/>
          <w:szCs w:val="24"/>
        </w:rPr>
        <w:t xml:space="preserve">населенных пунктов </w:t>
      </w:r>
      <w:r w:rsidR="009179E3" w:rsidRPr="00F10E2A">
        <w:rPr>
          <w:rFonts w:ascii="Calibri" w:eastAsia="Times New Roman" w:hAnsi="Calibri" w:cs="Times New Roman"/>
          <w:sz w:val="24"/>
          <w:szCs w:val="24"/>
        </w:rPr>
        <w:t>городского</w:t>
      </w:r>
      <w:r w:rsidR="009F10C7" w:rsidRPr="00F10E2A">
        <w:rPr>
          <w:rFonts w:ascii="Calibri" w:eastAsia="Times New Roman" w:hAnsi="Calibri" w:cs="Times New Roman"/>
          <w:sz w:val="24"/>
          <w:szCs w:val="24"/>
        </w:rPr>
        <w:t xml:space="preserve"> поселения</w:t>
      </w:r>
      <w:r w:rsidRPr="00F10E2A">
        <w:rPr>
          <w:rFonts w:ascii="Calibri" w:eastAsia="Times New Roman" w:hAnsi="Calibri" w:cs="Times New Roman"/>
          <w:sz w:val="24"/>
          <w:szCs w:val="24"/>
        </w:rPr>
        <w:t xml:space="preserve"> преследует цель обеспечения комфортных условий для быстрого передвижения по </w:t>
      </w:r>
      <w:r w:rsidR="009F10C7" w:rsidRPr="00F10E2A">
        <w:rPr>
          <w:rFonts w:ascii="Calibri" w:eastAsia="Times New Roman" w:hAnsi="Calibri" w:cs="Times New Roman"/>
          <w:sz w:val="24"/>
          <w:szCs w:val="24"/>
        </w:rPr>
        <w:t>ним</w:t>
      </w:r>
      <w:r w:rsidRPr="00F10E2A">
        <w:rPr>
          <w:rFonts w:ascii="Calibri" w:eastAsia="Times New Roman" w:hAnsi="Calibri" w:cs="Times New Roman"/>
          <w:sz w:val="24"/>
          <w:szCs w:val="24"/>
        </w:rPr>
        <w:t xml:space="preserve"> при помощи личного автомобиля и на общественном транспорте. </w:t>
      </w:r>
    </w:p>
    <w:p w:rsidR="00015412" w:rsidRPr="00F10E2A" w:rsidRDefault="00015412" w:rsidP="00015412">
      <w:pPr>
        <w:rPr>
          <w:rFonts w:ascii="Calibri" w:eastAsia="Times New Roman" w:hAnsi="Calibri" w:cs="Times New Roman"/>
          <w:sz w:val="24"/>
          <w:szCs w:val="24"/>
        </w:rPr>
      </w:pPr>
      <w:r w:rsidRPr="0081350D">
        <w:rPr>
          <w:rFonts w:ascii="Calibri" w:eastAsia="Times New Roman" w:hAnsi="Calibri" w:cs="Times New Roman"/>
          <w:sz w:val="24"/>
          <w:szCs w:val="24"/>
        </w:rPr>
        <w:lastRenderedPageBreak/>
        <w:t>Общая протяженность дорог по Кропоткинскому городскому поселению составляет 208,0 км, в том числе: асфальтобетонном покрытии исполнении 89,0 км, в гравийном исполнении 119,0 км. Имеются тротуары вдоль части дорог с асфальтовым покрытием</w:t>
      </w:r>
    </w:p>
    <w:p w:rsidR="00176EFD" w:rsidRPr="00F10E2A" w:rsidRDefault="00176EFD" w:rsidP="002B03F6">
      <w:pPr>
        <w:spacing w:before="120" w:after="120" w:line="240" w:lineRule="auto"/>
        <w:ind w:firstLine="709"/>
        <w:jc w:val="both"/>
        <w:rPr>
          <w:rFonts w:ascii="Calibri" w:eastAsia="Times New Roman" w:hAnsi="Calibri" w:cs="Times New Roman"/>
          <w:sz w:val="24"/>
          <w:szCs w:val="24"/>
        </w:rPr>
      </w:pPr>
      <w:r w:rsidRPr="00F10E2A">
        <w:rPr>
          <w:rFonts w:ascii="Calibri" w:eastAsia="Times New Roman" w:hAnsi="Calibri" w:cs="Times New Roman"/>
          <w:sz w:val="24"/>
          <w:szCs w:val="24"/>
        </w:rPr>
        <w:t xml:space="preserve">Рост улично-дорожной сети </w:t>
      </w:r>
      <w:r w:rsidR="009179E3" w:rsidRPr="00F10E2A">
        <w:rPr>
          <w:rFonts w:ascii="Calibri" w:eastAsia="Times New Roman" w:hAnsi="Calibri" w:cs="Times New Roman"/>
          <w:sz w:val="24"/>
          <w:szCs w:val="24"/>
        </w:rPr>
        <w:t>г. Кропоткина</w:t>
      </w:r>
      <w:r w:rsidR="009F10C7" w:rsidRPr="00F10E2A">
        <w:rPr>
          <w:rFonts w:ascii="Calibri" w:eastAsia="Times New Roman" w:hAnsi="Calibri" w:cs="Times New Roman"/>
          <w:sz w:val="24"/>
          <w:szCs w:val="24"/>
        </w:rPr>
        <w:t xml:space="preserve"> </w:t>
      </w:r>
      <w:r w:rsidR="009179E3" w:rsidRPr="00F10E2A">
        <w:rPr>
          <w:rFonts w:ascii="Calibri" w:eastAsia="Times New Roman" w:hAnsi="Calibri" w:cs="Times New Roman"/>
          <w:sz w:val="24"/>
          <w:szCs w:val="24"/>
        </w:rPr>
        <w:t>на перспективу сопряжен</w:t>
      </w:r>
      <w:r w:rsidRPr="00F10E2A">
        <w:rPr>
          <w:rFonts w:ascii="Calibri" w:eastAsia="Times New Roman" w:hAnsi="Calibri" w:cs="Times New Roman"/>
          <w:sz w:val="24"/>
          <w:szCs w:val="24"/>
        </w:rPr>
        <w:t xml:space="preserve"> с дальнейшим планировочным развитием, освоением новых территорий под застройку, трансформацией</w:t>
      </w:r>
      <w:r w:rsidR="00A27031" w:rsidRPr="00F10E2A">
        <w:rPr>
          <w:rFonts w:ascii="Calibri" w:eastAsia="Times New Roman" w:hAnsi="Calibri" w:cs="Times New Roman"/>
          <w:sz w:val="24"/>
          <w:szCs w:val="24"/>
        </w:rPr>
        <w:t xml:space="preserve">, развитием </w:t>
      </w:r>
      <w:r w:rsidRPr="00F10E2A">
        <w:rPr>
          <w:rFonts w:ascii="Calibri" w:eastAsia="Times New Roman" w:hAnsi="Calibri" w:cs="Times New Roman"/>
          <w:sz w:val="24"/>
          <w:szCs w:val="24"/>
        </w:rPr>
        <w:t xml:space="preserve">производственного комплекса и т.п. </w:t>
      </w:r>
      <w:bookmarkStart w:id="510" w:name="_Toc403559898"/>
      <w:bookmarkStart w:id="511" w:name="_Toc412662981"/>
    </w:p>
    <w:p w:rsidR="00176EFD" w:rsidRPr="00F10E2A" w:rsidRDefault="00176EFD" w:rsidP="002B03F6">
      <w:pPr>
        <w:spacing w:before="120" w:after="120" w:line="240" w:lineRule="auto"/>
        <w:ind w:firstLine="709"/>
        <w:jc w:val="both"/>
        <w:rPr>
          <w:rFonts w:ascii="Calibri" w:eastAsia="Times New Roman" w:hAnsi="Calibri" w:cs="Times New Roman"/>
          <w:sz w:val="24"/>
          <w:szCs w:val="24"/>
        </w:rPr>
      </w:pPr>
      <w:r w:rsidRPr="00F10E2A">
        <w:rPr>
          <w:rFonts w:ascii="Calibri" w:eastAsia="Times New Roman" w:hAnsi="Calibri" w:cs="Times New Roman"/>
          <w:sz w:val="24"/>
          <w:szCs w:val="24"/>
        </w:rPr>
        <w:t>Ниже приведено краткое описание наиболее важных мероприятий в области дорожного строительства на период</w:t>
      </w:r>
      <w:r w:rsidR="009179E3" w:rsidRPr="00F10E2A">
        <w:rPr>
          <w:rFonts w:ascii="Calibri" w:eastAsia="Times New Roman" w:hAnsi="Calibri" w:cs="Times New Roman"/>
          <w:sz w:val="24"/>
          <w:szCs w:val="24"/>
        </w:rPr>
        <w:t xml:space="preserve"> реализации генерального плана</w:t>
      </w:r>
      <w:r w:rsidRPr="00F10E2A">
        <w:rPr>
          <w:rFonts w:ascii="Calibri" w:eastAsia="Times New Roman" w:hAnsi="Calibri" w:cs="Times New Roman"/>
          <w:sz w:val="24"/>
          <w:szCs w:val="24"/>
        </w:rPr>
        <w:t>:</w:t>
      </w:r>
    </w:p>
    <w:p w:rsidR="00761864" w:rsidRPr="00F10E2A" w:rsidRDefault="00761864" w:rsidP="00761864">
      <w:pPr>
        <w:spacing w:before="0" w:after="0" w:line="240" w:lineRule="auto"/>
        <w:jc w:val="right"/>
        <w:rPr>
          <w:b/>
          <w:i/>
          <w:sz w:val="22"/>
          <w:szCs w:val="22"/>
        </w:rPr>
      </w:pPr>
      <w:r w:rsidRPr="00F10E2A">
        <w:rPr>
          <w:b/>
          <w:i/>
          <w:sz w:val="22"/>
          <w:szCs w:val="22"/>
        </w:rPr>
        <w:t>Планируемые для размещения на территории муниципального образования объекты местного значения в сфере автомобильных дорог и искусственных сооружений</w:t>
      </w:r>
      <w:r w:rsidR="00F377A9" w:rsidRPr="00F10E2A">
        <w:rPr>
          <w:b/>
          <w:i/>
          <w:sz w:val="22"/>
          <w:szCs w:val="22"/>
        </w:rPr>
        <w:t xml:space="preserve"> до 20</w:t>
      </w:r>
      <w:r w:rsidR="009179E3" w:rsidRPr="00F10E2A">
        <w:rPr>
          <w:b/>
          <w:i/>
          <w:sz w:val="22"/>
          <w:szCs w:val="22"/>
        </w:rPr>
        <w:t>30</w:t>
      </w:r>
      <w:r w:rsidR="00F377A9" w:rsidRPr="00F10E2A">
        <w:rPr>
          <w:b/>
          <w:i/>
          <w:sz w:val="22"/>
          <w:szCs w:val="22"/>
        </w:rPr>
        <w:t>г.</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9"/>
        <w:gridCol w:w="1607"/>
        <w:gridCol w:w="2336"/>
        <w:gridCol w:w="1730"/>
        <w:gridCol w:w="1911"/>
        <w:gridCol w:w="1750"/>
      </w:tblGrid>
      <w:tr w:rsidR="00D60E2A" w:rsidRPr="00D60E2A" w:rsidTr="009179E3">
        <w:tc>
          <w:tcPr>
            <w:tcW w:w="263" w:type="pct"/>
            <w:tcBorders>
              <w:top w:val="single" w:sz="12" w:space="0" w:color="000000"/>
              <w:left w:val="single" w:sz="12" w:space="0" w:color="000000"/>
              <w:bottom w:val="single" w:sz="12" w:space="0" w:color="000000"/>
              <w:right w:val="single" w:sz="12" w:space="0" w:color="000000"/>
            </w:tcBorders>
            <w:shd w:val="clear" w:color="auto" w:fill="BFBFBF" w:themeFill="background1" w:themeFillShade="BF"/>
            <w:vAlign w:val="center"/>
          </w:tcPr>
          <w:bookmarkEnd w:id="510"/>
          <w:bookmarkEnd w:id="511"/>
          <w:p w:rsidR="009179E3" w:rsidRPr="00D20FC8" w:rsidRDefault="009179E3" w:rsidP="00805F97">
            <w:pPr>
              <w:spacing w:before="0" w:after="0" w:line="240" w:lineRule="auto"/>
              <w:jc w:val="center"/>
              <w:rPr>
                <w:rFonts w:ascii="Calibri" w:eastAsia="Times New Roman" w:hAnsi="Calibri" w:cs="Times New Roman"/>
                <w:b/>
                <w:sz w:val="22"/>
                <w:szCs w:val="22"/>
                <w:lang w:eastAsia="ru-RU"/>
              </w:rPr>
            </w:pPr>
            <w:r w:rsidRPr="00D20FC8">
              <w:rPr>
                <w:rFonts w:ascii="Calibri" w:eastAsia="Times New Roman" w:hAnsi="Calibri" w:cs="Times New Roman"/>
                <w:b/>
                <w:sz w:val="22"/>
                <w:szCs w:val="22"/>
                <w:lang w:eastAsia="ru-RU"/>
              </w:rPr>
              <w:t>№ пп</w:t>
            </w:r>
          </w:p>
        </w:tc>
        <w:tc>
          <w:tcPr>
            <w:tcW w:w="815" w:type="pct"/>
            <w:tcBorders>
              <w:top w:val="single" w:sz="12" w:space="0" w:color="000000"/>
              <w:left w:val="single" w:sz="12" w:space="0" w:color="000000"/>
              <w:bottom w:val="single" w:sz="12" w:space="0" w:color="000000"/>
              <w:right w:val="single" w:sz="12" w:space="0" w:color="000000"/>
            </w:tcBorders>
            <w:shd w:val="clear" w:color="auto" w:fill="BFBFBF" w:themeFill="background1" w:themeFillShade="BF"/>
            <w:vAlign w:val="center"/>
          </w:tcPr>
          <w:p w:rsidR="009179E3" w:rsidRPr="00D20FC8" w:rsidRDefault="009179E3" w:rsidP="00805F97">
            <w:pPr>
              <w:spacing w:before="0" w:after="0" w:line="240" w:lineRule="auto"/>
              <w:jc w:val="center"/>
              <w:rPr>
                <w:rFonts w:ascii="Calibri" w:eastAsia="Times New Roman" w:hAnsi="Calibri" w:cs="Times New Roman"/>
                <w:b/>
                <w:sz w:val="22"/>
                <w:szCs w:val="22"/>
                <w:lang w:eastAsia="ru-RU"/>
              </w:rPr>
            </w:pPr>
            <w:r w:rsidRPr="00D20FC8">
              <w:rPr>
                <w:rFonts w:ascii="Calibri" w:eastAsia="Times New Roman" w:hAnsi="Calibri" w:cs="Times New Roman"/>
                <w:b/>
                <w:sz w:val="22"/>
                <w:szCs w:val="22"/>
                <w:lang w:eastAsia="ru-RU"/>
              </w:rPr>
              <w:t>Назначение объекта</w:t>
            </w:r>
          </w:p>
        </w:tc>
        <w:tc>
          <w:tcPr>
            <w:tcW w:w="1185" w:type="pct"/>
            <w:tcBorders>
              <w:top w:val="single" w:sz="12" w:space="0" w:color="000000"/>
              <w:left w:val="single" w:sz="12" w:space="0" w:color="000000"/>
              <w:bottom w:val="single" w:sz="12" w:space="0" w:color="000000"/>
              <w:right w:val="single" w:sz="12" w:space="0" w:color="000000"/>
            </w:tcBorders>
            <w:shd w:val="clear" w:color="auto" w:fill="BFBFBF" w:themeFill="background1" w:themeFillShade="BF"/>
            <w:vAlign w:val="center"/>
          </w:tcPr>
          <w:p w:rsidR="009179E3" w:rsidRPr="00D20FC8" w:rsidRDefault="009179E3" w:rsidP="00805F97">
            <w:pPr>
              <w:spacing w:before="0" w:after="0" w:line="240" w:lineRule="auto"/>
              <w:jc w:val="center"/>
              <w:rPr>
                <w:rFonts w:ascii="Calibri" w:eastAsia="Times New Roman" w:hAnsi="Calibri" w:cs="Times New Roman"/>
                <w:b/>
                <w:sz w:val="22"/>
                <w:szCs w:val="22"/>
                <w:lang w:eastAsia="ru-RU"/>
              </w:rPr>
            </w:pPr>
            <w:r w:rsidRPr="00D20FC8">
              <w:rPr>
                <w:rFonts w:ascii="Calibri" w:eastAsia="Times New Roman" w:hAnsi="Calibri" w:cs="Times New Roman"/>
                <w:b/>
                <w:sz w:val="22"/>
                <w:szCs w:val="22"/>
                <w:lang w:eastAsia="ru-RU"/>
              </w:rPr>
              <w:t>Наименование объекта</w:t>
            </w:r>
          </w:p>
        </w:tc>
        <w:tc>
          <w:tcPr>
            <w:tcW w:w="878" w:type="pct"/>
            <w:tcBorders>
              <w:top w:val="single" w:sz="12" w:space="0" w:color="000000"/>
              <w:left w:val="single" w:sz="12" w:space="0" w:color="000000"/>
              <w:bottom w:val="single" w:sz="12" w:space="0" w:color="000000"/>
              <w:right w:val="single" w:sz="12" w:space="0" w:color="000000"/>
            </w:tcBorders>
            <w:shd w:val="clear" w:color="auto" w:fill="BFBFBF" w:themeFill="background1" w:themeFillShade="BF"/>
            <w:vAlign w:val="center"/>
          </w:tcPr>
          <w:p w:rsidR="009179E3" w:rsidRPr="00D20FC8" w:rsidRDefault="009179E3" w:rsidP="00805F97">
            <w:pPr>
              <w:spacing w:before="0" w:after="0" w:line="240" w:lineRule="auto"/>
              <w:jc w:val="center"/>
              <w:rPr>
                <w:rFonts w:ascii="Calibri" w:eastAsia="Times New Roman" w:hAnsi="Calibri" w:cs="Times New Roman"/>
                <w:b/>
                <w:sz w:val="22"/>
                <w:szCs w:val="22"/>
                <w:lang w:eastAsia="ru-RU"/>
              </w:rPr>
            </w:pPr>
            <w:r w:rsidRPr="00D20FC8">
              <w:rPr>
                <w:rFonts w:ascii="Calibri" w:eastAsia="Times New Roman" w:hAnsi="Calibri" w:cs="Times New Roman"/>
                <w:b/>
                <w:sz w:val="22"/>
                <w:szCs w:val="22"/>
                <w:lang w:eastAsia="ru-RU"/>
              </w:rPr>
              <w:t>Основные характеристики объекта, км</w:t>
            </w:r>
          </w:p>
        </w:tc>
        <w:tc>
          <w:tcPr>
            <w:tcW w:w="970" w:type="pct"/>
            <w:tcBorders>
              <w:top w:val="single" w:sz="12" w:space="0" w:color="000000"/>
              <w:left w:val="single" w:sz="12" w:space="0" w:color="000000"/>
              <w:bottom w:val="single" w:sz="12" w:space="0" w:color="000000"/>
              <w:right w:val="single" w:sz="12" w:space="0" w:color="000000"/>
            </w:tcBorders>
            <w:shd w:val="clear" w:color="auto" w:fill="BFBFBF" w:themeFill="background1" w:themeFillShade="BF"/>
            <w:vAlign w:val="center"/>
          </w:tcPr>
          <w:p w:rsidR="009179E3" w:rsidRPr="00D20FC8" w:rsidRDefault="009179E3" w:rsidP="00805F97">
            <w:pPr>
              <w:spacing w:before="0" w:after="0" w:line="240" w:lineRule="auto"/>
              <w:jc w:val="center"/>
              <w:rPr>
                <w:rFonts w:ascii="Calibri" w:eastAsia="Times New Roman" w:hAnsi="Calibri" w:cs="Times New Roman"/>
                <w:b/>
                <w:sz w:val="22"/>
                <w:szCs w:val="22"/>
                <w:lang w:eastAsia="ru-RU"/>
              </w:rPr>
            </w:pPr>
            <w:r w:rsidRPr="00D20FC8">
              <w:rPr>
                <w:rFonts w:ascii="Calibri" w:eastAsia="Times New Roman" w:hAnsi="Calibri" w:cs="Times New Roman"/>
                <w:b/>
                <w:sz w:val="22"/>
                <w:szCs w:val="22"/>
                <w:lang w:eastAsia="ru-RU"/>
              </w:rPr>
              <w:t>Местоположение объекта</w:t>
            </w:r>
          </w:p>
        </w:tc>
        <w:tc>
          <w:tcPr>
            <w:tcW w:w="888" w:type="pct"/>
            <w:tcBorders>
              <w:top w:val="single" w:sz="12" w:space="0" w:color="000000"/>
              <w:left w:val="single" w:sz="12" w:space="0" w:color="000000"/>
              <w:bottom w:val="single" w:sz="12" w:space="0" w:color="000000"/>
              <w:right w:val="single" w:sz="12" w:space="0" w:color="000000"/>
            </w:tcBorders>
            <w:shd w:val="clear" w:color="auto" w:fill="BFBFBF" w:themeFill="background1" w:themeFillShade="BF"/>
            <w:vAlign w:val="center"/>
          </w:tcPr>
          <w:p w:rsidR="009179E3" w:rsidRPr="00D20FC8" w:rsidRDefault="009179E3" w:rsidP="00805F97">
            <w:pPr>
              <w:spacing w:before="0" w:after="0" w:line="240" w:lineRule="auto"/>
              <w:jc w:val="center"/>
              <w:rPr>
                <w:rFonts w:ascii="Calibri" w:eastAsia="Times New Roman" w:hAnsi="Calibri" w:cs="Times New Roman"/>
                <w:b/>
                <w:sz w:val="22"/>
                <w:szCs w:val="22"/>
                <w:lang w:eastAsia="ru-RU"/>
              </w:rPr>
            </w:pPr>
            <w:r w:rsidRPr="00D20FC8">
              <w:rPr>
                <w:rFonts w:ascii="Calibri" w:eastAsia="Times New Roman" w:hAnsi="Calibri" w:cs="Times New Roman"/>
                <w:b/>
                <w:sz w:val="22"/>
                <w:szCs w:val="22"/>
                <w:lang w:eastAsia="ru-RU"/>
              </w:rPr>
              <w:t>Характеристики зон с особыми условиями использования территории</w:t>
            </w:r>
          </w:p>
        </w:tc>
      </w:tr>
      <w:tr w:rsidR="00D60E2A" w:rsidRPr="00D60E2A" w:rsidTr="009179E3">
        <w:trPr>
          <w:trHeight w:val="1653"/>
        </w:trPr>
        <w:tc>
          <w:tcPr>
            <w:tcW w:w="263" w:type="pct"/>
            <w:tcBorders>
              <w:top w:val="single" w:sz="4" w:space="0" w:color="auto"/>
              <w:left w:val="single" w:sz="4" w:space="0" w:color="000000"/>
              <w:right w:val="single" w:sz="4" w:space="0" w:color="000000"/>
            </w:tcBorders>
            <w:vAlign w:val="center"/>
          </w:tcPr>
          <w:p w:rsidR="009179E3" w:rsidRPr="00D20FC8" w:rsidRDefault="009179E3" w:rsidP="00805F97">
            <w:pPr>
              <w:spacing w:before="0" w:after="0" w:line="240" w:lineRule="auto"/>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1</w:t>
            </w:r>
          </w:p>
        </w:tc>
        <w:tc>
          <w:tcPr>
            <w:tcW w:w="815" w:type="pct"/>
            <w:vMerge w:val="restart"/>
            <w:tcBorders>
              <w:left w:val="single" w:sz="4" w:space="0" w:color="000000"/>
              <w:right w:val="single" w:sz="4" w:space="0" w:color="000000"/>
            </w:tcBorders>
            <w:vAlign w:val="center"/>
          </w:tcPr>
          <w:p w:rsidR="009179E3" w:rsidRPr="00D20FC8" w:rsidRDefault="009179E3" w:rsidP="00166074">
            <w:pPr>
              <w:spacing w:before="0" w:after="0" w:line="240" w:lineRule="auto"/>
              <w:jc w:val="center"/>
              <w:rPr>
                <w:rFonts w:ascii="Calibri" w:eastAsia="Times New Roman" w:hAnsi="Calibri" w:cs="Times New Roman"/>
                <w:sz w:val="22"/>
                <w:szCs w:val="22"/>
                <w:lang w:eastAsia="ru-RU"/>
              </w:rPr>
            </w:pPr>
            <w:r w:rsidRPr="00D20FC8">
              <w:rPr>
                <w:rFonts w:eastAsia="Times New Roman" w:cstheme="minorHAnsi"/>
                <w:sz w:val="22"/>
                <w:szCs w:val="22"/>
                <w:lang w:eastAsia="ru-RU"/>
              </w:rPr>
              <w:t xml:space="preserve">Улицы и дороги местного значения и искусственные сооружения на дорогах в границах городского </w:t>
            </w:r>
            <w:r w:rsidR="00EA24FE" w:rsidRPr="00D20FC8">
              <w:rPr>
                <w:rFonts w:eastAsia="Times New Roman" w:cstheme="minorHAnsi"/>
                <w:sz w:val="22"/>
                <w:szCs w:val="22"/>
                <w:lang w:eastAsia="ru-RU"/>
              </w:rPr>
              <w:t>поселения</w:t>
            </w:r>
          </w:p>
        </w:tc>
        <w:tc>
          <w:tcPr>
            <w:tcW w:w="1185" w:type="pct"/>
            <w:tcBorders>
              <w:top w:val="single" w:sz="4" w:space="0" w:color="auto"/>
              <w:left w:val="single" w:sz="4" w:space="0" w:color="000000"/>
              <w:right w:val="single" w:sz="4" w:space="0" w:color="000000"/>
            </w:tcBorders>
            <w:shd w:val="clear" w:color="auto" w:fill="auto"/>
            <w:vAlign w:val="center"/>
          </w:tcPr>
          <w:p w:rsidR="009179E3" w:rsidRPr="00D20FC8" w:rsidRDefault="009179E3" w:rsidP="00805F97">
            <w:pPr>
              <w:widowControl w:val="0"/>
              <w:suppressAutoHyphens/>
              <w:spacing w:before="0" w:after="0" w:line="240" w:lineRule="auto"/>
              <w:ind w:left="-62"/>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Реконструкция ул. Луначарского до категории</w:t>
            </w:r>
            <w:r w:rsidRPr="00D20FC8">
              <w:t xml:space="preserve"> м</w:t>
            </w:r>
            <w:r w:rsidRPr="00D20FC8">
              <w:rPr>
                <w:rFonts w:ascii="Calibri" w:eastAsia="Times New Roman" w:hAnsi="Calibri" w:cs="Times New Roman"/>
                <w:sz w:val="22"/>
                <w:szCs w:val="22"/>
                <w:lang w:eastAsia="ru-RU"/>
              </w:rPr>
              <w:t xml:space="preserve">агистральной улицы общегородского значения регулируемого движения </w:t>
            </w:r>
          </w:p>
        </w:tc>
        <w:tc>
          <w:tcPr>
            <w:tcW w:w="878" w:type="pct"/>
            <w:tcBorders>
              <w:top w:val="single" w:sz="4" w:space="0" w:color="auto"/>
              <w:left w:val="single" w:sz="4" w:space="0" w:color="000000"/>
              <w:right w:val="single" w:sz="4" w:space="0" w:color="000000"/>
            </w:tcBorders>
            <w:shd w:val="clear" w:color="auto" w:fill="auto"/>
            <w:vAlign w:val="center"/>
          </w:tcPr>
          <w:p w:rsidR="009179E3" w:rsidRPr="00D20FC8" w:rsidRDefault="009179E3" w:rsidP="004A3815">
            <w:pPr>
              <w:widowControl w:val="0"/>
              <w:suppressAutoHyphens/>
              <w:spacing w:before="0" w:after="0" w:line="240" w:lineRule="auto"/>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Протяженность 0,33км</w:t>
            </w:r>
          </w:p>
        </w:tc>
        <w:tc>
          <w:tcPr>
            <w:tcW w:w="970" w:type="pct"/>
            <w:tcBorders>
              <w:top w:val="single" w:sz="4" w:space="0" w:color="auto"/>
              <w:left w:val="single" w:sz="4" w:space="0" w:color="000000"/>
              <w:right w:val="single" w:sz="4" w:space="0" w:color="000000"/>
            </w:tcBorders>
            <w:shd w:val="clear" w:color="auto" w:fill="auto"/>
            <w:vAlign w:val="center"/>
          </w:tcPr>
          <w:p w:rsidR="009179E3" w:rsidRPr="00D20FC8" w:rsidRDefault="009179E3" w:rsidP="00805F97">
            <w:pPr>
              <w:widowControl w:val="0"/>
              <w:suppressAutoHyphens/>
              <w:spacing w:before="0" w:after="0" w:line="240" w:lineRule="auto"/>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Кропоткинское городское поселение, г. Кропоткин, центральная часть</w:t>
            </w:r>
          </w:p>
        </w:tc>
        <w:tc>
          <w:tcPr>
            <w:tcW w:w="888" w:type="pct"/>
            <w:tcBorders>
              <w:top w:val="single" w:sz="4" w:space="0" w:color="auto"/>
              <w:left w:val="single" w:sz="4" w:space="0" w:color="000000"/>
              <w:right w:val="single" w:sz="4" w:space="0" w:color="000000"/>
            </w:tcBorders>
            <w:shd w:val="clear" w:color="auto" w:fill="auto"/>
            <w:vAlign w:val="center"/>
          </w:tcPr>
          <w:p w:rsidR="009179E3" w:rsidRPr="00D20FC8" w:rsidRDefault="009179E3" w:rsidP="00166074">
            <w:pPr>
              <w:spacing w:before="0" w:after="0" w:line="240" w:lineRule="auto"/>
              <w:jc w:val="center"/>
              <w:rPr>
                <w:rFonts w:eastAsia="Times New Roman" w:cstheme="minorHAnsi"/>
                <w:sz w:val="22"/>
                <w:szCs w:val="22"/>
                <w:lang w:eastAsia="ru-RU"/>
              </w:rPr>
            </w:pPr>
            <w:r w:rsidRPr="00D20FC8">
              <w:rPr>
                <w:rFonts w:eastAsia="Times New Roman" w:cstheme="minorHAnsi"/>
                <w:sz w:val="22"/>
                <w:szCs w:val="22"/>
                <w:lang w:eastAsia="ru-RU"/>
              </w:rPr>
              <w:t>Не требуется устан. зон с особыми условиями исп. тер-рии</w:t>
            </w:r>
          </w:p>
        </w:tc>
      </w:tr>
      <w:tr w:rsidR="00D60E2A" w:rsidRPr="00D60E2A" w:rsidTr="009179E3">
        <w:trPr>
          <w:trHeight w:val="1205"/>
        </w:trPr>
        <w:tc>
          <w:tcPr>
            <w:tcW w:w="263" w:type="pct"/>
            <w:tcBorders>
              <w:top w:val="single" w:sz="4" w:space="0" w:color="auto"/>
              <w:left w:val="single" w:sz="4" w:space="0" w:color="000000"/>
              <w:right w:val="single" w:sz="4" w:space="0" w:color="000000"/>
            </w:tcBorders>
            <w:vAlign w:val="center"/>
          </w:tcPr>
          <w:p w:rsidR="009179E3" w:rsidRPr="00D20FC8" w:rsidRDefault="009179E3" w:rsidP="00805F97">
            <w:pPr>
              <w:widowControl w:val="0"/>
              <w:suppressAutoHyphens/>
              <w:spacing w:before="0" w:after="0" w:line="240" w:lineRule="auto"/>
              <w:ind w:firstLine="560"/>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32</w:t>
            </w:r>
          </w:p>
        </w:tc>
        <w:tc>
          <w:tcPr>
            <w:tcW w:w="815" w:type="pct"/>
            <w:vMerge/>
            <w:tcBorders>
              <w:left w:val="single" w:sz="4" w:space="0" w:color="000000"/>
              <w:right w:val="single" w:sz="4" w:space="0" w:color="000000"/>
            </w:tcBorders>
            <w:vAlign w:val="center"/>
          </w:tcPr>
          <w:p w:rsidR="009179E3" w:rsidRPr="00D20FC8" w:rsidRDefault="009179E3" w:rsidP="00805F97">
            <w:pPr>
              <w:spacing w:before="0" w:after="0" w:line="240" w:lineRule="auto"/>
              <w:jc w:val="center"/>
              <w:rPr>
                <w:rFonts w:ascii="Calibri" w:eastAsia="Times New Roman" w:hAnsi="Calibri" w:cs="Times New Roman"/>
                <w:sz w:val="22"/>
                <w:szCs w:val="22"/>
                <w:lang w:eastAsia="ru-RU"/>
              </w:rPr>
            </w:pPr>
          </w:p>
        </w:tc>
        <w:tc>
          <w:tcPr>
            <w:tcW w:w="1185" w:type="pct"/>
            <w:tcBorders>
              <w:top w:val="single" w:sz="4" w:space="0" w:color="auto"/>
              <w:left w:val="single" w:sz="4" w:space="0" w:color="000000"/>
              <w:right w:val="single" w:sz="4" w:space="0" w:color="000000"/>
            </w:tcBorders>
            <w:shd w:val="clear" w:color="auto" w:fill="auto"/>
            <w:vAlign w:val="center"/>
          </w:tcPr>
          <w:p w:rsidR="009179E3" w:rsidRPr="00D20FC8" w:rsidRDefault="009179E3" w:rsidP="00805F97">
            <w:pPr>
              <w:widowControl w:val="0"/>
              <w:suppressAutoHyphens/>
              <w:spacing w:before="0" w:after="0" w:line="240" w:lineRule="auto"/>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Реконструкция двух путепроводов под железной дорогой и подъездов к ним</w:t>
            </w:r>
          </w:p>
        </w:tc>
        <w:tc>
          <w:tcPr>
            <w:tcW w:w="878" w:type="pct"/>
            <w:tcBorders>
              <w:top w:val="single" w:sz="4" w:space="0" w:color="auto"/>
              <w:left w:val="single" w:sz="4" w:space="0" w:color="000000"/>
              <w:right w:val="single" w:sz="4" w:space="0" w:color="000000"/>
            </w:tcBorders>
            <w:shd w:val="clear" w:color="auto" w:fill="auto"/>
            <w:vAlign w:val="center"/>
          </w:tcPr>
          <w:p w:rsidR="009179E3" w:rsidRPr="00D20FC8" w:rsidRDefault="009179E3" w:rsidP="004A3815">
            <w:pPr>
              <w:widowControl w:val="0"/>
              <w:suppressAutoHyphens/>
              <w:spacing w:before="0" w:after="0" w:line="240" w:lineRule="auto"/>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 xml:space="preserve">Протяженность 0,2км </w:t>
            </w:r>
          </w:p>
        </w:tc>
        <w:tc>
          <w:tcPr>
            <w:tcW w:w="970" w:type="pct"/>
            <w:tcBorders>
              <w:top w:val="single" w:sz="4" w:space="0" w:color="auto"/>
              <w:left w:val="single" w:sz="4" w:space="0" w:color="000000"/>
              <w:right w:val="single" w:sz="4" w:space="0" w:color="000000"/>
            </w:tcBorders>
            <w:shd w:val="clear" w:color="auto" w:fill="auto"/>
            <w:vAlign w:val="center"/>
          </w:tcPr>
          <w:p w:rsidR="009179E3" w:rsidRPr="00D20FC8" w:rsidRDefault="009179E3" w:rsidP="00805F97">
            <w:pPr>
              <w:widowControl w:val="0"/>
              <w:suppressAutoHyphens/>
              <w:spacing w:before="0" w:after="0" w:line="240" w:lineRule="auto"/>
              <w:ind w:firstLine="33"/>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Кропоткинское городское поселение, г. Кропоткин, центральная часть</w:t>
            </w:r>
            <w:r w:rsidRPr="00D20FC8">
              <w:t xml:space="preserve"> </w:t>
            </w:r>
            <w:r w:rsidRPr="00D20FC8">
              <w:rPr>
                <w:rFonts w:ascii="Calibri" w:eastAsia="Times New Roman" w:hAnsi="Calibri" w:cs="Times New Roman"/>
                <w:sz w:val="22"/>
                <w:szCs w:val="22"/>
                <w:lang w:eastAsia="ru-RU"/>
              </w:rPr>
              <w:t>между ул. Западная и ул. Ворошилова</w:t>
            </w:r>
          </w:p>
        </w:tc>
        <w:tc>
          <w:tcPr>
            <w:tcW w:w="888" w:type="pct"/>
            <w:tcBorders>
              <w:top w:val="single" w:sz="4" w:space="0" w:color="auto"/>
              <w:left w:val="single" w:sz="4" w:space="0" w:color="000000"/>
              <w:right w:val="single" w:sz="4" w:space="0" w:color="000000"/>
            </w:tcBorders>
            <w:shd w:val="clear" w:color="auto" w:fill="auto"/>
            <w:vAlign w:val="center"/>
          </w:tcPr>
          <w:p w:rsidR="009179E3" w:rsidRPr="00D20FC8" w:rsidRDefault="009179E3" w:rsidP="00166074">
            <w:pPr>
              <w:spacing w:before="0" w:after="0" w:line="240" w:lineRule="auto"/>
              <w:jc w:val="center"/>
              <w:rPr>
                <w:rFonts w:eastAsia="Times New Roman" w:cstheme="minorHAnsi"/>
                <w:sz w:val="22"/>
                <w:szCs w:val="22"/>
                <w:lang w:eastAsia="ru-RU"/>
              </w:rPr>
            </w:pPr>
            <w:r w:rsidRPr="00D20FC8">
              <w:rPr>
                <w:rFonts w:eastAsia="Times New Roman" w:cstheme="minorHAnsi"/>
                <w:sz w:val="22"/>
                <w:szCs w:val="22"/>
                <w:lang w:eastAsia="ru-RU"/>
              </w:rPr>
              <w:t>Не требуется устан. зон с особыми условиями исп. тер-рии</w:t>
            </w:r>
          </w:p>
        </w:tc>
      </w:tr>
      <w:tr w:rsidR="00D60E2A" w:rsidRPr="00D60E2A" w:rsidTr="009179E3">
        <w:trPr>
          <w:trHeight w:val="1254"/>
        </w:trPr>
        <w:tc>
          <w:tcPr>
            <w:tcW w:w="263" w:type="pct"/>
            <w:tcBorders>
              <w:top w:val="single" w:sz="4" w:space="0" w:color="auto"/>
              <w:left w:val="single" w:sz="4" w:space="0" w:color="000000"/>
              <w:right w:val="single" w:sz="4" w:space="0" w:color="000000"/>
            </w:tcBorders>
            <w:vAlign w:val="center"/>
          </w:tcPr>
          <w:p w:rsidR="009179E3" w:rsidRPr="00D20FC8" w:rsidRDefault="009179E3" w:rsidP="00805F97">
            <w:pPr>
              <w:widowControl w:val="0"/>
              <w:suppressAutoHyphens/>
              <w:spacing w:before="0" w:after="0" w:line="240" w:lineRule="auto"/>
              <w:ind w:firstLine="560"/>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33</w:t>
            </w:r>
          </w:p>
        </w:tc>
        <w:tc>
          <w:tcPr>
            <w:tcW w:w="815" w:type="pct"/>
            <w:vMerge/>
            <w:tcBorders>
              <w:left w:val="single" w:sz="4" w:space="0" w:color="000000"/>
              <w:right w:val="single" w:sz="4" w:space="0" w:color="000000"/>
            </w:tcBorders>
            <w:vAlign w:val="center"/>
          </w:tcPr>
          <w:p w:rsidR="009179E3" w:rsidRPr="00D20FC8" w:rsidRDefault="009179E3" w:rsidP="00805F97">
            <w:pPr>
              <w:spacing w:before="0" w:after="0" w:line="240" w:lineRule="auto"/>
              <w:jc w:val="center"/>
              <w:rPr>
                <w:rFonts w:ascii="Calibri" w:eastAsia="Times New Roman" w:hAnsi="Calibri" w:cs="Times New Roman"/>
                <w:sz w:val="22"/>
                <w:szCs w:val="22"/>
                <w:lang w:eastAsia="ru-RU"/>
              </w:rPr>
            </w:pPr>
          </w:p>
        </w:tc>
        <w:tc>
          <w:tcPr>
            <w:tcW w:w="1185" w:type="pct"/>
            <w:tcBorders>
              <w:top w:val="single" w:sz="4" w:space="0" w:color="auto"/>
              <w:left w:val="single" w:sz="4" w:space="0" w:color="000000"/>
              <w:right w:val="single" w:sz="4" w:space="0" w:color="000000"/>
            </w:tcBorders>
            <w:shd w:val="clear" w:color="auto" w:fill="auto"/>
            <w:vAlign w:val="center"/>
          </w:tcPr>
          <w:p w:rsidR="009179E3" w:rsidRPr="00D20FC8" w:rsidRDefault="009179E3" w:rsidP="00805F97">
            <w:pPr>
              <w:widowControl w:val="0"/>
              <w:suppressAutoHyphens/>
              <w:spacing w:before="0" w:after="0" w:line="240" w:lineRule="auto"/>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Реконструкция участка ул. Западная и железнодорожных переездов до категории магистральной улицы общегородского значения регулируемого движения</w:t>
            </w:r>
          </w:p>
        </w:tc>
        <w:tc>
          <w:tcPr>
            <w:tcW w:w="878" w:type="pct"/>
            <w:tcBorders>
              <w:top w:val="single" w:sz="4" w:space="0" w:color="auto"/>
              <w:left w:val="single" w:sz="4" w:space="0" w:color="000000"/>
              <w:right w:val="single" w:sz="4" w:space="0" w:color="000000"/>
            </w:tcBorders>
            <w:shd w:val="clear" w:color="auto" w:fill="auto"/>
            <w:vAlign w:val="center"/>
          </w:tcPr>
          <w:p w:rsidR="009179E3" w:rsidRPr="00D20FC8" w:rsidRDefault="009179E3" w:rsidP="004A3815">
            <w:pPr>
              <w:widowControl w:val="0"/>
              <w:suppressAutoHyphens/>
              <w:spacing w:before="0" w:after="0" w:line="240" w:lineRule="auto"/>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 xml:space="preserve">Протяженность 0,12км </w:t>
            </w:r>
          </w:p>
        </w:tc>
        <w:tc>
          <w:tcPr>
            <w:tcW w:w="970" w:type="pct"/>
            <w:tcBorders>
              <w:top w:val="single" w:sz="4" w:space="0" w:color="auto"/>
              <w:left w:val="single" w:sz="4" w:space="0" w:color="000000"/>
              <w:right w:val="single" w:sz="4" w:space="0" w:color="000000"/>
            </w:tcBorders>
            <w:shd w:val="clear" w:color="auto" w:fill="auto"/>
            <w:vAlign w:val="center"/>
          </w:tcPr>
          <w:p w:rsidR="009179E3" w:rsidRPr="00D20FC8" w:rsidRDefault="009179E3" w:rsidP="00805F97">
            <w:pPr>
              <w:widowControl w:val="0"/>
              <w:suppressAutoHyphens/>
              <w:spacing w:before="0" w:after="0" w:line="240" w:lineRule="auto"/>
              <w:ind w:firstLine="33"/>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Кропоткинское городское поселение, г. Кропоткин, центральная часть</w:t>
            </w:r>
            <w:r w:rsidRPr="00D20FC8">
              <w:t xml:space="preserve"> </w:t>
            </w:r>
            <w:r w:rsidRPr="00D20FC8">
              <w:rPr>
                <w:rFonts w:ascii="Calibri" w:eastAsia="Times New Roman" w:hAnsi="Calibri" w:cs="Times New Roman"/>
                <w:sz w:val="22"/>
                <w:szCs w:val="22"/>
                <w:lang w:eastAsia="ru-RU"/>
              </w:rPr>
              <w:t>южная часть ул. Западная (от ул. Пушкинская до путепровода)</w:t>
            </w:r>
          </w:p>
        </w:tc>
        <w:tc>
          <w:tcPr>
            <w:tcW w:w="888" w:type="pct"/>
            <w:tcBorders>
              <w:top w:val="single" w:sz="4" w:space="0" w:color="auto"/>
              <w:left w:val="single" w:sz="4" w:space="0" w:color="000000"/>
              <w:right w:val="single" w:sz="4" w:space="0" w:color="000000"/>
            </w:tcBorders>
            <w:shd w:val="clear" w:color="auto" w:fill="auto"/>
            <w:vAlign w:val="center"/>
          </w:tcPr>
          <w:p w:rsidR="009179E3" w:rsidRPr="00D20FC8" w:rsidRDefault="009179E3" w:rsidP="00166074">
            <w:pPr>
              <w:spacing w:before="0" w:after="0" w:line="240" w:lineRule="auto"/>
              <w:jc w:val="center"/>
              <w:rPr>
                <w:rFonts w:eastAsia="Times New Roman" w:cstheme="minorHAnsi"/>
                <w:sz w:val="22"/>
                <w:szCs w:val="22"/>
                <w:lang w:eastAsia="ru-RU"/>
              </w:rPr>
            </w:pPr>
            <w:r w:rsidRPr="00D20FC8">
              <w:rPr>
                <w:rFonts w:eastAsia="Times New Roman" w:cstheme="minorHAnsi"/>
                <w:sz w:val="22"/>
                <w:szCs w:val="22"/>
                <w:lang w:eastAsia="ru-RU"/>
              </w:rPr>
              <w:t>Не требуется устан. зон с особыми условиями исп. тер-рии</w:t>
            </w:r>
          </w:p>
        </w:tc>
      </w:tr>
      <w:tr w:rsidR="00D60E2A" w:rsidRPr="00D60E2A" w:rsidTr="009179E3">
        <w:trPr>
          <w:trHeight w:val="300"/>
        </w:trPr>
        <w:tc>
          <w:tcPr>
            <w:tcW w:w="263" w:type="pct"/>
            <w:tcBorders>
              <w:top w:val="single" w:sz="4" w:space="0" w:color="auto"/>
              <w:left w:val="single" w:sz="4" w:space="0" w:color="000000"/>
              <w:bottom w:val="single" w:sz="4" w:space="0" w:color="auto"/>
              <w:right w:val="single" w:sz="4" w:space="0" w:color="000000"/>
            </w:tcBorders>
            <w:vAlign w:val="center"/>
          </w:tcPr>
          <w:p w:rsidR="009179E3" w:rsidRPr="00D20FC8" w:rsidRDefault="009179E3" w:rsidP="00805F97">
            <w:pPr>
              <w:widowControl w:val="0"/>
              <w:suppressAutoHyphens/>
              <w:spacing w:before="0" w:after="0" w:line="240" w:lineRule="auto"/>
              <w:ind w:firstLine="560"/>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44</w:t>
            </w:r>
          </w:p>
        </w:tc>
        <w:tc>
          <w:tcPr>
            <w:tcW w:w="815" w:type="pct"/>
            <w:vMerge/>
            <w:tcBorders>
              <w:left w:val="single" w:sz="4" w:space="0" w:color="000000"/>
              <w:right w:val="single" w:sz="4" w:space="0" w:color="000000"/>
            </w:tcBorders>
            <w:vAlign w:val="center"/>
          </w:tcPr>
          <w:p w:rsidR="009179E3" w:rsidRPr="00D20FC8" w:rsidRDefault="009179E3" w:rsidP="00805F97">
            <w:pPr>
              <w:spacing w:before="0" w:after="0" w:line="240" w:lineRule="auto"/>
              <w:jc w:val="center"/>
              <w:rPr>
                <w:rFonts w:ascii="Calibri" w:eastAsia="Times New Roman" w:hAnsi="Calibri" w:cs="Times New Roman"/>
                <w:sz w:val="22"/>
                <w:szCs w:val="22"/>
                <w:lang w:eastAsia="ru-RU"/>
              </w:rPr>
            </w:pPr>
          </w:p>
        </w:tc>
        <w:tc>
          <w:tcPr>
            <w:tcW w:w="1185" w:type="pct"/>
            <w:tcBorders>
              <w:top w:val="single" w:sz="4" w:space="0" w:color="auto"/>
              <w:left w:val="single" w:sz="4" w:space="0" w:color="000000"/>
              <w:bottom w:val="single" w:sz="4" w:space="0" w:color="auto"/>
              <w:right w:val="single" w:sz="4" w:space="0" w:color="000000"/>
            </w:tcBorders>
            <w:shd w:val="clear" w:color="auto" w:fill="auto"/>
            <w:vAlign w:val="center"/>
          </w:tcPr>
          <w:p w:rsidR="009179E3" w:rsidRPr="00D20FC8" w:rsidRDefault="009179E3" w:rsidP="00805F97">
            <w:pPr>
              <w:widowControl w:val="0"/>
              <w:suppressAutoHyphens/>
              <w:spacing w:before="0" w:after="0" w:line="240" w:lineRule="auto"/>
              <w:ind w:left="-60"/>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Реконструкция участка ул. Железнодорожная до категории магистральной улицы общегородского значения регулируемого движения</w:t>
            </w:r>
          </w:p>
        </w:tc>
        <w:tc>
          <w:tcPr>
            <w:tcW w:w="878" w:type="pct"/>
            <w:tcBorders>
              <w:top w:val="single" w:sz="4" w:space="0" w:color="auto"/>
              <w:left w:val="single" w:sz="4" w:space="0" w:color="000000"/>
              <w:bottom w:val="single" w:sz="4" w:space="0" w:color="auto"/>
              <w:right w:val="single" w:sz="4" w:space="0" w:color="000000"/>
            </w:tcBorders>
            <w:shd w:val="clear" w:color="auto" w:fill="auto"/>
            <w:vAlign w:val="center"/>
          </w:tcPr>
          <w:p w:rsidR="009179E3" w:rsidRPr="00D20FC8" w:rsidRDefault="009179E3" w:rsidP="004A3815">
            <w:pPr>
              <w:widowControl w:val="0"/>
              <w:suppressAutoHyphens/>
              <w:spacing w:before="0" w:after="0" w:line="240" w:lineRule="auto"/>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 xml:space="preserve">Протяженность 0,13км </w:t>
            </w:r>
          </w:p>
        </w:tc>
        <w:tc>
          <w:tcPr>
            <w:tcW w:w="970" w:type="pct"/>
            <w:tcBorders>
              <w:top w:val="single" w:sz="4" w:space="0" w:color="auto"/>
              <w:left w:val="single" w:sz="4" w:space="0" w:color="000000"/>
              <w:bottom w:val="single" w:sz="4" w:space="0" w:color="auto"/>
              <w:right w:val="single" w:sz="4" w:space="0" w:color="000000"/>
            </w:tcBorders>
            <w:shd w:val="clear" w:color="auto" w:fill="auto"/>
            <w:vAlign w:val="center"/>
          </w:tcPr>
          <w:p w:rsidR="009179E3" w:rsidRPr="00D20FC8" w:rsidRDefault="009179E3" w:rsidP="00805F97">
            <w:pPr>
              <w:widowControl w:val="0"/>
              <w:suppressAutoHyphens/>
              <w:spacing w:before="0" w:after="0" w:line="240" w:lineRule="auto"/>
              <w:ind w:firstLine="33"/>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Кропоткинское городское поселение, г. Кропоткин, между ул. Луначасткого и просп. Ворошилова</w:t>
            </w:r>
          </w:p>
        </w:tc>
        <w:tc>
          <w:tcPr>
            <w:tcW w:w="888" w:type="pct"/>
            <w:tcBorders>
              <w:top w:val="single" w:sz="4" w:space="0" w:color="auto"/>
              <w:left w:val="single" w:sz="4" w:space="0" w:color="000000"/>
              <w:bottom w:val="single" w:sz="4" w:space="0" w:color="auto"/>
              <w:right w:val="single" w:sz="4" w:space="0" w:color="000000"/>
            </w:tcBorders>
            <w:shd w:val="clear" w:color="auto" w:fill="auto"/>
            <w:vAlign w:val="center"/>
          </w:tcPr>
          <w:p w:rsidR="009179E3" w:rsidRPr="00D20FC8" w:rsidRDefault="009179E3" w:rsidP="00166074">
            <w:pPr>
              <w:spacing w:before="0" w:after="0" w:line="240" w:lineRule="auto"/>
              <w:jc w:val="center"/>
              <w:rPr>
                <w:rFonts w:eastAsia="Times New Roman" w:cstheme="minorHAnsi"/>
                <w:sz w:val="22"/>
                <w:szCs w:val="22"/>
                <w:lang w:eastAsia="ru-RU"/>
              </w:rPr>
            </w:pPr>
            <w:r w:rsidRPr="00D20FC8">
              <w:rPr>
                <w:rFonts w:eastAsia="Times New Roman" w:cstheme="minorHAnsi"/>
                <w:sz w:val="22"/>
                <w:szCs w:val="22"/>
                <w:lang w:eastAsia="ru-RU"/>
              </w:rPr>
              <w:t>Не требуется устан. зон с особыми условиями исп. тер-рии</w:t>
            </w:r>
          </w:p>
        </w:tc>
      </w:tr>
      <w:tr w:rsidR="00D60E2A" w:rsidRPr="00D60E2A" w:rsidTr="009179E3">
        <w:trPr>
          <w:trHeight w:val="300"/>
        </w:trPr>
        <w:tc>
          <w:tcPr>
            <w:tcW w:w="263" w:type="pct"/>
            <w:tcBorders>
              <w:top w:val="single" w:sz="4" w:space="0" w:color="auto"/>
              <w:left w:val="single" w:sz="4" w:space="0" w:color="000000"/>
              <w:bottom w:val="single" w:sz="4" w:space="0" w:color="auto"/>
              <w:right w:val="single" w:sz="4" w:space="0" w:color="000000"/>
            </w:tcBorders>
            <w:vAlign w:val="center"/>
          </w:tcPr>
          <w:p w:rsidR="009179E3" w:rsidRPr="00D20FC8" w:rsidRDefault="009179E3" w:rsidP="00805F97">
            <w:pPr>
              <w:widowControl w:val="0"/>
              <w:suppressAutoHyphens/>
              <w:spacing w:before="0" w:after="0" w:line="240" w:lineRule="auto"/>
              <w:ind w:firstLine="560"/>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lastRenderedPageBreak/>
              <w:t>55</w:t>
            </w:r>
          </w:p>
        </w:tc>
        <w:tc>
          <w:tcPr>
            <w:tcW w:w="815" w:type="pct"/>
            <w:vMerge/>
            <w:tcBorders>
              <w:left w:val="single" w:sz="4" w:space="0" w:color="000000"/>
              <w:right w:val="single" w:sz="4" w:space="0" w:color="000000"/>
            </w:tcBorders>
            <w:vAlign w:val="center"/>
          </w:tcPr>
          <w:p w:rsidR="009179E3" w:rsidRPr="00D20FC8" w:rsidRDefault="009179E3" w:rsidP="00805F97">
            <w:pPr>
              <w:spacing w:before="0" w:after="0" w:line="240" w:lineRule="auto"/>
              <w:jc w:val="center"/>
              <w:rPr>
                <w:rFonts w:ascii="Calibri" w:eastAsia="Times New Roman" w:hAnsi="Calibri" w:cs="Times New Roman"/>
                <w:sz w:val="22"/>
                <w:szCs w:val="22"/>
                <w:lang w:eastAsia="ru-RU"/>
              </w:rPr>
            </w:pPr>
          </w:p>
        </w:tc>
        <w:tc>
          <w:tcPr>
            <w:tcW w:w="1185" w:type="pct"/>
            <w:tcBorders>
              <w:top w:val="single" w:sz="4" w:space="0" w:color="auto"/>
              <w:left w:val="single" w:sz="4" w:space="0" w:color="000000"/>
              <w:bottom w:val="single" w:sz="4" w:space="0" w:color="auto"/>
              <w:right w:val="single" w:sz="4" w:space="0" w:color="000000"/>
            </w:tcBorders>
            <w:shd w:val="clear" w:color="auto" w:fill="auto"/>
            <w:vAlign w:val="center"/>
          </w:tcPr>
          <w:p w:rsidR="009179E3" w:rsidRPr="00D20FC8" w:rsidRDefault="009179E3" w:rsidP="00805F97">
            <w:pPr>
              <w:widowControl w:val="0"/>
              <w:suppressAutoHyphens/>
              <w:spacing w:before="0" w:after="0" w:line="240" w:lineRule="auto"/>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Реконструкция ул. Двойная до категории магистральной улицы районного значения (организация одностороннего движения)</w:t>
            </w:r>
          </w:p>
        </w:tc>
        <w:tc>
          <w:tcPr>
            <w:tcW w:w="878" w:type="pct"/>
            <w:tcBorders>
              <w:top w:val="single" w:sz="4" w:space="0" w:color="auto"/>
              <w:left w:val="single" w:sz="4" w:space="0" w:color="000000"/>
              <w:bottom w:val="single" w:sz="4" w:space="0" w:color="auto"/>
              <w:right w:val="single" w:sz="4" w:space="0" w:color="000000"/>
            </w:tcBorders>
            <w:shd w:val="clear" w:color="auto" w:fill="auto"/>
            <w:vAlign w:val="center"/>
          </w:tcPr>
          <w:p w:rsidR="009179E3" w:rsidRPr="00D20FC8" w:rsidRDefault="009179E3" w:rsidP="004A3815">
            <w:pPr>
              <w:widowControl w:val="0"/>
              <w:suppressAutoHyphens/>
              <w:spacing w:before="0" w:after="0" w:line="240" w:lineRule="auto"/>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 xml:space="preserve">Протяженность 0,76км </w:t>
            </w:r>
          </w:p>
        </w:tc>
        <w:tc>
          <w:tcPr>
            <w:tcW w:w="970" w:type="pct"/>
            <w:tcBorders>
              <w:top w:val="single" w:sz="4" w:space="0" w:color="auto"/>
              <w:left w:val="single" w:sz="4" w:space="0" w:color="000000"/>
              <w:bottom w:val="single" w:sz="4" w:space="0" w:color="auto"/>
              <w:right w:val="single" w:sz="4" w:space="0" w:color="000000"/>
            </w:tcBorders>
            <w:shd w:val="clear" w:color="auto" w:fill="auto"/>
            <w:vAlign w:val="center"/>
          </w:tcPr>
          <w:p w:rsidR="009179E3" w:rsidRPr="00D20FC8" w:rsidRDefault="009179E3" w:rsidP="00805F97">
            <w:pPr>
              <w:widowControl w:val="0"/>
              <w:suppressAutoHyphens/>
              <w:spacing w:before="0" w:after="0" w:line="240" w:lineRule="auto"/>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Кропоткинское городское поселение, г. Кропоткин</w:t>
            </w:r>
          </w:p>
        </w:tc>
        <w:tc>
          <w:tcPr>
            <w:tcW w:w="888" w:type="pct"/>
            <w:tcBorders>
              <w:top w:val="single" w:sz="4" w:space="0" w:color="auto"/>
              <w:left w:val="single" w:sz="4" w:space="0" w:color="000000"/>
              <w:bottom w:val="single" w:sz="4" w:space="0" w:color="auto"/>
              <w:right w:val="single" w:sz="4" w:space="0" w:color="000000"/>
            </w:tcBorders>
            <w:shd w:val="clear" w:color="auto" w:fill="auto"/>
            <w:vAlign w:val="center"/>
          </w:tcPr>
          <w:p w:rsidR="009179E3" w:rsidRPr="00D20FC8" w:rsidRDefault="009179E3" w:rsidP="00166074">
            <w:pPr>
              <w:spacing w:before="0" w:after="0" w:line="240" w:lineRule="auto"/>
              <w:jc w:val="center"/>
              <w:rPr>
                <w:rFonts w:eastAsia="Times New Roman" w:cstheme="minorHAnsi"/>
                <w:sz w:val="22"/>
                <w:szCs w:val="22"/>
                <w:lang w:eastAsia="ru-RU"/>
              </w:rPr>
            </w:pPr>
            <w:r w:rsidRPr="00D20FC8">
              <w:rPr>
                <w:rFonts w:eastAsia="Times New Roman" w:cstheme="minorHAnsi"/>
                <w:sz w:val="22"/>
                <w:szCs w:val="22"/>
                <w:lang w:eastAsia="ru-RU"/>
              </w:rPr>
              <w:t>Не требуется устан. зон с особыми условиями исп. тер-рии</w:t>
            </w:r>
          </w:p>
        </w:tc>
      </w:tr>
      <w:tr w:rsidR="00D60E2A" w:rsidRPr="00D60E2A" w:rsidTr="009179E3">
        <w:trPr>
          <w:trHeight w:val="300"/>
        </w:trPr>
        <w:tc>
          <w:tcPr>
            <w:tcW w:w="263" w:type="pct"/>
            <w:tcBorders>
              <w:top w:val="single" w:sz="4" w:space="0" w:color="auto"/>
              <w:left w:val="single" w:sz="4" w:space="0" w:color="000000"/>
              <w:bottom w:val="single" w:sz="4" w:space="0" w:color="auto"/>
              <w:right w:val="single" w:sz="4" w:space="0" w:color="000000"/>
            </w:tcBorders>
            <w:vAlign w:val="center"/>
          </w:tcPr>
          <w:p w:rsidR="009179E3" w:rsidRPr="00D20FC8" w:rsidRDefault="009179E3" w:rsidP="00805F97">
            <w:pPr>
              <w:widowControl w:val="0"/>
              <w:suppressAutoHyphens/>
              <w:spacing w:before="0" w:after="0" w:line="240" w:lineRule="auto"/>
              <w:ind w:firstLine="560"/>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66</w:t>
            </w:r>
          </w:p>
        </w:tc>
        <w:tc>
          <w:tcPr>
            <w:tcW w:w="815" w:type="pct"/>
            <w:vMerge/>
            <w:tcBorders>
              <w:left w:val="single" w:sz="4" w:space="0" w:color="000000"/>
              <w:right w:val="single" w:sz="4" w:space="0" w:color="000000"/>
            </w:tcBorders>
            <w:vAlign w:val="center"/>
          </w:tcPr>
          <w:p w:rsidR="009179E3" w:rsidRPr="00D20FC8" w:rsidRDefault="009179E3" w:rsidP="00805F97">
            <w:pPr>
              <w:spacing w:before="0" w:after="0" w:line="240" w:lineRule="auto"/>
              <w:jc w:val="center"/>
              <w:rPr>
                <w:rFonts w:ascii="Calibri" w:eastAsia="Times New Roman" w:hAnsi="Calibri" w:cs="Times New Roman"/>
                <w:sz w:val="22"/>
                <w:szCs w:val="22"/>
                <w:lang w:eastAsia="ru-RU"/>
              </w:rPr>
            </w:pPr>
          </w:p>
        </w:tc>
        <w:tc>
          <w:tcPr>
            <w:tcW w:w="1185" w:type="pct"/>
            <w:tcBorders>
              <w:top w:val="single" w:sz="4" w:space="0" w:color="auto"/>
              <w:left w:val="single" w:sz="4" w:space="0" w:color="000000"/>
              <w:bottom w:val="single" w:sz="4" w:space="0" w:color="auto"/>
              <w:right w:val="single" w:sz="4" w:space="0" w:color="000000"/>
            </w:tcBorders>
            <w:shd w:val="clear" w:color="auto" w:fill="auto"/>
            <w:vAlign w:val="center"/>
          </w:tcPr>
          <w:p w:rsidR="009179E3" w:rsidRPr="00D20FC8" w:rsidRDefault="009179E3" w:rsidP="00805F97">
            <w:pPr>
              <w:widowControl w:val="0"/>
              <w:suppressAutoHyphens/>
              <w:spacing w:before="0" w:after="0" w:line="240" w:lineRule="auto"/>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 xml:space="preserve">Строительство магистральной улицы районного значения вместе с путепроводом под железной дорогой </w:t>
            </w:r>
          </w:p>
        </w:tc>
        <w:tc>
          <w:tcPr>
            <w:tcW w:w="878" w:type="pct"/>
            <w:tcBorders>
              <w:top w:val="single" w:sz="4" w:space="0" w:color="auto"/>
              <w:left w:val="single" w:sz="4" w:space="0" w:color="000000"/>
              <w:bottom w:val="single" w:sz="4" w:space="0" w:color="auto"/>
              <w:right w:val="single" w:sz="4" w:space="0" w:color="000000"/>
            </w:tcBorders>
            <w:shd w:val="clear" w:color="auto" w:fill="auto"/>
            <w:vAlign w:val="center"/>
          </w:tcPr>
          <w:p w:rsidR="009179E3" w:rsidRPr="00D20FC8" w:rsidRDefault="009179E3" w:rsidP="004A3815">
            <w:pPr>
              <w:widowControl w:val="0"/>
              <w:suppressAutoHyphens/>
              <w:spacing w:before="0" w:after="0" w:line="240" w:lineRule="auto"/>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 xml:space="preserve">Протяженность 0,42км </w:t>
            </w:r>
          </w:p>
        </w:tc>
        <w:tc>
          <w:tcPr>
            <w:tcW w:w="970" w:type="pct"/>
            <w:tcBorders>
              <w:top w:val="single" w:sz="4" w:space="0" w:color="auto"/>
              <w:left w:val="single" w:sz="4" w:space="0" w:color="000000"/>
              <w:bottom w:val="single" w:sz="4" w:space="0" w:color="auto"/>
              <w:right w:val="single" w:sz="4" w:space="0" w:color="000000"/>
            </w:tcBorders>
            <w:shd w:val="clear" w:color="auto" w:fill="auto"/>
            <w:vAlign w:val="center"/>
          </w:tcPr>
          <w:p w:rsidR="009179E3" w:rsidRPr="00D20FC8" w:rsidRDefault="009179E3" w:rsidP="00805F97">
            <w:pPr>
              <w:widowControl w:val="0"/>
              <w:suppressAutoHyphens/>
              <w:spacing w:before="0" w:after="0" w:line="240" w:lineRule="auto"/>
              <w:ind w:firstLine="33"/>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Кропоткинское городское поселение, г. Кропоткин, в створе с ул. Двойной до ул. Пожарная</w:t>
            </w:r>
          </w:p>
        </w:tc>
        <w:tc>
          <w:tcPr>
            <w:tcW w:w="888" w:type="pct"/>
            <w:tcBorders>
              <w:top w:val="single" w:sz="4" w:space="0" w:color="auto"/>
              <w:left w:val="single" w:sz="4" w:space="0" w:color="000000"/>
              <w:bottom w:val="single" w:sz="4" w:space="0" w:color="auto"/>
              <w:right w:val="single" w:sz="4" w:space="0" w:color="000000"/>
            </w:tcBorders>
            <w:shd w:val="clear" w:color="auto" w:fill="auto"/>
            <w:vAlign w:val="center"/>
          </w:tcPr>
          <w:p w:rsidR="009179E3" w:rsidRPr="00D20FC8" w:rsidRDefault="009179E3" w:rsidP="00166074">
            <w:pPr>
              <w:spacing w:before="0" w:after="0" w:line="240" w:lineRule="auto"/>
              <w:jc w:val="center"/>
              <w:rPr>
                <w:rFonts w:eastAsia="Times New Roman" w:cstheme="minorHAnsi"/>
                <w:sz w:val="22"/>
                <w:szCs w:val="22"/>
                <w:lang w:eastAsia="ru-RU"/>
              </w:rPr>
            </w:pPr>
            <w:r w:rsidRPr="00D20FC8">
              <w:rPr>
                <w:rFonts w:eastAsia="Times New Roman" w:cstheme="minorHAnsi"/>
                <w:sz w:val="22"/>
                <w:szCs w:val="22"/>
                <w:lang w:eastAsia="ru-RU"/>
              </w:rPr>
              <w:t>Не требуется устан. зон с особыми условиями исп. тер-рии</w:t>
            </w:r>
          </w:p>
        </w:tc>
      </w:tr>
      <w:tr w:rsidR="00D60E2A" w:rsidRPr="00D60E2A" w:rsidTr="009179E3">
        <w:trPr>
          <w:trHeight w:val="300"/>
        </w:trPr>
        <w:tc>
          <w:tcPr>
            <w:tcW w:w="263" w:type="pct"/>
            <w:tcBorders>
              <w:top w:val="single" w:sz="4" w:space="0" w:color="auto"/>
              <w:left w:val="single" w:sz="4" w:space="0" w:color="000000"/>
              <w:bottom w:val="single" w:sz="4" w:space="0" w:color="auto"/>
              <w:right w:val="single" w:sz="4" w:space="0" w:color="000000"/>
            </w:tcBorders>
            <w:vAlign w:val="center"/>
          </w:tcPr>
          <w:p w:rsidR="009179E3" w:rsidRPr="00D20FC8" w:rsidRDefault="009179E3" w:rsidP="00805F97">
            <w:pPr>
              <w:spacing w:before="0" w:after="0" w:line="240" w:lineRule="auto"/>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7</w:t>
            </w:r>
          </w:p>
        </w:tc>
        <w:tc>
          <w:tcPr>
            <w:tcW w:w="815" w:type="pct"/>
            <w:vMerge/>
            <w:tcBorders>
              <w:left w:val="single" w:sz="4" w:space="0" w:color="000000"/>
              <w:right w:val="single" w:sz="4" w:space="0" w:color="000000"/>
            </w:tcBorders>
            <w:vAlign w:val="center"/>
          </w:tcPr>
          <w:p w:rsidR="009179E3" w:rsidRPr="00D20FC8" w:rsidRDefault="009179E3" w:rsidP="00805F97">
            <w:pPr>
              <w:spacing w:before="0" w:after="0" w:line="240" w:lineRule="auto"/>
              <w:jc w:val="center"/>
              <w:rPr>
                <w:rFonts w:ascii="Calibri" w:eastAsia="Times New Roman" w:hAnsi="Calibri" w:cs="Times New Roman"/>
                <w:sz w:val="22"/>
                <w:szCs w:val="22"/>
                <w:lang w:eastAsia="ru-RU"/>
              </w:rPr>
            </w:pPr>
          </w:p>
        </w:tc>
        <w:tc>
          <w:tcPr>
            <w:tcW w:w="1185" w:type="pct"/>
            <w:tcBorders>
              <w:top w:val="single" w:sz="4" w:space="0" w:color="auto"/>
              <w:left w:val="single" w:sz="4" w:space="0" w:color="000000"/>
              <w:bottom w:val="single" w:sz="4" w:space="0" w:color="auto"/>
              <w:right w:val="single" w:sz="4" w:space="0" w:color="000000"/>
            </w:tcBorders>
            <w:shd w:val="clear" w:color="auto" w:fill="auto"/>
            <w:vAlign w:val="center"/>
          </w:tcPr>
          <w:p w:rsidR="009179E3" w:rsidRPr="00D20FC8" w:rsidRDefault="009179E3" w:rsidP="00805F97">
            <w:pPr>
              <w:spacing w:before="0" w:after="0" w:line="240" w:lineRule="auto"/>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Реконструкция ул. Молодежная до категории магистральной улицы общегородского значения регулируемого движения</w:t>
            </w:r>
          </w:p>
        </w:tc>
        <w:tc>
          <w:tcPr>
            <w:tcW w:w="878" w:type="pct"/>
            <w:tcBorders>
              <w:top w:val="single" w:sz="4" w:space="0" w:color="auto"/>
              <w:left w:val="single" w:sz="4" w:space="0" w:color="000000"/>
              <w:bottom w:val="single" w:sz="4" w:space="0" w:color="auto"/>
              <w:right w:val="single" w:sz="4" w:space="0" w:color="000000"/>
            </w:tcBorders>
            <w:shd w:val="clear" w:color="auto" w:fill="auto"/>
            <w:vAlign w:val="center"/>
          </w:tcPr>
          <w:p w:rsidR="009179E3" w:rsidRPr="00D20FC8" w:rsidRDefault="009179E3" w:rsidP="004A3815">
            <w:pPr>
              <w:widowControl w:val="0"/>
              <w:suppressAutoHyphens/>
              <w:spacing w:before="0" w:after="0" w:line="240" w:lineRule="auto"/>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 xml:space="preserve">Протяженность 2,5км </w:t>
            </w:r>
          </w:p>
        </w:tc>
        <w:tc>
          <w:tcPr>
            <w:tcW w:w="970" w:type="pct"/>
            <w:tcBorders>
              <w:top w:val="single" w:sz="4" w:space="0" w:color="auto"/>
              <w:left w:val="single" w:sz="4" w:space="0" w:color="000000"/>
              <w:bottom w:val="single" w:sz="4" w:space="0" w:color="auto"/>
              <w:right w:val="single" w:sz="4" w:space="0" w:color="000000"/>
            </w:tcBorders>
            <w:shd w:val="clear" w:color="auto" w:fill="auto"/>
            <w:vAlign w:val="center"/>
          </w:tcPr>
          <w:p w:rsidR="009179E3" w:rsidRPr="00D20FC8" w:rsidRDefault="009179E3" w:rsidP="00805F97">
            <w:pPr>
              <w:spacing w:before="0" w:after="0" w:line="240" w:lineRule="auto"/>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Кропоткинское городское поселение, г. Кропоткин</w:t>
            </w:r>
          </w:p>
        </w:tc>
        <w:tc>
          <w:tcPr>
            <w:tcW w:w="888" w:type="pct"/>
            <w:tcBorders>
              <w:top w:val="single" w:sz="4" w:space="0" w:color="auto"/>
              <w:left w:val="single" w:sz="4" w:space="0" w:color="000000"/>
              <w:bottom w:val="single" w:sz="4" w:space="0" w:color="auto"/>
              <w:right w:val="single" w:sz="4" w:space="0" w:color="000000"/>
            </w:tcBorders>
            <w:shd w:val="clear" w:color="auto" w:fill="auto"/>
            <w:vAlign w:val="center"/>
          </w:tcPr>
          <w:p w:rsidR="009179E3" w:rsidRPr="00D20FC8" w:rsidRDefault="009179E3" w:rsidP="00166074">
            <w:pPr>
              <w:spacing w:before="0" w:after="0" w:line="240" w:lineRule="auto"/>
              <w:jc w:val="center"/>
              <w:rPr>
                <w:rFonts w:eastAsia="Times New Roman" w:cstheme="minorHAnsi"/>
                <w:sz w:val="22"/>
                <w:szCs w:val="22"/>
                <w:lang w:eastAsia="ru-RU"/>
              </w:rPr>
            </w:pPr>
            <w:r w:rsidRPr="00D20FC8">
              <w:rPr>
                <w:rFonts w:eastAsia="Times New Roman" w:cstheme="minorHAnsi"/>
                <w:sz w:val="22"/>
                <w:szCs w:val="22"/>
                <w:lang w:eastAsia="ru-RU"/>
              </w:rPr>
              <w:t>Не требуется устан. зон с особыми условиями исп. тер-рии</w:t>
            </w:r>
          </w:p>
        </w:tc>
      </w:tr>
      <w:tr w:rsidR="00D60E2A" w:rsidRPr="00D60E2A" w:rsidTr="009179E3">
        <w:trPr>
          <w:trHeight w:val="300"/>
        </w:trPr>
        <w:tc>
          <w:tcPr>
            <w:tcW w:w="263" w:type="pct"/>
            <w:tcBorders>
              <w:top w:val="single" w:sz="4" w:space="0" w:color="auto"/>
              <w:left w:val="single" w:sz="4" w:space="0" w:color="000000"/>
              <w:bottom w:val="single" w:sz="4" w:space="0" w:color="auto"/>
              <w:right w:val="single" w:sz="4" w:space="0" w:color="000000"/>
            </w:tcBorders>
            <w:vAlign w:val="center"/>
          </w:tcPr>
          <w:p w:rsidR="009179E3" w:rsidRPr="00D20FC8" w:rsidRDefault="009179E3" w:rsidP="00805F97">
            <w:pPr>
              <w:spacing w:before="0" w:after="0" w:line="240" w:lineRule="auto"/>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8</w:t>
            </w:r>
          </w:p>
        </w:tc>
        <w:tc>
          <w:tcPr>
            <w:tcW w:w="815" w:type="pct"/>
            <w:vMerge/>
            <w:tcBorders>
              <w:left w:val="single" w:sz="4" w:space="0" w:color="000000"/>
              <w:right w:val="single" w:sz="4" w:space="0" w:color="000000"/>
            </w:tcBorders>
            <w:vAlign w:val="center"/>
          </w:tcPr>
          <w:p w:rsidR="009179E3" w:rsidRPr="00D20FC8" w:rsidRDefault="009179E3" w:rsidP="00805F97">
            <w:pPr>
              <w:spacing w:before="0" w:after="0" w:line="240" w:lineRule="auto"/>
              <w:jc w:val="center"/>
              <w:rPr>
                <w:rFonts w:ascii="Calibri" w:eastAsia="Times New Roman" w:hAnsi="Calibri" w:cs="Times New Roman"/>
                <w:sz w:val="22"/>
                <w:szCs w:val="22"/>
                <w:lang w:eastAsia="ru-RU"/>
              </w:rPr>
            </w:pPr>
          </w:p>
        </w:tc>
        <w:tc>
          <w:tcPr>
            <w:tcW w:w="1185" w:type="pct"/>
            <w:tcBorders>
              <w:top w:val="single" w:sz="4" w:space="0" w:color="auto"/>
              <w:left w:val="single" w:sz="4" w:space="0" w:color="000000"/>
              <w:bottom w:val="single" w:sz="4" w:space="0" w:color="auto"/>
              <w:right w:val="single" w:sz="4" w:space="0" w:color="000000"/>
            </w:tcBorders>
            <w:shd w:val="clear" w:color="auto" w:fill="auto"/>
            <w:vAlign w:val="center"/>
          </w:tcPr>
          <w:p w:rsidR="009179E3" w:rsidRPr="00D20FC8" w:rsidRDefault="009179E3" w:rsidP="00805F97">
            <w:pPr>
              <w:spacing w:before="0" w:after="0" w:line="240" w:lineRule="auto"/>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Строительство магистральной улицы районного значения в створе с ул. Зеленая от пер. Совхозного  до ул. Молодежная</w:t>
            </w:r>
          </w:p>
        </w:tc>
        <w:tc>
          <w:tcPr>
            <w:tcW w:w="878" w:type="pct"/>
            <w:tcBorders>
              <w:top w:val="single" w:sz="4" w:space="0" w:color="auto"/>
              <w:left w:val="single" w:sz="4" w:space="0" w:color="000000"/>
              <w:bottom w:val="single" w:sz="4" w:space="0" w:color="auto"/>
              <w:right w:val="single" w:sz="4" w:space="0" w:color="000000"/>
            </w:tcBorders>
            <w:shd w:val="clear" w:color="auto" w:fill="auto"/>
            <w:vAlign w:val="center"/>
          </w:tcPr>
          <w:p w:rsidR="009179E3" w:rsidRPr="00D20FC8" w:rsidRDefault="009179E3" w:rsidP="004A3815">
            <w:pPr>
              <w:widowControl w:val="0"/>
              <w:suppressAutoHyphens/>
              <w:spacing w:before="0" w:after="0" w:line="240" w:lineRule="auto"/>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 xml:space="preserve">Протяженность 0,5км </w:t>
            </w:r>
          </w:p>
        </w:tc>
        <w:tc>
          <w:tcPr>
            <w:tcW w:w="970" w:type="pct"/>
            <w:tcBorders>
              <w:top w:val="single" w:sz="4" w:space="0" w:color="auto"/>
              <w:left w:val="single" w:sz="4" w:space="0" w:color="000000"/>
              <w:bottom w:val="single" w:sz="4" w:space="0" w:color="auto"/>
              <w:right w:val="single" w:sz="4" w:space="0" w:color="000000"/>
            </w:tcBorders>
            <w:shd w:val="clear" w:color="auto" w:fill="auto"/>
            <w:vAlign w:val="center"/>
          </w:tcPr>
          <w:p w:rsidR="009179E3" w:rsidRPr="00D20FC8" w:rsidRDefault="009179E3" w:rsidP="00805F97">
            <w:pPr>
              <w:spacing w:before="0" w:after="0" w:line="240" w:lineRule="auto"/>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Кропоткинское городское поселение, г. Кропоткин, северо-западная часть города</w:t>
            </w:r>
          </w:p>
        </w:tc>
        <w:tc>
          <w:tcPr>
            <w:tcW w:w="888" w:type="pct"/>
            <w:tcBorders>
              <w:top w:val="single" w:sz="4" w:space="0" w:color="auto"/>
              <w:left w:val="single" w:sz="4" w:space="0" w:color="000000"/>
              <w:bottom w:val="single" w:sz="4" w:space="0" w:color="auto"/>
              <w:right w:val="single" w:sz="4" w:space="0" w:color="000000"/>
            </w:tcBorders>
            <w:shd w:val="clear" w:color="auto" w:fill="auto"/>
            <w:vAlign w:val="center"/>
          </w:tcPr>
          <w:p w:rsidR="009179E3" w:rsidRPr="00D20FC8" w:rsidRDefault="009179E3" w:rsidP="00166074">
            <w:pPr>
              <w:spacing w:before="0" w:after="0" w:line="240" w:lineRule="auto"/>
              <w:jc w:val="center"/>
              <w:rPr>
                <w:rFonts w:eastAsia="Times New Roman" w:cstheme="minorHAnsi"/>
                <w:sz w:val="22"/>
                <w:szCs w:val="22"/>
                <w:lang w:eastAsia="ru-RU"/>
              </w:rPr>
            </w:pPr>
            <w:r w:rsidRPr="00D20FC8">
              <w:rPr>
                <w:rFonts w:eastAsia="Times New Roman" w:cstheme="minorHAnsi"/>
                <w:sz w:val="22"/>
                <w:szCs w:val="22"/>
                <w:lang w:eastAsia="ru-RU"/>
              </w:rPr>
              <w:t>Не требуется устан. зон с особыми условиями исп. тер-рии</w:t>
            </w:r>
          </w:p>
        </w:tc>
      </w:tr>
      <w:tr w:rsidR="00D60E2A" w:rsidRPr="00D60E2A" w:rsidTr="009179E3">
        <w:trPr>
          <w:trHeight w:val="300"/>
        </w:trPr>
        <w:tc>
          <w:tcPr>
            <w:tcW w:w="263" w:type="pct"/>
            <w:tcBorders>
              <w:top w:val="single" w:sz="4" w:space="0" w:color="auto"/>
              <w:left w:val="single" w:sz="4" w:space="0" w:color="000000"/>
              <w:bottom w:val="single" w:sz="4" w:space="0" w:color="auto"/>
              <w:right w:val="single" w:sz="4" w:space="0" w:color="000000"/>
            </w:tcBorders>
            <w:vAlign w:val="center"/>
          </w:tcPr>
          <w:p w:rsidR="009179E3" w:rsidRPr="00D20FC8" w:rsidRDefault="009179E3" w:rsidP="00805F97">
            <w:pPr>
              <w:spacing w:before="0" w:after="0" w:line="240" w:lineRule="auto"/>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9</w:t>
            </w:r>
          </w:p>
        </w:tc>
        <w:tc>
          <w:tcPr>
            <w:tcW w:w="815" w:type="pct"/>
            <w:vMerge/>
            <w:tcBorders>
              <w:left w:val="single" w:sz="4" w:space="0" w:color="000000"/>
              <w:right w:val="single" w:sz="4" w:space="0" w:color="000000"/>
            </w:tcBorders>
            <w:vAlign w:val="center"/>
          </w:tcPr>
          <w:p w:rsidR="009179E3" w:rsidRPr="00D20FC8" w:rsidRDefault="009179E3" w:rsidP="00805F97">
            <w:pPr>
              <w:spacing w:before="0" w:after="0" w:line="240" w:lineRule="auto"/>
              <w:jc w:val="center"/>
              <w:rPr>
                <w:rFonts w:ascii="Calibri" w:eastAsia="Times New Roman" w:hAnsi="Calibri" w:cs="Times New Roman"/>
                <w:sz w:val="22"/>
                <w:szCs w:val="22"/>
                <w:lang w:eastAsia="ru-RU"/>
              </w:rPr>
            </w:pPr>
          </w:p>
        </w:tc>
        <w:tc>
          <w:tcPr>
            <w:tcW w:w="1185" w:type="pct"/>
            <w:tcBorders>
              <w:top w:val="single" w:sz="4" w:space="0" w:color="auto"/>
              <w:left w:val="single" w:sz="4" w:space="0" w:color="000000"/>
              <w:bottom w:val="single" w:sz="4" w:space="0" w:color="auto"/>
              <w:right w:val="single" w:sz="4" w:space="0" w:color="000000"/>
            </w:tcBorders>
            <w:shd w:val="clear" w:color="auto" w:fill="auto"/>
            <w:vAlign w:val="center"/>
          </w:tcPr>
          <w:p w:rsidR="009179E3" w:rsidRPr="00D20FC8" w:rsidRDefault="009179E3" w:rsidP="00805F97">
            <w:pPr>
              <w:spacing w:before="0" w:after="0" w:line="240" w:lineRule="auto"/>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Строительство магистральной улицы районного значения от ул. Пожарная железнодорожного переезда до ул. Молодежная</w:t>
            </w:r>
          </w:p>
        </w:tc>
        <w:tc>
          <w:tcPr>
            <w:tcW w:w="878" w:type="pct"/>
            <w:tcBorders>
              <w:top w:val="single" w:sz="4" w:space="0" w:color="auto"/>
              <w:left w:val="single" w:sz="4" w:space="0" w:color="000000"/>
              <w:bottom w:val="single" w:sz="4" w:space="0" w:color="auto"/>
              <w:right w:val="single" w:sz="4" w:space="0" w:color="000000"/>
            </w:tcBorders>
            <w:shd w:val="clear" w:color="auto" w:fill="auto"/>
            <w:vAlign w:val="center"/>
          </w:tcPr>
          <w:p w:rsidR="009179E3" w:rsidRPr="00D20FC8" w:rsidRDefault="009179E3" w:rsidP="004A3815">
            <w:pPr>
              <w:widowControl w:val="0"/>
              <w:suppressAutoHyphens/>
              <w:spacing w:before="0" w:after="0" w:line="240" w:lineRule="auto"/>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 xml:space="preserve">Протяженность 0,88км </w:t>
            </w:r>
          </w:p>
        </w:tc>
        <w:tc>
          <w:tcPr>
            <w:tcW w:w="970" w:type="pct"/>
            <w:tcBorders>
              <w:top w:val="single" w:sz="4" w:space="0" w:color="auto"/>
              <w:left w:val="single" w:sz="4" w:space="0" w:color="000000"/>
              <w:bottom w:val="single" w:sz="4" w:space="0" w:color="auto"/>
              <w:right w:val="single" w:sz="4" w:space="0" w:color="000000"/>
            </w:tcBorders>
            <w:shd w:val="clear" w:color="auto" w:fill="auto"/>
            <w:vAlign w:val="center"/>
          </w:tcPr>
          <w:p w:rsidR="009179E3" w:rsidRPr="00D20FC8" w:rsidRDefault="009179E3" w:rsidP="00805F97">
            <w:pPr>
              <w:spacing w:before="0" w:after="0" w:line="240" w:lineRule="auto"/>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Кропоткинское городское поселение, г. Кропоткин, северо-западная часть города</w:t>
            </w:r>
          </w:p>
        </w:tc>
        <w:tc>
          <w:tcPr>
            <w:tcW w:w="888" w:type="pct"/>
            <w:tcBorders>
              <w:top w:val="single" w:sz="4" w:space="0" w:color="auto"/>
              <w:left w:val="single" w:sz="4" w:space="0" w:color="000000"/>
              <w:bottom w:val="single" w:sz="4" w:space="0" w:color="auto"/>
              <w:right w:val="single" w:sz="4" w:space="0" w:color="000000"/>
            </w:tcBorders>
            <w:shd w:val="clear" w:color="auto" w:fill="auto"/>
            <w:vAlign w:val="center"/>
          </w:tcPr>
          <w:p w:rsidR="009179E3" w:rsidRPr="00D20FC8" w:rsidRDefault="009179E3" w:rsidP="00166074">
            <w:pPr>
              <w:spacing w:before="0" w:after="0" w:line="240" w:lineRule="auto"/>
              <w:jc w:val="center"/>
              <w:rPr>
                <w:rFonts w:eastAsia="Times New Roman" w:cstheme="minorHAnsi"/>
                <w:sz w:val="22"/>
                <w:szCs w:val="22"/>
                <w:lang w:eastAsia="ru-RU"/>
              </w:rPr>
            </w:pPr>
            <w:r w:rsidRPr="00D20FC8">
              <w:rPr>
                <w:rFonts w:eastAsia="Times New Roman" w:cstheme="minorHAnsi"/>
                <w:sz w:val="22"/>
                <w:szCs w:val="22"/>
                <w:lang w:eastAsia="ru-RU"/>
              </w:rPr>
              <w:t>Не требуется устан. зон с особыми условиями исп. тер-рии</w:t>
            </w:r>
          </w:p>
        </w:tc>
      </w:tr>
      <w:tr w:rsidR="00D60E2A" w:rsidRPr="00D60E2A" w:rsidTr="009179E3">
        <w:trPr>
          <w:trHeight w:val="300"/>
        </w:trPr>
        <w:tc>
          <w:tcPr>
            <w:tcW w:w="263" w:type="pct"/>
            <w:tcBorders>
              <w:top w:val="single" w:sz="4" w:space="0" w:color="auto"/>
              <w:left w:val="single" w:sz="4" w:space="0" w:color="000000"/>
              <w:bottom w:val="single" w:sz="4" w:space="0" w:color="auto"/>
              <w:right w:val="single" w:sz="4" w:space="0" w:color="000000"/>
            </w:tcBorders>
            <w:vAlign w:val="center"/>
          </w:tcPr>
          <w:p w:rsidR="009179E3" w:rsidRPr="00D20FC8" w:rsidRDefault="009179E3" w:rsidP="00805F97">
            <w:pPr>
              <w:spacing w:before="0" w:after="0" w:line="240" w:lineRule="auto"/>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10</w:t>
            </w:r>
          </w:p>
        </w:tc>
        <w:tc>
          <w:tcPr>
            <w:tcW w:w="815" w:type="pct"/>
            <w:vMerge/>
            <w:tcBorders>
              <w:left w:val="single" w:sz="4" w:space="0" w:color="000000"/>
              <w:right w:val="single" w:sz="4" w:space="0" w:color="000000"/>
            </w:tcBorders>
            <w:vAlign w:val="center"/>
          </w:tcPr>
          <w:p w:rsidR="009179E3" w:rsidRPr="00D20FC8" w:rsidRDefault="009179E3" w:rsidP="00805F97">
            <w:pPr>
              <w:spacing w:before="0" w:after="0" w:line="240" w:lineRule="auto"/>
              <w:jc w:val="center"/>
              <w:rPr>
                <w:rFonts w:ascii="Calibri" w:eastAsia="Times New Roman" w:hAnsi="Calibri" w:cs="Times New Roman"/>
                <w:sz w:val="22"/>
                <w:szCs w:val="22"/>
                <w:lang w:eastAsia="ru-RU"/>
              </w:rPr>
            </w:pPr>
          </w:p>
        </w:tc>
        <w:tc>
          <w:tcPr>
            <w:tcW w:w="1185" w:type="pct"/>
            <w:tcBorders>
              <w:top w:val="single" w:sz="4" w:space="0" w:color="auto"/>
              <w:left w:val="single" w:sz="4" w:space="0" w:color="000000"/>
              <w:bottom w:val="single" w:sz="4" w:space="0" w:color="auto"/>
              <w:right w:val="single" w:sz="4" w:space="0" w:color="000000"/>
            </w:tcBorders>
            <w:shd w:val="clear" w:color="auto" w:fill="auto"/>
            <w:vAlign w:val="center"/>
          </w:tcPr>
          <w:p w:rsidR="009179E3" w:rsidRPr="00D20FC8" w:rsidRDefault="009179E3" w:rsidP="00805F97">
            <w:pPr>
              <w:spacing w:before="0" w:after="0" w:line="240" w:lineRule="auto"/>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Строительство магистральной улицы общегородского значения регулируемого движения в створе с ул. Молодежная от пер. Зеленая до ФАД «Кавказ»</w:t>
            </w:r>
          </w:p>
        </w:tc>
        <w:tc>
          <w:tcPr>
            <w:tcW w:w="878" w:type="pct"/>
            <w:tcBorders>
              <w:top w:val="single" w:sz="4" w:space="0" w:color="auto"/>
              <w:left w:val="single" w:sz="4" w:space="0" w:color="000000"/>
              <w:bottom w:val="single" w:sz="4" w:space="0" w:color="auto"/>
              <w:right w:val="single" w:sz="4" w:space="0" w:color="000000"/>
            </w:tcBorders>
            <w:shd w:val="clear" w:color="auto" w:fill="auto"/>
            <w:vAlign w:val="center"/>
          </w:tcPr>
          <w:p w:rsidR="009179E3" w:rsidRPr="00D20FC8" w:rsidRDefault="009179E3" w:rsidP="004A3815">
            <w:pPr>
              <w:widowControl w:val="0"/>
              <w:suppressAutoHyphens/>
              <w:spacing w:before="0" w:after="0" w:line="240" w:lineRule="auto"/>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 xml:space="preserve">Протяженность 1,32км </w:t>
            </w:r>
          </w:p>
        </w:tc>
        <w:tc>
          <w:tcPr>
            <w:tcW w:w="970" w:type="pct"/>
            <w:tcBorders>
              <w:top w:val="single" w:sz="4" w:space="0" w:color="auto"/>
              <w:left w:val="single" w:sz="4" w:space="0" w:color="000000"/>
              <w:bottom w:val="single" w:sz="4" w:space="0" w:color="auto"/>
              <w:right w:val="single" w:sz="4" w:space="0" w:color="000000"/>
            </w:tcBorders>
            <w:shd w:val="clear" w:color="auto" w:fill="auto"/>
            <w:vAlign w:val="center"/>
          </w:tcPr>
          <w:p w:rsidR="009179E3" w:rsidRPr="00D20FC8" w:rsidRDefault="009179E3" w:rsidP="00805F97">
            <w:pPr>
              <w:spacing w:before="0" w:after="0" w:line="240" w:lineRule="auto"/>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Кропоткинское городское поселение, г. Кропоткин, северо-западная часть города</w:t>
            </w:r>
          </w:p>
        </w:tc>
        <w:tc>
          <w:tcPr>
            <w:tcW w:w="888" w:type="pct"/>
            <w:tcBorders>
              <w:top w:val="single" w:sz="4" w:space="0" w:color="auto"/>
              <w:left w:val="single" w:sz="4" w:space="0" w:color="000000"/>
              <w:bottom w:val="single" w:sz="4" w:space="0" w:color="auto"/>
              <w:right w:val="single" w:sz="4" w:space="0" w:color="000000"/>
            </w:tcBorders>
            <w:shd w:val="clear" w:color="auto" w:fill="auto"/>
            <w:vAlign w:val="center"/>
          </w:tcPr>
          <w:p w:rsidR="009179E3" w:rsidRPr="00D20FC8" w:rsidRDefault="009179E3" w:rsidP="00166074">
            <w:pPr>
              <w:spacing w:before="0" w:after="0" w:line="240" w:lineRule="auto"/>
              <w:jc w:val="center"/>
              <w:rPr>
                <w:rFonts w:eastAsia="Times New Roman" w:cstheme="minorHAnsi"/>
                <w:sz w:val="22"/>
                <w:szCs w:val="22"/>
                <w:lang w:eastAsia="ru-RU"/>
              </w:rPr>
            </w:pPr>
            <w:r w:rsidRPr="00D20FC8">
              <w:rPr>
                <w:rFonts w:eastAsia="Times New Roman" w:cstheme="minorHAnsi"/>
                <w:sz w:val="22"/>
                <w:szCs w:val="22"/>
                <w:lang w:eastAsia="ru-RU"/>
              </w:rPr>
              <w:t>Не требуется устан. зон с особыми условиями исп. тер-рии</w:t>
            </w:r>
          </w:p>
        </w:tc>
      </w:tr>
      <w:tr w:rsidR="00D60E2A" w:rsidRPr="00D60E2A" w:rsidTr="009179E3">
        <w:trPr>
          <w:trHeight w:val="300"/>
        </w:trPr>
        <w:tc>
          <w:tcPr>
            <w:tcW w:w="263" w:type="pct"/>
            <w:tcBorders>
              <w:top w:val="single" w:sz="4" w:space="0" w:color="auto"/>
              <w:left w:val="single" w:sz="4" w:space="0" w:color="000000"/>
              <w:bottom w:val="single" w:sz="4" w:space="0" w:color="auto"/>
              <w:right w:val="single" w:sz="4" w:space="0" w:color="000000"/>
            </w:tcBorders>
            <w:vAlign w:val="center"/>
          </w:tcPr>
          <w:p w:rsidR="009179E3" w:rsidRPr="00D20FC8" w:rsidRDefault="009179E3" w:rsidP="00805F97">
            <w:pPr>
              <w:spacing w:before="0" w:after="0" w:line="240" w:lineRule="auto"/>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11</w:t>
            </w:r>
          </w:p>
        </w:tc>
        <w:tc>
          <w:tcPr>
            <w:tcW w:w="815" w:type="pct"/>
            <w:vMerge/>
            <w:tcBorders>
              <w:left w:val="single" w:sz="4" w:space="0" w:color="000000"/>
              <w:right w:val="single" w:sz="4" w:space="0" w:color="000000"/>
            </w:tcBorders>
            <w:vAlign w:val="center"/>
          </w:tcPr>
          <w:p w:rsidR="009179E3" w:rsidRPr="00D20FC8" w:rsidRDefault="009179E3" w:rsidP="00805F97">
            <w:pPr>
              <w:spacing w:before="0" w:after="0" w:line="240" w:lineRule="auto"/>
              <w:jc w:val="center"/>
              <w:rPr>
                <w:rFonts w:ascii="Calibri" w:eastAsia="Times New Roman" w:hAnsi="Calibri" w:cs="Times New Roman"/>
                <w:sz w:val="22"/>
                <w:szCs w:val="22"/>
                <w:lang w:eastAsia="ru-RU"/>
              </w:rPr>
            </w:pPr>
          </w:p>
        </w:tc>
        <w:tc>
          <w:tcPr>
            <w:tcW w:w="1185" w:type="pct"/>
            <w:tcBorders>
              <w:top w:val="single" w:sz="4" w:space="0" w:color="auto"/>
              <w:left w:val="single" w:sz="4" w:space="0" w:color="000000"/>
              <w:bottom w:val="single" w:sz="4" w:space="0" w:color="auto"/>
              <w:right w:val="single" w:sz="4" w:space="0" w:color="000000"/>
            </w:tcBorders>
            <w:shd w:val="clear" w:color="auto" w:fill="auto"/>
            <w:vAlign w:val="center"/>
          </w:tcPr>
          <w:p w:rsidR="009179E3" w:rsidRPr="00D20FC8" w:rsidRDefault="009179E3" w:rsidP="004A3815">
            <w:pPr>
              <w:widowControl w:val="0"/>
              <w:suppressAutoHyphens/>
              <w:spacing w:before="0" w:after="0" w:line="240" w:lineRule="auto"/>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 xml:space="preserve">Строительство кольцевой развязки (саморегулируемое пересечение в одном уровне) </w:t>
            </w:r>
          </w:p>
        </w:tc>
        <w:tc>
          <w:tcPr>
            <w:tcW w:w="878" w:type="pct"/>
            <w:tcBorders>
              <w:top w:val="single" w:sz="4" w:space="0" w:color="auto"/>
              <w:left w:val="single" w:sz="4" w:space="0" w:color="000000"/>
              <w:bottom w:val="single" w:sz="4" w:space="0" w:color="auto"/>
              <w:right w:val="single" w:sz="4" w:space="0" w:color="000000"/>
            </w:tcBorders>
            <w:shd w:val="clear" w:color="auto" w:fill="auto"/>
            <w:vAlign w:val="center"/>
          </w:tcPr>
          <w:p w:rsidR="009179E3" w:rsidRPr="00D20FC8" w:rsidRDefault="009179E3" w:rsidP="004A3815">
            <w:pPr>
              <w:widowControl w:val="0"/>
              <w:suppressAutoHyphens/>
              <w:spacing w:before="0" w:after="0" w:line="240" w:lineRule="auto"/>
              <w:jc w:val="center"/>
              <w:rPr>
                <w:rFonts w:ascii="Calibri" w:eastAsia="Times New Roman" w:hAnsi="Calibri" w:cs="Times New Roman"/>
                <w:sz w:val="22"/>
                <w:szCs w:val="22"/>
                <w:lang w:eastAsia="ru-RU"/>
              </w:rPr>
            </w:pPr>
          </w:p>
        </w:tc>
        <w:tc>
          <w:tcPr>
            <w:tcW w:w="970" w:type="pct"/>
            <w:tcBorders>
              <w:top w:val="single" w:sz="4" w:space="0" w:color="auto"/>
              <w:left w:val="single" w:sz="4" w:space="0" w:color="000000"/>
              <w:bottom w:val="single" w:sz="4" w:space="0" w:color="auto"/>
              <w:right w:val="single" w:sz="4" w:space="0" w:color="000000"/>
            </w:tcBorders>
            <w:shd w:val="clear" w:color="auto" w:fill="auto"/>
            <w:vAlign w:val="center"/>
          </w:tcPr>
          <w:p w:rsidR="009179E3" w:rsidRPr="00D20FC8" w:rsidRDefault="009179E3" w:rsidP="00805F97">
            <w:pPr>
              <w:spacing w:before="0" w:after="0" w:line="240" w:lineRule="auto"/>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Кропоткинское городское поселение, г. Кропоткин, на пересечении ул. Молодежная и ул. Зеленая</w:t>
            </w:r>
          </w:p>
        </w:tc>
        <w:tc>
          <w:tcPr>
            <w:tcW w:w="888" w:type="pct"/>
            <w:tcBorders>
              <w:top w:val="single" w:sz="4" w:space="0" w:color="auto"/>
              <w:left w:val="single" w:sz="4" w:space="0" w:color="000000"/>
              <w:bottom w:val="single" w:sz="4" w:space="0" w:color="auto"/>
              <w:right w:val="single" w:sz="4" w:space="0" w:color="000000"/>
            </w:tcBorders>
            <w:shd w:val="clear" w:color="auto" w:fill="auto"/>
            <w:vAlign w:val="center"/>
          </w:tcPr>
          <w:p w:rsidR="009179E3" w:rsidRPr="00D20FC8" w:rsidRDefault="009179E3" w:rsidP="00166074">
            <w:pPr>
              <w:spacing w:before="0" w:after="0" w:line="240" w:lineRule="auto"/>
              <w:jc w:val="center"/>
              <w:rPr>
                <w:rFonts w:eastAsia="Times New Roman" w:cstheme="minorHAnsi"/>
                <w:sz w:val="22"/>
                <w:szCs w:val="22"/>
                <w:lang w:eastAsia="ru-RU"/>
              </w:rPr>
            </w:pPr>
            <w:r w:rsidRPr="00D20FC8">
              <w:rPr>
                <w:rFonts w:eastAsia="Times New Roman" w:cstheme="minorHAnsi"/>
                <w:sz w:val="22"/>
                <w:szCs w:val="22"/>
                <w:lang w:eastAsia="ru-RU"/>
              </w:rPr>
              <w:t>Не требуется устан. зон с особыми условиями исп. тер-рии</w:t>
            </w:r>
          </w:p>
        </w:tc>
      </w:tr>
      <w:tr w:rsidR="00D60E2A" w:rsidRPr="00D60E2A" w:rsidTr="009179E3">
        <w:trPr>
          <w:trHeight w:val="300"/>
        </w:trPr>
        <w:tc>
          <w:tcPr>
            <w:tcW w:w="263" w:type="pct"/>
            <w:tcBorders>
              <w:top w:val="single" w:sz="4" w:space="0" w:color="auto"/>
              <w:left w:val="single" w:sz="4" w:space="0" w:color="000000"/>
              <w:bottom w:val="single" w:sz="4" w:space="0" w:color="auto"/>
              <w:right w:val="single" w:sz="4" w:space="0" w:color="000000"/>
            </w:tcBorders>
            <w:vAlign w:val="center"/>
          </w:tcPr>
          <w:p w:rsidR="00F6217A" w:rsidRPr="00D20FC8" w:rsidRDefault="00F6217A" w:rsidP="00805F97">
            <w:pPr>
              <w:spacing w:before="0" w:after="0" w:line="240" w:lineRule="auto"/>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lastRenderedPageBreak/>
              <w:t>12</w:t>
            </w:r>
          </w:p>
        </w:tc>
        <w:tc>
          <w:tcPr>
            <w:tcW w:w="815" w:type="pct"/>
            <w:vMerge/>
            <w:tcBorders>
              <w:left w:val="single" w:sz="4" w:space="0" w:color="000000"/>
              <w:right w:val="single" w:sz="4" w:space="0" w:color="000000"/>
            </w:tcBorders>
            <w:vAlign w:val="center"/>
          </w:tcPr>
          <w:p w:rsidR="00F6217A" w:rsidRPr="00D20FC8" w:rsidRDefault="00F6217A" w:rsidP="00805F97">
            <w:pPr>
              <w:spacing w:before="0" w:after="0" w:line="240" w:lineRule="auto"/>
              <w:jc w:val="center"/>
              <w:rPr>
                <w:rFonts w:ascii="Calibri" w:eastAsia="Times New Roman" w:hAnsi="Calibri" w:cs="Times New Roman"/>
                <w:sz w:val="22"/>
                <w:szCs w:val="22"/>
                <w:lang w:eastAsia="ru-RU"/>
              </w:rPr>
            </w:pPr>
          </w:p>
        </w:tc>
        <w:tc>
          <w:tcPr>
            <w:tcW w:w="1185" w:type="pct"/>
            <w:tcBorders>
              <w:top w:val="single" w:sz="4" w:space="0" w:color="auto"/>
              <w:left w:val="single" w:sz="4" w:space="0" w:color="000000"/>
              <w:bottom w:val="single" w:sz="4" w:space="0" w:color="auto"/>
              <w:right w:val="single" w:sz="4" w:space="0" w:color="000000"/>
            </w:tcBorders>
            <w:shd w:val="clear" w:color="auto" w:fill="auto"/>
            <w:vAlign w:val="center"/>
          </w:tcPr>
          <w:p w:rsidR="00F6217A" w:rsidRPr="00D20FC8" w:rsidRDefault="00F6217A" w:rsidP="00F6217A">
            <w:pPr>
              <w:widowControl w:val="0"/>
              <w:suppressAutoHyphens/>
              <w:spacing w:before="0" w:after="0" w:line="240" w:lineRule="auto"/>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Строительство магистральной улицы общегородского значения регулируемого движения в створе с ул. Ворошилова от ул. им. С. Есенина до пересечния с ул. Журавлиной</w:t>
            </w:r>
          </w:p>
        </w:tc>
        <w:tc>
          <w:tcPr>
            <w:tcW w:w="878" w:type="pct"/>
            <w:tcBorders>
              <w:top w:val="single" w:sz="4" w:space="0" w:color="auto"/>
              <w:left w:val="single" w:sz="4" w:space="0" w:color="000000"/>
              <w:bottom w:val="single" w:sz="4" w:space="0" w:color="auto"/>
              <w:right w:val="single" w:sz="4" w:space="0" w:color="000000"/>
            </w:tcBorders>
            <w:shd w:val="clear" w:color="auto" w:fill="auto"/>
            <w:vAlign w:val="center"/>
          </w:tcPr>
          <w:p w:rsidR="00F6217A" w:rsidRPr="00D20FC8" w:rsidRDefault="00F6217A" w:rsidP="00F6217A">
            <w:pPr>
              <w:widowControl w:val="0"/>
              <w:suppressAutoHyphens/>
              <w:spacing w:before="0" w:after="0" w:line="240" w:lineRule="auto"/>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 xml:space="preserve">Протяженность 1,5км </w:t>
            </w:r>
          </w:p>
        </w:tc>
        <w:tc>
          <w:tcPr>
            <w:tcW w:w="970" w:type="pct"/>
            <w:tcBorders>
              <w:top w:val="single" w:sz="4" w:space="0" w:color="auto"/>
              <w:left w:val="single" w:sz="4" w:space="0" w:color="000000"/>
              <w:bottom w:val="single" w:sz="4" w:space="0" w:color="auto"/>
              <w:right w:val="single" w:sz="4" w:space="0" w:color="000000"/>
            </w:tcBorders>
            <w:shd w:val="clear" w:color="auto" w:fill="auto"/>
            <w:vAlign w:val="center"/>
          </w:tcPr>
          <w:p w:rsidR="00F6217A" w:rsidRPr="00D20FC8" w:rsidRDefault="00F6217A" w:rsidP="00F6217A">
            <w:pPr>
              <w:widowControl w:val="0"/>
              <w:suppressAutoHyphens/>
              <w:spacing w:before="0" w:after="0" w:line="240" w:lineRule="auto"/>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Кропоткинское городское поселение, г. Кропоткин, от ул. Им. С. Есенина до пересечния с ул. Журавлиной</w:t>
            </w:r>
          </w:p>
        </w:tc>
        <w:tc>
          <w:tcPr>
            <w:tcW w:w="888" w:type="pct"/>
            <w:tcBorders>
              <w:top w:val="single" w:sz="4" w:space="0" w:color="auto"/>
              <w:left w:val="single" w:sz="4" w:space="0" w:color="000000"/>
              <w:bottom w:val="single" w:sz="4" w:space="0" w:color="auto"/>
              <w:right w:val="single" w:sz="4" w:space="0" w:color="000000"/>
            </w:tcBorders>
            <w:shd w:val="clear" w:color="auto" w:fill="auto"/>
            <w:vAlign w:val="center"/>
          </w:tcPr>
          <w:p w:rsidR="00F6217A" w:rsidRPr="00D20FC8" w:rsidRDefault="00F6217A" w:rsidP="00166074">
            <w:pPr>
              <w:spacing w:before="0" w:after="0" w:line="240" w:lineRule="auto"/>
              <w:jc w:val="center"/>
              <w:rPr>
                <w:rFonts w:eastAsia="Times New Roman" w:cstheme="minorHAnsi"/>
                <w:sz w:val="22"/>
                <w:szCs w:val="22"/>
                <w:lang w:eastAsia="ru-RU"/>
              </w:rPr>
            </w:pPr>
            <w:r w:rsidRPr="00D20FC8">
              <w:rPr>
                <w:rFonts w:eastAsia="Times New Roman" w:cstheme="minorHAnsi"/>
                <w:sz w:val="22"/>
                <w:szCs w:val="22"/>
                <w:lang w:eastAsia="ru-RU"/>
              </w:rPr>
              <w:t>Не требуется устан. зон с особыми условиями исп. тер-рии</w:t>
            </w:r>
          </w:p>
        </w:tc>
      </w:tr>
      <w:tr w:rsidR="00D60E2A" w:rsidRPr="00D60E2A" w:rsidTr="009179E3">
        <w:trPr>
          <w:trHeight w:val="3139"/>
        </w:trPr>
        <w:tc>
          <w:tcPr>
            <w:tcW w:w="263" w:type="pct"/>
            <w:tcBorders>
              <w:top w:val="single" w:sz="4" w:space="0" w:color="auto"/>
              <w:left w:val="single" w:sz="4" w:space="0" w:color="000000"/>
              <w:right w:val="single" w:sz="4" w:space="0" w:color="000000"/>
            </w:tcBorders>
            <w:vAlign w:val="center"/>
          </w:tcPr>
          <w:p w:rsidR="009179E3" w:rsidRPr="00D20FC8" w:rsidRDefault="009179E3" w:rsidP="00805F97">
            <w:pPr>
              <w:spacing w:before="0" w:after="0" w:line="240" w:lineRule="auto"/>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13</w:t>
            </w:r>
          </w:p>
        </w:tc>
        <w:tc>
          <w:tcPr>
            <w:tcW w:w="815" w:type="pct"/>
            <w:vMerge/>
            <w:tcBorders>
              <w:left w:val="single" w:sz="4" w:space="0" w:color="000000"/>
              <w:right w:val="single" w:sz="4" w:space="0" w:color="000000"/>
            </w:tcBorders>
            <w:vAlign w:val="center"/>
          </w:tcPr>
          <w:p w:rsidR="009179E3" w:rsidRPr="00D20FC8" w:rsidRDefault="009179E3" w:rsidP="00805F97">
            <w:pPr>
              <w:spacing w:before="0" w:after="0" w:line="240" w:lineRule="auto"/>
              <w:jc w:val="center"/>
              <w:rPr>
                <w:rFonts w:ascii="Calibri" w:eastAsia="Times New Roman" w:hAnsi="Calibri" w:cs="Times New Roman"/>
                <w:sz w:val="22"/>
                <w:szCs w:val="22"/>
                <w:lang w:eastAsia="ru-RU"/>
              </w:rPr>
            </w:pPr>
          </w:p>
        </w:tc>
        <w:tc>
          <w:tcPr>
            <w:tcW w:w="1185" w:type="pct"/>
            <w:tcBorders>
              <w:top w:val="single" w:sz="4" w:space="0" w:color="auto"/>
              <w:left w:val="single" w:sz="4" w:space="0" w:color="000000"/>
              <w:right w:val="single" w:sz="4" w:space="0" w:color="000000"/>
            </w:tcBorders>
            <w:shd w:val="clear" w:color="auto" w:fill="auto"/>
            <w:vAlign w:val="center"/>
          </w:tcPr>
          <w:p w:rsidR="009179E3" w:rsidRPr="00D20FC8" w:rsidRDefault="009179E3" w:rsidP="004A3815">
            <w:pPr>
              <w:widowControl w:val="0"/>
              <w:suppressAutoHyphens/>
              <w:spacing w:before="0" w:after="0" w:line="240" w:lineRule="auto"/>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Строительство кольцевой развязки (саморегулируемое пересечение в одном уровне)</w:t>
            </w:r>
          </w:p>
        </w:tc>
        <w:tc>
          <w:tcPr>
            <w:tcW w:w="878" w:type="pct"/>
            <w:tcBorders>
              <w:top w:val="single" w:sz="4" w:space="0" w:color="auto"/>
              <w:left w:val="single" w:sz="4" w:space="0" w:color="000000"/>
              <w:right w:val="single" w:sz="4" w:space="0" w:color="000000"/>
            </w:tcBorders>
            <w:shd w:val="clear" w:color="auto" w:fill="auto"/>
            <w:vAlign w:val="center"/>
          </w:tcPr>
          <w:p w:rsidR="009179E3" w:rsidRPr="00D20FC8" w:rsidRDefault="009179E3" w:rsidP="004A3815">
            <w:pPr>
              <w:widowControl w:val="0"/>
              <w:suppressAutoHyphens/>
              <w:jc w:val="center"/>
              <w:rPr>
                <w:rFonts w:ascii="Calibri" w:eastAsia="Times New Roman" w:hAnsi="Calibri" w:cs="Times New Roman"/>
                <w:sz w:val="22"/>
                <w:szCs w:val="22"/>
                <w:lang w:eastAsia="ru-RU"/>
              </w:rPr>
            </w:pPr>
          </w:p>
        </w:tc>
        <w:tc>
          <w:tcPr>
            <w:tcW w:w="970" w:type="pct"/>
            <w:tcBorders>
              <w:top w:val="single" w:sz="4" w:space="0" w:color="auto"/>
              <w:left w:val="single" w:sz="4" w:space="0" w:color="000000"/>
              <w:right w:val="single" w:sz="4" w:space="0" w:color="000000"/>
            </w:tcBorders>
            <w:shd w:val="clear" w:color="auto" w:fill="auto"/>
            <w:vAlign w:val="center"/>
          </w:tcPr>
          <w:p w:rsidR="009179E3" w:rsidRPr="00D20FC8" w:rsidRDefault="009179E3" w:rsidP="00805F97">
            <w:pPr>
              <w:spacing w:before="0" w:after="0" w:line="240" w:lineRule="auto"/>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Кропоткинское городское поселение, г. Кропоткин, на пересечении ул. Им. С. Есенина и просп. Ворошилова</w:t>
            </w:r>
          </w:p>
        </w:tc>
        <w:tc>
          <w:tcPr>
            <w:tcW w:w="888" w:type="pct"/>
            <w:tcBorders>
              <w:top w:val="single" w:sz="4" w:space="0" w:color="auto"/>
              <w:left w:val="single" w:sz="4" w:space="0" w:color="000000"/>
              <w:right w:val="single" w:sz="4" w:space="0" w:color="000000"/>
            </w:tcBorders>
            <w:shd w:val="clear" w:color="auto" w:fill="auto"/>
            <w:vAlign w:val="center"/>
          </w:tcPr>
          <w:p w:rsidR="009179E3" w:rsidRPr="00D20FC8" w:rsidRDefault="009179E3" w:rsidP="00166074">
            <w:pPr>
              <w:spacing w:before="0" w:after="0" w:line="240" w:lineRule="auto"/>
              <w:jc w:val="center"/>
              <w:rPr>
                <w:rFonts w:eastAsia="Times New Roman" w:cstheme="minorHAnsi"/>
                <w:sz w:val="22"/>
                <w:szCs w:val="22"/>
                <w:lang w:eastAsia="ru-RU"/>
              </w:rPr>
            </w:pPr>
            <w:r w:rsidRPr="00D20FC8">
              <w:rPr>
                <w:rFonts w:eastAsia="Times New Roman" w:cstheme="minorHAnsi"/>
                <w:sz w:val="22"/>
                <w:szCs w:val="22"/>
                <w:lang w:eastAsia="ru-RU"/>
              </w:rPr>
              <w:t>Не требуется устан. зон с особыми условиями исп. тер-рии</w:t>
            </w:r>
          </w:p>
        </w:tc>
      </w:tr>
      <w:tr w:rsidR="00D60E2A" w:rsidRPr="00D60E2A" w:rsidTr="009179E3">
        <w:trPr>
          <w:trHeight w:val="300"/>
        </w:trPr>
        <w:tc>
          <w:tcPr>
            <w:tcW w:w="263" w:type="pct"/>
            <w:tcBorders>
              <w:top w:val="single" w:sz="4" w:space="0" w:color="auto"/>
              <w:left w:val="single" w:sz="4" w:space="0" w:color="000000"/>
              <w:bottom w:val="single" w:sz="4" w:space="0" w:color="auto"/>
              <w:right w:val="single" w:sz="4" w:space="0" w:color="000000"/>
            </w:tcBorders>
            <w:vAlign w:val="center"/>
          </w:tcPr>
          <w:p w:rsidR="009179E3" w:rsidRPr="00D20FC8" w:rsidRDefault="009179E3" w:rsidP="00805F97">
            <w:pPr>
              <w:spacing w:before="0" w:after="0" w:line="240" w:lineRule="auto"/>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14</w:t>
            </w:r>
          </w:p>
        </w:tc>
        <w:tc>
          <w:tcPr>
            <w:tcW w:w="815" w:type="pct"/>
            <w:vMerge/>
            <w:tcBorders>
              <w:left w:val="single" w:sz="4" w:space="0" w:color="000000"/>
              <w:right w:val="single" w:sz="4" w:space="0" w:color="000000"/>
            </w:tcBorders>
            <w:vAlign w:val="center"/>
          </w:tcPr>
          <w:p w:rsidR="009179E3" w:rsidRPr="00D20FC8" w:rsidRDefault="009179E3" w:rsidP="00805F97">
            <w:pPr>
              <w:spacing w:before="0" w:after="0" w:line="240" w:lineRule="auto"/>
              <w:jc w:val="center"/>
              <w:rPr>
                <w:rFonts w:ascii="Calibri" w:eastAsia="Times New Roman" w:hAnsi="Calibri" w:cs="Times New Roman"/>
                <w:sz w:val="22"/>
                <w:szCs w:val="22"/>
                <w:lang w:eastAsia="ru-RU"/>
              </w:rPr>
            </w:pPr>
          </w:p>
        </w:tc>
        <w:tc>
          <w:tcPr>
            <w:tcW w:w="1185" w:type="pct"/>
            <w:tcBorders>
              <w:top w:val="single" w:sz="4" w:space="0" w:color="auto"/>
              <w:left w:val="single" w:sz="4" w:space="0" w:color="000000"/>
              <w:bottom w:val="single" w:sz="4" w:space="0" w:color="auto"/>
              <w:right w:val="single" w:sz="4" w:space="0" w:color="000000"/>
            </w:tcBorders>
            <w:shd w:val="clear" w:color="auto" w:fill="auto"/>
            <w:vAlign w:val="center"/>
          </w:tcPr>
          <w:p w:rsidR="009179E3" w:rsidRPr="00D20FC8" w:rsidRDefault="009179E3" w:rsidP="00805F97">
            <w:pPr>
              <w:widowControl w:val="0"/>
              <w:suppressAutoHyphens/>
              <w:spacing w:before="0" w:after="0" w:line="240" w:lineRule="auto"/>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 xml:space="preserve">Строительство магистральных улиц общегородского и районного значения в районах нового жилищного строительства и их соединения с районами существующей застройки </w:t>
            </w:r>
          </w:p>
        </w:tc>
        <w:tc>
          <w:tcPr>
            <w:tcW w:w="878" w:type="pct"/>
            <w:tcBorders>
              <w:top w:val="single" w:sz="4" w:space="0" w:color="auto"/>
              <w:left w:val="single" w:sz="4" w:space="0" w:color="000000"/>
              <w:bottom w:val="single" w:sz="4" w:space="0" w:color="auto"/>
              <w:right w:val="single" w:sz="4" w:space="0" w:color="000000"/>
            </w:tcBorders>
            <w:shd w:val="clear" w:color="auto" w:fill="auto"/>
            <w:vAlign w:val="center"/>
          </w:tcPr>
          <w:p w:rsidR="009179E3" w:rsidRPr="00D20FC8" w:rsidRDefault="009179E3" w:rsidP="004A3815">
            <w:pPr>
              <w:widowControl w:val="0"/>
              <w:suppressAutoHyphens/>
              <w:spacing w:before="0" w:after="0" w:line="240" w:lineRule="auto"/>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 xml:space="preserve">Протяженность 13,55км </w:t>
            </w:r>
          </w:p>
        </w:tc>
        <w:tc>
          <w:tcPr>
            <w:tcW w:w="970" w:type="pct"/>
            <w:tcBorders>
              <w:top w:val="single" w:sz="4" w:space="0" w:color="auto"/>
              <w:left w:val="single" w:sz="4" w:space="0" w:color="000000"/>
              <w:bottom w:val="single" w:sz="4" w:space="0" w:color="auto"/>
              <w:right w:val="single" w:sz="4" w:space="0" w:color="000000"/>
            </w:tcBorders>
            <w:shd w:val="clear" w:color="auto" w:fill="auto"/>
            <w:vAlign w:val="center"/>
          </w:tcPr>
          <w:p w:rsidR="009179E3" w:rsidRPr="00D20FC8" w:rsidRDefault="009179E3" w:rsidP="00805F97">
            <w:pPr>
              <w:widowControl w:val="0"/>
              <w:suppressAutoHyphens/>
              <w:spacing w:before="0" w:after="0" w:line="240" w:lineRule="auto"/>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Кропоткинское городское поселение, г. Кропоткин, в северной части города</w:t>
            </w:r>
          </w:p>
        </w:tc>
        <w:tc>
          <w:tcPr>
            <w:tcW w:w="888" w:type="pct"/>
            <w:tcBorders>
              <w:top w:val="single" w:sz="4" w:space="0" w:color="auto"/>
              <w:left w:val="single" w:sz="4" w:space="0" w:color="000000"/>
              <w:bottom w:val="single" w:sz="4" w:space="0" w:color="auto"/>
              <w:right w:val="single" w:sz="4" w:space="0" w:color="000000"/>
            </w:tcBorders>
            <w:shd w:val="clear" w:color="auto" w:fill="auto"/>
            <w:vAlign w:val="center"/>
          </w:tcPr>
          <w:p w:rsidR="009179E3" w:rsidRPr="00D20FC8" w:rsidRDefault="009179E3" w:rsidP="00166074">
            <w:pPr>
              <w:spacing w:before="0" w:after="0" w:line="240" w:lineRule="auto"/>
              <w:jc w:val="center"/>
              <w:rPr>
                <w:rFonts w:eastAsia="Times New Roman" w:cstheme="minorHAnsi"/>
                <w:sz w:val="22"/>
                <w:szCs w:val="22"/>
                <w:lang w:eastAsia="ru-RU"/>
              </w:rPr>
            </w:pPr>
            <w:r w:rsidRPr="00D20FC8">
              <w:rPr>
                <w:rFonts w:eastAsia="Times New Roman" w:cstheme="minorHAnsi"/>
                <w:sz w:val="22"/>
                <w:szCs w:val="22"/>
                <w:lang w:eastAsia="ru-RU"/>
              </w:rPr>
              <w:t>Не требуется устан. зон с особыми условиями исп. тер-рии</w:t>
            </w:r>
          </w:p>
        </w:tc>
      </w:tr>
      <w:tr w:rsidR="00D60E2A" w:rsidRPr="00D60E2A" w:rsidTr="009179E3">
        <w:trPr>
          <w:trHeight w:val="300"/>
        </w:trPr>
        <w:tc>
          <w:tcPr>
            <w:tcW w:w="263" w:type="pct"/>
            <w:tcBorders>
              <w:top w:val="single" w:sz="4" w:space="0" w:color="auto"/>
              <w:left w:val="single" w:sz="4" w:space="0" w:color="000000"/>
              <w:bottom w:val="single" w:sz="4" w:space="0" w:color="auto"/>
              <w:right w:val="single" w:sz="4" w:space="0" w:color="000000"/>
            </w:tcBorders>
            <w:vAlign w:val="center"/>
          </w:tcPr>
          <w:p w:rsidR="009179E3" w:rsidRPr="00D20FC8" w:rsidRDefault="009179E3" w:rsidP="00805F97">
            <w:pPr>
              <w:spacing w:before="0" w:after="0" w:line="240" w:lineRule="auto"/>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15</w:t>
            </w:r>
          </w:p>
        </w:tc>
        <w:tc>
          <w:tcPr>
            <w:tcW w:w="815" w:type="pct"/>
            <w:vMerge/>
            <w:tcBorders>
              <w:left w:val="single" w:sz="4" w:space="0" w:color="000000"/>
              <w:right w:val="single" w:sz="4" w:space="0" w:color="000000"/>
            </w:tcBorders>
            <w:vAlign w:val="center"/>
          </w:tcPr>
          <w:p w:rsidR="009179E3" w:rsidRPr="00D20FC8" w:rsidRDefault="009179E3" w:rsidP="00805F97">
            <w:pPr>
              <w:spacing w:before="0" w:after="0" w:line="240" w:lineRule="auto"/>
              <w:jc w:val="center"/>
              <w:rPr>
                <w:rFonts w:ascii="Calibri" w:eastAsia="Times New Roman" w:hAnsi="Calibri" w:cs="Times New Roman"/>
                <w:sz w:val="22"/>
                <w:szCs w:val="22"/>
                <w:lang w:eastAsia="ru-RU"/>
              </w:rPr>
            </w:pPr>
          </w:p>
        </w:tc>
        <w:tc>
          <w:tcPr>
            <w:tcW w:w="1185" w:type="pct"/>
            <w:tcBorders>
              <w:top w:val="single" w:sz="4" w:space="0" w:color="auto"/>
              <w:left w:val="single" w:sz="4" w:space="0" w:color="000000"/>
              <w:bottom w:val="single" w:sz="4" w:space="0" w:color="auto"/>
              <w:right w:val="single" w:sz="4" w:space="0" w:color="000000"/>
            </w:tcBorders>
            <w:shd w:val="clear" w:color="auto" w:fill="auto"/>
            <w:vAlign w:val="center"/>
          </w:tcPr>
          <w:p w:rsidR="009179E3" w:rsidRPr="00D20FC8" w:rsidRDefault="009179E3" w:rsidP="00805F97">
            <w:pPr>
              <w:widowControl w:val="0"/>
              <w:suppressAutoHyphens/>
              <w:spacing w:before="0" w:after="0" w:line="240" w:lineRule="auto"/>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Строительство и реконструкция магистральных улиц районного значения в районах нового жилищного строительства и их соединения с районами существующей застройки</w:t>
            </w:r>
          </w:p>
        </w:tc>
        <w:tc>
          <w:tcPr>
            <w:tcW w:w="878" w:type="pct"/>
            <w:tcBorders>
              <w:top w:val="single" w:sz="4" w:space="0" w:color="auto"/>
              <w:left w:val="single" w:sz="4" w:space="0" w:color="000000"/>
              <w:bottom w:val="single" w:sz="4" w:space="0" w:color="auto"/>
              <w:right w:val="single" w:sz="4" w:space="0" w:color="000000"/>
            </w:tcBorders>
            <w:shd w:val="clear" w:color="auto" w:fill="auto"/>
            <w:vAlign w:val="center"/>
          </w:tcPr>
          <w:p w:rsidR="009179E3" w:rsidRPr="00D20FC8" w:rsidRDefault="009179E3" w:rsidP="004A3815">
            <w:pPr>
              <w:widowControl w:val="0"/>
              <w:suppressAutoHyphens/>
              <w:spacing w:before="0" w:after="0" w:line="240" w:lineRule="auto"/>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 xml:space="preserve">Протяженность 8,02км </w:t>
            </w:r>
          </w:p>
        </w:tc>
        <w:tc>
          <w:tcPr>
            <w:tcW w:w="970" w:type="pct"/>
            <w:tcBorders>
              <w:top w:val="single" w:sz="4" w:space="0" w:color="auto"/>
              <w:left w:val="single" w:sz="4" w:space="0" w:color="000000"/>
              <w:bottom w:val="single" w:sz="4" w:space="0" w:color="auto"/>
              <w:right w:val="single" w:sz="4" w:space="0" w:color="000000"/>
            </w:tcBorders>
            <w:shd w:val="clear" w:color="auto" w:fill="auto"/>
            <w:vAlign w:val="center"/>
          </w:tcPr>
          <w:p w:rsidR="009179E3" w:rsidRPr="00D20FC8" w:rsidRDefault="009179E3" w:rsidP="00805F97">
            <w:pPr>
              <w:widowControl w:val="0"/>
              <w:suppressAutoHyphens/>
              <w:spacing w:before="0" w:after="0" w:line="240" w:lineRule="auto"/>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Кропоткинское городское поселение, г. Кропоткин, в юго-западной части города</w:t>
            </w:r>
          </w:p>
        </w:tc>
        <w:tc>
          <w:tcPr>
            <w:tcW w:w="888" w:type="pct"/>
            <w:tcBorders>
              <w:top w:val="single" w:sz="4" w:space="0" w:color="auto"/>
              <w:left w:val="single" w:sz="4" w:space="0" w:color="000000"/>
              <w:bottom w:val="single" w:sz="4" w:space="0" w:color="auto"/>
              <w:right w:val="single" w:sz="4" w:space="0" w:color="000000"/>
            </w:tcBorders>
            <w:shd w:val="clear" w:color="auto" w:fill="auto"/>
            <w:vAlign w:val="center"/>
          </w:tcPr>
          <w:p w:rsidR="009179E3" w:rsidRPr="00D20FC8" w:rsidRDefault="009179E3" w:rsidP="00166074">
            <w:pPr>
              <w:spacing w:before="0" w:after="0" w:line="240" w:lineRule="auto"/>
              <w:jc w:val="center"/>
              <w:rPr>
                <w:rFonts w:eastAsia="Times New Roman" w:cstheme="minorHAnsi"/>
                <w:sz w:val="22"/>
                <w:szCs w:val="22"/>
                <w:lang w:eastAsia="ru-RU"/>
              </w:rPr>
            </w:pPr>
            <w:r w:rsidRPr="00D20FC8">
              <w:rPr>
                <w:rFonts w:eastAsia="Times New Roman" w:cstheme="minorHAnsi"/>
                <w:sz w:val="22"/>
                <w:szCs w:val="22"/>
                <w:lang w:eastAsia="ru-RU"/>
              </w:rPr>
              <w:t>Не требуется устан. зон с особыми условиями исп. тер-рии</w:t>
            </w:r>
          </w:p>
        </w:tc>
      </w:tr>
      <w:tr w:rsidR="00D60E2A" w:rsidRPr="00D60E2A" w:rsidTr="009179E3">
        <w:trPr>
          <w:trHeight w:val="300"/>
        </w:trPr>
        <w:tc>
          <w:tcPr>
            <w:tcW w:w="263" w:type="pct"/>
            <w:tcBorders>
              <w:top w:val="single" w:sz="4" w:space="0" w:color="auto"/>
              <w:left w:val="single" w:sz="4" w:space="0" w:color="000000"/>
              <w:bottom w:val="single" w:sz="4" w:space="0" w:color="auto"/>
              <w:right w:val="single" w:sz="4" w:space="0" w:color="000000"/>
            </w:tcBorders>
            <w:vAlign w:val="center"/>
          </w:tcPr>
          <w:p w:rsidR="009179E3" w:rsidRPr="00D20FC8" w:rsidRDefault="009179E3" w:rsidP="00805F97">
            <w:pPr>
              <w:spacing w:before="0" w:after="0" w:line="240" w:lineRule="auto"/>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16</w:t>
            </w:r>
          </w:p>
        </w:tc>
        <w:tc>
          <w:tcPr>
            <w:tcW w:w="815" w:type="pct"/>
            <w:vMerge/>
            <w:tcBorders>
              <w:left w:val="single" w:sz="4" w:space="0" w:color="000000"/>
              <w:right w:val="single" w:sz="4" w:space="0" w:color="000000"/>
            </w:tcBorders>
            <w:vAlign w:val="center"/>
          </w:tcPr>
          <w:p w:rsidR="009179E3" w:rsidRPr="00D20FC8" w:rsidRDefault="009179E3" w:rsidP="00805F97">
            <w:pPr>
              <w:spacing w:before="0" w:after="0" w:line="240" w:lineRule="auto"/>
              <w:jc w:val="center"/>
              <w:rPr>
                <w:rFonts w:ascii="Calibri" w:eastAsia="Times New Roman" w:hAnsi="Calibri" w:cs="Times New Roman"/>
                <w:sz w:val="22"/>
                <w:szCs w:val="22"/>
                <w:lang w:eastAsia="ru-RU"/>
              </w:rPr>
            </w:pPr>
          </w:p>
        </w:tc>
        <w:tc>
          <w:tcPr>
            <w:tcW w:w="1185" w:type="pct"/>
            <w:tcBorders>
              <w:top w:val="single" w:sz="4" w:space="0" w:color="auto"/>
              <w:left w:val="single" w:sz="4" w:space="0" w:color="000000"/>
              <w:bottom w:val="single" w:sz="4" w:space="0" w:color="auto"/>
              <w:right w:val="single" w:sz="4" w:space="0" w:color="000000"/>
            </w:tcBorders>
            <w:shd w:val="clear" w:color="auto" w:fill="auto"/>
            <w:vAlign w:val="center"/>
          </w:tcPr>
          <w:p w:rsidR="009179E3" w:rsidRPr="00D20FC8" w:rsidRDefault="009179E3" w:rsidP="00805F97">
            <w:pPr>
              <w:widowControl w:val="0"/>
              <w:suppressAutoHyphens/>
              <w:spacing w:before="0" w:after="0" w:line="240" w:lineRule="auto"/>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 xml:space="preserve">Строительство магистральных дорог и улиц районного значения в районе промышленной зоны в юго-западной части города со строительством </w:t>
            </w:r>
            <w:r w:rsidRPr="00D20FC8">
              <w:rPr>
                <w:rFonts w:ascii="Calibri" w:eastAsia="Times New Roman" w:hAnsi="Calibri" w:cs="Times New Roman"/>
                <w:sz w:val="22"/>
                <w:szCs w:val="22"/>
                <w:lang w:eastAsia="ru-RU"/>
              </w:rPr>
              <w:lastRenderedPageBreak/>
              <w:t>кольцевой развязки в одном уровне</w:t>
            </w:r>
          </w:p>
        </w:tc>
        <w:tc>
          <w:tcPr>
            <w:tcW w:w="878" w:type="pct"/>
            <w:tcBorders>
              <w:top w:val="single" w:sz="4" w:space="0" w:color="auto"/>
              <w:left w:val="single" w:sz="4" w:space="0" w:color="000000"/>
              <w:bottom w:val="single" w:sz="4" w:space="0" w:color="auto"/>
              <w:right w:val="single" w:sz="4" w:space="0" w:color="000000"/>
            </w:tcBorders>
            <w:shd w:val="clear" w:color="auto" w:fill="auto"/>
            <w:vAlign w:val="center"/>
          </w:tcPr>
          <w:p w:rsidR="009179E3" w:rsidRPr="00D20FC8" w:rsidRDefault="009179E3" w:rsidP="004A3815">
            <w:pPr>
              <w:widowControl w:val="0"/>
              <w:suppressAutoHyphens/>
              <w:spacing w:before="0" w:after="0" w:line="240" w:lineRule="auto"/>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lastRenderedPageBreak/>
              <w:t xml:space="preserve">Протяженность 6,52 км </w:t>
            </w:r>
          </w:p>
        </w:tc>
        <w:tc>
          <w:tcPr>
            <w:tcW w:w="970" w:type="pct"/>
            <w:tcBorders>
              <w:top w:val="single" w:sz="4" w:space="0" w:color="auto"/>
              <w:left w:val="single" w:sz="4" w:space="0" w:color="000000"/>
              <w:bottom w:val="single" w:sz="4" w:space="0" w:color="auto"/>
              <w:right w:val="single" w:sz="4" w:space="0" w:color="000000"/>
            </w:tcBorders>
            <w:shd w:val="clear" w:color="auto" w:fill="auto"/>
            <w:vAlign w:val="center"/>
          </w:tcPr>
          <w:p w:rsidR="009179E3" w:rsidRPr="00D20FC8" w:rsidRDefault="009179E3" w:rsidP="00805F97">
            <w:pPr>
              <w:widowControl w:val="0"/>
              <w:suppressAutoHyphens/>
              <w:spacing w:before="0" w:after="0" w:line="240" w:lineRule="auto"/>
              <w:ind w:firstLine="560"/>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Кропоткинское городское поселение, г. Кропоткин, в юго-западной части города</w:t>
            </w:r>
          </w:p>
        </w:tc>
        <w:tc>
          <w:tcPr>
            <w:tcW w:w="888" w:type="pct"/>
            <w:tcBorders>
              <w:top w:val="single" w:sz="4" w:space="0" w:color="auto"/>
              <w:left w:val="single" w:sz="4" w:space="0" w:color="000000"/>
              <w:bottom w:val="single" w:sz="4" w:space="0" w:color="auto"/>
              <w:right w:val="single" w:sz="4" w:space="0" w:color="000000"/>
            </w:tcBorders>
            <w:shd w:val="clear" w:color="auto" w:fill="auto"/>
            <w:vAlign w:val="center"/>
          </w:tcPr>
          <w:p w:rsidR="009179E3" w:rsidRPr="00D20FC8" w:rsidRDefault="009179E3" w:rsidP="00166074">
            <w:pPr>
              <w:spacing w:before="0" w:after="0" w:line="240" w:lineRule="auto"/>
              <w:jc w:val="center"/>
              <w:rPr>
                <w:rFonts w:eastAsia="Times New Roman" w:cstheme="minorHAnsi"/>
                <w:sz w:val="22"/>
                <w:szCs w:val="22"/>
                <w:lang w:eastAsia="ru-RU"/>
              </w:rPr>
            </w:pPr>
            <w:r w:rsidRPr="00D20FC8">
              <w:rPr>
                <w:rFonts w:eastAsia="Times New Roman" w:cstheme="minorHAnsi"/>
                <w:sz w:val="22"/>
                <w:szCs w:val="22"/>
                <w:lang w:eastAsia="ru-RU"/>
              </w:rPr>
              <w:t>Не требуется устан. зон с особыми условиями исп. тер-рии</w:t>
            </w:r>
          </w:p>
        </w:tc>
      </w:tr>
      <w:tr w:rsidR="00D60E2A" w:rsidRPr="00D60E2A" w:rsidTr="009179E3">
        <w:trPr>
          <w:trHeight w:val="300"/>
        </w:trPr>
        <w:tc>
          <w:tcPr>
            <w:tcW w:w="263" w:type="pct"/>
            <w:tcBorders>
              <w:top w:val="single" w:sz="4" w:space="0" w:color="auto"/>
              <w:left w:val="single" w:sz="4" w:space="0" w:color="000000"/>
              <w:bottom w:val="single" w:sz="4" w:space="0" w:color="auto"/>
              <w:right w:val="single" w:sz="4" w:space="0" w:color="000000"/>
            </w:tcBorders>
            <w:vAlign w:val="center"/>
          </w:tcPr>
          <w:p w:rsidR="009179E3" w:rsidRPr="00D20FC8" w:rsidRDefault="009179E3" w:rsidP="00805F97">
            <w:pPr>
              <w:spacing w:before="0" w:after="0" w:line="240" w:lineRule="auto"/>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lastRenderedPageBreak/>
              <w:t>17</w:t>
            </w:r>
          </w:p>
        </w:tc>
        <w:tc>
          <w:tcPr>
            <w:tcW w:w="815" w:type="pct"/>
            <w:vMerge/>
            <w:tcBorders>
              <w:left w:val="single" w:sz="4" w:space="0" w:color="000000"/>
              <w:right w:val="single" w:sz="4" w:space="0" w:color="000000"/>
            </w:tcBorders>
            <w:vAlign w:val="center"/>
          </w:tcPr>
          <w:p w:rsidR="009179E3" w:rsidRPr="00D20FC8" w:rsidRDefault="009179E3" w:rsidP="00805F97">
            <w:pPr>
              <w:spacing w:before="0" w:after="0" w:line="240" w:lineRule="auto"/>
              <w:jc w:val="center"/>
              <w:rPr>
                <w:rFonts w:ascii="Calibri" w:eastAsia="Times New Roman" w:hAnsi="Calibri" w:cs="Times New Roman"/>
                <w:sz w:val="22"/>
                <w:szCs w:val="22"/>
                <w:lang w:eastAsia="ru-RU"/>
              </w:rPr>
            </w:pPr>
          </w:p>
        </w:tc>
        <w:tc>
          <w:tcPr>
            <w:tcW w:w="1185" w:type="pct"/>
            <w:tcBorders>
              <w:top w:val="single" w:sz="4" w:space="0" w:color="auto"/>
              <w:left w:val="single" w:sz="4" w:space="0" w:color="000000"/>
              <w:bottom w:val="single" w:sz="4" w:space="0" w:color="auto"/>
              <w:right w:val="single" w:sz="4" w:space="0" w:color="000000"/>
            </w:tcBorders>
            <w:shd w:val="clear" w:color="auto" w:fill="auto"/>
            <w:vAlign w:val="center"/>
          </w:tcPr>
          <w:p w:rsidR="009179E3" w:rsidRPr="00D20FC8" w:rsidRDefault="009179E3" w:rsidP="00805F97">
            <w:pPr>
              <w:spacing w:before="0" w:after="0" w:line="240" w:lineRule="auto"/>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Строительство магистральных улиц районного значения в  промышленной и сельскохозяйственной зоне в восточной части города</w:t>
            </w:r>
          </w:p>
        </w:tc>
        <w:tc>
          <w:tcPr>
            <w:tcW w:w="878" w:type="pct"/>
            <w:tcBorders>
              <w:top w:val="single" w:sz="4" w:space="0" w:color="auto"/>
              <w:left w:val="single" w:sz="4" w:space="0" w:color="000000"/>
              <w:bottom w:val="single" w:sz="4" w:space="0" w:color="auto"/>
              <w:right w:val="single" w:sz="4" w:space="0" w:color="000000"/>
            </w:tcBorders>
            <w:shd w:val="clear" w:color="auto" w:fill="auto"/>
            <w:vAlign w:val="center"/>
          </w:tcPr>
          <w:p w:rsidR="009179E3" w:rsidRPr="00D20FC8" w:rsidRDefault="00D20FC8" w:rsidP="00D20FC8">
            <w:pPr>
              <w:widowControl w:val="0"/>
              <w:suppressAutoHyphens/>
              <w:spacing w:before="0" w:after="0" w:line="240" w:lineRule="auto"/>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 xml:space="preserve">Протяженность 5,51 </w:t>
            </w:r>
            <w:r w:rsidR="009179E3" w:rsidRPr="00D20FC8">
              <w:rPr>
                <w:rFonts w:ascii="Calibri" w:eastAsia="Times New Roman" w:hAnsi="Calibri" w:cs="Times New Roman"/>
                <w:sz w:val="22"/>
                <w:szCs w:val="22"/>
                <w:lang w:eastAsia="ru-RU"/>
              </w:rPr>
              <w:t xml:space="preserve">км </w:t>
            </w:r>
          </w:p>
        </w:tc>
        <w:tc>
          <w:tcPr>
            <w:tcW w:w="970" w:type="pct"/>
            <w:tcBorders>
              <w:top w:val="single" w:sz="4" w:space="0" w:color="auto"/>
              <w:left w:val="single" w:sz="4" w:space="0" w:color="000000"/>
              <w:bottom w:val="single" w:sz="4" w:space="0" w:color="auto"/>
              <w:right w:val="single" w:sz="4" w:space="0" w:color="000000"/>
            </w:tcBorders>
            <w:shd w:val="clear" w:color="auto" w:fill="auto"/>
            <w:vAlign w:val="center"/>
          </w:tcPr>
          <w:p w:rsidR="009179E3" w:rsidRPr="00D20FC8" w:rsidRDefault="009179E3" w:rsidP="00805F97">
            <w:pPr>
              <w:spacing w:before="0" w:after="0" w:line="240" w:lineRule="auto"/>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Кропоткинское городское поселение, г. Кропоткин, в западной части города</w:t>
            </w:r>
          </w:p>
        </w:tc>
        <w:tc>
          <w:tcPr>
            <w:tcW w:w="888" w:type="pct"/>
            <w:tcBorders>
              <w:top w:val="single" w:sz="4" w:space="0" w:color="auto"/>
              <w:left w:val="single" w:sz="4" w:space="0" w:color="000000"/>
              <w:bottom w:val="single" w:sz="4" w:space="0" w:color="auto"/>
              <w:right w:val="single" w:sz="4" w:space="0" w:color="000000"/>
            </w:tcBorders>
            <w:shd w:val="clear" w:color="auto" w:fill="auto"/>
            <w:vAlign w:val="center"/>
          </w:tcPr>
          <w:p w:rsidR="009179E3" w:rsidRPr="00D20FC8" w:rsidRDefault="009179E3" w:rsidP="00166074">
            <w:pPr>
              <w:spacing w:before="0" w:after="0" w:line="240" w:lineRule="auto"/>
              <w:jc w:val="center"/>
              <w:rPr>
                <w:rFonts w:eastAsia="Times New Roman" w:cstheme="minorHAnsi"/>
                <w:sz w:val="22"/>
                <w:szCs w:val="22"/>
                <w:lang w:eastAsia="ru-RU"/>
              </w:rPr>
            </w:pPr>
            <w:r w:rsidRPr="00D20FC8">
              <w:rPr>
                <w:rFonts w:eastAsia="Times New Roman" w:cstheme="minorHAnsi"/>
                <w:sz w:val="22"/>
                <w:szCs w:val="22"/>
                <w:lang w:eastAsia="ru-RU"/>
              </w:rPr>
              <w:t>Не требуется устан. зон с особыми условиями исп. тер-рии</w:t>
            </w:r>
          </w:p>
        </w:tc>
      </w:tr>
      <w:tr w:rsidR="00D60E2A" w:rsidRPr="00D60E2A" w:rsidTr="009179E3">
        <w:trPr>
          <w:trHeight w:val="300"/>
        </w:trPr>
        <w:tc>
          <w:tcPr>
            <w:tcW w:w="263" w:type="pct"/>
            <w:tcBorders>
              <w:top w:val="single" w:sz="4" w:space="0" w:color="auto"/>
              <w:left w:val="single" w:sz="4" w:space="0" w:color="000000"/>
              <w:bottom w:val="single" w:sz="4" w:space="0" w:color="auto"/>
              <w:right w:val="single" w:sz="4" w:space="0" w:color="000000"/>
            </w:tcBorders>
            <w:vAlign w:val="center"/>
          </w:tcPr>
          <w:p w:rsidR="009179E3" w:rsidRPr="00D20FC8" w:rsidRDefault="009179E3" w:rsidP="00805F97">
            <w:pPr>
              <w:spacing w:before="0" w:after="0" w:line="240" w:lineRule="auto"/>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18</w:t>
            </w:r>
          </w:p>
        </w:tc>
        <w:tc>
          <w:tcPr>
            <w:tcW w:w="815" w:type="pct"/>
            <w:vMerge/>
            <w:tcBorders>
              <w:left w:val="single" w:sz="4" w:space="0" w:color="000000"/>
              <w:right w:val="single" w:sz="4" w:space="0" w:color="000000"/>
            </w:tcBorders>
            <w:vAlign w:val="center"/>
          </w:tcPr>
          <w:p w:rsidR="009179E3" w:rsidRPr="00D20FC8" w:rsidRDefault="009179E3" w:rsidP="00805F97">
            <w:pPr>
              <w:spacing w:before="0" w:after="0" w:line="240" w:lineRule="auto"/>
              <w:jc w:val="center"/>
              <w:rPr>
                <w:rFonts w:ascii="Calibri" w:eastAsia="Times New Roman" w:hAnsi="Calibri" w:cs="Times New Roman"/>
                <w:sz w:val="22"/>
                <w:szCs w:val="22"/>
                <w:lang w:eastAsia="ru-RU"/>
              </w:rPr>
            </w:pPr>
          </w:p>
        </w:tc>
        <w:tc>
          <w:tcPr>
            <w:tcW w:w="1185" w:type="pct"/>
            <w:tcBorders>
              <w:top w:val="single" w:sz="4" w:space="0" w:color="auto"/>
              <w:left w:val="single" w:sz="4" w:space="0" w:color="000000"/>
              <w:bottom w:val="single" w:sz="4" w:space="0" w:color="auto"/>
              <w:right w:val="single" w:sz="4" w:space="0" w:color="000000"/>
            </w:tcBorders>
            <w:shd w:val="clear" w:color="auto" w:fill="auto"/>
            <w:vAlign w:val="center"/>
          </w:tcPr>
          <w:p w:rsidR="009179E3" w:rsidRPr="00D20FC8" w:rsidRDefault="009179E3" w:rsidP="00805F97">
            <w:pPr>
              <w:spacing w:before="0" w:after="0" w:line="240" w:lineRule="auto"/>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Строительство транспортных развязок в разных уровнях и путепровода через железную дорогу в восточной части города</w:t>
            </w:r>
          </w:p>
        </w:tc>
        <w:tc>
          <w:tcPr>
            <w:tcW w:w="878" w:type="pct"/>
            <w:tcBorders>
              <w:top w:val="single" w:sz="4" w:space="0" w:color="auto"/>
              <w:left w:val="single" w:sz="4" w:space="0" w:color="000000"/>
              <w:bottom w:val="single" w:sz="4" w:space="0" w:color="auto"/>
              <w:right w:val="single" w:sz="4" w:space="0" w:color="000000"/>
            </w:tcBorders>
            <w:shd w:val="clear" w:color="auto" w:fill="auto"/>
            <w:vAlign w:val="center"/>
          </w:tcPr>
          <w:p w:rsidR="009179E3" w:rsidRPr="00D20FC8" w:rsidRDefault="009179E3" w:rsidP="004A3815">
            <w:pPr>
              <w:widowControl w:val="0"/>
              <w:suppressAutoHyphens/>
              <w:spacing w:before="0" w:after="0" w:line="240" w:lineRule="auto"/>
              <w:jc w:val="center"/>
              <w:rPr>
                <w:rFonts w:ascii="Calibri" w:eastAsia="Times New Roman" w:hAnsi="Calibri" w:cs="Times New Roman"/>
                <w:sz w:val="22"/>
                <w:szCs w:val="22"/>
                <w:lang w:eastAsia="ru-RU"/>
              </w:rPr>
            </w:pPr>
          </w:p>
        </w:tc>
        <w:tc>
          <w:tcPr>
            <w:tcW w:w="970" w:type="pct"/>
            <w:tcBorders>
              <w:top w:val="single" w:sz="4" w:space="0" w:color="auto"/>
              <w:left w:val="single" w:sz="4" w:space="0" w:color="000000"/>
              <w:bottom w:val="single" w:sz="4" w:space="0" w:color="auto"/>
              <w:right w:val="single" w:sz="4" w:space="0" w:color="000000"/>
            </w:tcBorders>
            <w:shd w:val="clear" w:color="auto" w:fill="auto"/>
            <w:vAlign w:val="center"/>
          </w:tcPr>
          <w:p w:rsidR="009179E3" w:rsidRPr="00D20FC8" w:rsidRDefault="009179E3" w:rsidP="00805F97">
            <w:pPr>
              <w:spacing w:before="0" w:after="0" w:line="240" w:lineRule="auto"/>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Кропоткинское городское поселение, г. Кропоткин, в западной части города</w:t>
            </w:r>
          </w:p>
        </w:tc>
        <w:tc>
          <w:tcPr>
            <w:tcW w:w="888" w:type="pct"/>
            <w:tcBorders>
              <w:top w:val="single" w:sz="4" w:space="0" w:color="auto"/>
              <w:left w:val="single" w:sz="4" w:space="0" w:color="000000"/>
              <w:bottom w:val="single" w:sz="4" w:space="0" w:color="auto"/>
              <w:right w:val="single" w:sz="4" w:space="0" w:color="000000"/>
            </w:tcBorders>
            <w:shd w:val="clear" w:color="auto" w:fill="auto"/>
            <w:vAlign w:val="center"/>
          </w:tcPr>
          <w:p w:rsidR="009179E3" w:rsidRPr="00D20FC8" w:rsidRDefault="009179E3" w:rsidP="00166074">
            <w:pPr>
              <w:spacing w:before="0" w:after="0" w:line="240" w:lineRule="auto"/>
              <w:jc w:val="center"/>
              <w:rPr>
                <w:rFonts w:eastAsia="Times New Roman" w:cstheme="minorHAnsi"/>
                <w:sz w:val="22"/>
                <w:szCs w:val="22"/>
                <w:lang w:eastAsia="ru-RU"/>
              </w:rPr>
            </w:pPr>
            <w:r w:rsidRPr="00D20FC8">
              <w:rPr>
                <w:rFonts w:eastAsia="Times New Roman" w:cstheme="minorHAnsi"/>
                <w:sz w:val="22"/>
                <w:szCs w:val="22"/>
                <w:lang w:eastAsia="ru-RU"/>
              </w:rPr>
              <w:t>Не требуется устан. зон с особыми условиями исп. тер-рии</w:t>
            </w:r>
          </w:p>
        </w:tc>
      </w:tr>
      <w:tr w:rsidR="00D60E2A" w:rsidRPr="00D60E2A" w:rsidTr="009179E3">
        <w:trPr>
          <w:trHeight w:val="300"/>
        </w:trPr>
        <w:tc>
          <w:tcPr>
            <w:tcW w:w="263" w:type="pct"/>
            <w:tcBorders>
              <w:top w:val="single" w:sz="4" w:space="0" w:color="auto"/>
              <w:left w:val="single" w:sz="4" w:space="0" w:color="000000"/>
              <w:bottom w:val="single" w:sz="4" w:space="0" w:color="auto"/>
              <w:right w:val="single" w:sz="4" w:space="0" w:color="000000"/>
            </w:tcBorders>
            <w:vAlign w:val="center"/>
          </w:tcPr>
          <w:p w:rsidR="009179E3" w:rsidRPr="00D20FC8" w:rsidRDefault="00D20FC8" w:rsidP="00805F97">
            <w:pPr>
              <w:spacing w:before="0" w:after="0" w:line="240" w:lineRule="auto"/>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19</w:t>
            </w:r>
          </w:p>
        </w:tc>
        <w:tc>
          <w:tcPr>
            <w:tcW w:w="815" w:type="pct"/>
            <w:vMerge/>
            <w:tcBorders>
              <w:left w:val="single" w:sz="4" w:space="0" w:color="000000"/>
              <w:right w:val="single" w:sz="4" w:space="0" w:color="000000"/>
            </w:tcBorders>
            <w:vAlign w:val="center"/>
          </w:tcPr>
          <w:p w:rsidR="009179E3" w:rsidRPr="00D20FC8" w:rsidRDefault="009179E3" w:rsidP="00805F97">
            <w:pPr>
              <w:spacing w:before="0" w:after="0" w:line="240" w:lineRule="auto"/>
              <w:jc w:val="center"/>
              <w:rPr>
                <w:rFonts w:ascii="Calibri" w:eastAsia="Times New Roman" w:hAnsi="Calibri" w:cs="Times New Roman"/>
                <w:sz w:val="22"/>
                <w:szCs w:val="22"/>
                <w:lang w:eastAsia="ru-RU"/>
              </w:rPr>
            </w:pPr>
          </w:p>
        </w:tc>
        <w:tc>
          <w:tcPr>
            <w:tcW w:w="1185" w:type="pct"/>
            <w:tcBorders>
              <w:top w:val="single" w:sz="4" w:space="0" w:color="auto"/>
              <w:left w:val="single" w:sz="4" w:space="0" w:color="000000"/>
              <w:bottom w:val="single" w:sz="4" w:space="0" w:color="auto"/>
              <w:right w:val="single" w:sz="4" w:space="0" w:color="000000"/>
            </w:tcBorders>
            <w:shd w:val="clear" w:color="auto" w:fill="auto"/>
            <w:vAlign w:val="center"/>
          </w:tcPr>
          <w:p w:rsidR="009179E3" w:rsidRPr="00D20FC8" w:rsidRDefault="009179E3" w:rsidP="00805F97">
            <w:pPr>
              <w:spacing w:before="0" w:after="0" w:line="240" w:lineRule="auto"/>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Строительство улиц и дорог местного значения в районах перспективного жилищного строительства и иных районах города</w:t>
            </w:r>
          </w:p>
        </w:tc>
        <w:tc>
          <w:tcPr>
            <w:tcW w:w="878" w:type="pct"/>
            <w:tcBorders>
              <w:top w:val="single" w:sz="4" w:space="0" w:color="auto"/>
              <w:left w:val="single" w:sz="4" w:space="0" w:color="000000"/>
              <w:bottom w:val="single" w:sz="4" w:space="0" w:color="auto"/>
              <w:right w:val="single" w:sz="4" w:space="0" w:color="000000"/>
            </w:tcBorders>
            <w:shd w:val="clear" w:color="auto" w:fill="auto"/>
            <w:vAlign w:val="center"/>
          </w:tcPr>
          <w:p w:rsidR="009179E3" w:rsidRPr="00D20FC8" w:rsidRDefault="009179E3" w:rsidP="00805F97">
            <w:pPr>
              <w:spacing w:before="0" w:after="0" w:line="240" w:lineRule="auto"/>
              <w:jc w:val="center"/>
              <w:rPr>
                <w:rFonts w:eastAsia="Times New Roman" w:cstheme="minorHAnsi"/>
                <w:sz w:val="22"/>
                <w:szCs w:val="22"/>
                <w:lang w:eastAsia="ru-RU"/>
              </w:rPr>
            </w:pPr>
          </w:p>
        </w:tc>
        <w:tc>
          <w:tcPr>
            <w:tcW w:w="970" w:type="pct"/>
            <w:tcBorders>
              <w:top w:val="single" w:sz="4" w:space="0" w:color="auto"/>
              <w:left w:val="single" w:sz="4" w:space="0" w:color="000000"/>
              <w:bottom w:val="single" w:sz="4" w:space="0" w:color="auto"/>
              <w:right w:val="single" w:sz="4" w:space="0" w:color="000000"/>
            </w:tcBorders>
            <w:shd w:val="clear" w:color="auto" w:fill="auto"/>
            <w:vAlign w:val="center"/>
          </w:tcPr>
          <w:p w:rsidR="009179E3" w:rsidRPr="00D20FC8" w:rsidRDefault="009179E3" w:rsidP="00805F97">
            <w:pPr>
              <w:spacing w:before="0" w:after="0" w:line="240" w:lineRule="auto"/>
              <w:jc w:val="center"/>
              <w:rPr>
                <w:rFonts w:ascii="Calibri" w:eastAsia="Times New Roman" w:hAnsi="Calibri" w:cs="Times New Roman"/>
                <w:sz w:val="22"/>
                <w:szCs w:val="22"/>
                <w:lang w:eastAsia="ru-RU"/>
              </w:rPr>
            </w:pPr>
            <w:r w:rsidRPr="00D20FC8">
              <w:rPr>
                <w:rFonts w:ascii="Calibri" w:eastAsia="Times New Roman" w:hAnsi="Calibri" w:cs="Times New Roman"/>
                <w:sz w:val="22"/>
                <w:szCs w:val="22"/>
                <w:lang w:eastAsia="ru-RU"/>
              </w:rPr>
              <w:t>Кропоткинское городское поселение, г. Кропоткин</w:t>
            </w:r>
          </w:p>
        </w:tc>
        <w:tc>
          <w:tcPr>
            <w:tcW w:w="888" w:type="pct"/>
            <w:tcBorders>
              <w:top w:val="single" w:sz="4" w:space="0" w:color="auto"/>
              <w:left w:val="single" w:sz="4" w:space="0" w:color="000000"/>
              <w:bottom w:val="single" w:sz="4" w:space="0" w:color="auto"/>
              <w:right w:val="single" w:sz="4" w:space="0" w:color="000000"/>
            </w:tcBorders>
            <w:shd w:val="clear" w:color="auto" w:fill="auto"/>
            <w:vAlign w:val="center"/>
          </w:tcPr>
          <w:p w:rsidR="009179E3" w:rsidRPr="00D20FC8" w:rsidRDefault="009179E3" w:rsidP="00166074">
            <w:pPr>
              <w:spacing w:before="0" w:after="0" w:line="240" w:lineRule="auto"/>
              <w:jc w:val="center"/>
              <w:rPr>
                <w:rFonts w:eastAsia="Times New Roman" w:cstheme="minorHAnsi"/>
                <w:sz w:val="22"/>
                <w:szCs w:val="22"/>
                <w:lang w:eastAsia="ru-RU"/>
              </w:rPr>
            </w:pPr>
            <w:r w:rsidRPr="00D20FC8">
              <w:rPr>
                <w:rFonts w:eastAsia="Times New Roman" w:cstheme="minorHAnsi"/>
                <w:sz w:val="22"/>
                <w:szCs w:val="22"/>
                <w:lang w:eastAsia="ru-RU"/>
              </w:rPr>
              <w:t>Не требуется устан. зон с особыми условиями исп. тер-рии</w:t>
            </w:r>
          </w:p>
        </w:tc>
      </w:tr>
    </w:tbl>
    <w:p w:rsidR="00FE4FCB" w:rsidRPr="00F10E2A" w:rsidRDefault="00FE4FCB" w:rsidP="00310836"/>
    <w:p w:rsidR="00F21470" w:rsidRDefault="00F21470">
      <w:r>
        <w:br w:type="page"/>
      </w:r>
    </w:p>
    <w:p w:rsidR="00310836" w:rsidRDefault="00310836" w:rsidP="0096674F">
      <w:pPr>
        <w:pStyle w:val="24"/>
        <w:numPr>
          <w:ilvl w:val="0"/>
          <w:numId w:val="75"/>
        </w:numPr>
        <w:spacing w:before="240" w:after="240"/>
        <w:ind w:left="709" w:hanging="709"/>
      </w:pPr>
      <w:bookmarkStart w:id="512" w:name="_Toc50309641"/>
      <w:bookmarkStart w:id="513" w:name="_Toc50310828"/>
      <w:bookmarkStart w:id="514" w:name="_Toc50316289"/>
      <w:bookmarkStart w:id="515" w:name="_Toc50317477"/>
      <w:bookmarkStart w:id="516" w:name="_Toc50309642"/>
      <w:bookmarkStart w:id="517" w:name="_Toc50310829"/>
      <w:bookmarkStart w:id="518" w:name="_Toc50316290"/>
      <w:bookmarkStart w:id="519" w:name="_Toc50317478"/>
      <w:bookmarkStart w:id="520" w:name="_Toc50309643"/>
      <w:bookmarkStart w:id="521" w:name="_Toc50310830"/>
      <w:bookmarkStart w:id="522" w:name="_Toc50316291"/>
      <w:bookmarkStart w:id="523" w:name="_Toc50317479"/>
      <w:bookmarkStart w:id="524" w:name="_Toc50309644"/>
      <w:bookmarkStart w:id="525" w:name="_Toc50310831"/>
      <w:bookmarkStart w:id="526" w:name="_Toc50316292"/>
      <w:bookmarkStart w:id="527" w:name="_Toc50317480"/>
      <w:bookmarkStart w:id="528" w:name="_Toc50309645"/>
      <w:bookmarkStart w:id="529" w:name="_Toc50310832"/>
      <w:bookmarkStart w:id="530" w:name="_Toc50316293"/>
      <w:bookmarkStart w:id="531" w:name="_Toc50317481"/>
      <w:bookmarkStart w:id="532" w:name="_Toc50309646"/>
      <w:bookmarkStart w:id="533" w:name="_Toc50310833"/>
      <w:bookmarkStart w:id="534" w:name="_Toc50316294"/>
      <w:bookmarkStart w:id="535" w:name="_Toc50317482"/>
      <w:bookmarkStart w:id="536" w:name="_Toc50309647"/>
      <w:bookmarkStart w:id="537" w:name="_Toc50310834"/>
      <w:bookmarkStart w:id="538" w:name="_Toc50316295"/>
      <w:bookmarkStart w:id="539" w:name="_Toc50317483"/>
      <w:bookmarkStart w:id="540" w:name="_Toc50309648"/>
      <w:bookmarkStart w:id="541" w:name="_Toc50310835"/>
      <w:bookmarkStart w:id="542" w:name="_Toc50316296"/>
      <w:bookmarkStart w:id="543" w:name="_Toc50317484"/>
      <w:bookmarkStart w:id="544" w:name="_Toc148533403"/>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r w:rsidRPr="00F10E2A">
        <w:lastRenderedPageBreak/>
        <w:t>Развитие инженерной инфраструктуры</w:t>
      </w:r>
      <w:bookmarkEnd w:id="544"/>
    </w:p>
    <w:p w:rsidR="00293EAD" w:rsidRDefault="008850CE" w:rsidP="008850CE">
      <w:pPr>
        <w:suppressAutoHyphens/>
        <w:spacing w:before="120" w:after="120" w:line="240" w:lineRule="auto"/>
        <w:ind w:firstLine="709"/>
        <w:jc w:val="both"/>
        <w:rPr>
          <w:rFonts w:ascii="Calibri" w:eastAsia="Times New Roman" w:hAnsi="Calibri" w:cs="Calibri"/>
          <w:bCs/>
          <w:sz w:val="24"/>
          <w:szCs w:val="24"/>
          <w:lang w:eastAsia="ar-SA"/>
        </w:rPr>
      </w:pPr>
      <w:r w:rsidRPr="008850CE">
        <w:rPr>
          <w:rFonts w:ascii="Calibri" w:eastAsia="Times New Roman" w:hAnsi="Calibri" w:cs="Calibri"/>
          <w:bCs/>
          <w:sz w:val="24"/>
          <w:szCs w:val="24"/>
          <w:lang w:eastAsia="ar-SA"/>
        </w:rPr>
        <w:t>Внесением изменений в генеральный план Кропоткинского городского поселения учтены</w:t>
      </w:r>
      <w:r>
        <w:rPr>
          <w:rFonts w:ascii="Calibri" w:eastAsia="Times New Roman" w:hAnsi="Calibri" w:cs="Calibri"/>
          <w:bCs/>
          <w:sz w:val="24"/>
          <w:szCs w:val="24"/>
          <w:lang w:eastAsia="ar-SA"/>
        </w:rPr>
        <w:t xml:space="preserve"> основные</w:t>
      </w:r>
      <w:r w:rsidRPr="008850CE">
        <w:rPr>
          <w:rFonts w:ascii="Calibri" w:eastAsia="Times New Roman" w:hAnsi="Calibri" w:cs="Calibri"/>
          <w:bCs/>
          <w:sz w:val="24"/>
          <w:szCs w:val="24"/>
          <w:lang w:eastAsia="ar-SA"/>
        </w:rPr>
        <w:t xml:space="preserve"> мероприятия разработанных и утвержденных Схем и Программ в части развития инженерной инфраструктуры:</w:t>
      </w:r>
    </w:p>
    <w:p w:rsidR="008850CE" w:rsidRDefault="008850CE" w:rsidP="008850CE">
      <w:pPr>
        <w:suppressAutoHyphens/>
        <w:spacing w:before="120" w:after="120" w:line="240" w:lineRule="auto"/>
        <w:ind w:firstLine="709"/>
        <w:jc w:val="both"/>
        <w:rPr>
          <w:rFonts w:ascii="Calibri" w:eastAsia="Times New Roman" w:hAnsi="Calibri" w:cs="Calibri"/>
          <w:bCs/>
          <w:sz w:val="24"/>
          <w:szCs w:val="24"/>
          <w:lang w:eastAsia="ar-SA"/>
        </w:rPr>
      </w:pPr>
      <w:r>
        <w:rPr>
          <w:rFonts w:ascii="Calibri" w:eastAsia="Times New Roman" w:hAnsi="Calibri" w:cs="Calibri"/>
          <w:bCs/>
          <w:sz w:val="24"/>
          <w:szCs w:val="24"/>
          <w:lang w:eastAsia="ar-SA"/>
        </w:rPr>
        <w:t xml:space="preserve"> - Схема водоснабжения и водоотведения Кропоткинского городского поселения Кавказского района, утвержденная постановлением администрации Кропоткинского городского поселения Кавказского</w:t>
      </w:r>
      <w:r w:rsidR="00D86700">
        <w:rPr>
          <w:rFonts w:ascii="Calibri" w:eastAsia="Times New Roman" w:hAnsi="Calibri" w:cs="Calibri"/>
          <w:bCs/>
          <w:sz w:val="24"/>
          <w:szCs w:val="24"/>
          <w:lang w:eastAsia="ar-SA"/>
        </w:rPr>
        <w:t xml:space="preserve"> района от 26.04.2016 №460</w:t>
      </w:r>
      <w:r w:rsidR="00D86700" w:rsidRPr="00D86700">
        <w:rPr>
          <w:rFonts w:ascii="Calibri" w:eastAsia="Times New Roman" w:hAnsi="Calibri" w:cs="Calibri"/>
          <w:bCs/>
          <w:sz w:val="24"/>
          <w:szCs w:val="24"/>
          <w:lang w:eastAsia="ar-SA"/>
        </w:rPr>
        <w:t>;</w:t>
      </w:r>
    </w:p>
    <w:p w:rsidR="00D86700" w:rsidRDefault="00D86700" w:rsidP="008850CE">
      <w:pPr>
        <w:suppressAutoHyphens/>
        <w:spacing w:before="120" w:after="120" w:line="240" w:lineRule="auto"/>
        <w:ind w:firstLine="709"/>
        <w:jc w:val="both"/>
        <w:rPr>
          <w:rFonts w:ascii="Calibri" w:eastAsia="Times New Roman" w:hAnsi="Calibri" w:cs="Calibri"/>
          <w:bCs/>
          <w:sz w:val="24"/>
          <w:szCs w:val="24"/>
          <w:lang w:eastAsia="ar-SA"/>
        </w:rPr>
      </w:pPr>
      <w:r>
        <w:rPr>
          <w:rFonts w:ascii="Calibri" w:eastAsia="Times New Roman" w:hAnsi="Calibri" w:cs="Calibri"/>
          <w:bCs/>
          <w:sz w:val="24"/>
          <w:szCs w:val="24"/>
          <w:lang w:eastAsia="ar-SA"/>
        </w:rPr>
        <w:t>- Схема теплоснабжения Кропоткинского городского поселения Кавказского района от 19.08.2019 №919</w:t>
      </w:r>
      <w:r w:rsidRPr="00D86700">
        <w:rPr>
          <w:rFonts w:ascii="Calibri" w:eastAsia="Times New Roman" w:hAnsi="Calibri" w:cs="Calibri"/>
          <w:bCs/>
          <w:sz w:val="24"/>
          <w:szCs w:val="24"/>
          <w:lang w:eastAsia="ar-SA"/>
        </w:rPr>
        <w:t>;</w:t>
      </w:r>
    </w:p>
    <w:p w:rsidR="00D86700" w:rsidRPr="00D86700" w:rsidRDefault="00D86700" w:rsidP="008850CE">
      <w:pPr>
        <w:suppressAutoHyphens/>
        <w:spacing w:before="120" w:after="120" w:line="240" w:lineRule="auto"/>
        <w:ind w:firstLine="709"/>
        <w:jc w:val="both"/>
        <w:rPr>
          <w:rFonts w:ascii="Calibri" w:eastAsia="Times New Roman" w:hAnsi="Calibri" w:cs="Calibri"/>
          <w:bCs/>
          <w:sz w:val="24"/>
          <w:szCs w:val="24"/>
          <w:lang w:eastAsia="ar-SA"/>
        </w:rPr>
      </w:pPr>
      <w:r>
        <w:rPr>
          <w:rFonts w:ascii="Calibri" w:eastAsia="Times New Roman" w:hAnsi="Calibri" w:cs="Calibri"/>
          <w:bCs/>
          <w:sz w:val="24"/>
          <w:szCs w:val="24"/>
          <w:lang w:eastAsia="ar-SA"/>
        </w:rPr>
        <w:t>- Схема газоснабжения Кропоткинского городского поселения Кавказского района Краснодарского края (2020г.)</w:t>
      </w:r>
      <w:r w:rsidRPr="00D86700">
        <w:rPr>
          <w:rFonts w:ascii="Calibri" w:eastAsia="Times New Roman" w:hAnsi="Calibri" w:cs="Calibri"/>
          <w:bCs/>
          <w:sz w:val="24"/>
          <w:szCs w:val="24"/>
          <w:lang w:eastAsia="ar-SA"/>
        </w:rPr>
        <w:t>;</w:t>
      </w:r>
    </w:p>
    <w:p w:rsidR="00D86700" w:rsidRPr="00D86700" w:rsidRDefault="00D86700" w:rsidP="008850CE">
      <w:pPr>
        <w:suppressAutoHyphens/>
        <w:spacing w:before="120" w:after="120" w:line="240" w:lineRule="auto"/>
        <w:ind w:firstLine="709"/>
        <w:jc w:val="both"/>
        <w:rPr>
          <w:rFonts w:ascii="Calibri" w:eastAsia="Times New Roman" w:hAnsi="Calibri" w:cs="Calibri"/>
          <w:bCs/>
          <w:sz w:val="24"/>
          <w:szCs w:val="24"/>
          <w:lang w:eastAsia="ar-SA"/>
        </w:rPr>
      </w:pPr>
      <w:r>
        <w:rPr>
          <w:rFonts w:ascii="Calibri" w:eastAsia="Times New Roman" w:hAnsi="Calibri" w:cs="Calibri"/>
          <w:bCs/>
          <w:sz w:val="24"/>
          <w:szCs w:val="24"/>
          <w:lang w:eastAsia="ar-SA"/>
        </w:rPr>
        <w:t>- Программа комплексного развития систем коммунальной инфраструктуры Кропоткинского городского поселения Кавказского района Краснодарского края от 20.11.2014 №232.</w:t>
      </w:r>
    </w:p>
    <w:p w:rsidR="008850CE" w:rsidRDefault="008850CE" w:rsidP="008850CE">
      <w:pPr>
        <w:suppressAutoHyphens/>
        <w:spacing w:before="120" w:after="120" w:line="240" w:lineRule="auto"/>
        <w:ind w:firstLine="709"/>
        <w:jc w:val="both"/>
        <w:rPr>
          <w:rFonts w:ascii="Calibri" w:eastAsia="Times New Roman" w:hAnsi="Calibri" w:cs="Calibri"/>
          <w:bCs/>
          <w:sz w:val="24"/>
          <w:szCs w:val="24"/>
          <w:lang w:eastAsia="ar-SA"/>
        </w:rPr>
      </w:pPr>
      <w:r w:rsidRPr="008850CE">
        <w:rPr>
          <w:rFonts w:ascii="Calibri" w:eastAsia="Times New Roman" w:hAnsi="Calibri" w:cs="Calibri"/>
          <w:bCs/>
          <w:sz w:val="24"/>
          <w:szCs w:val="24"/>
          <w:lang w:eastAsia="ar-SA"/>
        </w:rPr>
        <w:t xml:space="preserve">Ниже приведено краткое описание наиболее важных мероприятий в области </w:t>
      </w:r>
      <w:r>
        <w:rPr>
          <w:rFonts w:ascii="Calibri" w:eastAsia="Times New Roman" w:hAnsi="Calibri" w:cs="Calibri"/>
          <w:bCs/>
          <w:sz w:val="24"/>
          <w:szCs w:val="24"/>
          <w:lang w:eastAsia="ar-SA"/>
        </w:rPr>
        <w:t>развития инженерной инфраструктуры</w:t>
      </w:r>
      <w:r w:rsidRPr="008850CE">
        <w:rPr>
          <w:rFonts w:ascii="Calibri" w:eastAsia="Times New Roman" w:hAnsi="Calibri" w:cs="Calibri"/>
          <w:bCs/>
          <w:sz w:val="24"/>
          <w:szCs w:val="24"/>
          <w:lang w:eastAsia="ar-SA"/>
        </w:rPr>
        <w:t xml:space="preserve"> на период реализации генерального плана:</w:t>
      </w:r>
    </w:p>
    <w:p w:rsidR="00F21470" w:rsidRPr="008850CE" w:rsidRDefault="00F21470" w:rsidP="008850CE">
      <w:pPr>
        <w:suppressAutoHyphens/>
        <w:spacing w:before="120" w:after="120" w:line="240" w:lineRule="auto"/>
        <w:ind w:firstLine="709"/>
        <w:jc w:val="both"/>
        <w:rPr>
          <w:rFonts w:ascii="Calibri" w:eastAsia="Times New Roman" w:hAnsi="Calibri" w:cs="Calibri"/>
          <w:bCs/>
          <w:sz w:val="24"/>
          <w:szCs w:val="24"/>
          <w:lang w:eastAsia="ar-SA"/>
        </w:rPr>
      </w:pPr>
    </w:p>
    <w:p w:rsidR="00373260" w:rsidRPr="00F10E2A" w:rsidRDefault="00373260" w:rsidP="0096674F">
      <w:pPr>
        <w:pStyle w:val="32"/>
        <w:numPr>
          <w:ilvl w:val="1"/>
          <w:numId w:val="75"/>
        </w:numPr>
        <w:ind w:left="709" w:hanging="709"/>
      </w:pPr>
      <w:bookmarkStart w:id="545" w:name="_Toc501705711"/>
      <w:bookmarkStart w:id="546" w:name="_Toc501705786"/>
      <w:bookmarkStart w:id="547" w:name="_Toc379907754"/>
      <w:bookmarkStart w:id="548" w:name="_Toc380350682"/>
      <w:bookmarkStart w:id="549" w:name="_Toc454214584"/>
      <w:bookmarkStart w:id="550" w:name="_Toc148533404"/>
      <w:bookmarkEnd w:id="545"/>
      <w:bookmarkEnd w:id="546"/>
      <w:r w:rsidRPr="00F10E2A">
        <w:t>Водо</w:t>
      </w:r>
      <w:bookmarkEnd w:id="547"/>
      <w:bookmarkEnd w:id="548"/>
      <w:bookmarkEnd w:id="549"/>
      <w:r w:rsidR="00215A59">
        <w:t>снабжение</w:t>
      </w:r>
      <w:bookmarkEnd w:id="550"/>
    </w:p>
    <w:p w:rsidR="00A16015" w:rsidRPr="003D340D" w:rsidRDefault="00215A59" w:rsidP="00A16015">
      <w:pPr>
        <w:suppressAutoHyphens/>
        <w:spacing w:before="120" w:after="120" w:line="240" w:lineRule="auto"/>
        <w:ind w:firstLine="709"/>
        <w:jc w:val="both"/>
        <w:rPr>
          <w:rFonts w:eastAsia="Calibri" w:cstheme="minorHAnsi"/>
          <w:b/>
          <w:sz w:val="22"/>
          <w:szCs w:val="22"/>
          <w:lang w:eastAsia="ru-RU"/>
        </w:rPr>
      </w:pPr>
      <w:r w:rsidRPr="00215A59">
        <w:rPr>
          <w:rFonts w:ascii="Calibri" w:eastAsia="Times New Roman" w:hAnsi="Calibri" w:cs="Calibri"/>
          <w:bCs/>
          <w:sz w:val="24"/>
          <w:szCs w:val="24"/>
          <w:lang w:eastAsia="ar-SA"/>
        </w:rPr>
        <w:t xml:space="preserve">Планируемые для размещения на территории </w:t>
      </w:r>
      <w:r w:rsidR="004950FA">
        <w:rPr>
          <w:rFonts w:ascii="Calibri" w:eastAsia="Times New Roman" w:hAnsi="Calibri" w:cs="Calibri"/>
          <w:bCs/>
          <w:sz w:val="24"/>
          <w:szCs w:val="24"/>
          <w:lang w:eastAsia="ar-SA"/>
        </w:rPr>
        <w:t>Кропоткинского</w:t>
      </w:r>
      <w:r w:rsidRPr="00215A59">
        <w:rPr>
          <w:rFonts w:ascii="Calibri" w:eastAsia="Times New Roman" w:hAnsi="Calibri" w:cs="Calibri"/>
          <w:bCs/>
          <w:sz w:val="24"/>
          <w:szCs w:val="24"/>
          <w:lang w:eastAsia="ar-SA"/>
        </w:rPr>
        <w:t xml:space="preserve"> </w:t>
      </w:r>
      <w:r w:rsidR="004950FA">
        <w:rPr>
          <w:rFonts w:ascii="Calibri" w:eastAsia="Times New Roman" w:hAnsi="Calibri" w:cs="Calibri"/>
          <w:bCs/>
          <w:sz w:val="24"/>
          <w:szCs w:val="24"/>
          <w:lang w:eastAsia="ar-SA"/>
        </w:rPr>
        <w:t>Г</w:t>
      </w:r>
      <w:r w:rsidRPr="00215A59">
        <w:rPr>
          <w:rFonts w:ascii="Calibri" w:eastAsia="Times New Roman" w:hAnsi="Calibri" w:cs="Calibri"/>
          <w:bCs/>
          <w:sz w:val="24"/>
          <w:szCs w:val="24"/>
          <w:lang w:eastAsia="ar-SA"/>
        </w:rPr>
        <w:t>П объекты местного значения в области водоснабжения</w:t>
      </w:r>
      <w:r w:rsidR="00D51DDC">
        <w:rPr>
          <w:rFonts w:ascii="Calibri" w:eastAsia="Times New Roman" w:hAnsi="Calibri" w:cs="Calibri"/>
          <w:bCs/>
          <w:sz w:val="24"/>
          <w:szCs w:val="24"/>
          <w:lang w:eastAsia="ar-SA"/>
        </w:rPr>
        <w:t xml:space="preserve"> на расчётный срок</w:t>
      </w:r>
      <w:r w:rsidR="004950FA">
        <w:rPr>
          <w:rFonts w:ascii="Calibri" w:eastAsia="Times New Roman" w:hAnsi="Calibri" w:cs="Calibri"/>
          <w:bCs/>
          <w:sz w:val="24"/>
          <w:szCs w:val="24"/>
          <w:lang w:eastAsia="ar-SA"/>
        </w:rPr>
        <w:t>:</w:t>
      </w:r>
      <w:r w:rsidR="009239E7" w:rsidRPr="009239E7">
        <w:rPr>
          <w:rFonts w:eastAsia="Calibri" w:cstheme="minorHAnsi"/>
          <w:b/>
          <w:sz w:val="22"/>
          <w:szCs w:val="22"/>
          <w:lang w:eastAsia="ru-RU"/>
        </w:rPr>
        <w:t xml:space="preserve"> </w:t>
      </w:r>
    </w:p>
    <w:p w:rsidR="009239E7" w:rsidRPr="003D340D" w:rsidRDefault="009239E7" w:rsidP="00A16015">
      <w:pPr>
        <w:suppressAutoHyphens/>
        <w:spacing w:before="120" w:after="120" w:line="240" w:lineRule="auto"/>
        <w:ind w:firstLine="709"/>
        <w:jc w:val="both"/>
        <w:rPr>
          <w:rFonts w:eastAsia="Calibri" w:cstheme="minorHAnsi"/>
          <w:sz w:val="22"/>
          <w:szCs w:val="22"/>
          <w:lang w:eastAsia="ru-RU"/>
        </w:rPr>
      </w:pPr>
    </w:p>
    <w:p w:rsidR="009239E7" w:rsidRPr="003D340D" w:rsidRDefault="009239E7">
      <w:pPr>
        <w:rPr>
          <w:rFonts w:eastAsia="Calibri" w:cstheme="minorHAnsi"/>
          <w:sz w:val="22"/>
          <w:szCs w:val="22"/>
          <w:lang w:eastAsia="ru-RU"/>
        </w:rPr>
      </w:pPr>
      <w:r w:rsidRPr="003D340D">
        <w:rPr>
          <w:rFonts w:eastAsia="Calibri" w:cstheme="minorHAnsi"/>
          <w:sz w:val="22"/>
          <w:szCs w:val="22"/>
          <w:lang w:eastAsia="ru-RU"/>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17"/>
        <w:gridCol w:w="1428"/>
        <w:gridCol w:w="1367"/>
        <w:gridCol w:w="1174"/>
        <w:gridCol w:w="1134"/>
        <w:gridCol w:w="1276"/>
        <w:gridCol w:w="1276"/>
      </w:tblGrid>
      <w:tr w:rsidR="009239E7" w:rsidRPr="00505298" w:rsidTr="007E53E8">
        <w:trPr>
          <w:cantSplit/>
          <w:tblHeader/>
          <w:jc w:val="center"/>
        </w:trPr>
        <w:tc>
          <w:tcPr>
            <w:tcW w:w="5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239E7" w:rsidRPr="00505298" w:rsidRDefault="009239E7" w:rsidP="007E53E8">
            <w:pPr>
              <w:suppressAutoHyphens/>
              <w:spacing w:before="0" w:after="0" w:line="240" w:lineRule="auto"/>
              <w:contextualSpacing/>
              <w:jc w:val="center"/>
              <w:rPr>
                <w:rFonts w:eastAsia="Calibri" w:cstheme="minorHAnsi"/>
                <w:b/>
                <w:sz w:val="22"/>
                <w:szCs w:val="22"/>
                <w:lang w:eastAsia="ru-RU"/>
              </w:rPr>
            </w:pPr>
            <w:r w:rsidRPr="00505298">
              <w:rPr>
                <w:rFonts w:eastAsia="Times New Roman" w:cstheme="minorHAnsi"/>
                <w:b/>
                <w:sz w:val="22"/>
                <w:szCs w:val="22"/>
                <w:lang w:eastAsia="ru-RU"/>
              </w:rPr>
              <w:lastRenderedPageBreak/>
              <w:t>№ пп</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239E7" w:rsidRPr="00505298" w:rsidRDefault="009239E7" w:rsidP="007E53E8">
            <w:pPr>
              <w:suppressAutoHyphens/>
              <w:spacing w:before="0" w:after="0" w:line="240" w:lineRule="auto"/>
              <w:contextualSpacing/>
              <w:jc w:val="center"/>
              <w:rPr>
                <w:rFonts w:eastAsia="Calibri" w:cstheme="minorHAnsi"/>
                <w:b/>
                <w:sz w:val="22"/>
                <w:szCs w:val="22"/>
                <w:lang w:eastAsia="ru-RU"/>
              </w:rPr>
            </w:pPr>
            <w:r w:rsidRPr="00505298">
              <w:rPr>
                <w:rFonts w:eastAsia="Calibri" w:cstheme="minorHAnsi"/>
                <w:b/>
                <w:sz w:val="22"/>
                <w:szCs w:val="22"/>
                <w:lang w:eastAsia="ru-RU"/>
              </w:rPr>
              <w:t>Вид объекта</w:t>
            </w:r>
          </w:p>
        </w:tc>
        <w:tc>
          <w:tcPr>
            <w:tcW w:w="14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239E7" w:rsidRPr="00505298" w:rsidRDefault="009239E7" w:rsidP="007E53E8">
            <w:pPr>
              <w:suppressAutoHyphens/>
              <w:spacing w:before="0" w:after="0" w:line="240" w:lineRule="auto"/>
              <w:contextualSpacing/>
              <w:jc w:val="center"/>
              <w:rPr>
                <w:rFonts w:eastAsia="Calibri" w:cstheme="minorHAnsi"/>
                <w:b/>
                <w:sz w:val="22"/>
                <w:szCs w:val="22"/>
                <w:lang w:eastAsia="ru-RU"/>
              </w:rPr>
            </w:pPr>
            <w:r w:rsidRPr="00505298">
              <w:rPr>
                <w:rFonts w:eastAsia="Calibri" w:cstheme="minorHAnsi"/>
                <w:b/>
                <w:sz w:val="22"/>
                <w:szCs w:val="22"/>
                <w:lang w:eastAsia="ru-RU"/>
              </w:rPr>
              <w:t>Назначение</w:t>
            </w:r>
          </w:p>
          <w:p w:rsidR="009239E7" w:rsidRPr="00505298" w:rsidRDefault="009239E7" w:rsidP="007E53E8">
            <w:pPr>
              <w:suppressAutoHyphens/>
              <w:spacing w:before="0" w:after="0" w:line="240" w:lineRule="auto"/>
              <w:contextualSpacing/>
              <w:jc w:val="center"/>
              <w:rPr>
                <w:rFonts w:eastAsia="Calibri" w:cstheme="minorHAnsi"/>
                <w:b/>
                <w:sz w:val="22"/>
                <w:szCs w:val="22"/>
                <w:lang w:eastAsia="ru-RU"/>
              </w:rPr>
            </w:pPr>
            <w:r w:rsidRPr="00505298">
              <w:rPr>
                <w:rFonts w:eastAsia="Calibri" w:cstheme="minorHAnsi"/>
                <w:b/>
                <w:sz w:val="22"/>
                <w:szCs w:val="22"/>
                <w:lang w:eastAsia="ru-RU"/>
              </w:rPr>
              <w:t>объекта</w:t>
            </w:r>
          </w:p>
        </w:tc>
        <w:tc>
          <w:tcPr>
            <w:tcW w:w="1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239E7" w:rsidRPr="00505298" w:rsidRDefault="009239E7" w:rsidP="007E53E8">
            <w:pPr>
              <w:suppressAutoHyphens/>
              <w:spacing w:before="0" w:after="0" w:line="240" w:lineRule="auto"/>
              <w:contextualSpacing/>
              <w:jc w:val="center"/>
              <w:rPr>
                <w:rFonts w:eastAsia="Calibri" w:cstheme="minorHAnsi"/>
                <w:b/>
                <w:sz w:val="22"/>
                <w:szCs w:val="22"/>
                <w:lang w:eastAsia="ru-RU"/>
              </w:rPr>
            </w:pPr>
            <w:r w:rsidRPr="00505298">
              <w:rPr>
                <w:rFonts w:eastAsia="Calibri" w:cstheme="minorHAnsi"/>
                <w:b/>
                <w:sz w:val="22"/>
                <w:szCs w:val="22"/>
                <w:lang w:eastAsia="ru-RU"/>
              </w:rPr>
              <w:t>Наименование</w:t>
            </w:r>
          </w:p>
          <w:p w:rsidR="009239E7" w:rsidRPr="00505298" w:rsidRDefault="009239E7" w:rsidP="007E53E8">
            <w:pPr>
              <w:suppressAutoHyphens/>
              <w:spacing w:before="0" w:after="0" w:line="240" w:lineRule="auto"/>
              <w:contextualSpacing/>
              <w:jc w:val="center"/>
              <w:rPr>
                <w:rFonts w:eastAsia="Calibri" w:cstheme="minorHAnsi"/>
                <w:b/>
                <w:sz w:val="22"/>
                <w:szCs w:val="22"/>
                <w:lang w:eastAsia="ru-RU"/>
              </w:rPr>
            </w:pPr>
            <w:r w:rsidRPr="00505298">
              <w:rPr>
                <w:rFonts w:eastAsia="Calibri" w:cstheme="minorHAnsi"/>
                <w:b/>
                <w:sz w:val="22"/>
                <w:szCs w:val="22"/>
                <w:lang w:eastAsia="ru-RU"/>
              </w:rPr>
              <w:t>планируемого объекта</w:t>
            </w:r>
          </w:p>
        </w:tc>
        <w:tc>
          <w:tcPr>
            <w:tcW w:w="11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239E7" w:rsidRPr="00505298" w:rsidRDefault="009239E7" w:rsidP="007E53E8">
            <w:pPr>
              <w:suppressAutoHyphens/>
              <w:spacing w:before="0" w:after="0" w:line="240" w:lineRule="auto"/>
              <w:contextualSpacing/>
              <w:jc w:val="center"/>
              <w:rPr>
                <w:rFonts w:eastAsia="Calibri" w:cstheme="minorHAnsi"/>
                <w:b/>
                <w:sz w:val="22"/>
                <w:szCs w:val="22"/>
                <w:lang w:eastAsia="ru-RU"/>
              </w:rPr>
            </w:pPr>
            <w:r w:rsidRPr="00505298">
              <w:rPr>
                <w:rFonts w:eastAsia="Calibri" w:cstheme="minorHAnsi"/>
                <w:b/>
                <w:sz w:val="22"/>
                <w:szCs w:val="22"/>
                <w:lang w:eastAsia="ru-RU"/>
              </w:rPr>
              <w:t>Основные</w:t>
            </w:r>
          </w:p>
          <w:p w:rsidR="009239E7" w:rsidRPr="00505298" w:rsidRDefault="009239E7" w:rsidP="007E53E8">
            <w:pPr>
              <w:suppressAutoHyphens/>
              <w:spacing w:before="0" w:after="0" w:line="240" w:lineRule="auto"/>
              <w:contextualSpacing/>
              <w:jc w:val="center"/>
              <w:rPr>
                <w:rFonts w:eastAsia="Calibri" w:cstheme="minorHAnsi"/>
                <w:b/>
                <w:sz w:val="22"/>
                <w:szCs w:val="22"/>
                <w:lang w:eastAsia="ru-RU"/>
              </w:rPr>
            </w:pPr>
            <w:r w:rsidRPr="00505298">
              <w:rPr>
                <w:rFonts w:eastAsia="Calibri" w:cstheme="minorHAnsi"/>
                <w:b/>
                <w:sz w:val="22"/>
                <w:szCs w:val="22"/>
                <w:lang w:eastAsia="ru-RU"/>
              </w:rPr>
              <w:t>характеристики объекта</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239E7" w:rsidRPr="00505298" w:rsidRDefault="009239E7" w:rsidP="007E53E8">
            <w:pPr>
              <w:suppressAutoHyphens/>
              <w:spacing w:before="0" w:after="0" w:line="240" w:lineRule="auto"/>
              <w:contextualSpacing/>
              <w:jc w:val="center"/>
              <w:rPr>
                <w:rFonts w:eastAsia="Calibri" w:cstheme="minorHAnsi"/>
                <w:b/>
                <w:sz w:val="22"/>
                <w:szCs w:val="22"/>
                <w:lang w:eastAsia="ru-RU"/>
              </w:rPr>
            </w:pPr>
            <w:r w:rsidRPr="00505298">
              <w:rPr>
                <w:rFonts w:eastAsia="Calibri" w:cstheme="minorHAnsi"/>
                <w:b/>
                <w:sz w:val="22"/>
                <w:szCs w:val="22"/>
                <w:lang w:eastAsia="ru-RU"/>
              </w:rPr>
              <w:t>Местоположение</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239E7" w:rsidRPr="00505298" w:rsidRDefault="009239E7" w:rsidP="007E53E8">
            <w:pPr>
              <w:suppressAutoHyphens/>
              <w:spacing w:before="0" w:after="0" w:line="240" w:lineRule="auto"/>
              <w:contextualSpacing/>
              <w:jc w:val="center"/>
              <w:rPr>
                <w:rFonts w:eastAsia="Calibri" w:cstheme="minorHAnsi"/>
                <w:b/>
                <w:sz w:val="22"/>
                <w:szCs w:val="22"/>
                <w:lang w:eastAsia="ru-RU"/>
              </w:rPr>
            </w:pPr>
            <w:r w:rsidRPr="00505298">
              <w:rPr>
                <w:rFonts w:eastAsia="Calibri" w:cstheme="minorHAnsi"/>
                <w:b/>
                <w:sz w:val="22"/>
                <w:szCs w:val="22"/>
                <w:lang w:eastAsia="ru-RU"/>
              </w:rPr>
              <w:t>Характеристики зон с особыми условиями использования территории</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239E7" w:rsidRPr="00505298" w:rsidRDefault="009239E7" w:rsidP="007E53E8">
            <w:pPr>
              <w:suppressAutoHyphens/>
              <w:spacing w:before="0" w:after="0" w:line="240" w:lineRule="auto"/>
              <w:contextualSpacing/>
              <w:jc w:val="center"/>
              <w:rPr>
                <w:rFonts w:eastAsia="Calibri" w:cstheme="minorHAnsi"/>
                <w:b/>
                <w:sz w:val="22"/>
                <w:szCs w:val="22"/>
                <w:lang w:eastAsia="ru-RU"/>
              </w:rPr>
            </w:pPr>
            <w:r w:rsidRPr="009239E7">
              <w:rPr>
                <w:rFonts w:eastAsia="Calibri" w:cstheme="minorHAnsi"/>
                <w:b/>
                <w:sz w:val="22"/>
                <w:szCs w:val="22"/>
                <w:lang w:eastAsia="ru-RU"/>
              </w:rPr>
              <w:t>Обоснование размещения</w:t>
            </w:r>
          </w:p>
        </w:tc>
      </w:tr>
      <w:tr w:rsidR="009239E7" w:rsidRPr="00505298" w:rsidTr="007E53E8">
        <w:trPr>
          <w:cantSplit/>
          <w:trHeight w:val="300"/>
          <w:jc w:val="center"/>
        </w:trPr>
        <w:tc>
          <w:tcPr>
            <w:tcW w:w="534" w:type="dxa"/>
            <w:tcBorders>
              <w:top w:val="single" w:sz="4" w:space="0" w:color="auto"/>
            </w:tcBorders>
          </w:tcPr>
          <w:p w:rsidR="009239E7" w:rsidRPr="00D25CCB" w:rsidRDefault="009239E7" w:rsidP="007E53E8">
            <w:pPr>
              <w:suppressAutoHyphens/>
              <w:spacing w:before="0" w:after="0" w:line="240" w:lineRule="auto"/>
              <w:contextualSpacing/>
              <w:jc w:val="center"/>
              <w:rPr>
                <w:rFonts w:eastAsia="Calibri" w:cstheme="minorHAnsi"/>
                <w:sz w:val="22"/>
                <w:szCs w:val="22"/>
                <w:lang w:eastAsia="ru-RU"/>
              </w:rPr>
            </w:pPr>
            <w:r>
              <w:rPr>
                <w:rFonts w:eastAsia="Calibri" w:cstheme="minorHAnsi"/>
                <w:sz w:val="22"/>
                <w:szCs w:val="22"/>
                <w:lang w:eastAsia="ru-RU"/>
              </w:rPr>
              <w:t>1</w:t>
            </w:r>
          </w:p>
        </w:tc>
        <w:tc>
          <w:tcPr>
            <w:tcW w:w="1417" w:type="dxa"/>
            <w:tcBorders>
              <w:top w:val="single" w:sz="4" w:space="0" w:color="auto"/>
            </w:tcBorders>
          </w:tcPr>
          <w:p w:rsidR="009239E7" w:rsidRPr="009C0307" w:rsidRDefault="009239E7" w:rsidP="007E53E8">
            <w:pPr>
              <w:suppressAutoHyphens/>
              <w:spacing w:after="0" w:line="240" w:lineRule="auto"/>
              <w:contextualSpacing/>
              <w:jc w:val="center"/>
              <w:rPr>
                <w:rFonts w:eastAsia="Calibri" w:cstheme="minorHAnsi"/>
                <w:sz w:val="22"/>
                <w:szCs w:val="22"/>
                <w:lang w:eastAsia="ru-RU"/>
              </w:rPr>
            </w:pPr>
            <w:r w:rsidRPr="009C0307">
              <w:rPr>
                <w:rFonts w:eastAsia="Calibri" w:cstheme="minorHAnsi"/>
                <w:sz w:val="22"/>
                <w:szCs w:val="22"/>
                <w:lang w:eastAsia="ru-RU"/>
              </w:rPr>
              <w:t>объекты инженерной инфраструктуры</w:t>
            </w:r>
          </w:p>
        </w:tc>
        <w:tc>
          <w:tcPr>
            <w:tcW w:w="1428" w:type="dxa"/>
            <w:tcBorders>
              <w:top w:val="single" w:sz="4" w:space="0" w:color="auto"/>
            </w:tcBorders>
            <w:shd w:val="clear" w:color="auto" w:fill="auto"/>
          </w:tcPr>
          <w:p w:rsidR="009239E7" w:rsidRPr="009C0307" w:rsidRDefault="009239E7" w:rsidP="007E53E8">
            <w:pPr>
              <w:suppressAutoHyphens/>
              <w:spacing w:after="0" w:line="240" w:lineRule="auto"/>
              <w:contextualSpacing/>
              <w:jc w:val="center"/>
              <w:rPr>
                <w:rFonts w:eastAsia="Calibri" w:cstheme="minorHAnsi"/>
                <w:sz w:val="22"/>
                <w:szCs w:val="22"/>
                <w:lang w:eastAsia="ru-RU"/>
              </w:rPr>
            </w:pPr>
            <w:r w:rsidRPr="009C0307">
              <w:rPr>
                <w:rFonts w:eastAsia="Calibri" w:cstheme="minorHAnsi"/>
                <w:sz w:val="22"/>
                <w:szCs w:val="22"/>
                <w:lang w:eastAsia="ru-RU"/>
              </w:rPr>
              <w:t xml:space="preserve">организация в границах городского </w:t>
            </w:r>
            <w:r>
              <w:rPr>
                <w:rFonts w:eastAsia="Calibri" w:cstheme="minorHAnsi"/>
                <w:sz w:val="22"/>
                <w:szCs w:val="22"/>
                <w:lang w:eastAsia="ru-RU"/>
              </w:rPr>
              <w:t>поселения в</w:t>
            </w:r>
            <w:r w:rsidRPr="009C0307">
              <w:rPr>
                <w:rFonts w:eastAsia="Calibri" w:cstheme="minorHAnsi"/>
                <w:sz w:val="22"/>
                <w:szCs w:val="22"/>
                <w:lang w:eastAsia="ru-RU"/>
              </w:rPr>
              <w:t>одоснабжения населения</w:t>
            </w:r>
          </w:p>
        </w:tc>
        <w:tc>
          <w:tcPr>
            <w:tcW w:w="1367" w:type="dxa"/>
            <w:tcBorders>
              <w:top w:val="single" w:sz="4" w:space="0" w:color="auto"/>
            </w:tcBorders>
            <w:shd w:val="clear" w:color="auto" w:fill="auto"/>
          </w:tcPr>
          <w:p w:rsidR="009239E7" w:rsidRDefault="009239E7" w:rsidP="007E53E8">
            <w:pPr>
              <w:suppressAutoHyphens/>
              <w:spacing w:after="0" w:line="240" w:lineRule="auto"/>
              <w:contextualSpacing/>
              <w:rPr>
                <w:rFonts w:eastAsia="Calibri" w:cstheme="minorHAnsi"/>
                <w:sz w:val="22"/>
                <w:szCs w:val="22"/>
                <w:lang w:eastAsia="ru-RU"/>
              </w:rPr>
            </w:pPr>
            <w:r w:rsidRPr="009C0307">
              <w:rPr>
                <w:rFonts w:eastAsia="Calibri" w:cstheme="minorHAnsi"/>
                <w:sz w:val="22"/>
                <w:szCs w:val="22"/>
                <w:lang w:eastAsia="ru-RU"/>
              </w:rPr>
              <w:t>Строительство нового водозабора</w:t>
            </w:r>
          </w:p>
          <w:p w:rsidR="009239E7" w:rsidRPr="009C0307" w:rsidRDefault="009239E7" w:rsidP="007E53E8">
            <w:pPr>
              <w:suppressAutoHyphens/>
              <w:spacing w:after="0" w:line="240" w:lineRule="auto"/>
              <w:contextualSpacing/>
              <w:jc w:val="center"/>
              <w:rPr>
                <w:rFonts w:eastAsia="Calibri" w:cstheme="minorHAnsi"/>
                <w:sz w:val="22"/>
                <w:szCs w:val="22"/>
                <w:lang w:eastAsia="ru-RU"/>
              </w:rPr>
            </w:pPr>
            <w:r w:rsidRPr="009C0307">
              <w:rPr>
                <w:rFonts w:eastAsia="Calibri" w:cstheme="minorHAnsi"/>
                <w:sz w:val="22"/>
                <w:szCs w:val="22"/>
                <w:lang w:eastAsia="ru-RU"/>
              </w:rPr>
              <w:t>«Западная Промзона</w:t>
            </w:r>
            <w:r>
              <w:rPr>
                <w:rFonts w:eastAsia="Calibri" w:cstheme="minorHAnsi"/>
                <w:sz w:val="22"/>
                <w:szCs w:val="22"/>
                <w:lang w:eastAsia="ru-RU"/>
              </w:rPr>
              <w:t>»</w:t>
            </w:r>
          </w:p>
        </w:tc>
        <w:tc>
          <w:tcPr>
            <w:tcW w:w="1174" w:type="dxa"/>
            <w:tcBorders>
              <w:top w:val="single" w:sz="4" w:space="0" w:color="auto"/>
            </w:tcBorders>
            <w:shd w:val="clear" w:color="auto" w:fill="auto"/>
          </w:tcPr>
          <w:p w:rsidR="009239E7" w:rsidRPr="009C0307" w:rsidRDefault="009239E7" w:rsidP="007E53E8">
            <w:pPr>
              <w:suppressAutoHyphens/>
              <w:spacing w:after="0" w:line="240" w:lineRule="auto"/>
              <w:contextualSpacing/>
              <w:rPr>
                <w:rFonts w:eastAsia="Calibri" w:cstheme="minorHAnsi"/>
                <w:sz w:val="22"/>
                <w:szCs w:val="22"/>
                <w:lang w:eastAsia="ru-RU"/>
              </w:rPr>
            </w:pPr>
            <w:r w:rsidRPr="009C0307">
              <w:rPr>
                <w:rFonts w:eastAsia="Calibri" w:cstheme="minorHAnsi"/>
                <w:sz w:val="22"/>
                <w:szCs w:val="22"/>
                <w:lang w:eastAsia="ru-RU"/>
              </w:rPr>
              <w:t xml:space="preserve">Водозабор «Западная Промзона». </w:t>
            </w:r>
            <w:r w:rsidRPr="00422F85">
              <w:rPr>
                <w:rFonts w:eastAsia="Calibri" w:cstheme="minorHAnsi"/>
                <w:sz w:val="22"/>
                <w:szCs w:val="22"/>
                <w:lang w:eastAsia="ru-RU"/>
              </w:rPr>
              <w:t>Мощностью 1500 м</w:t>
            </w:r>
            <w:r w:rsidRPr="00422F85">
              <w:rPr>
                <w:rFonts w:eastAsia="Calibri" w:cstheme="minorHAnsi"/>
                <w:sz w:val="22"/>
                <w:szCs w:val="22"/>
                <w:vertAlign w:val="superscript"/>
                <w:lang w:eastAsia="ru-RU"/>
              </w:rPr>
              <w:t>3</w:t>
            </w:r>
            <w:r w:rsidRPr="00422F85">
              <w:rPr>
                <w:rFonts w:eastAsia="Calibri" w:cstheme="minorHAnsi"/>
                <w:sz w:val="22"/>
                <w:szCs w:val="22"/>
                <w:lang w:eastAsia="ru-RU"/>
              </w:rPr>
              <w:t>/сутки</w:t>
            </w:r>
          </w:p>
        </w:tc>
        <w:tc>
          <w:tcPr>
            <w:tcW w:w="1134" w:type="dxa"/>
            <w:tcBorders>
              <w:top w:val="single" w:sz="4" w:space="0" w:color="auto"/>
            </w:tcBorders>
            <w:shd w:val="clear" w:color="auto" w:fill="auto"/>
          </w:tcPr>
          <w:p w:rsidR="009239E7" w:rsidRPr="009C0307" w:rsidRDefault="009239E7" w:rsidP="007E53E8">
            <w:pPr>
              <w:suppressAutoHyphens/>
              <w:spacing w:after="0" w:line="240" w:lineRule="auto"/>
              <w:contextualSpacing/>
              <w:rPr>
                <w:rFonts w:eastAsia="Calibri" w:cstheme="minorHAnsi"/>
                <w:sz w:val="22"/>
                <w:szCs w:val="22"/>
                <w:lang w:eastAsia="ru-RU"/>
              </w:rPr>
            </w:pPr>
            <w:r w:rsidRPr="009C0307">
              <w:rPr>
                <w:rFonts w:eastAsia="Calibri" w:cstheme="minorHAnsi"/>
                <w:sz w:val="22"/>
                <w:szCs w:val="22"/>
                <w:lang w:eastAsia="ru-RU"/>
              </w:rPr>
              <w:t>г. Кропоткин, западная промзона.</w:t>
            </w:r>
          </w:p>
        </w:tc>
        <w:tc>
          <w:tcPr>
            <w:tcW w:w="1276" w:type="dxa"/>
            <w:tcBorders>
              <w:top w:val="single" w:sz="4" w:space="0" w:color="auto"/>
            </w:tcBorders>
          </w:tcPr>
          <w:p w:rsidR="009239E7" w:rsidRPr="009C0307" w:rsidRDefault="009239E7" w:rsidP="007E53E8">
            <w:pPr>
              <w:suppressAutoHyphens/>
              <w:spacing w:after="0" w:line="240" w:lineRule="auto"/>
              <w:contextualSpacing/>
              <w:rPr>
                <w:rFonts w:eastAsia="Calibri" w:cstheme="minorHAnsi"/>
                <w:sz w:val="22"/>
                <w:szCs w:val="22"/>
                <w:lang w:eastAsia="ru-RU"/>
              </w:rPr>
            </w:pPr>
            <w:r w:rsidRPr="009C0307">
              <w:rPr>
                <w:rFonts w:eastAsia="Calibri" w:cstheme="minorHAnsi"/>
                <w:sz w:val="22"/>
                <w:szCs w:val="22"/>
                <w:lang w:eastAsia="ru-RU"/>
              </w:rPr>
              <w:t>Зоны санитарной охраны источников питьевого водоснабжения должны быть определены проектом.</w:t>
            </w:r>
          </w:p>
        </w:tc>
        <w:tc>
          <w:tcPr>
            <w:tcW w:w="1276" w:type="dxa"/>
            <w:vMerge w:val="restart"/>
            <w:tcBorders>
              <w:top w:val="single" w:sz="4" w:space="0" w:color="auto"/>
            </w:tcBorders>
          </w:tcPr>
          <w:p w:rsidR="009239E7" w:rsidRDefault="009239E7" w:rsidP="009239E7">
            <w:pPr>
              <w:suppressAutoHyphens/>
              <w:spacing w:before="120" w:after="120" w:line="240" w:lineRule="auto"/>
              <w:ind w:firstLine="709"/>
              <w:jc w:val="both"/>
              <w:rPr>
                <w:rFonts w:eastAsia="Calibri" w:cstheme="minorHAnsi"/>
                <w:sz w:val="22"/>
                <w:szCs w:val="22"/>
                <w:lang w:val="en-US" w:eastAsia="ru-RU"/>
              </w:rPr>
            </w:pPr>
            <w:r w:rsidRPr="00F21470">
              <w:rPr>
                <w:rFonts w:eastAsia="Calibri" w:cstheme="minorHAnsi"/>
                <w:sz w:val="22"/>
                <w:szCs w:val="22"/>
                <w:lang w:eastAsia="ru-RU"/>
              </w:rPr>
              <w:t xml:space="preserve">В соответствии со Схемой водоснабжения и водоотведения </w:t>
            </w:r>
            <w:r w:rsidRPr="00F21470">
              <w:rPr>
                <w:rFonts w:eastAsia="Calibri" w:cstheme="minorHAnsi"/>
                <w:bCs/>
                <w:sz w:val="22"/>
                <w:szCs w:val="22"/>
                <w:lang w:eastAsia="ru-RU"/>
              </w:rPr>
              <w:t>Кропоткинского городского поселения Кавказского района, утвержденной постановлением администрации Кропоткинского городского поселения Кавказского района от 26.04.2016 №460</w:t>
            </w:r>
            <w:r w:rsidRPr="00F21470">
              <w:rPr>
                <w:rFonts w:eastAsia="Calibri" w:cstheme="minorHAnsi"/>
                <w:sz w:val="22"/>
                <w:szCs w:val="22"/>
                <w:lang w:eastAsia="ru-RU"/>
              </w:rPr>
              <w:t>. Проектные решение генерального плана</w:t>
            </w:r>
          </w:p>
          <w:p w:rsidR="009239E7" w:rsidRPr="009C0307" w:rsidRDefault="009239E7" w:rsidP="007E53E8">
            <w:pPr>
              <w:suppressAutoHyphens/>
              <w:spacing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D25CCB" w:rsidRDefault="009239E7" w:rsidP="007E53E8">
            <w:pPr>
              <w:suppressAutoHyphens/>
              <w:spacing w:before="0"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2</w:t>
            </w:r>
          </w:p>
        </w:tc>
        <w:tc>
          <w:tcPr>
            <w:tcW w:w="1417" w:type="dxa"/>
            <w:tcBorders>
              <w:top w:val="single" w:sz="4" w:space="0" w:color="auto"/>
            </w:tcBorders>
          </w:tcPr>
          <w:p w:rsidR="009239E7" w:rsidRPr="009C0307" w:rsidRDefault="009239E7" w:rsidP="007E53E8">
            <w:pPr>
              <w:suppressAutoHyphens/>
              <w:spacing w:after="0" w:line="240" w:lineRule="auto"/>
              <w:contextualSpacing/>
              <w:jc w:val="center"/>
              <w:rPr>
                <w:rFonts w:eastAsia="Calibri" w:cstheme="minorHAnsi"/>
                <w:sz w:val="22"/>
                <w:szCs w:val="22"/>
                <w:lang w:eastAsia="ru-RU"/>
              </w:rPr>
            </w:pPr>
            <w:r w:rsidRPr="009C0307">
              <w:rPr>
                <w:rFonts w:eastAsia="Calibri" w:cstheme="minorHAnsi"/>
                <w:sz w:val="22"/>
                <w:szCs w:val="22"/>
                <w:lang w:eastAsia="ru-RU"/>
              </w:rPr>
              <w:t>»»</w:t>
            </w:r>
          </w:p>
        </w:tc>
        <w:tc>
          <w:tcPr>
            <w:tcW w:w="1428" w:type="dxa"/>
            <w:tcBorders>
              <w:top w:val="single" w:sz="4" w:space="0" w:color="auto"/>
            </w:tcBorders>
            <w:shd w:val="clear" w:color="auto" w:fill="auto"/>
          </w:tcPr>
          <w:p w:rsidR="009239E7" w:rsidRPr="009C0307" w:rsidRDefault="009239E7" w:rsidP="007E53E8">
            <w:pPr>
              <w:suppressAutoHyphens/>
              <w:spacing w:after="0" w:line="240" w:lineRule="auto"/>
              <w:contextualSpacing/>
              <w:jc w:val="center"/>
              <w:rPr>
                <w:rFonts w:eastAsia="Calibri" w:cstheme="minorHAnsi"/>
                <w:sz w:val="22"/>
                <w:szCs w:val="22"/>
                <w:lang w:eastAsia="ru-RU"/>
              </w:rPr>
            </w:pPr>
            <w:r w:rsidRPr="009C0307">
              <w:rPr>
                <w:rFonts w:eastAsia="Calibri" w:cstheme="minorHAnsi"/>
                <w:sz w:val="22"/>
                <w:szCs w:val="22"/>
                <w:lang w:eastAsia="ru-RU"/>
              </w:rPr>
              <w:t>»»</w:t>
            </w:r>
          </w:p>
        </w:tc>
        <w:tc>
          <w:tcPr>
            <w:tcW w:w="1367" w:type="dxa"/>
            <w:tcBorders>
              <w:top w:val="single" w:sz="4" w:space="0" w:color="auto"/>
            </w:tcBorders>
            <w:shd w:val="clear" w:color="auto" w:fill="auto"/>
          </w:tcPr>
          <w:p w:rsidR="009239E7" w:rsidRPr="009C0307" w:rsidRDefault="009239E7" w:rsidP="007E53E8">
            <w:pPr>
              <w:suppressAutoHyphens/>
              <w:spacing w:after="0" w:line="240" w:lineRule="auto"/>
              <w:contextualSpacing/>
              <w:rPr>
                <w:rFonts w:eastAsia="Calibri" w:cstheme="minorHAnsi"/>
                <w:sz w:val="22"/>
                <w:szCs w:val="22"/>
                <w:lang w:eastAsia="ru-RU"/>
              </w:rPr>
            </w:pPr>
            <w:r w:rsidRPr="009C0307">
              <w:rPr>
                <w:rFonts w:eastAsia="Calibri" w:cstheme="minorHAnsi"/>
                <w:sz w:val="22"/>
                <w:szCs w:val="22"/>
                <w:lang w:eastAsia="ru-RU"/>
              </w:rPr>
              <w:t>Реконструкция водозаборов</w:t>
            </w:r>
          </w:p>
        </w:tc>
        <w:tc>
          <w:tcPr>
            <w:tcW w:w="1174" w:type="dxa"/>
            <w:tcBorders>
              <w:top w:val="single" w:sz="4" w:space="0" w:color="auto"/>
            </w:tcBorders>
            <w:shd w:val="clear" w:color="auto" w:fill="auto"/>
          </w:tcPr>
          <w:p w:rsidR="009239E7" w:rsidRPr="009C0307" w:rsidRDefault="009239E7" w:rsidP="007E53E8">
            <w:pPr>
              <w:suppressAutoHyphens/>
              <w:spacing w:after="0" w:line="240" w:lineRule="auto"/>
              <w:contextualSpacing/>
              <w:rPr>
                <w:rFonts w:eastAsia="Calibri" w:cstheme="minorHAnsi"/>
                <w:sz w:val="22"/>
                <w:szCs w:val="22"/>
                <w:lang w:eastAsia="ru-RU"/>
              </w:rPr>
            </w:pPr>
            <w:r w:rsidRPr="009C0307">
              <w:rPr>
                <w:rFonts w:eastAsia="Calibri" w:cstheme="minorHAnsi"/>
                <w:sz w:val="22"/>
                <w:szCs w:val="22"/>
                <w:lang w:eastAsia="ru-RU"/>
              </w:rPr>
              <w:t xml:space="preserve">Реконструкция Юго-Западного водозабора. </w:t>
            </w:r>
            <w:r w:rsidRPr="00422F85">
              <w:rPr>
                <w:rFonts w:eastAsia="Calibri" w:cstheme="minorHAnsi"/>
                <w:sz w:val="22"/>
                <w:szCs w:val="22"/>
                <w:lang w:eastAsia="ru-RU"/>
              </w:rPr>
              <w:t>Мощностью 1500 м</w:t>
            </w:r>
            <w:r w:rsidRPr="00422F85">
              <w:rPr>
                <w:rFonts w:eastAsia="Calibri" w:cstheme="minorHAnsi"/>
                <w:sz w:val="22"/>
                <w:szCs w:val="22"/>
                <w:vertAlign w:val="superscript"/>
                <w:lang w:eastAsia="ru-RU"/>
              </w:rPr>
              <w:t>3</w:t>
            </w:r>
            <w:r w:rsidRPr="00422F85">
              <w:rPr>
                <w:rFonts w:eastAsia="Calibri" w:cstheme="minorHAnsi"/>
                <w:sz w:val="22"/>
                <w:szCs w:val="22"/>
                <w:lang w:eastAsia="ru-RU"/>
              </w:rPr>
              <w:t>/сутки</w:t>
            </w:r>
          </w:p>
        </w:tc>
        <w:tc>
          <w:tcPr>
            <w:tcW w:w="1134" w:type="dxa"/>
            <w:tcBorders>
              <w:top w:val="single" w:sz="4" w:space="0" w:color="auto"/>
            </w:tcBorders>
            <w:shd w:val="clear" w:color="auto" w:fill="auto"/>
          </w:tcPr>
          <w:p w:rsidR="009239E7" w:rsidRPr="009C0307" w:rsidRDefault="009239E7" w:rsidP="007E53E8">
            <w:pPr>
              <w:suppressAutoHyphens/>
              <w:spacing w:after="0" w:line="240" w:lineRule="auto"/>
              <w:contextualSpacing/>
              <w:rPr>
                <w:rFonts w:eastAsia="Calibri" w:cstheme="minorHAnsi"/>
                <w:sz w:val="22"/>
                <w:szCs w:val="22"/>
                <w:lang w:eastAsia="ru-RU"/>
              </w:rPr>
            </w:pPr>
            <w:r w:rsidRPr="009C0307">
              <w:rPr>
                <w:rFonts w:eastAsia="Calibri" w:cstheme="minorHAnsi"/>
                <w:sz w:val="22"/>
                <w:szCs w:val="22"/>
                <w:lang w:eastAsia="ru-RU"/>
              </w:rPr>
              <w:t>г. Кропоткин, юго-западная часть.</w:t>
            </w:r>
          </w:p>
        </w:tc>
        <w:tc>
          <w:tcPr>
            <w:tcW w:w="1276" w:type="dxa"/>
            <w:tcBorders>
              <w:top w:val="single" w:sz="4" w:space="0" w:color="auto"/>
            </w:tcBorders>
          </w:tcPr>
          <w:p w:rsidR="009239E7" w:rsidRPr="009C0307" w:rsidRDefault="009239E7" w:rsidP="007E53E8">
            <w:pPr>
              <w:suppressAutoHyphens/>
              <w:spacing w:after="0" w:line="240" w:lineRule="auto"/>
              <w:contextualSpacing/>
              <w:rPr>
                <w:rFonts w:eastAsia="Calibri" w:cstheme="minorHAnsi"/>
                <w:sz w:val="22"/>
                <w:szCs w:val="22"/>
                <w:lang w:eastAsia="ru-RU"/>
              </w:rPr>
            </w:pPr>
            <w:r w:rsidRPr="009C0307">
              <w:rPr>
                <w:rFonts w:eastAsia="Calibri" w:cstheme="minorHAnsi"/>
                <w:sz w:val="22"/>
                <w:szCs w:val="22"/>
                <w:lang w:eastAsia="ru-RU"/>
              </w:rPr>
              <w:t>Зоны санитарной охраны источников питьевого водоснабжения должны быть определены проектом.</w:t>
            </w:r>
          </w:p>
        </w:tc>
        <w:tc>
          <w:tcPr>
            <w:tcW w:w="1276" w:type="dxa"/>
            <w:vMerge/>
          </w:tcPr>
          <w:p w:rsidR="009239E7" w:rsidRPr="009C0307" w:rsidRDefault="009239E7" w:rsidP="007E53E8">
            <w:pPr>
              <w:suppressAutoHyphens/>
              <w:spacing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D25CCB" w:rsidRDefault="009239E7" w:rsidP="007E53E8">
            <w:pPr>
              <w:suppressAutoHyphens/>
              <w:spacing w:before="0"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3</w:t>
            </w:r>
          </w:p>
        </w:tc>
        <w:tc>
          <w:tcPr>
            <w:tcW w:w="1417" w:type="dxa"/>
            <w:tcBorders>
              <w:top w:val="single" w:sz="4" w:space="0" w:color="auto"/>
            </w:tcBorders>
          </w:tcPr>
          <w:p w:rsidR="009239E7" w:rsidRPr="009C0307" w:rsidRDefault="009239E7" w:rsidP="007E53E8">
            <w:pPr>
              <w:suppressAutoHyphens/>
              <w:spacing w:after="0" w:line="240" w:lineRule="auto"/>
              <w:contextualSpacing/>
              <w:jc w:val="center"/>
              <w:rPr>
                <w:rFonts w:eastAsia="Calibri" w:cstheme="minorHAnsi"/>
                <w:sz w:val="22"/>
                <w:szCs w:val="22"/>
                <w:lang w:eastAsia="ru-RU"/>
              </w:rPr>
            </w:pPr>
            <w:r w:rsidRPr="009C0307">
              <w:rPr>
                <w:rFonts w:eastAsia="Calibri" w:cstheme="minorHAnsi"/>
                <w:sz w:val="22"/>
                <w:szCs w:val="22"/>
                <w:lang w:eastAsia="ru-RU"/>
              </w:rPr>
              <w:t>»»</w:t>
            </w:r>
          </w:p>
        </w:tc>
        <w:tc>
          <w:tcPr>
            <w:tcW w:w="1428" w:type="dxa"/>
            <w:tcBorders>
              <w:top w:val="single" w:sz="4" w:space="0" w:color="auto"/>
            </w:tcBorders>
            <w:shd w:val="clear" w:color="auto" w:fill="auto"/>
          </w:tcPr>
          <w:p w:rsidR="009239E7" w:rsidRPr="009C0307" w:rsidRDefault="009239E7" w:rsidP="007E53E8">
            <w:pPr>
              <w:suppressAutoHyphens/>
              <w:spacing w:after="0" w:line="240" w:lineRule="auto"/>
              <w:contextualSpacing/>
              <w:jc w:val="center"/>
              <w:rPr>
                <w:rFonts w:eastAsia="Calibri" w:cstheme="minorHAnsi"/>
                <w:sz w:val="22"/>
                <w:szCs w:val="22"/>
                <w:lang w:eastAsia="ru-RU"/>
              </w:rPr>
            </w:pPr>
            <w:r w:rsidRPr="009C0307">
              <w:rPr>
                <w:rFonts w:eastAsia="Calibri" w:cstheme="minorHAnsi"/>
                <w:sz w:val="22"/>
                <w:szCs w:val="22"/>
                <w:lang w:eastAsia="ru-RU"/>
              </w:rPr>
              <w:t>»»</w:t>
            </w:r>
          </w:p>
        </w:tc>
        <w:tc>
          <w:tcPr>
            <w:tcW w:w="1367" w:type="dxa"/>
            <w:tcBorders>
              <w:top w:val="single" w:sz="4" w:space="0" w:color="auto"/>
            </w:tcBorders>
            <w:shd w:val="clear" w:color="auto" w:fill="auto"/>
          </w:tcPr>
          <w:p w:rsidR="009239E7" w:rsidRPr="009C0307" w:rsidRDefault="009239E7" w:rsidP="007E53E8">
            <w:pPr>
              <w:suppressAutoHyphens/>
              <w:spacing w:after="0" w:line="240" w:lineRule="auto"/>
              <w:contextualSpacing/>
              <w:jc w:val="center"/>
              <w:rPr>
                <w:rFonts w:eastAsia="Calibri" w:cstheme="minorHAnsi"/>
                <w:sz w:val="22"/>
                <w:szCs w:val="22"/>
                <w:lang w:eastAsia="ru-RU"/>
              </w:rPr>
            </w:pPr>
            <w:r w:rsidRPr="009C0307">
              <w:rPr>
                <w:rFonts w:eastAsia="Calibri" w:cstheme="minorHAnsi"/>
                <w:sz w:val="22"/>
                <w:szCs w:val="22"/>
                <w:lang w:eastAsia="ru-RU"/>
              </w:rPr>
              <w:t>»»</w:t>
            </w:r>
          </w:p>
        </w:tc>
        <w:tc>
          <w:tcPr>
            <w:tcW w:w="1174" w:type="dxa"/>
            <w:tcBorders>
              <w:top w:val="single" w:sz="4" w:space="0" w:color="auto"/>
            </w:tcBorders>
            <w:shd w:val="clear" w:color="auto" w:fill="auto"/>
          </w:tcPr>
          <w:p w:rsidR="009239E7" w:rsidRPr="009C0307" w:rsidRDefault="009239E7" w:rsidP="007E53E8">
            <w:pPr>
              <w:suppressAutoHyphens/>
              <w:spacing w:after="0" w:line="240" w:lineRule="auto"/>
              <w:contextualSpacing/>
              <w:rPr>
                <w:rFonts w:eastAsia="Calibri" w:cstheme="minorHAnsi"/>
                <w:sz w:val="22"/>
                <w:szCs w:val="22"/>
                <w:lang w:eastAsia="ru-RU"/>
              </w:rPr>
            </w:pPr>
            <w:r w:rsidRPr="009C0307">
              <w:rPr>
                <w:rFonts w:eastAsia="Calibri" w:cstheme="minorHAnsi"/>
                <w:sz w:val="22"/>
                <w:szCs w:val="22"/>
                <w:lang w:eastAsia="ru-RU"/>
              </w:rPr>
              <w:t xml:space="preserve">Реконструкция Северо-Западного водозабора. </w:t>
            </w:r>
            <w:r w:rsidRPr="00422F85">
              <w:rPr>
                <w:rFonts w:eastAsia="Calibri" w:cstheme="minorHAnsi"/>
                <w:sz w:val="22"/>
                <w:szCs w:val="22"/>
                <w:lang w:eastAsia="ru-RU"/>
              </w:rPr>
              <w:t>Мощностью 1500 м</w:t>
            </w:r>
            <w:r w:rsidRPr="00422F85">
              <w:rPr>
                <w:rFonts w:eastAsia="Calibri" w:cstheme="minorHAnsi"/>
                <w:sz w:val="22"/>
                <w:szCs w:val="22"/>
                <w:vertAlign w:val="superscript"/>
                <w:lang w:eastAsia="ru-RU"/>
              </w:rPr>
              <w:t>3</w:t>
            </w:r>
            <w:r w:rsidRPr="00422F85">
              <w:rPr>
                <w:rFonts w:eastAsia="Calibri" w:cstheme="minorHAnsi"/>
                <w:sz w:val="22"/>
                <w:szCs w:val="22"/>
                <w:lang w:eastAsia="ru-RU"/>
              </w:rPr>
              <w:t>/сутки</w:t>
            </w:r>
          </w:p>
        </w:tc>
        <w:tc>
          <w:tcPr>
            <w:tcW w:w="1134" w:type="dxa"/>
            <w:tcBorders>
              <w:top w:val="single" w:sz="4" w:space="0" w:color="auto"/>
            </w:tcBorders>
            <w:shd w:val="clear" w:color="auto" w:fill="auto"/>
          </w:tcPr>
          <w:p w:rsidR="009239E7" w:rsidRPr="009C0307" w:rsidRDefault="009239E7" w:rsidP="007E53E8">
            <w:pPr>
              <w:suppressAutoHyphens/>
              <w:spacing w:after="0" w:line="240" w:lineRule="auto"/>
              <w:contextualSpacing/>
              <w:rPr>
                <w:rFonts w:eastAsia="Calibri" w:cstheme="minorHAnsi"/>
                <w:sz w:val="22"/>
                <w:szCs w:val="22"/>
                <w:lang w:eastAsia="ru-RU"/>
              </w:rPr>
            </w:pPr>
            <w:r w:rsidRPr="009C0307">
              <w:rPr>
                <w:rFonts w:eastAsia="Calibri" w:cstheme="minorHAnsi"/>
                <w:sz w:val="22"/>
                <w:szCs w:val="22"/>
                <w:lang w:eastAsia="ru-RU"/>
              </w:rPr>
              <w:t>г. Кропоткин, северо-западная часть.</w:t>
            </w:r>
          </w:p>
        </w:tc>
        <w:tc>
          <w:tcPr>
            <w:tcW w:w="1276" w:type="dxa"/>
            <w:tcBorders>
              <w:top w:val="single" w:sz="4" w:space="0" w:color="auto"/>
            </w:tcBorders>
          </w:tcPr>
          <w:p w:rsidR="009239E7" w:rsidRPr="009C0307" w:rsidRDefault="009239E7" w:rsidP="007E53E8">
            <w:pPr>
              <w:suppressAutoHyphens/>
              <w:spacing w:after="0" w:line="240" w:lineRule="auto"/>
              <w:contextualSpacing/>
              <w:rPr>
                <w:rFonts w:eastAsia="Calibri" w:cstheme="minorHAnsi"/>
                <w:sz w:val="22"/>
                <w:szCs w:val="22"/>
                <w:lang w:eastAsia="ru-RU"/>
              </w:rPr>
            </w:pPr>
            <w:r w:rsidRPr="009C0307">
              <w:rPr>
                <w:rFonts w:eastAsia="Calibri" w:cstheme="minorHAnsi"/>
                <w:sz w:val="22"/>
                <w:szCs w:val="22"/>
                <w:lang w:eastAsia="ru-RU"/>
              </w:rPr>
              <w:t>Зоны санитарной охраны источников питьевого водоснабжения должны быть определены проектом.</w:t>
            </w:r>
          </w:p>
        </w:tc>
        <w:tc>
          <w:tcPr>
            <w:tcW w:w="1276" w:type="dxa"/>
            <w:vMerge/>
          </w:tcPr>
          <w:p w:rsidR="009239E7" w:rsidRPr="009C0307" w:rsidRDefault="009239E7" w:rsidP="007E53E8">
            <w:pPr>
              <w:suppressAutoHyphens/>
              <w:spacing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D25CCB" w:rsidRDefault="009239E7" w:rsidP="007E53E8">
            <w:pPr>
              <w:suppressAutoHyphens/>
              <w:spacing w:before="0" w:after="0" w:line="240" w:lineRule="auto"/>
              <w:contextualSpacing/>
              <w:jc w:val="center"/>
              <w:rPr>
                <w:rFonts w:eastAsia="Calibri" w:cstheme="minorHAnsi"/>
                <w:sz w:val="22"/>
                <w:szCs w:val="22"/>
                <w:lang w:eastAsia="ru-RU"/>
              </w:rPr>
            </w:pPr>
            <w:r>
              <w:rPr>
                <w:rFonts w:eastAsia="Calibri" w:cstheme="minorHAnsi"/>
                <w:sz w:val="22"/>
                <w:szCs w:val="22"/>
                <w:lang w:eastAsia="ru-RU"/>
              </w:rPr>
              <w:lastRenderedPageBreak/>
              <w:t>4</w:t>
            </w:r>
          </w:p>
        </w:tc>
        <w:tc>
          <w:tcPr>
            <w:tcW w:w="1417" w:type="dxa"/>
            <w:tcBorders>
              <w:top w:val="single" w:sz="4" w:space="0" w:color="auto"/>
            </w:tcBorders>
          </w:tcPr>
          <w:p w:rsidR="009239E7" w:rsidRPr="009C0307" w:rsidRDefault="009239E7" w:rsidP="007E53E8">
            <w:pPr>
              <w:suppressAutoHyphens/>
              <w:spacing w:after="0" w:line="240" w:lineRule="auto"/>
              <w:contextualSpacing/>
              <w:jc w:val="center"/>
              <w:rPr>
                <w:rFonts w:eastAsia="Calibri" w:cstheme="minorHAnsi"/>
                <w:sz w:val="22"/>
                <w:szCs w:val="22"/>
                <w:lang w:eastAsia="ru-RU"/>
              </w:rPr>
            </w:pPr>
            <w:r w:rsidRPr="009C0307">
              <w:rPr>
                <w:rFonts w:eastAsia="Calibri" w:cstheme="minorHAnsi"/>
                <w:sz w:val="22"/>
                <w:szCs w:val="22"/>
                <w:lang w:eastAsia="ru-RU"/>
              </w:rPr>
              <w:t>»»</w:t>
            </w:r>
          </w:p>
        </w:tc>
        <w:tc>
          <w:tcPr>
            <w:tcW w:w="1428" w:type="dxa"/>
            <w:tcBorders>
              <w:top w:val="single" w:sz="4" w:space="0" w:color="auto"/>
            </w:tcBorders>
            <w:shd w:val="clear" w:color="auto" w:fill="auto"/>
          </w:tcPr>
          <w:p w:rsidR="009239E7" w:rsidRPr="009C0307" w:rsidRDefault="009239E7" w:rsidP="007E53E8">
            <w:pPr>
              <w:suppressAutoHyphens/>
              <w:spacing w:after="0" w:line="240" w:lineRule="auto"/>
              <w:contextualSpacing/>
              <w:jc w:val="center"/>
              <w:rPr>
                <w:rFonts w:eastAsia="Calibri" w:cstheme="minorHAnsi"/>
                <w:sz w:val="22"/>
                <w:szCs w:val="22"/>
                <w:lang w:eastAsia="ru-RU"/>
              </w:rPr>
            </w:pPr>
            <w:r w:rsidRPr="009C0307">
              <w:rPr>
                <w:rFonts w:eastAsia="Calibri" w:cstheme="minorHAnsi"/>
                <w:sz w:val="22"/>
                <w:szCs w:val="22"/>
                <w:lang w:eastAsia="ru-RU"/>
              </w:rPr>
              <w:t>»»</w:t>
            </w:r>
          </w:p>
        </w:tc>
        <w:tc>
          <w:tcPr>
            <w:tcW w:w="1367" w:type="dxa"/>
            <w:tcBorders>
              <w:top w:val="single" w:sz="4" w:space="0" w:color="auto"/>
            </w:tcBorders>
            <w:shd w:val="clear" w:color="auto" w:fill="auto"/>
          </w:tcPr>
          <w:p w:rsidR="009239E7" w:rsidRPr="009C0307" w:rsidRDefault="009239E7" w:rsidP="007E53E8">
            <w:pPr>
              <w:suppressAutoHyphens/>
              <w:spacing w:after="0" w:line="240" w:lineRule="auto"/>
              <w:contextualSpacing/>
              <w:jc w:val="center"/>
              <w:rPr>
                <w:rFonts w:eastAsia="Calibri" w:cstheme="minorHAnsi"/>
                <w:sz w:val="22"/>
                <w:szCs w:val="22"/>
                <w:lang w:eastAsia="ru-RU"/>
              </w:rPr>
            </w:pPr>
            <w:r w:rsidRPr="009C0307">
              <w:rPr>
                <w:rFonts w:eastAsia="Calibri" w:cstheme="minorHAnsi"/>
                <w:sz w:val="22"/>
                <w:szCs w:val="22"/>
                <w:lang w:eastAsia="ru-RU"/>
              </w:rPr>
              <w:t>»»</w:t>
            </w:r>
          </w:p>
        </w:tc>
        <w:tc>
          <w:tcPr>
            <w:tcW w:w="1174" w:type="dxa"/>
            <w:tcBorders>
              <w:top w:val="single" w:sz="4" w:space="0" w:color="auto"/>
            </w:tcBorders>
            <w:shd w:val="clear" w:color="auto" w:fill="auto"/>
          </w:tcPr>
          <w:p w:rsidR="009239E7" w:rsidRPr="009C0307" w:rsidRDefault="009239E7" w:rsidP="007E53E8">
            <w:pPr>
              <w:suppressAutoHyphens/>
              <w:spacing w:after="0" w:line="240" w:lineRule="auto"/>
              <w:contextualSpacing/>
              <w:rPr>
                <w:rFonts w:eastAsia="Calibri" w:cstheme="minorHAnsi"/>
                <w:sz w:val="22"/>
                <w:szCs w:val="22"/>
                <w:lang w:eastAsia="ru-RU"/>
              </w:rPr>
            </w:pPr>
            <w:r w:rsidRPr="009C0307">
              <w:rPr>
                <w:rFonts w:eastAsia="Calibri" w:cstheme="minorHAnsi"/>
                <w:sz w:val="22"/>
                <w:szCs w:val="22"/>
                <w:lang w:eastAsia="ru-RU"/>
              </w:rPr>
              <w:t>Реконструкция водозаборных сооружений  на территории бывшей центральной усадьбы АО "Виктория"</w:t>
            </w:r>
            <w:r w:rsidRPr="00422F85">
              <w:rPr>
                <w:rFonts w:eastAsia="Calibri" w:cstheme="minorHAnsi"/>
                <w:sz w:val="22"/>
                <w:szCs w:val="22"/>
                <w:lang w:eastAsia="ru-RU"/>
              </w:rPr>
              <w:t xml:space="preserve"> </w:t>
            </w:r>
            <w:r>
              <w:rPr>
                <w:rFonts w:eastAsia="Calibri" w:cstheme="minorHAnsi"/>
                <w:sz w:val="22"/>
                <w:szCs w:val="22"/>
                <w:lang w:eastAsia="ru-RU"/>
              </w:rPr>
              <w:t xml:space="preserve">. </w:t>
            </w:r>
            <w:r w:rsidRPr="00422F85">
              <w:rPr>
                <w:rFonts w:eastAsia="Calibri" w:cstheme="minorHAnsi"/>
                <w:sz w:val="22"/>
                <w:szCs w:val="22"/>
                <w:lang w:eastAsia="ru-RU"/>
              </w:rPr>
              <w:t>Мощностью 1500 м</w:t>
            </w:r>
            <w:r w:rsidRPr="00422F85">
              <w:rPr>
                <w:rFonts w:eastAsia="Calibri" w:cstheme="minorHAnsi"/>
                <w:sz w:val="22"/>
                <w:szCs w:val="22"/>
                <w:vertAlign w:val="superscript"/>
                <w:lang w:eastAsia="ru-RU"/>
              </w:rPr>
              <w:t>3</w:t>
            </w:r>
            <w:r w:rsidRPr="00422F85">
              <w:rPr>
                <w:rFonts w:eastAsia="Calibri" w:cstheme="minorHAnsi"/>
                <w:sz w:val="22"/>
                <w:szCs w:val="22"/>
                <w:lang w:eastAsia="ru-RU"/>
              </w:rPr>
              <w:t>/сутки</w:t>
            </w:r>
          </w:p>
        </w:tc>
        <w:tc>
          <w:tcPr>
            <w:tcW w:w="1134" w:type="dxa"/>
            <w:tcBorders>
              <w:top w:val="single" w:sz="4" w:space="0" w:color="auto"/>
            </w:tcBorders>
            <w:shd w:val="clear" w:color="auto" w:fill="auto"/>
          </w:tcPr>
          <w:p w:rsidR="009239E7" w:rsidRPr="009C0307" w:rsidRDefault="009239E7" w:rsidP="007E53E8">
            <w:pPr>
              <w:suppressAutoHyphens/>
              <w:spacing w:after="0" w:line="240" w:lineRule="auto"/>
              <w:contextualSpacing/>
              <w:rPr>
                <w:rFonts w:eastAsia="Calibri" w:cstheme="minorHAnsi"/>
                <w:sz w:val="22"/>
                <w:szCs w:val="22"/>
                <w:lang w:eastAsia="ru-RU"/>
              </w:rPr>
            </w:pPr>
            <w:r w:rsidRPr="009C0307">
              <w:rPr>
                <w:rFonts w:eastAsia="Calibri" w:cstheme="minorHAnsi"/>
                <w:sz w:val="22"/>
                <w:szCs w:val="22"/>
                <w:lang w:eastAsia="ru-RU"/>
              </w:rPr>
              <w:t>г. Кропоткин, территория бывшей центральной усадьбы АО "Виктория".</w:t>
            </w:r>
          </w:p>
        </w:tc>
        <w:tc>
          <w:tcPr>
            <w:tcW w:w="1276" w:type="dxa"/>
            <w:tcBorders>
              <w:top w:val="single" w:sz="4" w:space="0" w:color="auto"/>
            </w:tcBorders>
          </w:tcPr>
          <w:p w:rsidR="009239E7" w:rsidRPr="009C0307" w:rsidRDefault="009239E7" w:rsidP="007E53E8">
            <w:pPr>
              <w:suppressAutoHyphens/>
              <w:spacing w:after="0" w:line="240" w:lineRule="auto"/>
              <w:contextualSpacing/>
              <w:rPr>
                <w:rFonts w:eastAsia="Calibri" w:cstheme="minorHAnsi"/>
                <w:sz w:val="22"/>
                <w:szCs w:val="22"/>
                <w:lang w:eastAsia="ru-RU"/>
              </w:rPr>
            </w:pPr>
            <w:r w:rsidRPr="009C0307">
              <w:rPr>
                <w:rFonts w:eastAsia="Calibri" w:cstheme="minorHAnsi"/>
                <w:sz w:val="22"/>
                <w:szCs w:val="22"/>
                <w:lang w:eastAsia="ru-RU"/>
              </w:rPr>
              <w:t>Зоны санитарной охраны источников питьевого водоснабжения должны быть определены проектом.</w:t>
            </w:r>
          </w:p>
        </w:tc>
        <w:tc>
          <w:tcPr>
            <w:tcW w:w="1276" w:type="dxa"/>
            <w:vMerge/>
          </w:tcPr>
          <w:p w:rsidR="009239E7" w:rsidRPr="009C0307" w:rsidRDefault="009239E7" w:rsidP="007E53E8">
            <w:pPr>
              <w:suppressAutoHyphens/>
              <w:spacing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D25CCB" w:rsidRDefault="009239E7" w:rsidP="007E53E8">
            <w:pPr>
              <w:suppressAutoHyphens/>
              <w:spacing w:before="0" w:after="0" w:line="240" w:lineRule="auto"/>
              <w:contextualSpacing/>
              <w:jc w:val="center"/>
              <w:rPr>
                <w:rFonts w:eastAsia="Calibri" w:cstheme="minorHAnsi"/>
                <w:sz w:val="22"/>
                <w:szCs w:val="22"/>
                <w:lang w:eastAsia="ru-RU"/>
              </w:rPr>
            </w:pPr>
            <w:r>
              <w:rPr>
                <w:rFonts w:eastAsia="Calibri" w:cstheme="minorHAnsi"/>
                <w:sz w:val="22"/>
                <w:szCs w:val="22"/>
                <w:lang w:eastAsia="ru-RU"/>
              </w:rPr>
              <w:t>5</w:t>
            </w:r>
          </w:p>
        </w:tc>
        <w:tc>
          <w:tcPr>
            <w:tcW w:w="1417" w:type="dxa"/>
            <w:tcBorders>
              <w:top w:val="single" w:sz="4" w:space="0" w:color="auto"/>
            </w:tcBorders>
          </w:tcPr>
          <w:p w:rsidR="009239E7" w:rsidRPr="009C0307" w:rsidRDefault="009239E7" w:rsidP="007E53E8">
            <w:pPr>
              <w:suppressAutoHyphens/>
              <w:spacing w:after="0" w:line="240" w:lineRule="auto"/>
              <w:contextualSpacing/>
              <w:jc w:val="center"/>
              <w:rPr>
                <w:rFonts w:eastAsia="Calibri" w:cstheme="minorHAnsi"/>
                <w:sz w:val="22"/>
                <w:szCs w:val="22"/>
                <w:lang w:eastAsia="ru-RU"/>
              </w:rPr>
            </w:pPr>
            <w:r w:rsidRPr="009C0307">
              <w:rPr>
                <w:rFonts w:eastAsia="Calibri" w:cstheme="minorHAnsi"/>
                <w:sz w:val="22"/>
                <w:szCs w:val="22"/>
                <w:lang w:eastAsia="ru-RU"/>
              </w:rPr>
              <w:t>»»</w:t>
            </w:r>
          </w:p>
        </w:tc>
        <w:tc>
          <w:tcPr>
            <w:tcW w:w="1428" w:type="dxa"/>
            <w:tcBorders>
              <w:top w:val="single" w:sz="4" w:space="0" w:color="auto"/>
            </w:tcBorders>
            <w:shd w:val="clear" w:color="auto" w:fill="auto"/>
          </w:tcPr>
          <w:p w:rsidR="009239E7" w:rsidRPr="009C0307" w:rsidRDefault="009239E7" w:rsidP="007E53E8">
            <w:pPr>
              <w:suppressAutoHyphens/>
              <w:spacing w:after="0" w:line="240" w:lineRule="auto"/>
              <w:contextualSpacing/>
              <w:jc w:val="center"/>
              <w:rPr>
                <w:rFonts w:eastAsia="Calibri" w:cstheme="minorHAnsi"/>
                <w:sz w:val="22"/>
                <w:szCs w:val="22"/>
                <w:lang w:eastAsia="ru-RU"/>
              </w:rPr>
            </w:pPr>
            <w:r w:rsidRPr="009C0307">
              <w:rPr>
                <w:rFonts w:eastAsia="Calibri" w:cstheme="minorHAnsi"/>
                <w:sz w:val="22"/>
                <w:szCs w:val="22"/>
                <w:lang w:eastAsia="ru-RU"/>
              </w:rPr>
              <w:t>»»</w:t>
            </w:r>
          </w:p>
        </w:tc>
        <w:tc>
          <w:tcPr>
            <w:tcW w:w="1367" w:type="dxa"/>
            <w:tcBorders>
              <w:top w:val="single" w:sz="4" w:space="0" w:color="auto"/>
            </w:tcBorders>
            <w:shd w:val="clear" w:color="auto" w:fill="auto"/>
          </w:tcPr>
          <w:p w:rsidR="009239E7" w:rsidRPr="009C0307" w:rsidRDefault="009239E7" w:rsidP="007E53E8">
            <w:pPr>
              <w:suppressAutoHyphens/>
              <w:spacing w:after="0" w:line="240" w:lineRule="auto"/>
              <w:contextualSpacing/>
              <w:jc w:val="center"/>
              <w:rPr>
                <w:rFonts w:eastAsia="Calibri" w:cstheme="minorHAnsi"/>
                <w:sz w:val="22"/>
                <w:szCs w:val="22"/>
                <w:lang w:eastAsia="ru-RU"/>
              </w:rPr>
            </w:pPr>
            <w:r w:rsidRPr="009C0307">
              <w:rPr>
                <w:rFonts w:eastAsia="Calibri" w:cstheme="minorHAnsi"/>
                <w:sz w:val="22"/>
                <w:szCs w:val="22"/>
                <w:lang w:eastAsia="ru-RU"/>
              </w:rPr>
              <w:t>»»</w:t>
            </w:r>
          </w:p>
        </w:tc>
        <w:tc>
          <w:tcPr>
            <w:tcW w:w="1174" w:type="dxa"/>
            <w:tcBorders>
              <w:top w:val="single" w:sz="4" w:space="0" w:color="auto"/>
            </w:tcBorders>
            <w:shd w:val="clear" w:color="auto" w:fill="auto"/>
          </w:tcPr>
          <w:p w:rsidR="009239E7" w:rsidRPr="009C0307" w:rsidRDefault="009239E7" w:rsidP="007E53E8">
            <w:pPr>
              <w:suppressAutoHyphens/>
              <w:spacing w:after="0" w:line="240" w:lineRule="auto"/>
              <w:contextualSpacing/>
              <w:rPr>
                <w:rFonts w:eastAsia="Calibri" w:cstheme="minorHAnsi"/>
                <w:sz w:val="22"/>
                <w:szCs w:val="22"/>
                <w:lang w:eastAsia="ru-RU"/>
              </w:rPr>
            </w:pPr>
            <w:r w:rsidRPr="009C0307">
              <w:rPr>
                <w:rFonts w:eastAsia="Calibri" w:cstheme="minorHAnsi"/>
                <w:sz w:val="22"/>
                <w:szCs w:val="22"/>
                <w:lang w:eastAsia="ru-RU"/>
              </w:rPr>
              <w:t>Реконструкция Северо-Восточного водозабора</w:t>
            </w:r>
          </w:p>
          <w:p w:rsidR="009239E7" w:rsidRPr="009C0307" w:rsidRDefault="009239E7" w:rsidP="007E53E8">
            <w:pPr>
              <w:suppressAutoHyphens/>
              <w:spacing w:after="0" w:line="240" w:lineRule="auto"/>
              <w:contextualSpacing/>
              <w:rPr>
                <w:rFonts w:eastAsia="Calibri" w:cstheme="minorHAnsi"/>
                <w:sz w:val="22"/>
                <w:szCs w:val="22"/>
                <w:lang w:eastAsia="ru-RU"/>
              </w:rPr>
            </w:pPr>
            <w:r w:rsidRPr="009C0307">
              <w:rPr>
                <w:rFonts w:eastAsia="Calibri" w:cstheme="minorHAnsi"/>
                <w:sz w:val="22"/>
                <w:szCs w:val="22"/>
                <w:lang w:eastAsia="ru-RU"/>
              </w:rPr>
              <w:t>1. Запроектировать и построить резервуар чистой воды емкостью 1200 м</w:t>
            </w:r>
            <w:r w:rsidRPr="009C0307">
              <w:rPr>
                <w:rFonts w:eastAsia="Calibri" w:cstheme="minorHAnsi"/>
                <w:sz w:val="22"/>
                <w:szCs w:val="22"/>
                <w:vertAlign w:val="superscript"/>
                <w:lang w:eastAsia="ru-RU"/>
              </w:rPr>
              <w:t>3</w:t>
            </w:r>
            <w:r w:rsidRPr="009C0307">
              <w:rPr>
                <w:rFonts w:eastAsia="Calibri" w:cstheme="minorHAnsi"/>
                <w:sz w:val="22"/>
                <w:szCs w:val="22"/>
                <w:lang w:eastAsia="ru-RU"/>
              </w:rPr>
              <w:t xml:space="preserve"> 2.Перебурить арт. скважины 3. Капитальный ремонт РЧВ на 500 м</w:t>
            </w:r>
            <w:r w:rsidRPr="009C0307">
              <w:rPr>
                <w:rFonts w:eastAsia="Calibri" w:cstheme="minorHAnsi"/>
                <w:sz w:val="22"/>
                <w:szCs w:val="22"/>
                <w:vertAlign w:val="superscript"/>
                <w:lang w:eastAsia="ru-RU"/>
              </w:rPr>
              <w:t>3</w:t>
            </w:r>
            <w:r w:rsidRPr="009C0307">
              <w:rPr>
                <w:rFonts w:eastAsia="Calibri" w:cstheme="minorHAnsi"/>
                <w:sz w:val="22"/>
                <w:szCs w:val="22"/>
                <w:lang w:eastAsia="ru-RU"/>
              </w:rPr>
              <w:t xml:space="preserve"> и 600 м</w:t>
            </w:r>
            <w:r w:rsidRPr="009C0307">
              <w:rPr>
                <w:rFonts w:eastAsia="Calibri" w:cstheme="minorHAnsi"/>
                <w:sz w:val="22"/>
                <w:szCs w:val="22"/>
                <w:vertAlign w:val="superscript"/>
                <w:lang w:eastAsia="ru-RU"/>
              </w:rPr>
              <w:t>3</w:t>
            </w:r>
          </w:p>
        </w:tc>
        <w:tc>
          <w:tcPr>
            <w:tcW w:w="1134" w:type="dxa"/>
            <w:tcBorders>
              <w:top w:val="single" w:sz="4" w:space="0" w:color="auto"/>
            </w:tcBorders>
            <w:shd w:val="clear" w:color="auto" w:fill="auto"/>
          </w:tcPr>
          <w:p w:rsidR="009239E7" w:rsidRPr="009C0307" w:rsidRDefault="009239E7" w:rsidP="007E53E8">
            <w:pPr>
              <w:suppressAutoHyphens/>
              <w:spacing w:after="0" w:line="240" w:lineRule="auto"/>
              <w:contextualSpacing/>
              <w:rPr>
                <w:rFonts w:eastAsia="Calibri" w:cstheme="minorHAnsi"/>
                <w:sz w:val="22"/>
                <w:szCs w:val="22"/>
                <w:lang w:eastAsia="ru-RU"/>
              </w:rPr>
            </w:pPr>
            <w:r w:rsidRPr="009C0307">
              <w:rPr>
                <w:rFonts w:eastAsia="Calibri" w:cstheme="minorHAnsi"/>
                <w:sz w:val="22"/>
                <w:szCs w:val="22"/>
                <w:lang w:eastAsia="ru-RU"/>
              </w:rPr>
              <w:t>г. Кропоткин, северо-восточная часть.</w:t>
            </w:r>
          </w:p>
        </w:tc>
        <w:tc>
          <w:tcPr>
            <w:tcW w:w="1276" w:type="dxa"/>
            <w:tcBorders>
              <w:top w:val="single" w:sz="4" w:space="0" w:color="auto"/>
            </w:tcBorders>
          </w:tcPr>
          <w:p w:rsidR="009239E7" w:rsidRPr="009C0307" w:rsidRDefault="009239E7" w:rsidP="007E53E8">
            <w:pPr>
              <w:suppressAutoHyphens/>
              <w:spacing w:after="0" w:line="240" w:lineRule="auto"/>
              <w:contextualSpacing/>
              <w:rPr>
                <w:rFonts w:eastAsia="Calibri" w:cstheme="minorHAnsi"/>
                <w:sz w:val="22"/>
                <w:szCs w:val="22"/>
                <w:lang w:eastAsia="ru-RU"/>
              </w:rPr>
            </w:pPr>
            <w:r w:rsidRPr="009C0307">
              <w:rPr>
                <w:rFonts w:eastAsia="Calibri" w:cstheme="minorHAnsi"/>
                <w:sz w:val="22"/>
                <w:szCs w:val="22"/>
                <w:lang w:eastAsia="ru-RU"/>
              </w:rPr>
              <w:t>Зоны санитарной охраны источников питьевого водоснабжения должны быть определены проектом.</w:t>
            </w:r>
          </w:p>
        </w:tc>
        <w:tc>
          <w:tcPr>
            <w:tcW w:w="1276" w:type="dxa"/>
            <w:vMerge/>
          </w:tcPr>
          <w:p w:rsidR="009239E7" w:rsidRPr="009C0307" w:rsidRDefault="009239E7" w:rsidP="007E53E8">
            <w:pPr>
              <w:suppressAutoHyphens/>
              <w:spacing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D25CCB" w:rsidRDefault="009239E7" w:rsidP="007E53E8">
            <w:pPr>
              <w:suppressAutoHyphens/>
              <w:spacing w:before="0" w:after="0" w:line="240" w:lineRule="auto"/>
              <w:contextualSpacing/>
              <w:jc w:val="center"/>
              <w:rPr>
                <w:rFonts w:eastAsia="Calibri" w:cstheme="minorHAnsi"/>
                <w:sz w:val="22"/>
                <w:szCs w:val="22"/>
                <w:lang w:eastAsia="ru-RU"/>
              </w:rPr>
            </w:pPr>
            <w:r>
              <w:rPr>
                <w:rFonts w:eastAsia="Calibri" w:cstheme="minorHAnsi"/>
                <w:sz w:val="22"/>
                <w:szCs w:val="22"/>
                <w:lang w:eastAsia="ru-RU"/>
              </w:rPr>
              <w:lastRenderedPageBreak/>
              <w:t>6</w:t>
            </w:r>
          </w:p>
        </w:tc>
        <w:tc>
          <w:tcPr>
            <w:tcW w:w="1417" w:type="dxa"/>
            <w:tcBorders>
              <w:top w:val="single" w:sz="4" w:space="0" w:color="auto"/>
            </w:tcBorders>
          </w:tcPr>
          <w:p w:rsidR="009239E7" w:rsidRPr="009C0307" w:rsidRDefault="009239E7" w:rsidP="007E53E8">
            <w:pPr>
              <w:suppressAutoHyphens/>
              <w:spacing w:after="0" w:line="240" w:lineRule="auto"/>
              <w:contextualSpacing/>
              <w:jc w:val="center"/>
              <w:rPr>
                <w:rFonts w:eastAsia="Calibri" w:cstheme="minorHAnsi"/>
                <w:sz w:val="22"/>
                <w:szCs w:val="22"/>
                <w:lang w:eastAsia="ru-RU"/>
              </w:rPr>
            </w:pPr>
            <w:r w:rsidRPr="009C0307">
              <w:rPr>
                <w:rFonts w:eastAsia="Calibri" w:cstheme="minorHAnsi"/>
                <w:sz w:val="22"/>
                <w:szCs w:val="22"/>
                <w:lang w:eastAsia="ru-RU"/>
              </w:rPr>
              <w:t>»»</w:t>
            </w:r>
          </w:p>
        </w:tc>
        <w:tc>
          <w:tcPr>
            <w:tcW w:w="1428" w:type="dxa"/>
            <w:tcBorders>
              <w:top w:val="single" w:sz="4" w:space="0" w:color="auto"/>
            </w:tcBorders>
            <w:shd w:val="clear" w:color="auto" w:fill="auto"/>
          </w:tcPr>
          <w:p w:rsidR="009239E7" w:rsidRPr="009C0307" w:rsidRDefault="009239E7" w:rsidP="007E53E8">
            <w:pPr>
              <w:suppressAutoHyphens/>
              <w:spacing w:after="0" w:line="240" w:lineRule="auto"/>
              <w:contextualSpacing/>
              <w:jc w:val="center"/>
              <w:rPr>
                <w:rFonts w:eastAsia="Calibri" w:cstheme="minorHAnsi"/>
                <w:sz w:val="22"/>
                <w:szCs w:val="22"/>
                <w:lang w:eastAsia="ru-RU"/>
              </w:rPr>
            </w:pPr>
            <w:r w:rsidRPr="009C0307">
              <w:rPr>
                <w:rFonts w:eastAsia="Calibri" w:cstheme="minorHAnsi"/>
                <w:sz w:val="22"/>
                <w:szCs w:val="22"/>
                <w:lang w:eastAsia="ru-RU"/>
              </w:rPr>
              <w:t>»»</w:t>
            </w:r>
          </w:p>
        </w:tc>
        <w:tc>
          <w:tcPr>
            <w:tcW w:w="1367" w:type="dxa"/>
            <w:tcBorders>
              <w:top w:val="single" w:sz="4" w:space="0" w:color="auto"/>
            </w:tcBorders>
            <w:shd w:val="clear" w:color="auto" w:fill="auto"/>
          </w:tcPr>
          <w:p w:rsidR="009239E7" w:rsidRPr="009C0307" w:rsidRDefault="009239E7" w:rsidP="007E53E8">
            <w:pPr>
              <w:suppressAutoHyphens/>
              <w:spacing w:after="0" w:line="240" w:lineRule="auto"/>
              <w:contextualSpacing/>
              <w:rPr>
                <w:rFonts w:eastAsia="Calibri" w:cstheme="minorHAnsi"/>
                <w:sz w:val="22"/>
                <w:szCs w:val="22"/>
                <w:lang w:eastAsia="ru-RU"/>
              </w:rPr>
            </w:pPr>
            <w:r w:rsidRPr="009C0307">
              <w:rPr>
                <w:rFonts w:eastAsia="Calibri" w:cstheme="minorHAnsi"/>
                <w:sz w:val="22"/>
                <w:szCs w:val="22"/>
                <w:lang w:eastAsia="ru-RU"/>
              </w:rPr>
              <w:t>Строительство резервуара чистой воды (РЧВ)</w:t>
            </w:r>
          </w:p>
        </w:tc>
        <w:tc>
          <w:tcPr>
            <w:tcW w:w="1174" w:type="dxa"/>
            <w:tcBorders>
              <w:top w:val="single" w:sz="4" w:space="0" w:color="auto"/>
            </w:tcBorders>
            <w:shd w:val="clear" w:color="auto" w:fill="auto"/>
          </w:tcPr>
          <w:p w:rsidR="009239E7" w:rsidRPr="009C0307" w:rsidRDefault="009239E7" w:rsidP="007E53E8">
            <w:pPr>
              <w:suppressAutoHyphens/>
              <w:spacing w:after="0" w:line="240" w:lineRule="auto"/>
              <w:contextualSpacing/>
              <w:rPr>
                <w:rFonts w:eastAsia="Calibri" w:cstheme="minorHAnsi"/>
                <w:sz w:val="22"/>
                <w:szCs w:val="22"/>
                <w:lang w:eastAsia="ru-RU"/>
              </w:rPr>
            </w:pPr>
            <w:r w:rsidRPr="009C0307">
              <w:rPr>
                <w:rFonts w:eastAsia="Calibri" w:cstheme="minorHAnsi"/>
                <w:sz w:val="22"/>
                <w:szCs w:val="22"/>
                <w:lang w:eastAsia="ru-RU"/>
              </w:rPr>
              <w:t>Юго-Западный водозабор.</w:t>
            </w:r>
          </w:p>
          <w:p w:rsidR="009239E7" w:rsidRPr="009C0307" w:rsidRDefault="009239E7" w:rsidP="007E53E8">
            <w:pPr>
              <w:suppressAutoHyphens/>
              <w:spacing w:after="0" w:line="240" w:lineRule="auto"/>
              <w:contextualSpacing/>
              <w:rPr>
                <w:rFonts w:eastAsia="Calibri" w:cstheme="minorHAnsi"/>
                <w:sz w:val="22"/>
                <w:szCs w:val="22"/>
                <w:lang w:eastAsia="ru-RU"/>
              </w:rPr>
            </w:pPr>
            <w:r w:rsidRPr="009C0307">
              <w:rPr>
                <w:rFonts w:eastAsia="Calibri" w:cstheme="minorHAnsi"/>
                <w:sz w:val="22"/>
                <w:szCs w:val="22"/>
                <w:lang w:eastAsia="ru-RU"/>
              </w:rPr>
              <w:t>1. Запроектировать и построить резервуар чистой воды емкостью 1400 м</w:t>
            </w:r>
            <w:r w:rsidRPr="009C0307">
              <w:rPr>
                <w:rFonts w:eastAsia="Calibri" w:cstheme="minorHAnsi"/>
                <w:sz w:val="22"/>
                <w:szCs w:val="22"/>
                <w:vertAlign w:val="superscript"/>
                <w:lang w:eastAsia="ru-RU"/>
              </w:rPr>
              <w:t>3</w:t>
            </w:r>
            <w:r w:rsidRPr="009C0307">
              <w:rPr>
                <w:rFonts w:eastAsia="Calibri" w:cstheme="minorHAnsi"/>
                <w:sz w:val="22"/>
                <w:szCs w:val="22"/>
                <w:lang w:eastAsia="ru-RU"/>
              </w:rPr>
              <w:t xml:space="preserve"> 2.Перебурить арт.  скважины 3. Капитальный ремонт РЧВ на 600 м</w:t>
            </w:r>
            <w:r w:rsidRPr="009C0307">
              <w:rPr>
                <w:rFonts w:eastAsia="Calibri" w:cstheme="minorHAnsi"/>
                <w:sz w:val="22"/>
                <w:szCs w:val="22"/>
                <w:vertAlign w:val="superscript"/>
                <w:lang w:eastAsia="ru-RU"/>
              </w:rPr>
              <w:t>3</w:t>
            </w:r>
          </w:p>
        </w:tc>
        <w:tc>
          <w:tcPr>
            <w:tcW w:w="1134" w:type="dxa"/>
            <w:tcBorders>
              <w:top w:val="single" w:sz="4" w:space="0" w:color="auto"/>
            </w:tcBorders>
            <w:shd w:val="clear" w:color="auto" w:fill="auto"/>
          </w:tcPr>
          <w:p w:rsidR="009239E7" w:rsidRPr="009C0307" w:rsidRDefault="009239E7" w:rsidP="007E53E8">
            <w:pPr>
              <w:suppressAutoHyphens/>
              <w:spacing w:after="0" w:line="240" w:lineRule="auto"/>
              <w:contextualSpacing/>
              <w:rPr>
                <w:rFonts w:eastAsia="Calibri" w:cstheme="minorHAnsi"/>
                <w:sz w:val="22"/>
                <w:szCs w:val="22"/>
                <w:lang w:eastAsia="ru-RU"/>
              </w:rPr>
            </w:pPr>
            <w:r w:rsidRPr="009C0307">
              <w:rPr>
                <w:rFonts w:eastAsia="Calibri" w:cstheme="minorHAnsi"/>
                <w:sz w:val="22"/>
                <w:szCs w:val="22"/>
                <w:lang w:eastAsia="ru-RU"/>
              </w:rPr>
              <w:t>г. Кропоткин, юго-западная часть.</w:t>
            </w:r>
          </w:p>
        </w:tc>
        <w:tc>
          <w:tcPr>
            <w:tcW w:w="1276" w:type="dxa"/>
            <w:tcBorders>
              <w:top w:val="single" w:sz="4" w:space="0" w:color="auto"/>
            </w:tcBorders>
          </w:tcPr>
          <w:p w:rsidR="009239E7" w:rsidRPr="009C0307" w:rsidRDefault="009239E7" w:rsidP="007E53E8">
            <w:pPr>
              <w:suppressAutoHyphens/>
              <w:spacing w:after="0" w:line="240" w:lineRule="auto"/>
              <w:contextualSpacing/>
              <w:rPr>
                <w:rFonts w:eastAsia="Calibri" w:cstheme="minorHAnsi"/>
                <w:sz w:val="22"/>
                <w:szCs w:val="22"/>
                <w:lang w:eastAsia="ru-RU"/>
              </w:rPr>
            </w:pPr>
            <w:r w:rsidRPr="009C0307">
              <w:rPr>
                <w:rFonts w:eastAsia="Calibri" w:cstheme="minorHAnsi"/>
                <w:sz w:val="22"/>
                <w:szCs w:val="22"/>
                <w:lang w:eastAsia="ru-RU"/>
              </w:rPr>
              <w:t xml:space="preserve">Зона санитарной охраны составляет </w:t>
            </w:r>
            <w:smartTag w:uri="urn:schemas-microsoft-com:office:smarttags" w:element="metricconverter">
              <w:smartTagPr>
                <w:attr w:name="ProductID" w:val="15 м"/>
              </w:smartTagPr>
              <w:r w:rsidRPr="009C0307">
                <w:rPr>
                  <w:rFonts w:eastAsia="Calibri" w:cstheme="minorHAnsi"/>
                  <w:sz w:val="22"/>
                  <w:szCs w:val="22"/>
                  <w:lang w:eastAsia="ru-RU"/>
                </w:rPr>
                <w:t>15 м</w:t>
              </w:r>
            </w:smartTag>
            <w:r w:rsidRPr="009C0307">
              <w:rPr>
                <w:rFonts w:eastAsia="Calibri" w:cstheme="minorHAnsi"/>
                <w:sz w:val="22"/>
                <w:szCs w:val="22"/>
                <w:lang w:eastAsia="ru-RU"/>
              </w:rPr>
              <w:t>. п.2.4.2 СанПиН 2.1.4.1110-02</w:t>
            </w:r>
          </w:p>
        </w:tc>
        <w:tc>
          <w:tcPr>
            <w:tcW w:w="1276" w:type="dxa"/>
            <w:vMerge/>
          </w:tcPr>
          <w:p w:rsidR="009239E7" w:rsidRPr="009C0307" w:rsidRDefault="009239E7" w:rsidP="007E53E8">
            <w:pPr>
              <w:suppressAutoHyphens/>
              <w:spacing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D25CCB" w:rsidRDefault="009239E7" w:rsidP="007E53E8">
            <w:pPr>
              <w:suppressAutoHyphens/>
              <w:spacing w:before="0" w:after="0" w:line="240" w:lineRule="auto"/>
              <w:contextualSpacing/>
              <w:jc w:val="center"/>
              <w:rPr>
                <w:rFonts w:eastAsia="Calibri" w:cstheme="minorHAnsi"/>
                <w:sz w:val="22"/>
                <w:szCs w:val="22"/>
                <w:lang w:eastAsia="ru-RU"/>
              </w:rPr>
            </w:pPr>
            <w:r>
              <w:rPr>
                <w:rFonts w:eastAsia="Calibri" w:cstheme="minorHAnsi"/>
                <w:sz w:val="22"/>
                <w:szCs w:val="22"/>
                <w:lang w:eastAsia="ru-RU"/>
              </w:rPr>
              <w:lastRenderedPageBreak/>
              <w:t>7</w:t>
            </w:r>
          </w:p>
        </w:tc>
        <w:tc>
          <w:tcPr>
            <w:tcW w:w="1417" w:type="dxa"/>
            <w:tcBorders>
              <w:top w:val="single" w:sz="4" w:space="0" w:color="auto"/>
            </w:tcBorders>
          </w:tcPr>
          <w:p w:rsidR="009239E7" w:rsidRPr="009C0307" w:rsidRDefault="009239E7" w:rsidP="007E53E8">
            <w:pPr>
              <w:suppressAutoHyphens/>
              <w:spacing w:after="0" w:line="240" w:lineRule="auto"/>
              <w:contextualSpacing/>
              <w:jc w:val="center"/>
              <w:rPr>
                <w:rFonts w:eastAsia="Calibri" w:cstheme="minorHAnsi"/>
                <w:sz w:val="22"/>
                <w:szCs w:val="22"/>
                <w:lang w:eastAsia="ru-RU"/>
              </w:rPr>
            </w:pPr>
            <w:r w:rsidRPr="009C0307">
              <w:rPr>
                <w:rFonts w:eastAsia="Calibri" w:cstheme="minorHAnsi"/>
                <w:sz w:val="22"/>
                <w:szCs w:val="22"/>
                <w:lang w:eastAsia="ru-RU"/>
              </w:rPr>
              <w:t>»»</w:t>
            </w:r>
          </w:p>
        </w:tc>
        <w:tc>
          <w:tcPr>
            <w:tcW w:w="1428" w:type="dxa"/>
            <w:tcBorders>
              <w:top w:val="single" w:sz="4" w:space="0" w:color="auto"/>
            </w:tcBorders>
            <w:shd w:val="clear" w:color="auto" w:fill="auto"/>
          </w:tcPr>
          <w:p w:rsidR="009239E7" w:rsidRPr="009C0307" w:rsidRDefault="009239E7" w:rsidP="007E53E8">
            <w:pPr>
              <w:suppressAutoHyphens/>
              <w:spacing w:after="0" w:line="240" w:lineRule="auto"/>
              <w:contextualSpacing/>
              <w:jc w:val="center"/>
              <w:rPr>
                <w:rFonts w:eastAsia="Calibri" w:cstheme="minorHAnsi"/>
                <w:sz w:val="22"/>
                <w:szCs w:val="22"/>
                <w:lang w:eastAsia="ru-RU"/>
              </w:rPr>
            </w:pPr>
            <w:r w:rsidRPr="009C0307">
              <w:rPr>
                <w:rFonts w:eastAsia="Calibri" w:cstheme="minorHAnsi"/>
                <w:sz w:val="22"/>
                <w:szCs w:val="22"/>
                <w:lang w:eastAsia="ru-RU"/>
              </w:rPr>
              <w:t>»»</w:t>
            </w:r>
          </w:p>
        </w:tc>
        <w:tc>
          <w:tcPr>
            <w:tcW w:w="1367" w:type="dxa"/>
            <w:tcBorders>
              <w:top w:val="single" w:sz="4" w:space="0" w:color="auto"/>
            </w:tcBorders>
            <w:shd w:val="clear" w:color="auto" w:fill="auto"/>
          </w:tcPr>
          <w:p w:rsidR="009239E7" w:rsidRPr="009C0307" w:rsidRDefault="009239E7" w:rsidP="007E53E8">
            <w:pPr>
              <w:suppressAutoHyphens/>
              <w:spacing w:after="0" w:line="240" w:lineRule="auto"/>
              <w:contextualSpacing/>
              <w:jc w:val="center"/>
              <w:rPr>
                <w:rFonts w:eastAsia="Calibri" w:cstheme="minorHAnsi"/>
                <w:sz w:val="22"/>
                <w:szCs w:val="22"/>
                <w:lang w:eastAsia="ru-RU"/>
              </w:rPr>
            </w:pPr>
            <w:r w:rsidRPr="009C0307">
              <w:rPr>
                <w:rFonts w:eastAsia="Calibri" w:cstheme="minorHAnsi"/>
                <w:sz w:val="22"/>
                <w:szCs w:val="22"/>
                <w:lang w:eastAsia="ru-RU"/>
              </w:rPr>
              <w:t>»»</w:t>
            </w:r>
          </w:p>
        </w:tc>
        <w:tc>
          <w:tcPr>
            <w:tcW w:w="1174" w:type="dxa"/>
            <w:tcBorders>
              <w:top w:val="single" w:sz="4" w:space="0" w:color="auto"/>
            </w:tcBorders>
            <w:shd w:val="clear" w:color="auto" w:fill="auto"/>
          </w:tcPr>
          <w:p w:rsidR="009239E7" w:rsidRPr="009C0307" w:rsidRDefault="009239E7" w:rsidP="007E53E8">
            <w:pPr>
              <w:suppressAutoHyphens/>
              <w:spacing w:after="0" w:line="240" w:lineRule="auto"/>
              <w:contextualSpacing/>
              <w:rPr>
                <w:rFonts w:eastAsia="Calibri" w:cstheme="minorHAnsi"/>
                <w:sz w:val="22"/>
                <w:szCs w:val="22"/>
                <w:lang w:eastAsia="ru-RU"/>
              </w:rPr>
            </w:pPr>
            <w:r w:rsidRPr="009C0307">
              <w:rPr>
                <w:rFonts w:eastAsia="Calibri" w:cstheme="minorHAnsi"/>
                <w:sz w:val="22"/>
                <w:szCs w:val="22"/>
                <w:lang w:eastAsia="ru-RU"/>
              </w:rPr>
              <w:t>Юго-Восточный водозабор.</w:t>
            </w:r>
          </w:p>
          <w:p w:rsidR="009239E7" w:rsidRPr="009C0307" w:rsidRDefault="009239E7" w:rsidP="007E53E8">
            <w:pPr>
              <w:suppressAutoHyphens/>
              <w:spacing w:after="0" w:line="240" w:lineRule="auto"/>
              <w:contextualSpacing/>
              <w:rPr>
                <w:rFonts w:eastAsia="Calibri" w:cstheme="minorHAnsi"/>
                <w:sz w:val="22"/>
                <w:szCs w:val="22"/>
                <w:lang w:eastAsia="ru-RU"/>
              </w:rPr>
            </w:pPr>
            <w:r w:rsidRPr="009C0307">
              <w:rPr>
                <w:rFonts w:eastAsia="Calibri" w:cstheme="minorHAnsi"/>
                <w:sz w:val="22"/>
                <w:szCs w:val="22"/>
                <w:lang w:eastAsia="ru-RU"/>
              </w:rPr>
              <w:t>1. Запроектировать и построить резервуар чистой воды емкостью 2000 м</w:t>
            </w:r>
            <w:r w:rsidRPr="009C0307">
              <w:rPr>
                <w:rFonts w:eastAsia="Calibri" w:cstheme="minorHAnsi"/>
                <w:sz w:val="22"/>
                <w:szCs w:val="22"/>
                <w:vertAlign w:val="superscript"/>
                <w:lang w:eastAsia="ru-RU"/>
              </w:rPr>
              <w:t>3</w:t>
            </w:r>
            <w:r w:rsidRPr="009C0307">
              <w:rPr>
                <w:rFonts w:eastAsia="Calibri" w:cstheme="minorHAnsi"/>
                <w:sz w:val="22"/>
                <w:szCs w:val="22"/>
                <w:lang w:eastAsia="ru-RU"/>
              </w:rPr>
              <w:t xml:space="preserve"> вместо существующего 10 объемом 500 м</w:t>
            </w:r>
            <w:r w:rsidRPr="009C0307">
              <w:rPr>
                <w:rFonts w:eastAsia="Calibri" w:cstheme="minorHAnsi"/>
                <w:sz w:val="22"/>
                <w:szCs w:val="22"/>
                <w:vertAlign w:val="superscript"/>
                <w:lang w:eastAsia="ru-RU"/>
              </w:rPr>
              <w:t xml:space="preserve">3 </w:t>
            </w:r>
            <w:r w:rsidRPr="009C0307">
              <w:rPr>
                <w:rFonts w:eastAsia="Calibri" w:cstheme="minorHAnsi"/>
                <w:sz w:val="22"/>
                <w:szCs w:val="22"/>
                <w:lang w:eastAsia="ru-RU"/>
              </w:rPr>
              <w:t>2.Перебурить арт. Скважины. 3. Капитальный ремонт РЧВ на 500 м</w:t>
            </w:r>
            <w:r w:rsidRPr="009C0307">
              <w:rPr>
                <w:rFonts w:eastAsia="Calibri" w:cstheme="minorHAnsi"/>
                <w:sz w:val="22"/>
                <w:szCs w:val="22"/>
                <w:vertAlign w:val="superscript"/>
                <w:lang w:eastAsia="ru-RU"/>
              </w:rPr>
              <w:t>3</w:t>
            </w:r>
            <w:r w:rsidRPr="009C0307">
              <w:rPr>
                <w:rFonts w:eastAsia="Calibri" w:cstheme="minorHAnsi"/>
                <w:sz w:val="22"/>
                <w:szCs w:val="22"/>
                <w:lang w:eastAsia="ru-RU"/>
              </w:rPr>
              <w:t xml:space="preserve"> и 1000 м</w:t>
            </w:r>
            <w:r w:rsidRPr="009C0307">
              <w:rPr>
                <w:rFonts w:eastAsia="Calibri" w:cstheme="minorHAnsi"/>
                <w:sz w:val="22"/>
                <w:szCs w:val="22"/>
                <w:vertAlign w:val="superscript"/>
                <w:lang w:eastAsia="ru-RU"/>
              </w:rPr>
              <w:t>3</w:t>
            </w:r>
          </w:p>
        </w:tc>
        <w:tc>
          <w:tcPr>
            <w:tcW w:w="1134" w:type="dxa"/>
            <w:tcBorders>
              <w:top w:val="single" w:sz="4" w:space="0" w:color="auto"/>
            </w:tcBorders>
            <w:shd w:val="clear" w:color="auto" w:fill="auto"/>
          </w:tcPr>
          <w:p w:rsidR="009239E7" w:rsidRPr="009C0307" w:rsidRDefault="009239E7" w:rsidP="007E53E8">
            <w:pPr>
              <w:suppressAutoHyphens/>
              <w:spacing w:after="0" w:line="240" w:lineRule="auto"/>
              <w:contextualSpacing/>
              <w:rPr>
                <w:rFonts w:eastAsia="Calibri" w:cstheme="minorHAnsi"/>
                <w:sz w:val="22"/>
                <w:szCs w:val="22"/>
                <w:lang w:eastAsia="ru-RU"/>
              </w:rPr>
            </w:pPr>
            <w:r w:rsidRPr="009C0307">
              <w:rPr>
                <w:rFonts w:eastAsia="Calibri" w:cstheme="minorHAnsi"/>
                <w:sz w:val="22"/>
                <w:szCs w:val="22"/>
                <w:lang w:eastAsia="ru-RU"/>
              </w:rPr>
              <w:t>г. Кропоткин, юго-восточная часть.</w:t>
            </w:r>
          </w:p>
        </w:tc>
        <w:tc>
          <w:tcPr>
            <w:tcW w:w="1276" w:type="dxa"/>
            <w:tcBorders>
              <w:top w:val="single" w:sz="4" w:space="0" w:color="auto"/>
            </w:tcBorders>
          </w:tcPr>
          <w:p w:rsidR="009239E7" w:rsidRPr="009C0307" w:rsidRDefault="009239E7" w:rsidP="007E53E8">
            <w:pPr>
              <w:suppressAutoHyphens/>
              <w:spacing w:after="0" w:line="240" w:lineRule="auto"/>
              <w:contextualSpacing/>
              <w:rPr>
                <w:rFonts w:eastAsia="Calibri" w:cstheme="minorHAnsi"/>
                <w:sz w:val="22"/>
                <w:szCs w:val="22"/>
                <w:lang w:eastAsia="ru-RU"/>
              </w:rPr>
            </w:pPr>
            <w:r w:rsidRPr="009C0307">
              <w:rPr>
                <w:rFonts w:eastAsia="Calibri" w:cstheme="minorHAnsi"/>
                <w:sz w:val="22"/>
                <w:szCs w:val="22"/>
                <w:lang w:eastAsia="ru-RU"/>
              </w:rPr>
              <w:t xml:space="preserve">Зона санитарной охраны составляет </w:t>
            </w:r>
            <w:smartTag w:uri="urn:schemas-microsoft-com:office:smarttags" w:element="metricconverter">
              <w:smartTagPr>
                <w:attr w:name="ProductID" w:val="15 м"/>
              </w:smartTagPr>
              <w:r w:rsidRPr="009C0307">
                <w:rPr>
                  <w:rFonts w:eastAsia="Calibri" w:cstheme="minorHAnsi"/>
                  <w:sz w:val="22"/>
                  <w:szCs w:val="22"/>
                  <w:lang w:eastAsia="ru-RU"/>
                </w:rPr>
                <w:t>15 м</w:t>
              </w:r>
            </w:smartTag>
            <w:r w:rsidRPr="009C0307">
              <w:rPr>
                <w:rFonts w:eastAsia="Calibri" w:cstheme="minorHAnsi"/>
                <w:sz w:val="22"/>
                <w:szCs w:val="22"/>
                <w:lang w:eastAsia="ru-RU"/>
              </w:rPr>
              <w:t>. п.2.4.2 СанПиН 2.1.4.1110-02</w:t>
            </w:r>
          </w:p>
        </w:tc>
        <w:tc>
          <w:tcPr>
            <w:tcW w:w="1276" w:type="dxa"/>
            <w:vMerge/>
          </w:tcPr>
          <w:p w:rsidR="009239E7" w:rsidRPr="009C0307" w:rsidRDefault="009239E7" w:rsidP="007E53E8">
            <w:pPr>
              <w:suppressAutoHyphens/>
              <w:spacing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D25CCB" w:rsidRDefault="009239E7" w:rsidP="007E53E8">
            <w:pPr>
              <w:suppressAutoHyphens/>
              <w:spacing w:before="0" w:after="0" w:line="240" w:lineRule="auto"/>
              <w:contextualSpacing/>
              <w:jc w:val="center"/>
              <w:rPr>
                <w:rFonts w:eastAsia="Calibri" w:cstheme="minorHAnsi"/>
                <w:sz w:val="22"/>
                <w:szCs w:val="22"/>
                <w:lang w:eastAsia="ru-RU"/>
              </w:rPr>
            </w:pPr>
            <w:r>
              <w:rPr>
                <w:rFonts w:eastAsia="Calibri" w:cstheme="minorHAnsi"/>
                <w:sz w:val="22"/>
                <w:szCs w:val="22"/>
                <w:lang w:eastAsia="ru-RU"/>
              </w:rPr>
              <w:lastRenderedPageBreak/>
              <w:t>8</w:t>
            </w:r>
          </w:p>
        </w:tc>
        <w:tc>
          <w:tcPr>
            <w:tcW w:w="1417" w:type="dxa"/>
            <w:tcBorders>
              <w:top w:val="single" w:sz="4" w:space="0" w:color="auto"/>
            </w:tcBorders>
          </w:tcPr>
          <w:p w:rsidR="009239E7" w:rsidRPr="009C0307" w:rsidRDefault="009239E7" w:rsidP="007E53E8">
            <w:pPr>
              <w:suppressAutoHyphens/>
              <w:spacing w:after="0" w:line="240" w:lineRule="auto"/>
              <w:contextualSpacing/>
              <w:jc w:val="center"/>
              <w:rPr>
                <w:rFonts w:eastAsia="Calibri" w:cstheme="minorHAnsi"/>
                <w:sz w:val="22"/>
                <w:szCs w:val="22"/>
                <w:lang w:eastAsia="ru-RU"/>
              </w:rPr>
            </w:pPr>
            <w:r w:rsidRPr="009C0307">
              <w:rPr>
                <w:rFonts w:eastAsia="Calibri" w:cstheme="minorHAnsi"/>
                <w:sz w:val="22"/>
                <w:szCs w:val="22"/>
                <w:lang w:eastAsia="ru-RU"/>
              </w:rPr>
              <w:t>»»</w:t>
            </w:r>
          </w:p>
        </w:tc>
        <w:tc>
          <w:tcPr>
            <w:tcW w:w="1428" w:type="dxa"/>
            <w:tcBorders>
              <w:top w:val="single" w:sz="4" w:space="0" w:color="auto"/>
            </w:tcBorders>
            <w:shd w:val="clear" w:color="auto" w:fill="auto"/>
          </w:tcPr>
          <w:p w:rsidR="009239E7" w:rsidRPr="009C0307" w:rsidRDefault="009239E7" w:rsidP="007E53E8">
            <w:pPr>
              <w:suppressAutoHyphens/>
              <w:spacing w:after="0" w:line="240" w:lineRule="auto"/>
              <w:contextualSpacing/>
              <w:jc w:val="center"/>
              <w:rPr>
                <w:rFonts w:eastAsia="Calibri" w:cstheme="minorHAnsi"/>
                <w:sz w:val="22"/>
                <w:szCs w:val="22"/>
                <w:lang w:eastAsia="ru-RU"/>
              </w:rPr>
            </w:pPr>
            <w:r w:rsidRPr="009C0307">
              <w:rPr>
                <w:rFonts w:eastAsia="Calibri" w:cstheme="minorHAnsi"/>
                <w:sz w:val="22"/>
                <w:szCs w:val="22"/>
                <w:lang w:eastAsia="ru-RU"/>
              </w:rPr>
              <w:t>»»</w:t>
            </w:r>
          </w:p>
        </w:tc>
        <w:tc>
          <w:tcPr>
            <w:tcW w:w="1367" w:type="dxa"/>
            <w:tcBorders>
              <w:top w:val="single" w:sz="4" w:space="0" w:color="auto"/>
            </w:tcBorders>
            <w:shd w:val="clear" w:color="auto" w:fill="auto"/>
          </w:tcPr>
          <w:p w:rsidR="009239E7" w:rsidRPr="009C0307" w:rsidRDefault="009239E7" w:rsidP="007E53E8">
            <w:pPr>
              <w:suppressAutoHyphens/>
              <w:spacing w:after="0" w:line="240" w:lineRule="auto"/>
              <w:contextualSpacing/>
              <w:rPr>
                <w:rFonts w:eastAsia="Calibri" w:cstheme="minorHAnsi"/>
                <w:sz w:val="22"/>
                <w:szCs w:val="22"/>
                <w:lang w:eastAsia="ru-RU"/>
              </w:rPr>
            </w:pPr>
            <w:r w:rsidRPr="009C0307">
              <w:rPr>
                <w:rFonts w:eastAsia="Calibri" w:cstheme="minorHAnsi"/>
                <w:sz w:val="22"/>
                <w:szCs w:val="22"/>
                <w:lang w:eastAsia="ru-RU"/>
              </w:rPr>
              <w:t>Реконструкция и строительство водопроводных сетей</w:t>
            </w:r>
          </w:p>
        </w:tc>
        <w:tc>
          <w:tcPr>
            <w:tcW w:w="1174" w:type="dxa"/>
            <w:tcBorders>
              <w:top w:val="single" w:sz="4" w:space="0" w:color="auto"/>
            </w:tcBorders>
            <w:shd w:val="clear" w:color="auto" w:fill="auto"/>
          </w:tcPr>
          <w:p w:rsidR="009239E7" w:rsidRPr="009C0307" w:rsidRDefault="009239E7" w:rsidP="007E53E8">
            <w:pPr>
              <w:suppressAutoHyphens/>
              <w:spacing w:after="0" w:line="240" w:lineRule="auto"/>
              <w:contextualSpacing/>
              <w:rPr>
                <w:rFonts w:eastAsia="Calibri" w:cstheme="minorHAnsi"/>
                <w:sz w:val="22"/>
                <w:szCs w:val="22"/>
                <w:lang w:eastAsia="ru-RU"/>
              </w:rPr>
            </w:pPr>
            <w:r w:rsidRPr="009C0307">
              <w:rPr>
                <w:rFonts w:eastAsia="Calibri" w:cstheme="minorHAnsi"/>
                <w:sz w:val="22"/>
                <w:szCs w:val="22"/>
                <w:lang w:eastAsia="ru-RU"/>
              </w:rPr>
              <w:t>Восстановить перемычку, соединив водопровод средней части города с центральной частью под ж/д Москва-Баку в районе ул. Линейной - пер. Первомайского</w:t>
            </w:r>
            <w:r>
              <w:rPr>
                <w:rFonts w:eastAsia="Calibri" w:cstheme="minorHAnsi"/>
                <w:sz w:val="22"/>
                <w:szCs w:val="22"/>
                <w:lang w:eastAsia="ru-RU"/>
              </w:rPr>
              <w:t xml:space="preserve"> протяженностью 0,5 км</w:t>
            </w:r>
          </w:p>
        </w:tc>
        <w:tc>
          <w:tcPr>
            <w:tcW w:w="1134" w:type="dxa"/>
            <w:tcBorders>
              <w:top w:val="single" w:sz="4" w:space="0" w:color="auto"/>
            </w:tcBorders>
            <w:shd w:val="clear" w:color="auto" w:fill="auto"/>
          </w:tcPr>
          <w:p w:rsidR="009239E7" w:rsidRPr="009C0307" w:rsidRDefault="009239E7" w:rsidP="007E53E8">
            <w:pPr>
              <w:suppressAutoHyphens/>
              <w:spacing w:after="0" w:line="240" w:lineRule="auto"/>
              <w:contextualSpacing/>
              <w:jc w:val="center"/>
              <w:rPr>
                <w:rFonts w:eastAsia="Calibri" w:cstheme="minorHAnsi"/>
                <w:sz w:val="22"/>
                <w:szCs w:val="22"/>
                <w:lang w:eastAsia="ru-RU"/>
              </w:rPr>
            </w:pPr>
            <w:r w:rsidRPr="009C0307">
              <w:rPr>
                <w:rFonts w:eastAsia="Calibri" w:cstheme="minorHAnsi"/>
                <w:sz w:val="22"/>
                <w:szCs w:val="22"/>
                <w:lang w:eastAsia="ru-RU"/>
              </w:rPr>
              <w:t>г. Кропоткин, в районе ул. Линейной - пер. Первомайского</w:t>
            </w:r>
          </w:p>
        </w:tc>
        <w:tc>
          <w:tcPr>
            <w:tcW w:w="1276" w:type="dxa"/>
            <w:tcBorders>
              <w:top w:val="single" w:sz="4" w:space="0" w:color="auto"/>
            </w:tcBorders>
          </w:tcPr>
          <w:p w:rsidR="009239E7" w:rsidRPr="009C0307" w:rsidRDefault="009239E7" w:rsidP="007E53E8">
            <w:pPr>
              <w:suppressAutoHyphens/>
              <w:spacing w:after="0" w:line="240" w:lineRule="auto"/>
              <w:contextualSpacing/>
              <w:rPr>
                <w:rFonts w:eastAsia="Calibri" w:cstheme="minorHAnsi"/>
                <w:sz w:val="22"/>
                <w:szCs w:val="22"/>
                <w:lang w:eastAsia="ru-RU"/>
              </w:rPr>
            </w:pPr>
            <w:r w:rsidRPr="009C0307">
              <w:rPr>
                <w:rFonts w:eastAsia="Calibri" w:cstheme="minorHAnsi"/>
                <w:sz w:val="22"/>
                <w:szCs w:val="22"/>
                <w:lang w:eastAsia="ru-RU"/>
              </w:rPr>
              <w:t xml:space="preserve">Ширина санитарно-защитной полосы водовода составляет </w:t>
            </w:r>
            <w:smartTag w:uri="urn:schemas-microsoft-com:office:smarttags" w:element="metricconverter">
              <w:smartTagPr>
                <w:attr w:name="ProductID" w:val="10 м"/>
              </w:smartTagPr>
              <w:r w:rsidRPr="009C0307">
                <w:rPr>
                  <w:rFonts w:eastAsia="Calibri" w:cstheme="minorHAnsi"/>
                  <w:sz w:val="22"/>
                  <w:szCs w:val="22"/>
                  <w:lang w:eastAsia="ru-RU"/>
                </w:rPr>
                <w:t>10 м</w:t>
              </w:r>
            </w:smartTag>
            <w:r w:rsidRPr="009C0307">
              <w:rPr>
                <w:rFonts w:eastAsia="Calibri" w:cstheme="minorHAnsi"/>
                <w:sz w:val="22"/>
                <w:szCs w:val="22"/>
                <w:lang w:eastAsia="ru-RU"/>
              </w:rPr>
              <w:t>. п.2.4.3 СанПиН 2.1.4.1110-02</w:t>
            </w:r>
          </w:p>
        </w:tc>
        <w:tc>
          <w:tcPr>
            <w:tcW w:w="1276" w:type="dxa"/>
            <w:vMerge/>
          </w:tcPr>
          <w:p w:rsidR="009239E7" w:rsidRPr="009C0307" w:rsidRDefault="009239E7" w:rsidP="007E53E8">
            <w:pPr>
              <w:suppressAutoHyphens/>
              <w:spacing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D25CCB" w:rsidRDefault="009239E7" w:rsidP="007E53E8">
            <w:pPr>
              <w:suppressAutoHyphens/>
              <w:spacing w:before="0" w:after="0" w:line="240" w:lineRule="auto"/>
              <w:contextualSpacing/>
              <w:jc w:val="center"/>
              <w:rPr>
                <w:rFonts w:eastAsia="Calibri" w:cstheme="minorHAnsi"/>
                <w:sz w:val="22"/>
                <w:szCs w:val="22"/>
                <w:lang w:eastAsia="ru-RU"/>
              </w:rPr>
            </w:pPr>
            <w:r>
              <w:rPr>
                <w:rFonts w:eastAsia="Calibri" w:cstheme="minorHAnsi"/>
                <w:sz w:val="22"/>
                <w:szCs w:val="22"/>
                <w:lang w:eastAsia="ru-RU"/>
              </w:rPr>
              <w:t>9</w:t>
            </w:r>
          </w:p>
        </w:tc>
        <w:tc>
          <w:tcPr>
            <w:tcW w:w="1417" w:type="dxa"/>
            <w:tcBorders>
              <w:top w:val="single" w:sz="4" w:space="0" w:color="auto"/>
            </w:tcBorders>
          </w:tcPr>
          <w:p w:rsidR="009239E7" w:rsidRPr="009C0307" w:rsidRDefault="009239E7" w:rsidP="007E53E8">
            <w:pPr>
              <w:suppressAutoHyphens/>
              <w:spacing w:after="0" w:line="240" w:lineRule="auto"/>
              <w:contextualSpacing/>
              <w:jc w:val="center"/>
              <w:rPr>
                <w:rFonts w:eastAsia="Calibri" w:cstheme="minorHAnsi"/>
                <w:sz w:val="22"/>
                <w:szCs w:val="22"/>
                <w:lang w:eastAsia="ru-RU"/>
              </w:rPr>
            </w:pPr>
            <w:r w:rsidRPr="009C0307">
              <w:rPr>
                <w:rFonts w:eastAsia="Calibri" w:cstheme="minorHAnsi"/>
                <w:sz w:val="22"/>
                <w:szCs w:val="22"/>
                <w:lang w:eastAsia="ru-RU"/>
              </w:rPr>
              <w:t>»»</w:t>
            </w:r>
          </w:p>
        </w:tc>
        <w:tc>
          <w:tcPr>
            <w:tcW w:w="1428" w:type="dxa"/>
            <w:tcBorders>
              <w:top w:val="single" w:sz="4" w:space="0" w:color="auto"/>
            </w:tcBorders>
            <w:shd w:val="clear" w:color="auto" w:fill="auto"/>
          </w:tcPr>
          <w:p w:rsidR="009239E7" w:rsidRPr="009C0307" w:rsidRDefault="009239E7" w:rsidP="007E53E8">
            <w:pPr>
              <w:suppressAutoHyphens/>
              <w:spacing w:after="0" w:line="240" w:lineRule="auto"/>
              <w:contextualSpacing/>
              <w:jc w:val="center"/>
              <w:rPr>
                <w:rFonts w:eastAsia="Calibri" w:cstheme="minorHAnsi"/>
                <w:sz w:val="22"/>
                <w:szCs w:val="22"/>
                <w:lang w:eastAsia="ru-RU"/>
              </w:rPr>
            </w:pPr>
            <w:r w:rsidRPr="009C0307">
              <w:rPr>
                <w:rFonts w:eastAsia="Calibri" w:cstheme="minorHAnsi"/>
                <w:sz w:val="22"/>
                <w:szCs w:val="22"/>
                <w:lang w:eastAsia="ru-RU"/>
              </w:rPr>
              <w:t>»»</w:t>
            </w:r>
          </w:p>
        </w:tc>
        <w:tc>
          <w:tcPr>
            <w:tcW w:w="1367" w:type="dxa"/>
            <w:tcBorders>
              <w:top w:val="single" w:sz="4" w:space="0" w:color="auto"/>
            </w:tcBorders>
            <w:shd w:val="clear" w:color="auto" w:fill="auto"/>
          </w:tcPr>
          <w:p w:rsidR="009239E7" w:rsidRPr="009C0307" w:rsidRDefault="009239E7" w:rsidP="007E53E8">
            <w:pPr>
              <w:suppressAutoHyphens/>
              <w:spacing w:after="0" w:line="240" w:lineRule="auto"/>
              <w:contextualSpacing/>
              <w:jc w:val="center"/>
              <w:rPr>
                <w:rFonts w:eastAsia="Calibri" w:cstheme="minorHAnsi"/>
                <w:sz w:val="22"/>
                <w:szCs w:val="22"/>
                <w:lang w:eastAsia="ru-RU"/>
              </w:rPr>
            </w:pPr>
            <w:r w:rsidRPr="009C0307">
              <w:rPr>
                <w:rFonts w:eastAsia="Calibri" w:cstheme="minorHAnsi"/>
                <w:sz w:val="22"/>
                <w:szCs w:val="22"/>
                <w:lang w:eastAsia="ru-RU"/>
              </w:rPr>
              <w:t>»»</w:t>
            </w:r>
          </w:p>
        </w:tc>
        <w:tc>
          <w:tcPr>
            <w:tcW w:w="1174" w:type="dxa"/>
            <w:tcBorders>
              <w:top w:val="single" w:sz="4" w:space="0" w:color="auto"/>
            </w:tcBorders>
            <w:shd w:val="clear" w:color="auto" w:fill="auto"/>
          </w:tcPr>
          <w:p w:rsidR="009239E7" w:rsidRPr="009C0307" w:rsidRDefault="009239E7" w:rsidP="007E53E8">
            <w:pPr>
              <w:suppressAutoHyphens/>
              <w:spacing w:after="0" w:line="240" w:lineRule="auto"/>
              <w:contextualSpacing/>
              <w:rPr>
                <w:rFonts w:eastAsia="Calibri" w:cstheme="minorHAnsi"/>
                <w:sz w:val="22"/>
                <w:szCs w:val="22"/>
                <w:lang w:eastAsia="ru-RU"/>
              </w:rPr>
            </w:pPr>
            <w:r w:rsidRPr="009C0307">
              <w:rPr>
                <w:rFonts w:eastAsia="Calibri" w:cstheme="minorHAnsi"/>
                <w:sz w:val="22"/>
                <w:szCs w:val="22"/>
                <w:lang w:eastAsia="ru-RU"/>
              </w:rPr>
              <w:t>Реконструкция водопроводных сетей по улицам города</w:t>
            </w:r>
            <w:r>
              <w:rPr>
                <w:rFonts w:eastAsia="Calibri" w:cstheme="minorHAnsi"/>
                <w:sz w:val="22"/>
                <w:szCs w:val="22"/>
                <w:lang w:eastAsia="ru-RU"/>
              </w:rPr>
              <w:t xml:space="preserve"> протяженностью </w:t>
            </w:r>
            <w:r w:rsidRPr="009C0307">
              <w:rPr>
                <w:rFonts w:eastAsia="Calibri" w:cstheme="minorHAnsi"/>
                <w:sz w:val="22"/>
                <w:szCs w:val="22"/>
                <w:lang w:eastAsia="ru-RU"/>
              </w:rPr>
              <w:t xml:space="preserve">10 км, усредненным </w:t>
            </w:r>
            <w:r>
              <w:rPr>
                <w:rFonts w:eastAsia="Calibri" w:cstheme="minorHAnsi"/>
                <w:sz w:val="22"/>
                <w:szCs w:val="22"/>
                <w:lang w:eastAsia="ru-RU"/>
              </w:rPr>
              <w:t xml:space="preserve">диаметром </w:t>
            </w:r>
            <w:r w:rsidRPr="009C0307">
              <w:rPr>
                <w:rFonts w:eastAsia="Calibri" w:cstheme="minorHAnsi"/>
                <w:sz w:val="22"/>
                <w:szCs w:val="22"/>
                <w:lang w:eastAsia="ru-RU"/>
              </w:rPr>
              <w:t>Ø100 ÷150 мм</w:t>
            </w:r>
          </w:p>
        </w:tc>
        <w:tc>
          <w:tcPr>
            <w:tcW w:w="1134" w:type="dxa"/>
            <w:tcBorders>
              <w:top w:val="single" w:sz="4" w:space="0" w:color="auto"/>
            </w:tcBorders>
            <w:shd w:val="clear" w:color="auto" w:fill="auto"/>
          </w:tcPr>
          <w:p w:rsidR="009239E7" w:rsidRPr="009C0307" w:rsidRDefault="009239E7" w:rsidP="007E53E8">
            <w:pPr>
              <w:suppressAutoHyphens/>
              <w:spacing w:after="0" w:line="240" w:lineRule="auto"/>
              <w:contextualSpacing/>
              <w:jc w:val="center"/>
              <w:rPr>
                <w:rFonts w:eastAsia="Calibri" w:cstheme="minorHAnsi"/>
                <w:sz w:val="22"/>
                <w:szCs w:val="22"/>
                <w:lang w:eastAsia="ru-RU"/>
              </w:rPr>
            </w:pPr>
            <w:r w:rsidRPr="009C0307">
              <w:rPr>
                <w:rFonts w:eastAsia="Calibri" w:cstheme="minorHAnsi"/>
                <w:sz w:val="22"/>
                <w:szCs w:val="22"/>
                <w:lang w:eastAsia="ru-RU"/>
              </w:rPr>
              <w:t>Территория муниципального образования</w:t>
            </w:r>
          </w:p>
        </w:tc>
        <w:tc>
          <w:tcPr>
            <w:tcW w:w="1276" w:type="dxa"/>
            <w:tcBorders>
              <w:top w:val="single" w:sz="4" w:space="0" w:color="auto"/>
            </w:tcBorders>
          </w:tcPr>
          <w:p w:rsidR="009239E7" w:rsidRPr="009C0307" w:rsidRDefault="009239E7" w:rsidP="007E53E8">
            <w:pPr>
              <w:suppressAutoHyphens/>
              <w:spacing w:after="0" w:line="240" w:lineRule="auto"/>
              <w:contextualSpacing/>
              <w:rPr>
                <w:rFonts w:eastAsia="Calibri" w:cstheme="minorHAnsi"/>
                <w:sz w:val="22"/>
                <w:szCs w:val="22"/>
                <w:lang w:eastAsia="ru-RU"/>
              </w:rPr>
            </w:pPr>
            <w:r w:rsidRPr="009C0307">
              <w:rPr>
                <w:rFonts w:eastAsia="Calibri" w:cstheme="minorHAnsi"/>
                <w:sz w:val="22"/>
                <w:szCs w:val="22"/>
                <w:lang w:eastAsia="ru-RU"/>
              </w:rPr>
              <w:t xml:space="preserve">Ширина санитарно-защитной полосы водовода составляет </w:t>
            </w:r>
            <w:smartTag w:uri="urn:schemas-microsoft-com:office:smarttags" w:element="metricconverter">
              <w:smartTagPr>
                <w:attr w:name="ProductID" w:val="10 м"/>
              </w:smartTagPr>
              <w:r w:rsidRPr="009C0307">
                <w:rPr>
                  <w:rFonts w:eastAsia="Calibri" w:cstheme="minorHAnsi"/>
                  <w:sz w:val="22"/>
                  <w:szCs w:val="22"/>
                  <w:lang w:eastAsia="ru-RU"/>
                </w:rPr>
                <w:t>10 м</w:t>
              </w:r>
            </w:smartTag>
            <w:r w:rsidRPr="009C0307">
              <w:rPr>
                <w:rFonts w:eastAsia="Calibri" w:cstheme="minorHAnsi"/>
                <w:sz w:val="22"/>
                <w:szCs w:val="22"/>
                <w:lang w:eastAsia="ru-RU"/>
              </w:rPr>
              <w:t>. п.2.4.3 СанПиН 2.1.4.1110-02</w:t>
            </w:r>
          </w:p>
        </w:tc>
        <w:tc>
          <w:tcPr>
            <w:tcW w:w="1276" w:type="dxa"/>
            <w:vMerge/>
          </w:tcPr>
          <w:p w:rsidR="009239E7" w:rsidRPr="009C0307" w:rsidRDefault="009239E7" w:rsidP="007E53E8">
            <w:pPr>
              <w:suppressAutoHyphens/>
              <w:spacing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D25CCB" w:rsidRDefault="009239E7" w:rsidP="007E53E8">
            <w:pPr>
              <w:suppressAutoHyphens/>
              <w:spacing w:before="0" w:after="0" w:line="240" w:lineRule="auto"/>
              <w:contextualSpacing/>
              <w:jc w:val="center"/>
              <w:rPr>
                <w:rFonts w:eastAsia="Calibri" w:cstheme="minorHAnsi"/>
                <w:sz w:val="22"/>
                <w:szCs w:val="22"/>
                <w:lang w:eastAsia="ru-RU"/>
              </w:rPr>
            </w:pPr>
            <w:r>
              <w:rPr>
                <w:rFonts w:eastAsia="Calibri" w:cstheme="minorHAnsi"/>
                <w:sz w:val="22"/>
                <w:szCs w:val="22"/>
                <w:lang w:eastAsia="ru-RU"/>
              </w:rPr>
              <w:lastRenderedPageBreak/>
              <w:t>10</w:t>
            </w:r>
          </w:p>
        </w:tc>
        <w:tc>
          <w:tcPr>
            <w:tcW w:w="1417" w:type="dxa"/>
            <w:tcBorders>
              <w:top w:val="single" w:sz="4" w:space="0" w:color="auto"/>
            </w:tcBorders>
          </w:tcPr>
          <w:p w:rsidR="009239E7" w:rsidRPr="009C0307" w:rsidRDefault="009239E7" w:rsidP="007E53E8">
            <w:pPr>
              <w:suppressAutoHyphens/>
              <w:spacing w:after="0" w:line="240" w:lineRule="auto"/>
              <w:contextualSpacing/>
              <w:jc w:val="center"/>
              <w:rPr>
                <w:rFonts w:eastAsia="Calibri" w:cstheme="minorHAnsi"/>
                <w:sz w:val="22"/>
                <w:szCs w:val="22"/>
                <w:lang w:eastAsia="ru-RU"/>
              </w:rPr>
            </w:pPr>
            <w:r w:rsidRPr="009C0307">
              <w:rPr>
                <w:rFonts w:eastAsia="Calibri" w:cstheme="minorHAnsi"/>
                <w:sz w:val="22"/>
                <w:szCs w:val="22"/>
                <w:lang w:eastAsia="ru-RU"/>
              </w:rPr>
              <w:t>»»</w:t>
            </w:r>
          </w:p>
        </w:tc>
        <w:tc>
          <w:tcPr>
            <w:tcW w:w="1428" w:type="dxa"/>
            <w:tcBorders>
              <w:top w:val="single" w:sz="4" w:space="0" w:color="auto"/>
            </w:tcBorders>
            <w:shd w:val="clear" w:color="auto" w:fill="auto"/>
          </w:tcPr>
          <w:p w:rsidR="009239E7" w:rsidRPr="009C0307" w:rsidRDefault="009239E7" w:rsidP="007E53E8">
            <w:pPr>
              <w:suppressAutoHyphens/>
              <w:spacing w:after="0" w:line="240" w:lineRule="auto"/>
              <w:contextualSpacing/>
              <w:jc w:val="center"/>
              <w:rPr>
                <w:rFonts w:eastAsia="Calibri" w:cstheme="minorHAnsi"/>
                <w:sz w:val="22"/>
                <w:szCs w:val="22"/>
                <w:lang w:eastAsia="ru-RU"/>
              </w:rPr>
            </w:pPr>
            <w:r w:rsidRPr="009C0307">
              <w:rPr>
                <w:rFonts w:eastAsia="Calibri" w:cstheme="minorHAnsi"/>
                <w:sz w:val="22"/>
                <w:szCs w:val="22"/>
                <w:lang w:eastAsia="ru-RU"/>
              </w:rPr>
              <w:t>»»</w:t>
            </w:r>
          </w:p>
        </w:tc>
        <w:tc>
          <w:tcPr>
            <w:tcW w:w="1367" w:type="dxa"/>
            <w:tcBorders>
              <w:top w:val="single" w:sz="4" w:space="0" w:color="auto"/>
            </w:tcBorders>
            <w:shd w:val="clear" w:color="auto" w:fill="auto"/>
          </w:tcPr>
          <w:p w:rsidR="009239E7" w:rsidRPr="009C0307" w:rsidRDefault="009239E7" w:rsidP="007E53E8">
            <w:pPr>
              <w:suppressAutoHyphens/>
              <w:spacing w:after="0" w:line="240" w:lineRule="auto"/>
              <w:contextualSpacing/>
              <w:jc w:val="center"/>
              <w:rPr>
                <w:rFonts w:eastAsia="Calibri" w:cstheme="minorHAnsi"/>
                <w:sz w:val="22"/>
                <w:szCs w:val="22"/>
                <w:lang w:eastAsia="ru-RU"/>
              </w:rPr>
            </w:pPr>
            <w:r w:rsidRPr="009C0307">
              <w:rPr>
                <w:rFonts w:eastAsia="Calibri" w:cstheme="minorHAnsi"/>
                <w:sz w:val="22"/>
                <w:szCs w:val="22"/>
                <w:lang w:eastAsia="ru-RU"/>
              </w:rPr>
              <w:t>»»</w:t>
            </w:r>
          </w:p>
        </w:tc>
        <w:tc>
          <w:tcPr>
            <w:tcW w:w="1174" w:type="dxa"/>
            <w:tcBorders>
              <w:top w:val="single" w:sz="4" w:space="0" w:color="auto"/>
            </w:tcBorders>
            <w:shd w:val="clear" w:color="auto" w:fill="auto"/>
          </w:tcPr>
          <w:p w:rsidR="009239E7" w:rsidRPr="009C0307" w:rsidRDefault="009239E7" w:rsidP="007E53E8">
            <w:pPr>
              <w:suppressAutoHyphens/>
              <w:spacing w:after="0" w:line="240" w:lineRule="auto"/>
              <w:contextualSpacing/>
              <w:rPr>
                <w:rFonts w:eastAsia="Calibri" w:cstheme="minorHAnsi"/>
                <w:sz w:val="22"/>
                <w:szCs w:val="22"/>
                <w:lang w:eastAsia="ru-RU"/>
              </w:rPr>
            </w:pPr>
            <w:r w:rsidRPr="009C0307">
              <w:rPr>
                <w:rFonts w:eastAsia="Calibri" w:cstheme="minorHAnsi"/>
                <w:sz w:val="22"/>
                <w:szCs w:val="22"/>
                <w:lang w:eastAsia="ru-RU"/>
              </w:rPr>
              <w:t xml:space="preserve">Реконструкция </w:t>
            </w:r>
            <w:r>
              <w:rPr>
                <w:rFonts w:eastAsia="Calibri" w:cstheme="minorHAnsi"/>
                <w:sz w:val="22"/>
                <w:szCs w:val="22"/>
                <w:lang w:eastAsia="ru-RU"/>
              </w:rPr>
              <w:t>водопровода о</w:t>
            </w:r>
            <w:r w:rsidRPr="009C0307">
              <w:rPr>
                <w:rFonts w:eastAsia="Calibri" w:cstheme="minorHAnsi"/>
                <w:sz w:val="22"/>
                <w:szCs w:val="22"/>
                <w:lang w:eastAsia="ru-RU"/>
              </w:rPr>
              <w:t>т скважины 46,47, поворота на ОСК до РЧВ Ю-З водозабора Ø300 мм, протяженность 400 м</w:t>
            </w:r>
          </w:p>
        </w:tc>
        <w:tc>
          <w:tcPr>
            <w:tcW w:w="1134" w:type="dxa"/>
            <w:tcBorders>
              <w:top w:val="single" w:sz="4" w:space="0" w:color="auto"/>
            </w:tcBorders>
            <w:shd w:val="clear" w:color="auto" w:fill="auto"/>
          </w:tcPr>
          <w:p w:rsidR="009239E7" w:rsidRPr="009C0307" w:rsidRDefault="009239E7" w:rsidP="007E53E8">
            <w:pPr>
              <w:suppressAutoHyphens/>
              <w:spacing w:after="0" w:line="240" w:lineRule="auto"/>
              <w:contextualSpacing/>
              <w:jc w:val="center"/>
              <w:rPr>
                <w:rFonts w:eastAsia="Calibri" w:cstheme="minorHAnsi"/>
                <w:sz w:val="22"/>
                <w:szCs w:val="22"/>
                <w:lang w:eastAsia="ru-RU"/>
              </w:rPr>
            </w:pPr>
            <w:r w:rsidRPr="009C0307">
              <w:rPr>
                <w:rFonts w:eastAsia="Calibri" w:cstheme="minorHAnsi"/>
                <w:sz w:val="22"/>
                <w:szCs w:val="22"/>
                <w:lang w:eastAsia="ru-RU"/>
              </w:rPr>
              <w:t>г. Кропоткин, от поворота на ОСК до РЧВ Ю-З водозабора</w:t>
            </w:r>
          </w:p>
        </w:tc>
        <w:tc>
          <w:tcPr>
            <w:tcW w:w="1276" w:type="dxa"/>
            <w:tcBorders>
              <w:top w:val="single" w:sz="4" w:space="0" w:color="auto"/>
            </w:tcBorders>
          </w:tcPr>
          <w:p w:rsidR="009239E7" w:rsidRPr="009C0307" w:rsidRDefault="009239E7" w:rsidP="007E53E8">
            <w:pPr>
              <w:suppressAutoHyphens/>
              <w:spacing w:after="0" w:line="240" w:lineRule="auto"/>
              <w:contextualSpacing/>
              <w:rPr>
                <w:rFonts w:eastAsia="Calibri" w:cstheme="minorHAnsi"/>
                <w:sz w:val="22"/>
                <w:szCs w:val="22"/>
                <w:lang w:eastAsia="ru-RU"/>
              </w:rPr>
            </w:pPr>
            <w:r w:rsidRPr="009C0307">
              <w:rPr>
                <w:rFonts w:eastAsia="Calibri" w:cstheme="minorHAnsi"/>
                <w:sz w:val="22"/>
                <w:szCs w:val="22"/>
                <w:lang w:eastAsia="ru-RU"/>
              </w:rPr>
              <w:t xml:space="preserve">Ширина санитарно-защитной полосы водовода составляет </w:t>
            </w:r>
            <w:smartTag w:uri="urn:schemas-microsoft-com:office:smarttags" w:element="metricconverter">
              <w:smartTagPr>
                <w:attr w:name="ProductID" w:val="10 м"/>
              </w:smartTagPr>
              <w:r w:rsidRPr="009C0307">
                <w:rPr>
                  <w:rFonts w:eastAsia="Calibri" w:cstheme="minorHAnsi"/>
                  <w:sz w:val="22"/>
                  <w:szCs w:val="22"/>
                  <w:lang w:eastAsia="ru-RU"/>
                </w:rPr>
                <w:t>10 м</w:t>
              </w:r>
            </w:smartTag>
            <w:r w:rsidRPr="009C0307">
              <w:rPr>
                <w:rFonts w:eastAsia="Calibri" w:cstheme="minorHAnsi"/>
                <w:sz w:val="22"/>
                <w:szCs w:val="22"/>
                <w:lang w:eastAsia="ru-RU"/>
              </w:rPr>
              <w:t>. п.2.4.3 СанПиН 2.1.4.1110-02</w:t>
            </w:r>
          </w:p>
        </w:tc>
        <w:tc>
          <w:tcPr>
            <w:tcW w:w="1276" w:type="dxa"/>
            <w:vMerge/>
          </w:tcPr>
          <w:p w:rsidR="009239E7" w:rsidRPr="009C0307" w:rsidRDefault="009239E7" w:rsidP="007E53E8">
            <w:pPr>
              <w:suppressAutoHyphens/>
              <w:spacing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D25CCB" w:rsidRDefault="009239E7" w:rsidP="007E53E8">
            <w:pPr>
              <w:suppressAutoHyphens/>
              <w:spacing w:before="0" w:after="0" w:line="240" w:lineRule="auto"/>
              <w:contextualSpacing/>
              <w:jc w:val="center"/>
              <w:rPr>
                <w:rFonts w:eastAsia="Calibri" w:cstheme="minorHAnsi"/>
                <w:sz w:val="22"/>
                <w:szCs w:val="22"/>
                <w:lang w:eastAsia="ru-RU"/>
              </w:rPr>
            </w:pPr>
            <w:r>
              <w:rPr>
                <w:rFonts w:eastAsia="Calibri" w:cstheme="minorHAnsi"/>
                <w:sz w:val="22"/>
                <w:szCs w:val="22"/>
                <w:lang w:eastAsia="ru-RU"/>
              </w:rPr>
              <w:t>11</w:t>
            </w:r>
          </w:p>
        </w:tc>
        <w:tc>
          <w:tcPr>
            <w:tcW w:w="1417" w:type="dxa"/>
            <w:tcBorders>
              <w:top w:val="single" w:sz="4" w:space="0" w:color="auto"/>
            </w:tcBorders>
          </w:tcPr>
          <w:p w:rsidR="009239E7" w:rsidRPr="009C0307" w:rsidRDefault="009239E7" w:rsidP="007E53E8">
            <w:pPr>
              <w:suppressAutoHyphens/>
              <w:spacing w:after="0" w:line="240" w:lineRule="auto"/>
              <w:contextualSpacing/>
              <w:jc w:val="center"/>
              <w:rPr>
                <w:rFonts w:eastAsia="Calibri" w:cstheme="minorHAnsi"/>
                <w:sz w:val="22"/>
                <w:szCs w:val="22"/>
                <w:lang w:eastAsia="ru-RU"/>
              </w:rPr>
            </w:pPr>
            <w:r w:rsidRPr="009C0307">
              <w:rPr>
                <w:rFonts w:eastAsia="Calibri" w:cstheme="minorHAnsi"/>
                <w:sz w:val="22"/>
                <w:szCs w:val="22"/>
                <w:lang w:eastAsia="ru-RU"/>
              </w:rPr>
              <w:t>»»</w:t>
            </w:r>
          </w:p>
        </w:tc>
        <w:tc>
          <w:tcPr>
            <w:tcW w:w="1428" w:type="dxa"/>
            <w:tcBorders>
              <w:top w:val="single" w:sz="4" w:space="0" w:color="auto"/>
            </w:tcBorders>
            <w:shd w:val="clear" w:color="auto" w:fill="auto"/>
          </w:tcPr>
          <w:p w:rsidR="009239E7" w:rsidRPr="009C0307" w:rsidRDefault="009239E7" w:rsidP="007E53E8">
            <w:pPr>
              <w:suppressAutoHyphens/>
              <w:spacing w:after="0" w:line="240" w:lineRule="auto"/>
              <w:contextualSpacing/>
              <w:jc w:val="center"/>
              <w:rPr>
                <w:rFonts w:eastAsia="Calibri" w:cstheme="minorHAnsi"/>
                <w:sz w:val="22"/>
                <w:szCs w:val="22"/>
                <w:lang w:eastAsia="ru-RU"/>
              </w:rPr>
            </w:pPr>
            <w:r w:rsidRPr="009C0307">
              <w:rPr>
                <w:rFonts w:eastAsia="Calibri" w:cstheme="minorHAnsi"/>
                <w:sz w:val="22"/>
                <w:szCs w:val="22"/>
                <w:lang w:eastAsia="ru-RU"/>
              </w:rPr>
              <w:t>»»</w:t>
            </w:r>
          </w:p>
        </w:tc>
        <w:tc>
          <w:tcPr>
            <w:tcW w:w="1367" w:type="dxa"/>
            <w:tcBorders>
              <w:top w:val="single" w:sz="4" w:space="0" w:color="auto"/>
            </w:tcBorders>
            <w:shd w:val="clear" w:color="auto" w:fill="auto"/>
          </w:tcPr>
          <w:p w:rsidR="009239E7" w:rsidRPr="009C0307" w:rsidRDefault="009239E7" w:rsidP="007E53E8">
            <w:pPr>
              <w:suppressAutoHyphens/>
              <w:spacing w:after="0" w:line="240" w:lineRule="auto"/>
              <w:contextualSpacing/>
              <w:jc w:val="center"/>
              <w:rPr>
                <w:rFonts w:eastAsia="Calibri" w:cstheme="minorHAnsi"/>
                <w:sz w:val="22"/>
                <w:szCs w:val="22"/>
                <w:lang w:eastAsia="ru-RU"/>
              </w:rPr>
            </w:pPr>
            <w:r w:rsidRPr="009C0307">
              <w:rPr>
                <w:rFonts w:eastAsia="Calibri" w:cstheme="minorHAnsi"/>
                <w:sz w:val="22"/>
                <w:szCs w:val="22"/>
                <w:lang w:eastAsia="ru-RU"/>
              </w:rPr>
              <w:t>»»</w:t>
            </w:r>
          </w:p>
        </w:tc>
        <w:tc>
          <w:tcPr>
            <w:tcW w:w="1174" w:type="dxa"/>
            <w:tcBorders>
              <w:top w:val="single" w:sz="4" w:space="0" w:color="auto"/>
            </w:tcBorders>
            <w:shd w:val="clear" w:color="auto" w:fill="auto"/>
          </w:tcPr>
          <w:p w:rsidR="009239E7" w:rsidRPr="009C0307" w:rsidRDefault="009239E7" w:rsidP="007E53E8">
            <w:pPr>
              <w:suppressAutoHyphens/>
              <w:spacing w:after="0" w:line="240" w:lineRule="auto"/>
              <w:contextualSpacing/>
              <w:rPr>
                <w:rFonts w:eastAsia="Calibri" w:cstheme="minorHAnsi"/>
                <w:sz w:val="22"/>
                <w:szCs w:val="22"/>
                <w:lang w:eastAsia="ru-RU"/>
              </w:rPr>
            </w:pPr>
            <w:r w:rsidRPr="009C0307">
              <w:rPr>
                <w:rFonts w:eastAsia="Calibri" w:cstheme="minorHAnsi"/>
                <w:sz w:val="22"/>
                <w:szCs w:val="22"/>
                <w:lang w:eastAsia="ru-RU"/>
              </w:rPr>
              <w:t xml:space="preserve">Реконструкция </w:t>
            </w:r>
            <w:r>
              <w:rPr>
                <w:rFonts w:eastAsia="Calibri" w:cstheme="minorHAnsi"/>
                <w:sz w:val="22"/>
                <w:szCs w:val="22"/>
                <w:lang w:eastAsia="ru-RU"/>
              </w:rPr>
              <w:t>водопровода о</w:t>
            </w:r>
            <w:r w:rsidRPr="009C0307">
              <w:rPr>
                <w:rFonts w:eastAsia="Calibri" w:cstheme="minorHAnsi"/>
                <w:sz w:val="22"/>
                <w:szCs w:val="22"/>
                <w:lang w:eastAsia="ru-RU"/>
              </w:rPr>
              <w:t>т Юго-Западного водозабора до камеры на Московской 2 нитки диаметром 300 мм, протяженность 320 м</w:t>
            </w:r>
          </w:p>
        </w:tc>
        <w:tc>
          <w:tcPr>
            <w:tcW w:w="1134" w:type="dxa"/>
            <w:tcBorders>
              <w:top w:val="single" w:sz="4" w:space="0" w:color="auto"/>
            </w:tcBorders>
            <w:shd w:val="clear" w:color="auto" w:fill="auto"/>
          </w:tcPr>
          <w:p w:rsidR="009239E7" w:rsidRPr="009C0307" w:rsidRDefault="009239E7" w:rsidP="007E53E8">
            <w:pPr>
              <w:suppressAutoHyphens/>
              <w:spacing w:after="0" w:line="240" w:lineRule="auto"/>
              <w:contextualSpacing/>
              <w:rPr>
                <w:rFonts w:eastAsia="Calibri" w:cstheme="minorHAnsi"/>
                <w:sz w:val="22"/>
                <w:szCs w:val="22"/>
                <w:lang w:eastAsia="ru-RU"/>
              </w:rPr>
            </w:pPr>
            <w:r w:rsidRPr="009C0307">
              <w:rPr>
                <w:rFonts w:eastAsia="Calibri" w:cstheme="minorHAnsi"/>
                <w:sz w:val="22"/>
                <w:szCs w:val="22"/>
                <w:lang w:eastAsia="ru-RU"/>
              </w:rPr>
              <w:t>г. Кропоткин, от Юго-Западного водозабора до камеры на Московской</w:t>
            </w:r>
          </w:p>
        </w:tc>
        <w:tc>
          <w:tcPr>
            <w:tcW w:w="1276" w:type="dxa"/>
            <w:tcBorders>
              <w:top w:val="single" w:sz="4" w:space="0" w:color="auto"/>
            </w:tcBorders>
          </w:tcPr>
          <w:p w:rsidR="009239E7" w:rsidRPr="009C0307" w:rsidRDefault="009239E7" w:rsidP="007E53E8">
            <w:pPr>
              <w:suppressAutoHyphens/>
              <w:spacing w:after="0" w:line="240" w:lineRule="auto"/>
              <w:contextualSpacing/>
              <w:rPr>
                <w:rFonts w:eastAsia="Calibri" w:cstheme="minorHAnsi"/>
                <w:sz w:val="22"/>
                <w:szCs w:val="22"/>
                <w:lang w:eastAsia="ru-RU"/>
              </w:rPr>
            </w:pPr>
            <w:r w:rsidRPr="009C0307">
              <w:rPr>
                <w:rFonts w:eastAsia="Calibri" w:cstheme="minorHAnsi"/>
                <w:sz w:val="22"/>
                <w:szCs w:val="22"/>
                <w:lang w:eastAsia="ru-RU"/>
              </w:rPr>
              <w:t xml:space="preserve">Ширина санитарно-защитной полосы водовода составляет </w:t>
            </w:r>
            <w:smartTag w:uri="urn:schemas-microsoft-com:office:smarttags" w:element="metricconverter">
              <w:smartTagPr>
                <w:attr w:name="ProductID" w:val="10 м"/>
              </w:smartTagPr>
              <w:r w:rsidRPr="009C0307">
                <w:rPr>
                  <w:rFonts w:eastAsia="Calibri" w:cstheme="minorHAnsi"/>
                  <w:sz w:val="22"/>
                  <w:szCs w:val="22"/>
                  <w:lang w:eastAsia="ru-RU"/>
                </w:rPr>
                <w:t>10 м</w:t>
              </w:r>
            </w:smartTag>
            <w:r w:rsidRPr="009C0307">
              <w:rPr>
                <w:rFonts w:eastAsia="Calibri" w:cstheme="minorHAnsi"/>
                <w:sz w:val="22"/>
                <w:szCs w:val="22"/>
                <w:lang w:eastAsia="ru-RU"/>
              </w:rPr>
              <w:t>. п.2.4.3 СанПиН 2.1.4.1110-02</w:t>
            </w:r>
          </w:p>
        </w:tc>
        <w:tc>
          <w:tcPr>
            <w:tcW w:w="1276" w:type="dxa"/>
            <w:vMerge/>
          </w:tcPr>
          <w:p w:rsidR="009239E7" w:rsidRPr="009C0307" w:rsidRDefault="009239E7" w:rsidP="007E53E8">
            <w:pPr>
              <w:suppressAutoHyphens/>
              <w:spacing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D25CCB" w:rsidRDefault="009239E7" w:rsidP="007E53E8">
            <w:pPr>
              <w:suppressAutoHyphens/>
              <w:spacing w:before="0" w:after="0" w:line="240" w:lineRule="auto"/>
              <w:contextualSpacing/>
              <w:jc w:val="center"/>
              <w:rPr>
                <w:rFonts w:eastAsia="Calibri" w:cstheme="minorHAnsi"/>
                <w:sz w:val="22"/>
                <w:szCs w:val="22"/>
                <w:lang w:eastAsia="ru-RU"/>
              </w:rPr>
            </w:pPr>
            <w:r>
              <w:rPr>
                <w:rFonts w:eastAsia="Calibri" w:cstheme="minorHAnsi"/>
                <w:sz w:val="22"/>
                <w:szCs w:val="22"/>
                <w:lang w:eastAsia="ru-RU"/>
              </w:rPr>
              <w:lastRenderedPageBreak/>
              <w:t>12</w:t>
            </w:r>
          </w:p>
        </w:tc>
        <w:tc>
          <w:tcPr>
            <w:tcW w:w="1417" w:type="dxa"/>
            <w:tcBorders>
              <w:top w:val="single" w:sz="4" w:space="0" w:color="auto"/>
            </w:tcBorders>
          </w:tcPr>
          <w:p w:rsidR="009239E7" w:rsidRPr="009C0307" w:rsidRDefault="009239E7" w:rsidP="007E53E8">
            <w:pPr>
              <w:suppressAutoHyphens/>
              <w:spacing w:after="0" w:line="240" w:lineRule="auto"/>
              <w:contextualSpacing/>
              <w:jc w:val="center"/>
              <w:rPr>
                <w:rFonts w:eastAsia="Calibri" w:cstheme="minorHAnsi"/>
                <w:sz w:val="22"/>
                <w:szCs w:val="22"/>
                <w:lang w:eastAsia="ru-RU"/>
              </w:rPr>
            </w:pPr>
            <w:r w:rsidRPr="009C0307">
              <w:rPr>
                <w:rFonts w:eastAsia="Calibri" w:cstheme="minorHAnsi"/>
                <w:sz w:val="22"/>
                <w:szCs w:val="22"/>
                <w:lang w:eastAsia="ru-RU"/>
              </w:rPr>
              <w:t>»»</w:t>
            </w:r>
          </w:p>
        </w:tc>
        <w:tc>
          <w:tcPr>
            <w:tcW w:w="1428" w:type="dxa"/>
            <w:tcBorders>
              <w:top w:val="single" w:sz="4" w:space="0" w:color="auto"/>
            </w:tcBorders>
            <w:shd w:val="clear" w:color="auto" w:fill="auto"/>
          </w:tcPr>
          <w:p w:rsidR="009239E7" w:rsidRPr="009C0307" w:rsidRDefault="009239E7" w:rsidP="007E53E8">
            <w:pPr>
              <w:suppressAutoHyphens/>
              <w:spacing w:after="0" w:line="240" w:lineRule="auto"/>
              <w:contextualSpacing/>
              <w:jc w:val="center"/>
              <w:rPr>
                <w:rFonts w:eastAsia="Calibri" w:cstheme="minorHAnsi"/>
                <w:sz w:val="22"/>
                <w:szCs w:val="22"/>
                <w:lang w:eastAsia="ru-RU"/>
              </w:rPr>
            </w:pPr>
            <w:r w:rsidRPr="009C0307">
              <w:rPr>
                <w:rFonts w:eastAsia="Calibri" w:cstheme="minorHAnsi"/>
                <w:sz w:val="22"/>
                <w:szCs w:val="22"/>
                <w:lang w:eastAsia="ru-RU"/>
              </w:rPr>
              <w:t>»»</w:t>
            </w:r>
          </w:p>
        </w:tc>
        <w:tc>
          <w:tcPr>
            <w:tcW w:w="1367" w:type="dxa"/>
            <w:tcBorders>
              <w:top w:val="single" w:sz="4" w:space="0" w:color="auto"/>
            </w:tcBorders>
            <w:shd w:val="clear" w:color="auto" w:fill="auto"/>
          </w:tcPr>
          <w:p w:rsidR="009239E7" w:rsidRPr="009C0307" w:rsidRDefault="009239E7" w:rsidP="007E53E8">
            <w:pPr>
              <w:suppressAutoHyphens/>
              <w:spacing w:after="0" w:line="240" w:lineRule="auto"/>
              <w:contextualSpacing/>
              <w:jc w:val="center"/>
              <w:rPr>
                <w:rFonts w:eastAsia="Calibri" w:cstheme="minorHAnsi"/>
                <w:sz w:val="22"/>
                <w:szCs w:val="22"/>
                <w:lang w:eastAsia="ru-RU"/>
              </w:rPr>
            </w:pPr>
            <w:r w:rsidRPr="009C0307">
              <w:rPr>
                <w:rFonts w:eastAsia="Calibri" w:cstheme="minorHAnsi"/>
                <w:sz w:val="22"/>
                <w:szCs w:val="22"/>
                <w:lang w:eastAsia="ru-RU"/>
              </w:rPr>
              <w:t>»»</w:t>
            </w:r>
          </w:p>
        </w:tc>
        <w:tc>
          <w:tcPr>
            <w:tcW w:w="1174" w:type="dxa"/>
            <w:tcBorders>
              <w:top w:val="single" w:sz="4" w:space="0" w:color="auto"/>
            </w:tcBorders>
            <w:shd w:val="clear" w:color="auto" w:fill="auto"/>
          </w:tcPr>
          <w:p w:rsidR="009239E7" w:rsidRPr="009C0307" w:rsidRDefault="009239E7" w:rsidP="007E53E8">
            <w:pPr>
              <w:suppressAutoHyphens/>
              <w:spacing w:after="0" w:line="240" w:lineRule="auto"/>
              <w:contextualSpacing/>
              <w:rPr>
                <w:rFonts w:eastAsia="Calibri" w:cstheme="minorHAnsi"/>
                <w:sz w:val="22"/>
                <w:szCs w:val="22"/>
                <w:lang w:eastAsia="ru-RU"/>
              </w:rPr>
            </w:pPr>
            <w:r w:rsidRPr="009C0307">
              <w:rPr>
                <w:rFonts w:eastAsia="Calibri" w:cstheme="minorHAnsi"/>
                <w:sz w:val="22"/>
                <w:szCs w:val="22"/>
                <w:lang w:eastAsia="ru-RU"/>
              </w:rPr>
              <w:t xml:space="preserve">Реконструкция </w:t>
            </w:r>
            <w:r>
              <w:rPr>
                <w:rFonts w:eastAsia="Calibri" w:cstheme="minorHAnsi"/>
                <w:sz w:val="22"/>
                <w:szCs w:val="22"/>
                <w:lang w:eastAsia="ru-RU"/>
              </w:rPr>
              <w:t>водопровода п</w:t>
            </w:r>
            <w:r w:rsidRPr="009C0307">
              <w:rPr>
                <w:rFonts w:eastAsia="Calibri" w:cstheme="minorHAnsi"/>
                <w:sz w:val="22"/>
                <w:szCs w:val="22"/>
                <w:lang w:eastAsia="ru-RU"/>
              </w:rPr>
              <w:t>о Московской (в районе Ю-З водозабора) мимо ОСК на тубдиспансер Ø100 мм, протяженность 1000 м Ø250 мм, протяженность 900 м</w:t>
            </w:r>
          </w:p>
        </w:tc>
        <w:tc>
          <w:tcPr>
            <w:tcW w:w="1134" w:type="dxa"/>
            <w:tcBorders>
              <w:top w:val="single" w:sz="4" w:space="0" w:color="auto"/>
            </w:tcBorders>
            <w:shd w:val="clear" w:color="auto" w:fill="auto"/>
          </w:tcPr>
          <w:p w:rsidR="009239E7" w:rsidRPr="009C0307" w:rsidRDefault="009239E7" w:rsidP="007E53E8">
            <w:pPr>
              <w:suppressAutoHyphens/>
              <w:spacing w:after="0" w:line="240" w:lineRule="auto"/>
              <w:contextualSpacing/>
              <w:rPr>
                <w:rFonts w:eastAsia="Calibri" w:cstheme="minorHAnsi"/>
                <w:sz w:val="22"/>
                <w:szCs w:val="22"/>
                <w:lang w:eastAsia="ru-RU"/>
              </w:rPr>
            </w:pPr>
            <w:r w:rsidRPr="009C0307">
              <w:rPr>
                <w:rFonts w:eastAsia="Calibri" w:cstheme="minorHAnsi"/>
                <w:sz w:val="22"/>
                <w:szCs w:val="22"/>
                <w:lang w:eastAsia="ru-RU"/>
              </w:rPr>
              <w:t>г. Кропоткин, по Московской (в районе Ю-З водозабора) мимо ОСК на тубдиспансер</w:t>
            </w:r>
          </w:p>
        </w:tc>
        <w:tc>
          <w:tcPr>
            <w:tcW w:w="1276" w:type="dxa"/>
            <w:tcBorders>
              <w:top w:val="single" w:sz="4" w:space="0" w:color="auto"/>
            </w:tcBorders>
          </w:tcPr>
          <w:p w:rsidR="009239E7" w:rsidRPr="009C0307" w:rsidRDefault="009239E7" w:rsidP="007E53E8">
            <w:pPr>
              <w:suppressAutoHyphens/>
              <w:spacing w:after="0" w:line="240" w:lineRule="auto"/>
              <w:contextualSpacing/>
              <w:rPr>
                <w:rFonts w:eastAsia="Calibri" w:cstheme="minorHAnsi"/>
                <w:sz w:val="22"/>
                <w:szCs w:val="22"/>
                <w:lang w:eastAsia="ru-RU"/>
              </w:rPr>
            </w:pPr>
            <w:r w:rsidRPr="009C0307">
              <w:rPr>
                <w:rFonts w:eastAsia="Calibri" w:cstheme="minorHAnsi"/>
                <w:sz w:val="22"/>
                <w:szCs w:val="22"/>
                <w:lang w:eastAsia="ru-RU"/>
              </w:rPr>
              <w:t xml:space="preserve">Ширина санитарно-защитной полосы водовода составляет </w:t>
            </w:r>
            <w:smartTag w:uri="urn:schemas-microsoft-com:office:smarttags" w:element="metricconverter">
              <w:smartTagPr>
                <w:attr w:name="ProductID" w:val="10 м"/>
              </w:smartTagPr>
              <w:r w:rsidRPr="009C0307">
                <w:rPr>
                  <w:rFonts w:eastAsia="Calibri" w:cstheme="minorHAnsi"/>
                  <w:sz w:val="22"/>
                  <w:szCs w:val="22"/>
                  <w:lang w:eastAsia="ru-RU"/>
                </w:rPr>
                <w:t>10 м</w:t>
              </w:r>
            </w:smartTag>
            <w:r w:rsidRPr="009C0307">
              <w:rPr>
                <w:rFonts w:eastAsia="Calibri" w:cstheme="minorHAnsi"/>
                <w:sz w:val="22"/>
                <w:szCs w:val="22"/>
                <w:lang w:eastAsia="ru-RU"/>
              </w:rPr>
              <w:t>. п.2.4.3 СанПиН 2.1.4.1110-02</w:t>
            </w:r>
          </w:p>
        </w:tc>
        <w:tc>
          <w:tcPr>
            <w:tcW w:w="1276" w:type="dxa"/>
            <w:vMerge/>
          </w:tcPr>
          <w:p w:rsidR="009239E7" w:rsidRPr="009C0307" w:rsidRDefault="009239E7" w:rsidP="007E53E8">
            <w:pPr>
              <w:suppressAutoHyphens/>
              <w:spacing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D25CCB" w:rsidRDefault="009239E7" w:rsidP="007E53E8">
            <w:pPr>
              <w:suppressAutoHyphens/>
              <w:spacing w:before="0" w:after="0" w:line="240" w:lineRule="auto"/>
              <w:contextualSpacing/>
              <w:jc w:val="center"/>
              <w:rPr>
                <w:rFonts w:eastAsia="Calibri" w:cstheme="minorHAnsi"/>
                <w:sz w:val="22"/>
                <w:szCs w:val="22"/>
                <w:lang w:eastAsia="ru-RU"/>
              </w:rPr>
            </w:pPr>
            <w:r>
              <w:rPr>
                <w:rFonts w:eastAsia="Calibri" w:cstheme="minorHAnsi"/>
                <w:sz w:val="22"/>
                <w:szCs w:val="22"/>
                <w:lang w:eastAsia="ru-RU"/>
              </w:rPr>
              <w:t>13</w:t>
            </w:r>
          </w:p>
        </w:tc>
        <w:tc>
          <w:tcPr>
            <w:tcW w:w="1417" w:type="dxa"/>
            <w:tcBorders>
              <w:top w:val="single" w:sz="4" w:space="0" w:color="auto"/>
            </w:tcBorders>
          </w:tcPr>
          <w:p w:rsidR="009239E7" w:rsidRPr="009C0307" w:rsidRDefault="009239E7" w:rsidP="007E53E8">
            <w:pPr>
              <w:suppressAutoHyphens/>
              <w:spacing w:after="0" w:line="240" w:lineRule="auto"/>
              <w:contextualSpacing/>
              <w:jc w:val="center"/>
              <w:rPr>
                <w:rFonts w:eastAsia="Calibri" w:cstheme="minorHAnsi"/>
                <w:sz w:val="22"/>
                <w:szCs w:val="22"/>
                <w:lang w:eastAsia="ru-RU"/>
              </w:rPr>
            </w:pPr>
            <w:r w:rsidRPr="009C0307">
              <w:rPr>
                <w:rFonts w:eastAsia="Calibri" w:cstheme="minorHAnsi"/>
                <w:sz w:val="22"/>
                <w:szCs w:val="22"/>
                <w:lang w:eastAsia="ru-RU"/>
              </w:rPr>
              <w:t>»»</w:t>
            </w:r>
          </w:p>
        </w:tc>
        <w:tc>
          <w:tcPr>
            <w:tcW w:w="1428" w:type="dxa"/>
            <w:tcBorders>
              <w:top w:val="single" w:sz="4" w:space="0" w:color="auto"/>
            </w:tcBorders>
            <w:shd w:val="clear" w:color="auto" w:fill="auto"/>
          </w:tcPr>
          <w:p w:rsidR="009239E7" w:rsidRPr="009C0307" w:rsidRDefault="009239E7" w:rsidP="007E53E8">
            <w:pPr>
              <w:suppressAutoHyphens/>
              <w:spacing w:after="0" w:line="240" w:lineRule="auto"/>
              <w:contextualSpacing/>
              <w:jc w:val="center"/>
              <w:rPr>
                <w:rFonts w:eastAsia="Calibri" w:cstheme="minorHAnsi"/>
                <w:sz w:val="22"/>
                <w:szCs w:val="22"/>
                <w:lang w:eastAsia="ru-RU"/>
              </w:rPr>
            </w:pPr>
            <w:r w:rsidRPr="009C0307">
              <w:rPr>
                <w:rFonts w:eastAsia="Calibri" w:cstheme="minorHAnsi"/>
                <w:sz w:val="22"/>
                <w:szCs w:val="22"/>
                <w:lang w:eastAsia="ru-RU"/>
              </w:rPr>
              <w:t>»»</w:t>
            </w:r>
          </w:p>
        </w:tc>
        <w:tc>
          <w:tcPr>
            <w:tcW w:w="1367" w:type="dxa"/>
            <w:tcBorders>
              <w:top w:val="single" w:sz="4" w:space="0" w:color="auto"/>
            </w:tcBorders>
            <w:shd w:val="clear" w:color="auto" w:fill="auto"/>
          </w:tcPr>
          <w:p w:rsidR="009239E7" w:rsidRPr="009C0307" w:rsidRDefault="009239E7" w:rsidP="007E53E8">
            <w:pPr>
              <w:suppressAutoHyphens/>
              <w:spacing w:after="0" w:line="240" w:lineRule="auto"/>
              <w:contextualSpacing/>
              <w:jc w:val="center"/>
              <w:rPr>
                <w:rFonts w:eastAsia="Calibri" w:cstheme="minorHAnsi"/>
                <w:sz w:val="22"/>
                <w:szCs w:val="22"/>
                <w:lang w:eastAsia="ru-RU"/>
              </w:rPr>
            </w:pPr>
            <w:r w:rsidRPr="009C0307">
              <w:rPr>
                <w:rFonts w:eastAsia="Calibri" w:cstheme="minorHAnsi"/>
                <w:sz w:val="22"/>
                <w:szCs w:val="22"/>
                <w:lang w:eastAsia="ru-RU"/>
              </w:rPr>
              <w:t>»»</w:t>
            </w:r>
          </w:p>
        </w:tc>
        <w:tc>
          <w:tcPr>
            <w:tcW w:w="1174" w:type="dxa"/>
            <w:tcBorders>
              <w:top w:val="single" w:sz="4" w:space="0" w:color="auto"/>
            </w:tcBorders>
            <w:shd w:val="clear" w:color="auto" w:fill="auto"/>
          </w:tcPr>
          <w:p w:rsidR="009239E7" w:rsidRPr="009C0307" w:rsidRDefault="009239E7" w:rsidP="007E53E8">
            <w:pPr>
              <w:suppressAutoHyphens/>
              <w:spacing w:after="0" w:line="240" w:lineRule="auto"/>
              <w:contextualSpacing/>
              <w:rPr>
                <w:rFonts w:eastAsia="Calibri" w:cstheme="minorHAnsi"/>
                <w:sz w:val="22"/>
                <w:szCs w:val="22"/>
                <w:lang w:eastAsia="ru-RU"/>
              </w:rPr>
            </w:pPr>
            <w:r w:rsidRPr="009C0307">
              <w:rPr>
                <w:rFonts w:eastAsia="Calibri" w:cstheme="minorHAnsi"/>
                <w:sz w:val="22"/>
                <w:szCs w:val="22"/>
                <w:lang w:eastAsia="ru-RU"/>
              </w:rPr>
              <w:t xml:space="preserve">Реконструкция </w:t>
            </w:r>
            <w:r>
              <w:rPr>
                <w:rFonts w:eastAsia="Calibri" w:cstheme="minorHAnsi"/>
                <w:sz w:val="22"/>
                <w:szCs w:val="22"/>
                <w:lang w:eastAsia="ru-RU"/>
              </w:rPr>
              <w:t xml:space="preserve">водопровода </w:t>
            </w:r>
            <w:r w:rsidRPr="009C0307">
              <w:rPr>
                <w:rFonts w:eastAsia="Calibri" w:cstheme="minorHAnsi"/>
                <w:sz w:val="22"/>
                <w:szCs w:val="22"/>
                <w:lang w:eastAsia="ru-RU"/>
              </w:rPr>
              <w:t>на МКР от Московской до камеры Двойная – Короленко (Шоссейная)</w:t>
            </w:r>
            <w:r>
              <w:rPr>
                <w:rFonts w:eastAsia="Calibri" w:cstheme="minorHAnsi"/>
                <w:sz w:val="22"/>
                <w:szCs w:val="22"/>
                <w:lang w:eastAsia="ru-RU"/>
              </w:rPr>
              <w:t xml:space="preserve"> протяженностью 500 м.</w:t>
            </w:r>
          </w:p>
        </w:tc>
        <w:tc>
          <w:tcPr>
            <w:tcW w:w="1134" w:type="dxa"/>
            <w:tcBorders>
              <w:top w:val="single" w:sz="4" w:space="0" w:color="auto"/>
            </w:tcBorders>
            <w:shd w:val="clear" w:color="auto" w:fill="auto"/>
          </w:tcPr>
          <w:p w:rsidR="009239E7" w:rsidRPr="009C0307" w:rsidRDefault="009239E7" w:rsidP="007E53E8">
            <w:pPr>
              <w:suppressAutoHyphens/>
              <w:spacing w:after="0" w:line="240" w:lineRule="auto"/>
              <w:contextualSpacing/>
              <w:rPr>
                <w:rFonts w:eastAsia="Calibri" w:cstheme="minorHAnsi"/>
                <w:sz w:val="22"/>
                <w:szCs w:val="22"/>
                <w:lang w:eastAsia="ru-RU"/>
              </w:rPr>
            </w:pPr>
            <w:r w:rsidRPr="009C0307">
              <w:rPr>
                <w:rFonts w:eastAsia="Calibri" w:cstheme="minorHAnsi"/>
                <w:sz w:val="22"/>
                <w:szCs w:val="22"/>
                <w:lang w:eastAsia="ru-RU"/>
              </w:rPr>
              <w:t>г. Кропоткин, Московской до камеры Двойная – Короленко</w:t>
            </w:r>
          </w:p>
        </w:tc>
        <w:tc>
          <w:tcPr>
            <w:tcW w:w="1276" w:type="dxa"/>
            <w:tcBorders>
              <w:top w:val="single" w:sz="4" w:space="0" w:color="auto"/>
            </w:tcBorders>
          </w:tcPr>
          <w:p w:rsidR="009239E7" w:rsidRPr="009C0307" w:rsidRDefault="009239E7" w:rsidP="007E53E8">
            <w:pPr>
              <w:suppressAutoHyphens/>
              <w:spacing w:after="0" w:line="240" w:lineRule="auto"/>
              <w:contextualSpacing/>
              <w:rPr>
                <w:rFonts w:eastAsia="Calibri" w:cstheme="minorHAnsi"/>
                <w:sz w:val="22"/>
                <w:szCs w:val="22"/>
                <w:lang w:eastAsia="ru-RU"/>
              </w:rPr>
            </w:pPr>
            <w:r w:rsidRPr="009C0307">
              <w:rPr>
                <w:rFonts w:eastAsia="Calibri" w:cstheme="minorHAnsi"/>
                <w:sz w:val="22"/>
                <w:szCs w:val="22"/>
                <w:lang w:eastAsia="ru-RU"/>
              </w:rPr>
              <w:t xml:space="preserve">Ширина санитарно-защитной полосы водовода составляет </w:t>
            </w:r>
            <w:smartTag w:uri="urn:schemas-microsoft-com:office:smarttags" w:element="metricconverter">
              <w:smartTagPr>
                <w:attr w:name="ProductID" w:val="10 м"/>
              </w:smartTagPr>
              <w:r w:rsidRPr="009C0307">
                <w:rPr>
                  <w:rFonts w:eastAsia="Calibri" w:cstheme="minorHAnsi"/>
                  <w:sz w:val="22"/>
                  <w:szCs w:val="22"/>
                  <w:lang w:eastAsia="ru-RU"/>
                </w:rPr>
                <w:t>10 м</w:t>
              </w:r>
            </w:smartTag>
            <w:r w:rsidRPr="009C0307">
              <w:rPr>
                <w:rFonts w:eastAsia="Calibri" w:cstheme="minorHAnsi"/>
                <w:sz w:val="22"/>
                <w:szCs w:val="22"/>
                <w:lang w:eastAsia="ru-RU"/>
              </w:rPr>
              <w:t>. п.2.4.3 СанПиН 2.1.4.1110-02</w:t>
            </w:r>
          </w:p>
        </w:tc>
        <w:tc>
          <w:tcPr>
            <w:tcW w:w="1276" w:type="dxa"/>
            <w:vMerge/>
          </w:tcPr>
          <w:p w:rsidR="009239E7" w:rsidRPr="009C0307" w:rsidRDefault="009239E7" w:rsidP="007E53E8">
            <w:pPr>
              <w:suppressAutoHyphens/>
              <w:spacing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D25CCB" w:rsidRDefault="009239E7" w:rsidP="007E53E8">
            <w:pPr>
              <w:suppressAutoHyphens/>
              <w:spacing w:before="0" w:after="0" w:line="240" w:lineRule="auto"/>
              <w:contextualSpacing/>
              <w:jc w:val="center"/>
              <w:rPr>
                <w:rFonts w:eastAsia="Calibri" w:cstheme="minorHAnsi"/>
                <w:sz w:val="22"/>
                <w:szCs w:val="22"/>
                <w:lang w:eastAsia="ru-RU"/>
              </w:rPr>
            </w:pPr>
            <w:r>
              <w:rPr>
                <w:rFonts w:eastAsia="Calibri" w:cstheme="minorHAnsi"/>
                <w:sz w:val="22"/>
                <w:szCs w:val="22"/>
                <w:lang w:eastAsia="ru-RU"/>
              </w:rPr>
              <w:lastRenderedPageBreak/>
              <w:t>14</w:t>
            </w:r>
          </w:p>
        </w:tc>
        <w:tc>
          <w:tcPr>
            <w:tcW w:w="1417" w:type="dxa"/>
            <w:tcBorders>
              <w:top w:val="single" w:sz="4" w:space="0" w:color="auto"/>
            </w:tcBorders>
          </w:tcPr>
          <w:p w:rsidR="009239E7" w:rsidRPr="009C0307" w:rsidRDefault="009239E7" w:rsidP="007E53E8">
            <w:pPr>
              <w:suppressAutoHyphens/>
              <w:spacing w:after="0" w:line="240" w:lineRule="auto"/>
              <w:contextualSpacing/>
              <w:jc w:val="center"/>
              <w:rPr>
                <w:rFonts w:eastAsia="Calibri" w:cstheme="minorHAnsi"/>
                <w:sz w:val="22"/>
                <w:szCs w:val="22"/>
                <w:lang w:eastAsia="ru-RU"/>
              </w:rPr>
            </w:pPr>
            <w:r w:rsidRPr="009C0307">
              <w:rPr>
                <w:rFonts w:eastAsia="Calibri" w:cstheme="minorHAnsi"/>
                <w:sz w:val="22"/>
                <w:szCs w:val="22"/>
                <w:lang w:eastAsia="ru-RU"/>
              </w:rPr>
              <w:t>»»</w:t>
            </w:r>
          </w:p>
        </w:tc>
        <w:tc>
          <w:tcPr>
            <w:tcW w:w="1428" w:type="dxa"/>
            <w:tcBorders>
              <w:top w:val="single" w:sz="4" w:space="0" w:color="auto"/>
            </w:tcBorders>
            <w:shd w:val="clear" w:color="auto" w:fill="auto"/>
          </w:tcPr>
          <w:p w:rsidR="009239E7" w:rsidRPr="009C0307" w:rsidRDefault="009239E7" w:rsidP="007E53E8">
            <w:pPr>
              <w:suppressAutoHyphens/>
              <w:spacing w:after="0" w:line="240" w:lineRule="auto"/>
              <w:contextualSpacing/>
              <w:jc w:val="center"/>
              <w:rPr>
                <w:rFonts w:eastAsia="Calibri" w:cstheme="minorHAnsi"/>
                <w:sz w:val="22"/>
                <w:szCs w:val="22"/>
                <w:lang w:eastAsia="ru-RU"/>
              </w:rPr>
            </w:pPr>
            <w:r w:rsidRPr="009C0307">
              <w:rPr>
                <w:rFonts w:eastAsia="Calibri" w:cstheme="minorHAnsi"/>
                <w:sz w:val="22"/>
                <w:szCs w:val="22"/>
                <w:lang w:eastAsia="ru-RU"/>
              </w:rPr>
              <w:t>»»</w:t>
            </w:r>
          </w:p>
        </w:tc>
        <w:tc>
          <w:tcPr>
            <w:tcW w:w="1367" w:type="dxa"/>
            <w:tcBorders>
              <w:top w:val="single" w:sz="4" w:space="0" w:color="auto"/>
            </w:tcBorders>
            <w:shd w:val="clear" w:color="auto" w:fill="auto"/>
          </w:tcPr>
          <w:p w:rsidR="009239E7" w:rsidRPr="009C0307" w:rsidRDefault="009239E7" w:rsidP="007E53E8">
            <w:pPr>
              <w:suppressAutoHyphens/>
              <w:spacing w:after="0" w:line="240" w:lineRule="auto"/>
              <w:contextualSpacing/>
              <w:jc w:val="center"/>
              <w:rPr>
                <w:rFonts w:eastAsia="Calibri" w:cstheme="minorHAnsi"/>
                <w:sz w:val="22"/>
                <w:szCs w:val="22"/>
                <w:lang w:eastAsia="ru-RU"/>
              </w:rPr>
            </w:pPr>
            <w:r w:rsidRPr="009C0307">
              <w:rPr>
                <w:rFonts w:eastAsia="Calibri" w:cstheme="minorHAnsi"/>
                <w:sz w:val="22"/>
                <w:szCs w:val="22"/>
                <w:lang w:eastAsia="ru-RU"/>
              </w:rPr>
              <w:t>»»</w:t>
            </w:r>
          </w:p>
        </w:tc>
        <w:tc>
          <w:tcPr>
            <w:tcW w:w="1174" w:type="dxa"/>
            <w:tcBorders>
              <w:top w:val="single" w:sz="4" w:space="0" w:color="auto"/>
            </w:tcBorders>
            <w:shd w:val="clear" w:color="auto" w:fill="auto"/>
          </w:tcPr>
          <w:p w:rsidR="009239E7" w:rsidRPr="009C0307" w:rsidRDefault="009239E7" w:rsidP="007E53E8">
            <w:pPr>
              <w:suppressAutoHyphens/>
              <w:spacing w:after="0" w:line="240" w:lineRule="auto"/>
              <w:contextualSpacing/>
              <w:rPr>
                <w:rFonts w:eastAsia="Calibri" w:cstheme="minorHAnsi"/>
                <w:sz w:val="22"/>
                <w:szCs w:val="22"/>
                <w:lang w:eastAsia="ru-RU"/>
              </w:rPr>
            </w:pPr>
            <w:r w:rsidRPr="009C0307">
              <w:rPr>
                <w:rFonts w:eastAsia="Calibri" w:cstheme="minorHAnsi"/>
                <w:sz w:val="22"/>
                <w:szCs w:val="22"/>
                <w:lang w:eastAsia="ru-RU"/>
              </w:rPr>
              <w:t>Строительство сетей водопровода микрорайона № 2, в соответствии с генпланом строительства объектов Ø100 мм, протяженность 827 м Ø315 мм, протяженность 3205 м</w:t>
            </w:r>
          </w:p>
        </w:tc>
        <w:tc>
          <w:tcPr>
            <w:tcW w:w="1134" w:type="dxa"/>
            <w:tcBorders>
              <w:top w:val="single" w:sz="4" w:space="0" w:color="auto"/>
            </w:tcBorders>
            <w:shd w:val="clear" w:color="auto" w:fill="auto"/>
          </w:tcPr>
          <w:p w:rsidR="009239E7" w:rsidRPr="009C0307" w:rsidRDefault="009239E7" w:rsidP="007E53E8">
            <w:pPr>
              <w:suppressAutoHyphens/>
              <w:spacing w:after="0" w:line="240" w:lineRule="auto"/>
              <w:contextualSpacing/>
              <w:rPr>
                <w:rFonts w:eastAsia="Calibri" w:cstheme="minorHAnsi"/>
                <w:sz w:val="22"/>
                <w:szCs w:val="22"/>
                <w:lang w:eastAsia="ru-RU"/>
              </w:rPr>
            </w:pPr>
            <w:r w:rsidRPr="009C0307">
              <w:rPr>
                <w:rFonts w:eastAsia="Calibri" w:cstheme="minorHAnsi"/>
                <w:sz w:val="22"/>
                <w:szCs w:val="22"/>
                <w:lang w:eastAsia="ru-RU"/>
              </w:rPr>
              <w:t>г. Кропоткин, микрорайона № 2</w:t>
            </w:r>
          </w:p>
        </w:tc>
        <w:tc>
          <w:tcPr>
            <w:tcW w:w="1276" w:type="dxa"/>
            <w:tcBorders>
              <w:top w:val="single" w:sz="4" w:space="0" w:color="auto"/>
            </w:tcBorders>
          </w:tcPr>
          <w:p w:rsidR="009239E7" w:rsidRPr="009C0307" w:rsidRDefault="009239E7" w:rsidP="007E53E8">
            <w:pPr>
              <w:suppressAutoHyphens/>
              <w:spacing w:after="0" w:line="240" w:lineRule="auto"/>
              <w:contextualSpacing/>
              <w:rPr>
                <w:rFonts w:eastAsia="Calibri" w:cstheme="minorHAnsi"/>
                <w:sz w:val="22"/>
                <w:szCs w:val="22"/>
                <w:lang w:eastAsia="ru-RU"/>
              </w:rPr>
            </w:pPr>
            <w:r w:rsidRPr="009C0307">
              <w:rPr>
                <w:rFonts w:eastAsia="Calibri" w:cstheme="minorHAnsi"/>
                <w:sz w:val="22"/>
                <w:szCs w:val="22"/>
                <w:lang w:eastAsia="ru-RU"/>
              </w:rPr>
              <w:t xml:space="preserve">Ширина санитарно-защитной полосы водовода составляет </w:t>
            </w:r>
            <w:smartTag w:uri="urn:schemas-microsoft-com:office:smarttags" w:element="metricconverter">
              <w:smartTagPr>
                <w:attr w:name="ProductID" w:val="10 м"/>
              </w:smartTagPr>
              <w:r w:rsidRPr="009C0307">
                <w:rPr>
                  <w:rFonts w:eastAsia="Calibri" w:cstheme="minorHAnsi"/>
                  <w:sz w:val="22"/>
                  <w:szCs w:val="22"/>
                  <w:lang w:eastAsia="ru-RU"/>
                </w:rPr>
                <w:t>10 м</w:t>
              </w:r>
            </w:smartTag>
            <w:r w:rsidRPr="009C0307">
              <w:rPr>
                <w:rFonts w:eastAsia="Calibri" w:cstheme="minorHAnsi"/>
                <w:sz w:val="22"/>
                <w:szCs w:val="22"/>
                <w:lang w:eastAsia="ru-RU"/>
              </w:rPr>
              <w:t>. п.2.4.3 СанПиН 2.1.4.1110-02</w:t>
            </w:r>
          </w:p>
        </w:tc>
        <w:tc>
          <w:tcPr>
            <w:tcW w:w="1276" w:type="dxa"/>
            <w:vMerge/>
          </w:tcPr>
          <w:p w:rsidR="009239E7" w:rsidRPr="009C0307" w:rsidRDefault="009239E7" w:rsidP="007E53E8">
            <w:pPr>
              <w:suppressAutoHyphens/>
              <w:spacing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D25CCB" w:rsidRDefault="009239E7" w:rsidP="007E53E8">
            <w:pPr>
              <w:suppressAutoHyphens/>
              <w:spacing w:before="0" w:after="0" w:line="240" w:lineRule="auto"/>
              <w:contextualSpacing/>
              <w:jc w:val="center"/>
              <w:rPr>
                <w:rFonts w:eastAsia="Calibri" w:cstheme="minorHAnsi"/>
                <w:sz w:val="22"/>
                <w:szCs w:val="22"/>
                <w:lang w:eastAsia="ru-RU"/>
              </w:rPr>
            </w:pPr>
            <w:r>
              <w:rPr>
                <w:rFonts w:eastAsia="Calibri" w:cstheme="minorHAnsi"/>
                <w:sz w:val="22"/>
                <w:szCs w:val="22"/>
                <w:lang w:eastAsia="ru-RU"/>
              </w:rPr>
              <w:t>15</w:t>
            </w:r>
          </w:p>
        </w:tc>
        <w:tc>
          <w:tcPr>
            <w:tcW w:w="1417" w:type="dxa"/>
            <w:tcBorders>
              <w:top w:val="single" w:sz="4" w:space="0" w:color="auto"/>
            </w:tcBorders>
          </w:tcPr>
          <w:p w:rsidR="009239E7" w:rsidRPr="009C0307" w:rsidRDefault="009239E7" w:rsidP="007E53E8">
            <w:pPr>
              <w:suppressAutoHyphens/>
              <w:spacing w:after="0" w:line="240" w:lineRule="auto"/>
              <w:contextualSpacing/>
              <w:jc w:val="center"/>
              <w:rPr>
                <w:rFonts w:eastAsia="Calibri" w:cstheme="minorHAnsi"/>
                <w:sz w:val="22"/>
                <w:szCs w:val="22"/>
                <w:lang w:eastAsia="ru-RU"/>
              </w:rPr>
            </w:pPr>
            <w:r w:rsidRPr="009C0307">
              <w:rPr>
                <w:rFonts w:eastAsia="Calibri" w:cstheme="minorHAnsi"/>
                <w:sz w:val="22"/>
                <w:szCs w:val="22"/>
                <w:lang w:eastAsia="ru-RU"/>
              </w:rPr>
              <w:t>»»</w:t>
            </w:r>
          </w:p>
        </w:tc>
        <w:tc>
          <w:tcPr>
            <w:tcW w:w="1428" w:type="dxa"/>
            <w:tcBorders>
              <w:top w:val="single" w:sz="4" w:space="0" w:color="auto"/>
            </w:tcBorders>
            <w:shd w:val="clear" w:color="auto" w:fill="auto"/>
          </w:tcPr>
          <w:p w:rsidR="009239E7" w:rsidRPr="009C0307" w:rsidRDefault="009239E7" w:rsidP="007E53E8">
            <w:pPr>
              <w:suppressAutoHyphens/>
              <w:spacing w:after="0" w:line="240" w:lineRule="auto"/>
              <w:contextualSpacing/>
              <w:jc w:val="center"/>
              <w:rPr>
                <w:rFonts w:eastAsia="Calibri" w:cstheme="minorHAnsi"/>
                <w:sz w:val="22"/>
                <w:szCs w:val="22"/>
                <w:lang w:eastAsia="ru-RU"/>
              </w:rPr>
            </w:pPr>
            <w:r w:rsidRPr="009C0307">
              <w:rPr>
                <w:rFonts w:eastAsia="Calibri" w:cstheme="minorHAnsi"/>
                <w:sz w:val="22"/>
                <w:szCs w:val="22"/>
                <w:lang w:eastAsia="ru-RU"/>
              </w:rPr>
              <w:t>»»</w:t>
            </w:r>
          </w:p>
        </w:tc>
        <w:tc>
          <w:tcPr>
            <w:tcW w:w="1367" w:type="dxa"/>
            <w:tcBorders>
              <w:top w:val="single" w:sz="4" w:space="0" w:color="auto"/>
            </w:tcBorders>
            <w:shd w:val="clear" w:color="auto" w:fill="auto"/>
          </w:tcPr>
          <w:p w:rsidR="009239E7" w:rsidRPr="009C0307" w:rsidRDefault="009239E7" w:rsidP="007E53E8">
            <w:pPr>
              <w:suppressAutoHyphens/>
              <w:spacing w:after="0" w:line="240" w:lineRule="auto"/>
              <w:contextualSpacing/>
              <w:jc w:val="center"/>
              <w:rPr>
                <w:rFonts w:eastAsia="Calibri" w:cstheme="minorHAnsi"/>
                <w:sz w:val="22"/>
                <w:szCs w:val="22"/>
                <w:lang w:eastAsia="ru-RU"/>
              </w:rPr>
            </w:pPr>
            <w:r w:rsidRPr="009C0307">
              <w:rPr>
                <w:rFonts w:eastAsia="Calibri" w:cstheme="minorHAnsi"/>
                <w:sz w:val="22"/>
                <w:szCs w:val="22"/>
                <w:lang w:eastAsia="ru-RU"/>
              </w:rPr>
              <w:t>»»</w:t>
            </w:r>
          </w:p>
        </w:tc>
        <w:tc>
          <w:tcPr>
            <w:tcW w:w="1174" w:type="dxa"/>
            <w:tcBorders>
              <w:top w:val="single" w:sz="4" w:space="0" w:color="auto"/>
            </w:tcBorders>
            <w:shd w:val="clear" w:color="auto" w:fill="auto"/>
          </w:tcPr>
          <w:p w:rsidR="009239E7" w:rsidRPr="009C0307" w:rsidRDefault="009239E7" w:rsidP="007E53E8">
            <w:pPr>
              <w:suppressAutoHyphens/>
              <w:spacing w:after="0" w:line="240" w:lineRule="auto"/>
              <w:contextualSpacing/>
              <w:rPr>
                <w:rFonts w:eastAsia="Calibri" w:cstheme="minorHAnsi"/>
                <w:sz w:val="22"/>
                <w:szCs w:val="22"/>
                <w:lang w:eastAsia="ru-RU"/>
              </w:rPr>
            </w:pPr>
            <w:r w:rsidRPr="009C0307">
              <w:rPr>
                <w:rFonts w:eastAsia="Calibri" w:cstheme="minorHAnsi"/>
                <w:sz w:val="22"/>
                <w:szCs w:val="22"/>
                <w:lang w:eastAsia="ru-RU"/>
              </w:rPr>
              <w:t>Строительство сетей водопровода микрорайона № 7а, Ø110 мм, протяженность 235 м Ø160 мм, протяженность 22 м, Ø200 мм, протяженность 150 м</w:t>
            </w:r>
          </w:p>
        </w:tc>
        <w:tc>
          <w:tcPr>
            <w:tcW w:w="1134" w:type="dxa"/>
            <w:tcBorders>
              <w:top w:val="single" w:sz="4" w:space="0" w:color="auto"/>
            </w:tcBorders>
            <w:shd w:val="clear" w:color="auto" w:fill="auto"/>
          </w:tcPr>
          <w:p w:rsidR="009239E7" w:rsidRPr="009C0307" w:rsidRDefault="009239E7" w:rsidP="007E53E8">
            <w:pPr>
              <w:suppressAutoHyphens/>
              <w:spacing w:after="0" w:line="240" w:lineRule="auto"/>
              <w:contextualSpacing/>
              <w:rPr>
                <w:rFonts w:eastAsia="Calibri" w:cstheme="minorHAnsi"/>
                <w:sz w:val="22"/>
                <w:szCs w:val="22"/>
                <w:lang w:eastAsia="ru-RU"/>
              </w:rPr>
            </w:pPr>
            <w:r w:rsidRPr="009C0307">
              <w:rPr>
                <w:rFonts w:eastAsia="Calibri" w:cstheme="minorHAnsi"/>
                <w:sz w:val="22"/>
                <w:szCs w:val="22"/>
                <w:lang w:eastAsia="ru-RU"/>
              </w:rPr>
              <w:t>г. Кропоткин, микрорайона № 7</w:t>
            </w:r>
          </w:p>
        </w:tc>
        <w:tc>
          <w:tcPr>
            <w:tcW w:w="1276" w:type="dxa"/>
            <w:tcBorders>
              <w:top w:val="single" w:sz="4" w:space="0" w:color="auto"/>
            </w:tcBorders>
          </w:tcPr>
          <w:p w:rsidR="009239E7" w:rsidRPr="009C0307" w:rsidRDefault="009239E7" w:rsidP="007E53E8">
            <w:pPr>
              <w:suppressAutoHyphens/>
              <w:spacing w:after="0" w:line="240" w:lineRule="auto"/>
              <w:contextualSpacing/>
              <w:rPr>
                <w:rFonts w:eastAsia="Calibri" w:cstheme="minorHAnsi"/>
                <w:sz w:val="22"/>
                <w:szCs w:val="22"/>
                <w:lang w:eastAsia="ru-RU"/>
              </w:rPr>
            </w:pPr>
            <w:r w:rsidRPr="009C0307">
              <w:rPr>
                <w:rFonts w:eastAsia="Calibri" w:cstheme="minorHAnsi"/>
                <w:sz w:val="22"/>
                <w:szCs w:val="22"/>
                <w:lang w:eastAsia="ru-RU"/>
              </w:rPr>
              <w:t xml:space="preserve">Ширина санитарно-защитной полосы водовода составляет </w:t>
            </w:r>
            <w:smartTag w:uri="urn:schemas-microsoft-com:office:smarttags" w:element="metricconverter">
              <w:smartTagPr>
                <w:attr w:name="ProductID" w:val="10 м"/>
              </w:smartTagPr>
              <w:r w:rsidRPr="009C0307">
                <w:rPr>
                  <w:rFonts w:eastAsia="Calibri" w:cstheme="minorHAnsi"/>
                  <w:sz w:val="22"/>
                  <w:szCs w:val="22"/>
                  <w:lang w:eastAsia="ru-RU"/>
                </w:rPr>
                <w:t>10 м</w:t>
              </w:r>
            </w:smartTag>
            <w:r w:rsidRPr="009C0307">
              <w:rPr>
                <w:rFonts w:eastAsia="Calibri" w:cstheme="minorHAnsi"/>
                <w:sz w:val="22"/>
                <w:szCs w:val="22"/>
                <w:lang w:eastAsia="ru-RU"/>
              </w:rPr>
              <w:t>. п.2.4.3 СанПиН 2.1.4.1110-02</w:t>
            </w:r>
          </w:p>
        </w:tc>
        <w:tc>
          <w:tcPr>
            <w:tcW w:w="1276" w:type="dxa"/>
            <w:vMerge/>
          </w:tcPr>
          <w:p w:rsidR="009239E7" w:rsidRPr="009C0307" w:rsidRDefault="009239E7" w:rsidP="007E53E8">
            <w:pPr>
              <w:suppressAutoHyphens/>
              <w:spacing w:after="0" w:line="240" w:lineRule="auto"/>
              <w:contextualSpacing/>
              <w:rPr>
                <w:rFonts w:eastAsia="Calibri" w:cstheme="minorHAnsi"/>
                <w:sz w:val="22"/>
                <w:szCs w:val="22"/>
                <w:lang w:eastAsia="ru-RU"/>
              </w:rPr>
            </w:pPr>
          </w:p>
        </w:tc>
      </w:tr>
    </w:tbl>
    <w:p w:rsidR="00F21470" w:rsidRDefault="00F21470" w:rsidP="00A16015">
      <w:pPr>
        <w:suppressAutoHyphens/>
        <w:spacing w:before="120" w:after="120" w:line="240" w:lineRule="auto"/>
        <w:ind w:firstLine="709"/>
        <w:jc w:val="both"/>
        <w:rPr>
          <w:rFonts w:ascii="Calibri" w:eastAsia="Times New Roman" w:hAnsi="Calibri" w:cs="Calibri"/>
          <w:bCs/>
          <w:sz w:val="24"/>
          <w:szCs w:val="24"/>
          <w:lang w:eastAsia="ar-SA"/>
        </w:rPr>
      </w:pPr>
    </w:p>
    <w:p w:rsidR="00F21470" w:rsidRDefault="00F21470">
      <w:pPr>
        <w:rPr>
          <w:rFonts w:ascii="Calibri" w:eastAsia="Times New Roman" w:hAnsi="Calibri" w:cs="Calibri"/>
          <w:bCs/>
          <w:sz w:val="24"/>
          <w:szCs w:val="24"/>
          <w:lang w:eastAsia="ar-SA"/>
        </w:rPr>
      </w:pPr>
      <w:r>
        <w:rPr>
          <w:rFonts w:ascii="Calibri" w:eastAsia="Times New Roman" w:hAnsi="Calibri" w:cs="Calibri"/>
          <w:bCs/>
          <w:sz w:val="24"/>
          <w:szCs w:val="24"/>
          <w:lang w:eastAsia="ar-SA"/>
        </w:rPr>
        <w:lastRenderedPageBreak/>
        <w:br w:type="page"/>
      </w:r>
    </w:p>
    <w:p w:rsidR="00215A59" w:rsidRPr="00215A59" w:rsidRDefault="00215A59" w:rsidP="0096674F">
      <w:pPr>
        <w:numPr>
          <w:ilvl w:val="1"/>
          <w:numId w:val="75"/>
        </w:numPr>
        <w:pBdr>
          <w:top w:val="single" w:sz="6" w:space="2" w:color="72A376"/>
          <w:left w:val="single" w:sz="6" w:space="2" w:color="72A376"/>
        </w:pBdr>
        <w:spacing w:before="300" w:after="0"/>
        <w:ind w:left="709" w:hanging="709"/>
        <w:outlineLvl w:val="2"/>
        <w:rPr>
          <w:rFonts w:ascii="Calibri" w:eastAsia="Times New Roman" w:hAnsi="Calibri" w:cs="Times New Roman"/>
          <w:caps/>
          <w:color w:val="365338"/>
          <w:spacing w:val="15"/>
          <w:sz w:val="22"/>
          <w:szCs w:val="22"/>
        </w:rPr>
      </w:pPr>
      <w:bookmarkStart w:id="551" w:name="_Toc148533405"/>
      <w:r w:rsidRPr="00215A59">
        <w:rPr>
          <w:rFonts w:ascii="Calibri" w:eastAsia="Times New Roman" w:hAnsi="Calibri" w:cs="Times New Roman"/>
          <w:caps/>
          <w:color w:val="365338"/>
          <w:spacing w:val="15"/>
          <w:sz w:val="22"/>
          <w:szCs w:val="22"/>
        </w:rPr>
        <w:lastRenderedPageBreak/>
        <w:t>В</w:t>
      </w:r>
      <w:r w:rsidR="00550537">
        <w:rPr>
          <w:rFonts w:ascii="Calibri" w:eastAsia="Times New Roman" w:hAnsi="Calibri" w:cs="Times New Roman"/>
          <w:caps/>
          <w:color w:val="365338"/>
          <w:spacing w:val="15"/>
          <w:sz w:val="22"/>
          <w:szCs w:val="22"/>
        </w:rPr>
        <w:t>одоотведение</w:t>
      </w:r>
      <w:bookmarkEnd w:id="551"/>
    </w:p>
    <w:p w:rsidR="00215A59" w:rsidRDefault="004950FA" w:rsidP="00A16015">
      <w:pPr>
        <w:suppressAutoHyphens/>
        <w:spacing w:before="120" w:after="120" w:line="240" w:lineRule="auto"/>
        <w:ind w:firstLine="709"/>
        <w:jc w:val="both"/>
        <w:rPr>
          <w:rFonts w:ascii="Calibri" w:eastAsia="Times New Roman" w:hAnsi="Calibri" w:cs="Calibri"/>
          <w:bCs/>
          <w:sz w:val="24"/>
          <w:szCs w:val="24"/>
          <w:lang w:eastAsia="ar-SA"/>
        </w:rPr>
      </w:pPr>
      <w:r w:rsidRPr="004950FA">
        <w:rPr>
          <w:rFonts w:ascii="Calibri" w:eastAsia="Times New Roman" w:hAnsi="Calibri" w:cs="Calibri"/>
          <w:bCs/>
          <w:sz w:val="24"/>
          <w:szCs w:val="24"/>
          <w:lang w:eastAsia="ar-SA"/>
        </w:rPr>
        <w:t xml:space="preserve">Планируемые для размещения на территории Кропоткинского ГП объекты местного значения в области </w:t>
      </w:r>
      <w:r w:rsidR="007B4739">
        <w:rPr>
          <w:rFonts w:ascii="Calibri" w:eastAsia="Times New Roman" w:hAnsi="Calibri" w:cs="Calibri"/>
          <w:bCs/>
          <w:sz w:val="24"/>
          <w:szCs w:val="24"/>
          <w:lang w:eastAsia="ar-SA"/>
        </w:rPr>
        <w:t>водоотведения</w:t>
      </w:r>
      <w:r w:rsidR="00D51DDC">
        <w:rPr>
          <w:rFonts w:ascii="Calibri" w:eastAsia="Times New Roman" w:hAnsi="Calibri" w:cs="Calibri"/>
          <w:bCs/>
          <w:sz w:val="24"/>
          <w:szCs w:val="24"/>
          <w:lang w:eastAsia="ar-SA"/>
        </w:rPr>
        <w:t xml:space="preserve"> на расчётный срок</w:t>
      </w:r>
      <w:r>
        <w:rPr>
          <w:rFonts w:ascii="Calibri" w:eastAsia="Times New Roman" w:hAnsi="Calibri" w:cs="Calibri"/>
          <w:bCs/>
          <w:sz w:val="24"/>
          <w:szCs w:val="24"/>
          <w:lang w:eastAsia="ar-SA"/>
        </w:rPr>
        <w:t>:</w:t>
      </w:r>
    </w:p>
    <w:tbl>
      <w:tblPr>
        <w:tblW w:w="9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17"/>
        <w:gridCol w:w="1428"/>
        <w:gridCol w:w="1367"/>
        <w:gridCol w:w="1316"/>
        <w:gridCol w:w="1134"/>
        <w:gridCol w:w="1365"/>
        <w:gridCol w:w="1365"/>
      </w:tblGrid>
      <w:tr w:rsidR="00F21470" w:rsidRPr="00505298" w:rsidTr="00F21470">
        <w:trPr>
          <w:cantSplit/>
          <w:tblHeader/>
          <w:jc w:val="center"/>
        </w:trPr>
        <w:tc>
          <w:tcPr>
            <w:tcW w:w="5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470" w:rsidRPr="00505298" w:rsidRDefault="00F21470" w:rsidP="002A6F60">
            <w:pPr>
              <w:suppressAutoHyphens/>
              <w:spacing w:before="0" w:after="0" w:line="240" w:lineRule="auto"/>
              <w:contextualSpacing/>
              <w:jc w:val="center"/>
              <w:rPr>
                <w:rFonts w:eastAsia="Calibri" w:cstheme="minorHAnsi"/>
                <w:b/>
                <w:sz w:val="22"/>
                <w:szCs w:val="22"/>
                <w:lang w:eastAsia="ru-RU"/>
              </w:rPr>
            </w:pPr>
            <w:r w:rsidRPr="00505298">
              <w:rPr>
                <w:rFonts w:eastAsia="Times New Roman" w:cstheme="minorHAnsi"/>
                <w:b/>
                <w:sz w:val="22"/>
                <w:szCs w:val="22"/>
                <w:lang w:eastAsia="ru-RU"/>
              </w:rPr>
              <w:t>№ пп</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470" w:rsidRPr="00505298" w:rsidRDefault="00F21470" w:rsidP="002A6F60">
            <w:pPr>
              <w:suppressAutoHyphens/>
              <w:spacing w:before="0" w:after="0" w:line="240" w:lineRule="auto"/>
              <w:contextualSpacing/>
              <w:jc w:val="center"/>
              <w:rPr>
                <w:rFonts w:eastAsia="Calibri" w:cstheme="minorHAnsi"/>
                <w:b/>
                <w:sz w:val="22"/>
                <w:szCs w:val="22"/>
                <w:lang w:eastAsia="ru-RU"/>
              </w:rPr>
            </w:pPr>
            <w:r w:rsidRPr="00505298">
              <w:rPr>
                <w:rFonts w:eastAsia="Calibri" w:cstheme="minorHAnsi"/>
                <w:b/>
                <w:sz w:val="22"/>
                <w:szCs w:val="22"/>
                <w:lang w:eastAsia="ru-RU"/>
              </w:rPr>
              <w:t>Вид объекта</w:t>
            </w:r>
          </w:p>
        </w:tc>
        <w:tc>
          <w:tcPr>
            <w:tcW w:w="14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470" w:rsidRPr="00505298" w:rsidRDefault="00F21470" w:rsidP="002A6F60">
            <w:pPr>
              <w:suppressAutoHyphens/>
              <w:spacing w:before="0" w:after="0" w:line="240" w:lineRule="auto"/>
              <w:contextualSpacing/>
              <w:jc w:val="center"/>
              <w:rPr>
                <w:rFonts w:eastAsia="Calibri" w:cstheme="minorHAnsi"/>
                <w:b/>
                <w:sz w:val="22"/>
                <w:szCs w:val="22"/>
                <w:lang w:eastAsia="ru-RU"/>
              </w:rPr>
            </w:pPr>
            <w:r w:rsidRPr="00505298">
              <w:rPr>
                <w:rFonts w:eastAsia="Calibri" w:cstheme="minorHAnsi"/>
                <w:b/>
                <w:sz w:val="22"/>
                <w:szCs w:val="22"/>
                <w:lang w:eastAsia="ru-RU"/>
              </w:rPr>
              <w:t>Назначение</w:t>
            </w:r>
          </w:p>
          <w:p w:rsidR="00F21470" w:rsidRPr="00505298" w:rsidRDefault="00F21470" w:rsidP="002A6F60">
            <w:pPr>
              <w:suppressAutoHyphens/>
              <w:spacing w:before="0" w:after="0" w:line="240" w:lineRule="auto"/>
              <w:contextualSpacing/>
              <w:jc w:val="center"/>
              <w:rPr>
                <w:rFonts w:eastAsia="Calibri" w:cstheme="minorHAnsi"/>
                <w:b/>
                <w:sz w:val="22"/>
                <w:szCs w:val="22"/>
                <w:lang w:eastAsia="ru-RU"/>
              </w:rPr>
            </w:pPr>
            <w:r w:rsidRPr="00505298">
              <w:rPr>
                <w:rFonts w:eastAsia="Calibri" w:cstheme="minorHAnsi"/>
                <w:b/>
                <w:sz w:val="22"/>
                <w:szCs w:val="22"/>
                <w:lang w:eastAsia="ru-RU"/>
              </w:rPr>
              <w:t>объекта</w:t>
            </w:r>
          </w:p>
        </w:tc>
        <w:tc>
          <w:tcPr>
            <w:tcW w:w="1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470" w:rsidRPr="00505298" w:rsidRDefault="00F21470" w:rsidP="002A6F60">
            <w:pPr>
              <w:suppressAutoHyphens/>
              <w:spacing w:before="0" w:after="0" w:line="240" w:lineRule="auto"/>
              <w:contextualSpacing/>
              <w:jc w:val="center"/>
              <w:rPr>
                <w:rFonts w:eastAsia="Calibri" w:cstheme="minorHAnsi"/>
                <w:b/>
                <w:sz w:val="22"/>
                <w:szCs w:val="22"/>
                <w:lang w:eastAsia="ru-RU"/>
              </w:rPr>
            </w:pPr>
            <w:r w:rsidRPr="00505298">
              <w:rPr>
                <w:rFonts w:eastAsia="Calibri" w:cstheme="minorHAnsi"/>
                <w:b/>
                <w:sz w:val="22"/>
                <w:szCs w:val="22"/>
                <w:lang w:eastAsia="ru-RU"/>
              </w:rPr>
              <w:t>Наименование</w:t>
            </w:r>
          </w:p>
          <w:p w:rsidR="00F21470" w:rsidRPr="00505298" w:rsidRDefault="00F21470" w:rsidP="002A6F60">
            <w:pPr>
              <w:suppressAutoHyphens/>
              <w:spacing w:before="0" w:after="0" w:line="240" w:lineRule="auto"/>
              <w:contextualSpacing/>
              <w:jc w:val="center"/>
              <w:rPr>
                <w:rFonts w:eastAsia="Calibri" w:cstheme="minorHAnsi"/>
                <w:b/>
                <w:sz w:val="22"/>
                <w:szCs w:val="22"/>
                <w:lang w:eastAsia="ru-RU"/>
              </w:rPr>
            </w:pPr>
            <w:r w:rsidRPr="00505298">
              <w:rPr>
                <w:rFonts w:eastAsia="Calibri" w:cstheme="minorHAnsi"/>
                <w:b/>
                <w:sz w:val="22"/>
                <w:szCs w:val="22"/>
                <w:lang w:eastAsia="ru-RU"/>
              </w:rPr>
              <w:t>планируемого объекта</w:t>
            </w:r>
          </w:p>
        </w:tc>
        <w:tc>
          <w:tcPr>
            <w:tcW w:w="13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470" w:rsidRPr="00505298" w:rsidRDefault="00F21470" w:rsidP="002A6F60">
            <w:pPr>
              <w:suppressAutoHyphens/>
              <w:spacing w:before="0" w:after="0" w:line="240" w:lineRule="auto"/>
              <w:contextualSpacing/>
              <w:jc w:val="center"/>
              <w:rPr>
                <w:rFonts w:eastAsia="Calibri" w:cstheme="minorHAnsi"/>
                <w:b/>
                <w:sz w:val="22"/>
                <w:szCs w:val="22"/>
                <w:lang w:eastAsia="ru-RU"/>
              </w:rPr>
            </w:pPr>
            <w:r w:rsidRPr="00505298">
              <w:rPr>
                <w:rFonts w:eastAsia="Calibri" w:cstheme="minorHAnsi"/>
                <w:b/>
                <w:sz w:val="22"/>
                <w:szCs w:val="22"/>
                <w:lang w:eastAsia="ru-RU"/>
              </w:rPr>
              <w:t>Основные</w:t>
            </w:r>
          </w:p>
          <w:p w:rsidR="00F21470" w:rsidRPr="00505298" w:rsidRDefault="00F21470" w:rsidP="002A6F60">
            <w:pPr>
              <w:suppressAutoHyphens/>
              <w:spacing w:before="0" w:after="0" w:line="240" w:lineRule="auto"/>
              <w:contextualSpacing/>
              <w:jc w:val="center"/>
              <w:rPr>
                <w:rFonts w:eastAsia="Calibri" w:cstheme="minorHAnsi"/>
                <w:b/>
                <w:sz w:val="22"/>
                <w:szCs w:val="22"/>
                <w:lang w:eastAsia="ru-RU"/>
              </w:rPr>
            </w:pPr>
            <w:r w:rsidRPr="00505298">
              <w:rPr>
                <w:rFonts w:eastAsia="Calibri" w:cstheme="minorHAnsi"/>
                <w:b/>
                <w:sz w:val="22"/>
                <w:szCs w:val="22"/>
                <w:lang w:eastAsia="ru-RU"/>
              </w:rPr>
              <w:t>характеристики объекта</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470" w:rsidRPr="00505298" w:rsidRDefault="00F21470" w:rsidP="002A6F60">
            <w:pPr>
              <w:suppressAutoHyphens/>
              <w:spacing w:before="0" w:after="0" w:line="240" w:lineRule="auto"/>
              <w:contextualSpacing/>
              <w:jc w:val="center"/>
              <w:rPr>
                <w:rFonts w:eastAsia="Calibri" w:cstheme="minorHAnsi"/>
                <w:b/>
                <w:sz w:val="22"/>
                <w:szCs w:val="22"/>
                <w:lang w:eastAsia="ru-RU"/>
              </w:rPr>
            </w:pPr>
            <w:r w:rsidRPr="00505298">
              <w:rPr>
                <w:rFonts w:eastAsia="Calibri" w:cstheme="minorHAnsi"/>
                <w:b/>
                <w:sz w:val="22"/>
                <w:szCs w:val="22"/>
                <w:lang w:eastAsia="ru-RU"/>
              </w:rPr>
              <w:t>Местоположение</w:t>
            </w:r>
          </w:p>
        </w:tc>
        <w:tc>
          <w:tcPr>
            <w:tcW w:w="1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470" w:rsidRPr="00505298" w:rsidRDefault="00F21470" w:rsidP="002A6F60">
            <w:pPr>
              <w:suppressAutoHyphens/>
              <w:spacing w:before="0" w:after="0" w:line="240" w:lineRule="auto"/>
              <w:contextualSpacing/>
              <w:jc w:val="center"/>
              <w:rPr>
                <w:rFonts w:eastAsia="Calibri" w:cstheme="minorHAnsi"/>
                <w:b/>
                <w:sz w:val="22"/>
                <w:szCs w:val="22"/>
                <w:lang w:eastAsia="ru-RU"/>
              </w:rPr>
            </w:pPr>
            <w:r w:rsidRPr="00505298">
              <w:rPr>
                <w:rFonts w:eastAsia="Calibri" w:cstheme="minorHAnsi"/>
                <w:b/>
                <w:sz w:val="22"/>
                <w:szCs w:val="22"/>
                <w:lang w:eastAsia="ru-RU"/>
              </w:rPr>
              <w:t>Характеристики зон с особыми условиями использования территории</w:t>
            </w:r>
          </w:p>
        </w:tc>
        <w:tc>
          <w:tcPr>
            <w:tcW w:w="1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470" w:rsidRPr="00505298" w:rsidRDefault="00F21470" w:rsidP="002A6F60">
            <w:pPr>
              <w:suppressAutoHyphens/>
              <w:spacing w:before="0" w:after="0" w:line="240" w:lineRule="auto"/>
              <w:contextualSpacing/>
              <w:jc w:val="center"/>
              <w:rPr>
                <w:rFonts w:eastAsia="Calibri" w:cstheme="minorHAnsi"/>
                <w:b/>
                <w:sz w:val="22"/>
                <w:szCs w:val="22"/>
                <w:lang w:eastAsia="ru-RU"/>
              </w:rPr>
            </w:pPr>
            <w:r>
              <w:rPr>
                <w:rFonts w:eastAsia="Calibri" w:cstheme="minorHAnsi"/>
                <w:b/>
                <w:sz w:val="22"/>
                <w:szCs w:val="22"/>
                <w:lang w:eastAsia="ru-RU"/>
              </w:rPr>
              <w:t>Обоснование размещения</w:t>
            </w:r>
          </w:p>
        </w:tc>
      </w:tr>
      <w:tr w:rsidR="00F21470" w:rsidRPr="00505298" w:rsidTr="00F21470">
        <w:trPr>
          <w:cantSplit/>
          <w:trHeight w:val="300"/>
          <w:jc w:val="center"/>
        </w:trPr>
        <w:tc>
          <w:tcPr>
            <w:tcW w:w="534" w:type="dxa"/>
            <w:tcBorders>
              <w:top w:val="single" w:sz="4" w:space="0" w:color="auto"/>
            </w:tcBorders>
          </w:tcPr>
          <w:p w:rsidR="00F21470" w:rsidRPr="00D25CCB" w:rsidRDefault="00F21470" w:rsidP="002A6F60">
            <w:pPr>
              <w:suppressAutoHyphens/>
              <w:spacing w:before="0" w:after="0" w:line="240" w:lineRule="auto"/>
              <w:contextualSpacing/>
              <w:rPr>
                <w:rFonts w:eastAsia="Calibri" w:cstheme="minorHAnsi"/>
                <w:sz w:val="22"/>
                <w:szCs w:val="22"/>
                <w:lang w:eastAsia="ru-RU"/>
              </w:rPr>
            </w:pPr>
            <w:r w:rsidRPr="00D25CCB">
              <w:rPr>
                <w:rFonts w:eastAsia="Calibri" w:cstheme="minorHAnsi"/>
                <w:sz w:val="22"/>
                <w:szCs w:val="22"/>
                <w:lang w:eastAsia="ru-RU"/>
              </w:rPr>
              <w:t>1</w:t>
            </w:r>
          </w:p>
        </w:tc>
        <w:tc>
          <w:tcPr>
            <w:tcW w:w="1417" w:type="dxa"/>
            <w:tcBorders>
              <w:top w:val="single" w:sz="4" w:space="0" w:color="auto"/>
            </w:tcBorders>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объекты инженерной инфраструктуры</w:t>
            </w:r>
          </w:p>
        </w:tc>
        <w:tc>
          <w:tcPr>
            <w:tcW w:w="1428"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 xml:space="preserve">организация в границах городского поселения водоотведения </w:t>
            </w:r>
          </w:p>
        </w:tc>
        <w:tc>
          <w:tcPr>
            <w:tcW w:w="1367"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 xml:space="preserve">Реконструкция существующих канализационных очистных сооружений </w:t>
            </w:r>
          </w:p>
        </w:tc>
        <w:tc>
          <w:tcPr>
            <w:tcW w:w="1316"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highlight w:val="yellow"/>
                <w:lang w:eastAsia="ru-RU"/>
              </w:rPr>
            </w:pPr>
            <w:r>
              <w:rPr>
                <w:rFonts w:eastAsia="Calibri" w:cstheme="minorHAnsi"/>
                <w:sz w:val="22"/>
                <w:szCs w:val="22"/>
                <w:lang w:eastAsia="ru-RU"/>
              </w:rPr>
              <w:t>Мощностью 40000</w:t>
            </w:r>
            <w:r w:rsidRPr="00D25CCB">
              <w:rPr>
                <w:rFonts w:eastAsia="Calibri" w:cstheme="minorHAnsi"/>
                <w:sz w:val="22"/>
                <w:szCs w:val="22"/>
                <w:lang w:eastAsia="ru-RU"/>
              </w:rPr>
              <w:t xml:space="preserve"> м</w:t>
            </w:r>
            <w:r w:rsidRPr="00D25CCB">
              <w:rPr>
                <w:rFonts w:eastAsia="Calibri" w:cstheme="minorHAnsi"/>
                <w:sz w:val="22"/>
                <w:szCs w:val="22"/>
                <w:vertAlign w:val="superscript"/>
                <w:lang w:eastAsia="ru-RU"/>
              </w:rPr>
              <w:t>3</w:t>
            </w:r>
            <w:r w:rsidRPr="00D25CCB">
              <w:rPr>
                <w:rFonts w:eastAsia="Calibri" w:cstheme="minorHAnsi"/>
                <w:sz w:val="22"/>
                <w:szCs w:val="22"/>
                <w:lang w:eastAsia="ru-RU"/>
              </w:rPr>
              <w:t>/сут</w:t>
            </w:r>
          </w:p>
        </w:tc>
        <w:tc>
          <w:tcPr>
            <w:tcW w:w="1134"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highlight w:val="yellow"/>
                <w:lang w:eastAsia="ru-RU"/>
              </w:rPr>
            </w:pPr>
            <w:r w:rsidRPr="00D25CCB">
              <w:rPr>
                <w:rFonts w:eastAsia="Calibri" w:cstheme="minorHAnsi"/>
                <w:sz w:val="22"/>
                <w:szCs w:val="22"/>
                <w:lang w:eastAsia="ru-RU"/>
              </w:rPr>
              <w:t>Юго-западная часть городского поселения</w:t>
            </w:r>
          </w:p>
        </w:tc>
        <w:tc>
          <w:tcPr>
            <w:tcW w:w="1365" w:type="dxa"/>
            <w:tcBorders>
              <w:top w:val="single" w:sz="4" w:space="0" w:color="auto"/>
            </w:tcBorders>
          </w:tcPr>
          <w:p w:rsidR="00F21470" w:rsidRPr="00D25CCB" w:rsidRDefault="00F21470" w:rsidP="002A6F60">
            <w:pPr>
              <w:suppressAutoHyphens/>
              <w:spacing w:after="0" w:line="240" w:lineRule="auto"/>
              <w:contextualSpacing/>
              <w:rPr>
                <w:rFonts w:eastAsia="Calibri" w:cstheme="minorHAnsi"/>
                <w:sz w:val="22"/>
                <w:szCs w:val="22"/>
                <w:highlight w:val="yellow"/>
                <w:lang w:eastAsia="ru-RU"/>
              </w:rPr>
            </w:pPr>
            <w:r w:rsidRPr="00D25CCB">
              <w:rPr>
                <w:rFonts w:eastAsia="Calibri" w:cstheme="minorHAnsi"/>
                <w:sz w:val="22"/>
                <w:szCs w:val="22"/>
                <w:lang w:eastAsia="ru-RU"/>
              </w:rPr>
              <w:t>Радиус определить в соответствии с проектной мощностью по табл. 7.1.2. СанПиН 2.2.1/2.1.1.1200-03 «Санитарно-защитные зоны и санитарная классификация предприятий, сооружений и иных объектов»</w:t>
            </w:r>
          </w:p>
        </w:tc>
        <w:tc>
          <w:tcPr>
            <w:tcW w:w="1365" w:type="dxa"/>
            <w:vMerge w:val="restart"/>
            <w:tcBorders>
              <w:top w:val="single" w:sz="4" w:space="0" w:color="auto"/>
            </w:tcBorders>
          </w:tcPr>
          <w:p w:rsidR="00F21470" w:rsidRPr="00D25CCB" w:rsidRDefault="00F21470" w:rsidP="002A6F60">
            <w:pPr>
              <w:suppressAutoHyphens/>
              <w:spacing w:after="0" w:line="240" w:lineRule="auto"/>
              <w:contextualSpacing/>
              <w:rPr>
                <w:rFonts w:eastAsia="Calibri" w:cstheme="minorHAnsi"/>
                <w:sz w:val="22"/>
                <w:szCs w:val="22"/>
                <w:highlight w:val="yellow"/>
                <w:lang w:eastAsia="ru-RU"/>
              </w:rPr>
            </w:pPr>
            <w:r w:rsidRPr="00F21470">
              <w:rPr>
                <w:rFonts w:eastAsia="Calibri" w:cstheme="minorHAnsi"/>
                <w:sz w:val="22"/>
                <w:szCs w:val="22"/>
                <w:lang w:eastAsia="ru-RU"/>
              </w:rPr>
              <w:t xml:space="preserve">В соответствии со Схемой водоснабжения и водоотведения </w:t>
            </w:r>
            <w:r w:rsidRPr="00F21470">
              <w:rPr>
                <w:rFonts w:eastAsia="Calibri" w:cstheme="minorHAnsi"/>
                <w:bCs/>
                <w:sz w:val="22"/>
                <w:szCs w:val="22"/>
                <w:lang w:eastAsia="ru-RU"/>
              </w:rPr>
              <w:t>Кропоткинского городского поселения Кавказского района, утвержденной постановлением администрации Кропоткинского городского поселения Кавказского района от 26.04.2016 №460</w:t>
            </w:r>
            <w:r w:rsidRPr="00F21470">
              <w:rPr>
                <w:rFonts w:eastAsia="Calibri" w:cstheme="minorHAnsi"/>
                <w:sz w:val="22"/>
                <w:szCs w:val="22"/>
                <w:lang w:eastAsia="ru-RU"/>
              </w:rPr>
              <w:t>. Проектные решение генерального плана</w:t>
            </w:r>
          </w:p>
        </w:tc>
      </w:tr>
      <w:tr w:rsidR="00F21470" w:rsidRPr="00505298" w:rsidTr="002A6F60">
        <w:trPr>
          <w:cantSplit/>
          <w:trHeight w:val="300"/>
          <w:jc w:val="center"/>
        </w:trPr>
        <w:tc>
          <w:tcPr>
            <w:tcW w:w="534" w:type="dxa"/>
            <w:tcBorders>
              <w:top w:val="single" w:sz="4" w:space="0" w:color="auto"/>
            </w:tcBorders>
          </w:tcPr>
          <w:p w:rsidR="00F21470" w:rsidRPr="00D25CCB" w:rsidRDefault="00F21470" w:rsidP="002A6F60">
            <w:pPr>
              <w:suppressAutoHyphens/>
              <w:spacing w:before="0"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2</w:t>
            </w:r>
          </w:p>
        </w:tc>
        <w:tc>
          <w:tcPr>
            <w:tcW w:w="1417" w:type="dxa"/>
            <w:tcBorders>
              <w:top w:val="single" w:sz="4" w:space="0" w:color="auto"/>
            </w:tcBorders>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428"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67"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Реконструкция существующих и строительство новых канализационных насосных станций</w:t>
            </w:r>
          </w:p>
        </w:tc>
        <w:tc>
          <w:tcPr>
            <w:tcW w:w="1316"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Выполнить реконструкцию и заменить рабочее оборудование в приемной камере ГКНС 32000 м</w:t>
            </w:r>
            <w:r w:rsidRPr="00D25CCB">
              <w:rPr>
                <w:rFonts w:eastAsia="Calibri" w:cstheme="minorHAnsi"/>
                <w:sz w:val="22"/>
                <w:szCs w:val="22"/>
                <w:vertAlign w:val="superscript"/>
                <w:lang w:eastAsia="ru-RU"/>
              </w:rPr>
              <w:t>3</w:t>
            </w:r>
            <w:r w:rsidRPr="00D25CCB">
              <w:rPr>
                <w:rFonts w:eastAsia="Calibri" w:cstheme="minorHAnsi"/>
                <w:sz w:val="22"/>
                <w:szCs w:val="22"/>
                <w:lang w:eastAsia="ru-RU"/>
              </w:rPr>
              <w:t>/сут</w:t>
            </w:r>
          </w:p>
        </w:tc>
        <w:tc>
          <w:tcPr>
            <w:tcW w:w="1134"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Юго-западная часть городского поселения</w:t>
            </w:r>
          </w:p>
        </w:tc>
        <w:tc>
          <w:tcPr>
            <w:tcW w:w="1365" w:type="dxa"/>
            <w:tcBorders>
              <w:top w:val="single" w:sz="4" w:space="0" w:color="auto"/>
            </w:tcBorders>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Радиус 20 м., табл. 7.1.2. СанПиН 2.2.1/2.1.1.1200-03 «Санитарно-защитные зоны и санитарная классификация предприятий, сооружений и иных объектов»</w:t>
            </w:r>
          </w:p>
        </w:tc>
        <w:tc>
          <w:tcPr>
            <w:tcW w:w="1365" w:type="dxa"/>
            <w:vMerge/>
          </w:tcPr>
          <w:p w:rsidR="00F21470" w:rsidRPr="00D25CCB" w:rsidRDefault="00F21470" w:rsidP="002A6F60">
            <w:pPr>
              <w:suppressAutoHyphens/>
              <w:spacing w:after="0" w:line="240" w:lineRule="auto"/>
              <w:contextualSpacing/>
              <w:rPr>
                <w:rFonts w:eastAsia="Calibri" w:cstheme="minorHAnsi"/>
                <w:sz w:val="22"/>
                <w:szCs w:val="22"/>
                <w:lang w:eastAsia="ru-RU"/>
              </w:rPr>
            </w:pPr>
          </w:p>
        </w:tc>
      </w:tr>
      <w:tr w:rsidR="00F21470" w:rsidRPr="00505298" w:rsidTr="002A6F60">
        <w:trPr>
          <w:cantSplit/>
          <w:trHeight w:val="300"/>
          <w:jc w:val="center"/>
        </w:trPr>
        <w:tc>
          <w:tcPr>
            <w:tcW w:w="534" w:type="dxa"/>
            <w:tcBorders>
              <w:top w:val="single" w:sz="4" w:space="0" w:color="auto"/>
            </w:tcBorders>
          </w:tcPr>
          <w:p w:rsidR="00F21470" w:rsidRPr="00D25CCB" w:rsidRDefault="00F21470" w:rsidP="002A6F60">
            <w:pPr>
              <w:suppressAutoHyphens/>
              <w:spacing w:before="0"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lastRenderedPageBreak/>
              <w:t>3</w:t>
            </w:r>
          </w:p>
        </w:tc>
        <w:tc>
          <w:tcPr>
            <w:tcW w:w="1417" w:type="dxa"/>
            <w:tcBorders>
              <w:top w:val="single" w:sz="4" w:space="0" w:color="auto"/>
            </w:tcBorders>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428"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67"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16"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Мощность 1</w:t>
            </w:r>
            <w:r>
              <w:rPr>
                <w:rFonts w:eastAsia="Calibri" w:cstheme="minorHAnsi"/>
                <w:sz w:val="22"/>
                <w:szCs w:val="22"/>
                <w:lang w:eastAsia="ru-RU"/>
              </w:rPr>
              <w:t xml:space="preserve">000 </w:t>
            </w:r>
            <w:r w:rsidRPr="00D25CCB">
              <w:rPr>
                <w:rFonts w:eastAsia="Calibri" w:cstheme="minorHAnsi"/>
                <w:sz w:val="22"/>
                <w:szCs w:val="22"/>
                <w:lang w:eastAsia="ru-RU"/>
              </w:rPr>
              <w:t>м</w:t>
            </w:r>
            <w:r w:rsidRPr="00D25CCB">
              <w:rPr>
                <w:rFonts w:eastAsia="Calibri" w:cstheme="minorHAnsi"/>
                <w:sz w:val="22"/>
                <w:szCs w:val="22"/>
                <w:vertAlign w:val="superscript"/>
                <w:lang w:eastAsia="ru-RU"/>
              </w:rPr>
              <w:t>3</w:t>
            </w:r>
            <w:r w:rsidRPr="00D25CCB">
              <w:rPr>
                <w:rFonts w:eastAsia="Calibri" w:cstheme="minorHAnsi"/>
                <w:sz w:val="22"/>
                <w:szCs w:val="22"/>
                <w:lang w:eastAsia="ru-RU"/>
              </w:rPr>
              <w:t>/сут.</w:t>
            </w:r>
          </w:p>
        </w:tc>
        <w:tc>
          <w:tcPr>
            <w:tcW w:w="1134"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 xml:space="preserve">г. Кропоткин, ЖСК-20 ул. Комарова,11 </w:t>
            </w:r>
          </w:p>
        </w:tc>
        <w:tc>
          <w:tcPr>
            <w:tcW w:w="1365" w:type="dxa"/>
            <w:tcBorders>
              <w:top w:val="single" w:sz="4" w:space="0" w:color="auto"/>
            </w:tcBorders>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Радиус 20 м., табл. 7.1.2. СанПиН 2.2.1/2.1.1.1200-03 «Санитарно-защитные зоны и санитарная классификация предприятий, сооружений и иных объектов»</w:t>
            </w:r>
          </w:p>
        </w:tc>
        <w:tc>
          <w:tcPr>
            <w:tcW w:w="1365" w:type="dxa"/>
            <w:vMerge/>
          </w:tcPr>
          <w:p w:rsidR="00F21470" w:rsidRPr="00D25CCB" w:rsidRDefault="00F21470" w:rsidP="002A6F60">
            <w:pPr>
              <w:suppressAutoHyphens/>
              <w:spacing w:after="0" w:line="240" w:lineRule="auto"/>
              <w:contextualSpacing/>
              <w:rPr>
                <w:rFonts w:eastAsia="Calibri" w:cstheme="minorHAnsi"/>
                <w:sz w:val="22"/>
                <w:szCs w:val="22"/>
                <w:lang w:eastAsia="ru-RU"/>
              </w:rPr>
            </w:pPr>
          </w:p>
        </w:tc>
      </w:tr>
      <w:tr w:rsidR="00F21470" w:rsidRPr="00505298" w:rsidTr="002A6F60">
        <w:trPr>
          <w:cantSplit/>
          <w:trHeight w:val="300"/>
          <w:jc w:val="center"/>
        </w:trPr>
        <w:tc>
          <w:tcPr>
            <w:tcW w:w="534" w:type="dxa"/>
            <w:tcBorders>
              <w:top w:val="single" w:sz="4" w:space="0" w:color="auto"/>
            </w:tcBorders>
          </w:tcPr>
          <w:p w:rsidR="00F21470" w:rsidRPr="00D25CCB" w:rsidRDefault="00F21470" w:rsidP="002A6F60">
            <w:pPr>
              <w:suppressAutoHyphens/>
              <w:spacing w:before="0" w:after="0" w:line="240" w:lineRule="auto"/>
              <w:contextualSpacing/>
              <w:jc w:val="center"/>
              <w:rPr>
                <w:rFonts w:eastAsia="Calibri" w:cstheme="minorHAnsi"/>
                <w:sz w:val="22"/>
                <w:szCs w:val="22"/>
                <w:lang w:eastAsia="ru-RU"/>
              </w:rPr>
            </w:pPr>
            <w:r>
              <w:rPr>
                <w:rFonts w:eastAsia="Calibri" w:cstheme="minorHAnsi"/>
                <w:sz w:val="22"/>
                <w:szCs w:val="22"/>
                <w:lang w:eastAsia="ru-RU"/>
              </w:rPr>
              <w:t>4</w:t>
            </w:r>
          </w:p>
        </w:tc>
        <w:tc>
          <w:tcPr>
            <w:tcW w:w="1417" w:type="dxa"/>
            <w:tcBorders>
              <w:top w:val="single" w:sz="4" w:space="0" w:color="auto"/>
            </w:tcBorders>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428"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67"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16"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КНС №3. Мощность 1300 м</w:t>
            </w:r>
            <w:r w:rsidRPr="00D25CCB">
              <w:rPr>
                <w:rFonts w:eastAsia="Calibri" w:cstheme="minorHAnsi"/>
                <w:sz w:val="22"/>
                <w:szCs w:val="22"/>
                <w:vertAlign w:val="superscript"/>
                <w:lang w:eastAsia="ru-RU"/>
              </w:rPr>
              <w:t>3</w:t>
            </w:r>
            <w:r w:rsidRPr="00D25CCB">
              <w:rPr>
                <w:rFonts w:eastAsia="Calibri" w:cstheme="minorHAnsi"/>
                <w:sz w:val="22"/>
                <w:szCs w:val="22"/>
                <w:lang w:eastAsia="ru-RU"/>
              </w:rPr>
              <w:t>/сут. на базе существующей</w:t>
            </w:r>
          </w:p>
        </w:tc>
        <w:tc>
          <w:tcPr>
            <w:tcW w:w="1134"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 xml:space="preserve">г. Кропоткин, пер. Мопровский-Садовая </w:t>
            </w:r>
          </w:p>
        </w:tc>
        <w:tc>
          <w:tcPr>
            <w:tcW w:w="1365" w:type="dxa"/>
            <w:tcBorders>
              <w:top w:val="single" w:sz="4" w:space="0" w:color="auto"/>
            </w:tcBorders>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Радиус 20 м., табл. 7.1.2. СанПиН 2.2.1/2.1.1.1200-03 «Санитарно-защитные зоны и санитарная классификация предприятий, сооружений и иных объектов»</w:t>
            </w:r>
          </w:p>
        </w:tc>
        <w:tc>
          <w:tcPr>
            <w:tcW w:w="1365" w:type="dxa"/>
            <w:vMerge/>
          </w:tcPr>
          <w:p w:rsidR="00F21470" w:rsidRPr="00D25CCB" w:rsidRDefault="00F21470" w:rsidP="002A6F60">
            <w:pPr>
              <w:suppressAutoHyphens/>
              <w:spacing w:after="0" w:line="240" w:lineRule="auto"/>
              <w:contextualSpacing/>
              <w:rPr>
                <w:rFonts w:eastAsia="Calibri" w:cstheme="minorHAnsi"/>
                <w:sz w:val="22"/>
                <w:szCs w:val="22"/>
                <w:lang w:eastAsia="ru-RU"/>
              </w:rPr>
            </w:pPr>
          </w:p>
        </w:tc>
      </w:tr>
      <w:tr w:rsidR="00F21470" w:rsidRPr="00505298" w:rsidTr="002A6F60">
        <w:trPr>
          <w:cantSplit/>
          <w:trHeight w:val="300"/>
          <w:jc w:val="center"/>
        </w:trPr>
        <w:tc>
          <w:tcPr>
            <w:tcW w:w="534" w:type="dxa"/>
            <w:tcBorders>
              <w:top w:val="single" w:sz="4" w:space="0" w:color="auto"/>
            </w:tcBorders>
          </w:tcPr>
          <w:p w:rsidR="00F21470" w:rsidRPr="00D25CCB" w:rsidRDefault="00F21470" w:rsidP="002A6F60">
            <w:pPr>
              <w:suppressAutoHyphens/>
              <w:spacing w:before="0" w:after="0" w:line="240" w:lineRule="auto"/>
              <w:contextualSpacing/>
              <w:jc w:val="center"/>
              <w:rPr>
                <w:rFonts w:eastAsia="Calibri" w:cstheme="minorHAnsi"/>
                <w:sz w:val="22"/>
                <w:szCs w:val="22"/>
                <w:lang w:eastAsia="ru-RU"/>
              </w:rPr>
            </w:pPr>
            <w:r>
              <w:rPr>
                <w:rFonts w:eastAsia="Calibri" w:cstheme="minorHAnsi"/>
                <w:sz w:val="22"/>
                <w:szCs w:val="22"/>
                <w:lang w:eastAsia="ru-RU"/>
              </w:rPr>
              <w:lastRenderedPageBreak/>
              <w:t>5</w:t>
            </w:r>
          </w:p>
        </w:tc>
        <w:tc>
          <w:tcPr>
            <w:tcW w:w="1417" w:type="dxa"/>
            <w:tcBorders>
              <w:top w:val="single" w:sz="4" w:space="0" w:color="auto"/>
            </w:tcBorders>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428"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67"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16"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КНС №8. Мощность 500 м</w:t>
            </w:r>
            <w:r w:rsidRPr="00D25CCB">
              <w:rPr>
                <w:rFonts w:eastAsia="Calibri" w:cstheme="minorHAnsi"/>
                <w:sz w:val="22"/>
                <w:szCs w:val="22"/>
                <w:vertAlign w:val="superscript"/>
                <w:lang w:eastAsia="ru-RU"/>
              </w:rPr>
              <w:t>3</w:t>
            </w:r>
            <w:r w:rsidRPr="00D25CCB">
              <w:rPr>
                <w:rFonts w:eastAsia="Calibri" w:cstheme="minorHAnsi"/>
                <w:sz w:val="22"/>
                <w:szCs w:val="22"/>
                <w:lang w:eastAsia="ru-RU"/>
              </w:rPr>
              <w:t>/сут. на базе существующей</w:t>
            </w:r>
          </w:p>
        </w:tc>
        <w:tc>
          <w:tcPr>
            <w:tcW w:w="1134"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г. Кропоткин, ул. Журавлиная</w:t>
            </w:r>
          </w:p>
        </w:tc>
        <w:tc>
          <w:tcPr>
            <w:tcW w:w="1365" w:type="dxa"/>
            <w:tcBorders>
              <w:top w:val="single" w:sz="4" w:space="0" w:color="auto"/>
            </w:tcBorders>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Радиус 20 м., табл. 7.1.2. СанПиН 2.2.1/2.1.1.1200-03 «Санитарно-защитные зоны и санитарная классификация предприятий, сооружений и иных объектов»</w:t>
            </w:r>
          </w:p>
        </w:tc>
        <w:tc>
          <w:tcPr>
            <w:tcW w:w="1365" w:type="dxa"/>
            <w:vMerge/>
          </w:tcPr>
          <w:p w:rsidR="00F21470" w:rsidRPr="00D25CCB" w:rsidRDefault="00F21470" w:rsidP="002A6F60">
            <w:pPr>
              <w:suppressAutoHyphens/>
              <w:spacing w:after="0" w:line="240" w:lineRule="auto"/>
              <w:contextualSpacing/>
              <w:rPr>
                <w:rFonts w:eastAsia="Calibri" w:cstheme="minorHAnsi"/>
                <w:sz w:val="22"/>
                <w:szCs w:val="22"/>
                <w:lang w:eastAsia="ru-RU"/>
              </w:rPr>
            </w:pPr>
          </w:p>
        </w:tc>
      </w:tr>
      <w:tr w:rsidR="00F21470" w:rsidRPr="00505298" w:rsidTr="002A6F60">
        <w:trPr>
          <w:cantSplit/>
          <w:trHeight w:val="300"/>
          <w:jc w:val="center"/>
        </w:trPr>
        <w:tc>
          <w:tcPr>
            <w:tcW w:w="534" w:type="dxa"/>
            <w:tcBorders>
              <w:top w:val="single" w:sz="4" w:space="0" w:color="auto"/>
            </w:tcBorders>
          </w:tcPr>
          <w:p w:rsidR="00F21470" w:rsidRPr="00D25CCB" w:rsidRDefault="00F21470" w:rsidP="002A6F60">
            <w:pPr>
              <w:suppressAutoHyphens/>
              <w:spacing w:before="0" w:after="0" w:line="240" w:lineRule="auto"/>
              <w:contextualSpacing/>
              <w:jc w:val="center"/>
              <w:rPr>
                <w:rFonts w:eastAsia="Calibri" w:cstheme="minorHAnsi"/>
                <w:sz w:val="22"/>
                <w:szCs w:val="22"/>
                <w:lang w:eastAsia="ru-RU"/>
              </w:rPr>
            </w:pPr>
            <w:r>
              <w:rPr>
                <w:rFonts w:eastAsia="Calibri" w:cstheme="minorHAnsi"/>
                <w:sz w:val="22"/>
                <w:szCs w:val="22"/>
                <w:lang w:eastAsia="ru-RU"/>
              </w:rPr>
              <w:t>6</w:t>
            </w:r>
          </w:p>
        </w:tc>
        <w:tc>
          <w:tcPr>
            <w:tcW w:w="1417" w:type="dxa"/>
            <w:tcBorders>
              <w:top w:val="single" w:sz="4" w:space="0" w:color="auto"/>
            </w:tcBorders>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428"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67"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16"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Строительство канализационной насосной станции для перекачки стоков от предприятий, расположенных в западной пром. зоне и прокладка двух ниток коллекторов от неё до приемной камеры ОСК КНС- 2000 м</w:t>
            </w:r>
            <w:r w:rsidRPr="00D25CCB">
              <w:rPr>
                <w:rFonts w:eastAsia="Calibri" w:cstheme="minorHAnsi"/>
                <w:sz w:val="22"/>
                <w:szCs w:val="22"/>
                <w:vertAlign w:val="superscript"/>
                <w:lang w:eastAsia="ru-RU"/>
              </w:rPr>
              <w:t>3</w:t>
            </w:r>
            <w:r w:rsidRPr="00D25CCB">
              <w:rPr>
                <w:rFonts w:eastAsia="Calibri" w:cstheme="minorHAnsi"/>
                <w:sz w:val="22"/>
                <w:szCs w:val="22"/>
                <w:lang w:eastAsia="ru-RU"/>
              </w:rPr>
              <w:t>/час и сети</w:t>
            </w:r>
          </w:p>
        </w:tc>
        <w:tc>
          <w:tcPr>
            <w:tcW w:w="1134" w:type="dxa"/>
            <w:tcBorders>
              <w:top w:val="single" w:sz="4" w:space="0" w:color="auto"/>
            </w:tcBorders>
            <w:shd w:val="clear" w:color="auto" w:fill="auto"/>
          </w:tcPr>
          <w:p w:rsidR="00F21470"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г</w:t>
            </w:r>
            <w:r w:rsidRPr="00415528">
              <w:rPr>
                <w:rFonts w:eastAsia="Calibri" w:cstheme="minorHAnsi"/>
                <w:sz w:val="22"/>
                <w:szCs w:val="22"/>
                <w:lang w:eastAsia="ru-RU"/>
              </w:rPr>
              <w:t>. Кропоткин, территория западной пром.зоны</w:t>
            </w:r>
          </w:p>
          <w:p w:rsidR="00F21470" w:rsidRPr="00D25CCB" w:rsidRDefault="00F21470" w:rsidP="002A6F60">
            <w:pPr>
              <w:suppressAutoHyphens/>
              <w:spacing w:after="0" w:line="240" w:lineRule="auto"/>
              <w:contextualSpacing/>
              <w:rPr>
                <w:rFonts w:eastAsia="Calibri" w:cstheme="minorHAnsi"/>
                <w:sz w:val="22"/>
                <w:szCs w:val="22"/>
                <w:lang w:eastAsia="ru-RU"/>
              </w:rPr>
            </w:pPr>
            <w:r>
              <w:rPr>
                <w:rFonts w:eastAsia="Calibri" w:cstheme="minorHAnsi"/>
                <w:sz w:val="22"/>
                <w:szCs w:val="22"/>
                <w:lang w:eastAsia="ru-RU"/>
              </w:rPr>
              <w:t>ул. Машиностроительная, 19</w:t>
            </w:r>
          </w:p>
        </w:tc>
        <w:tc>
          <w:tcPr>
            <w:tcW w:w="1365" w:type="dxa"/>
            <w:tcBorders>
              <w:top w:val="single" w:sz="4" w:space="0" w:color="auto"/>
            </w:tcBorders>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Радиус 20 м., табл. 7.1.2. СанПиН 2.2.1/2.1.1.1200-03 «Санитарно-защитные зоны и санитарная классификация предприятий, сооружений и иных объектов»</w:t>
            </w:r>
          </w:p>
        </w:tc>
        <w:tc>
          <w:tcPr>
            <w:tcW w:w="1365" w:type="dxa"/>
            <w:vMerge/>
          </w:tcPr>
          <w:p w:rsidR="00F21470" w:rsidRPr="00D25CCB" w:rsidRDefault="00F21470" w:rsidP="002A6F60">
            <w:pPr>
              <w:suppressAutoHyphens/>
              <w:spacing w:after="0" w:line="240" w:lineRule="auto"/>
              <w:contextualSpacing/>
              <w:rPr>
                <w:rFonts w:eastAsia="Calibri" w:cstheme="minorHAnsi"/>
                <w:sz w:val="22"/>
                <w:szCs w:val="22"/>
                <w:lang w:eastAsia="ru-RU"/>
              </w:rPr>
            </w:pPr>
          </w:p>
        </w:tc>
      </w:tr>
      <w:tr w:rsidR="00F21470" w:rsidRPr="00505298" w:rsidTr="002A6F60">
        <w:trPr>
          <w:cantSplit/>
          <w:trHeight w:val="300"/>
          <w:jc w:val="center"/>
        </w:trPr>
        <w:tc>
          <w:tcPr>
            <w:tcW w:w="534" w:type="dxa"/>
            <w:tcBorders>
              <w:top w:val="single" w:sz="4" w:space="0" w:color="auto"/>
            </w:tcBorders>
          </w:tcPr>
          <w:p w:rsidR="00F21470" w:rsidRPr="00D25CCB" w:rsidRDefault="00F21470" w:rsidP="002A6F60">
            <w:pPr>
              <w:suppressAutoHyphens/>
              <w:spacing w:before="0" w:after="0" w:line="240" w:lineRule="auto"/>
              <w:contextualSpacing/>
              <w:jc w:val="center"/>
              <w:rPr>
                <w:rFonts w:eastAsia="Calibri" w:cstheme="minorHAnsi"/>
                <w:sz w:val="22"/>
                <w:szCs w:val="22"/>
                <w:lang w:eastAsia="ru-RU"/>
              </w:rPr>
            </w:pPr>
            <w:r>
              <w:rPr>
                <w:rFonts w:eastAsia="Calibri" w:cstheme="minorHAnsi"/>
                <w:sz w:val="22"/>
                <w:szCs w:val="22"/>
                <w:lang w:eastAsia="ru-RU"/>
              </w:rPr>
              <w:lastRenderedPageBreak/>
              <w:t>7</w:t>
            </w:r>
          </w:p>
        </w:tc>
        <w:tc>
          <w:tcPr>
            <w:tcW w:w="1417" w:type="dxa"/>
            <w:tcBorders>
              <w:top w:val="single" w:sz="4" w:space="0" w:color="auto"/>
            </w:tcBorders>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428"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67"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16"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422F85">
              <w:rPr>
                <w:rFonts w:eastAsia="Calibri" w:cstheme="minorHAnsi"/>
                <w:sz w:val="22"/>
                <w:szCs w:val="22"/>
                <w:lang w:eastAsia="ru-RU"/>
              </w:rPr>
              <w:t>Реконструкция КНС. Мощность 1000 м</w:t>
            </w:r>
            <w:r w:rsidRPr="00422F85">
              <w:rPr>
                <w:rFonts w:eastAsia="Calibri" w:cstheme="minorHAnsi"/>
                <w:sz w:val="22"/>
                <w:szCs w:val="22"/>
                <w:vertAlign w:val="superscript"/>
                <w:lang w:eastAsia="ru-RU"/>
              </w:rPr>
              <w:t>3</w:t>
            </w:r>
            <w:r w:rsidRPr="00422F85">
              <w:rPr>
                <w:rFonts w:eastAsia="Calibri" w:cstheme="minorHAnsi"/>
                <w:sz w:val="22"/>
                <w:szCs w:val="22"/>
                <w:lang w:eastAsia="ru-RU"/>
              </w:rPr>
              <w:t>/сут.</w:t>
            </w:r>
          </w:p>
        </w:tc>
        <w:tc>
          <w:tcPr>
            <w:tcW w:w="1134"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 xml:space="preserve">г. Кропоткин, </w:t>
            </w:r>
            <w:r>
              <w:rPr>
                <w:rFonts w:eastAsia="Calibri" w:cstheme="minorHAnsi"/>
                <w:sz w:val="22"/>
                <w:szCs w:val="22"/>
                <w:lang w:eastAsia="ru-RU"/>
              </w:rPr>
              <w:t>ул. С. Лазо, 18/2</w:t>
            </w:r>
          </w:p>
        </w:tc>
        <w:tc>
          <w:tcPr>
            <w:tcW w:w="1365" w:type="dxa"/>
            <w:tcBorders>
              <w:top w:val="single" w:sz="4" w:space="0" w:color="auto"/>
            </w:tcBorders>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Радиус 20 м., табл. 7.1.2. СанПиН 2.2.1/2.1.1.1200-03 «Санитарно-защитные зоны и санитарная классификация предприятий, сооружений и иных объектов»</w:t>
            </w:r>
          </w:p>
        </w:tc>
        <w:tc>
          <w:tcPr>
            <w:tcW w:w="1365" w:type="dxa"/>
            <w:vMerge/>
          </w:tcPr>
          <w:p w:rsidR="00F21470" w:rsidRPr="00D25CCB" w:rsidRDefault="00F21470" w:rsidP="002A6F60">
            <w:pPr>
              <w:suppressAutoHyphens/>
              <w:spacing w:after="0" w:line="240" w:lineRule="auto"/>
              <w:contextualSpacing/>
              <w:rPr>
                <w:rFonts w:eastAsia="Calibri" w:cstheme="minorHAnsi"/>
                <w:sz w:val="22"/>
                <w:szCs w:val="22"/>
                <w:lang w:eastAsia="ru-RU"/>
              </w:rPr>
            </w:pPr>
          </w:p>
        </w:tc>
      </w:tr>
      <w:tr w:rsidR="00F21470" w:rsidRPr="00505298" w:rsidTr="002A6F60">
        <w:trPr>
          <w:cantSplit/>
          <w:trHeight w:val="300"/>
          <w:jc w:val="center"/>
        </w:trPr>
        <w:tc>
          <w:tcPr>
            <w:tcW w:w="534" w:type="dxa"/>
            <w:tcBorders>
              <w:top w:val="single" w:sz="4" w:space="0" w:color="auto"/>
            </w:tcBorders>
          </w:tcPr>
          <w:p w:rsidR="00F21470" w:rsidRPr="00D25CCB" w:rsidRDefault="00F21470" w:rsidP="002A6F60">
            <w:pPr>
              <w:suppressAutoHyphens/>
              <w:spacing w:before="0" w:after="0" w:line="240" w:lineRule="auto"/>
              <w:contextualSpacing/>
              <w:jc w:val="center"/>
              <w:rPr>
                <w:rFonts w:eastAsia="Calibri" w:cstheme="minorHAnsi"/>
                <w:sz w:val="22"/>
                <w:szCs w:val="22"/>
                <w:lang w:eastAsia="ru-RU"/>
              </w:rPr>
            </w:pPr>
            <w:r>
              <w:rPr>
                <w:rFonts w:eastAsia="Calibri" w:cstheme="minorHAnsi"/>
                <w:sz w:val="22"/>
                <w:szCs w:val="22"/>
                <w:lang w:eastAsia="ru-RU"/>
              </w:rPr>
              <w:t>8</w:t>
            </w:r>
          </w:p>
        </w:tc>
        <w:tc>
          <w:tcPr>
            <w:tcW w:w="1417" w:type="dxa"/>
            <w:tcBorders>
              <w:top w:val="single" w:sz="4" w:space="0" w:color="auto"/>
            </w:tcBorders>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428"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67"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Строительство и реконструкция сетей водоотведения</w:t>
            </w:r>
          </w:p>
        </w:tc>
        <w:tc>
          <w:tcPr>
            <w:tcW w:w="1316"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Заменить две нитки напорного коллектора от ГКНС до приемной камеры ОСК Ø600 мм, протяженность 1700 м.</w:t>
            </w:r>
          </w:p>
        </w:tc>
        <w:tc>
          <w:tcPr>
            <w:tcW w:w="1134"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Территория городского поселения</w:t>
            </w:r>
          </w:p>
        </w:tc>
        <w:tc>
          <w:tcPr>
            <w:tcW w:w="1365" w:type="dxa"/>
            <w:tcBorders>
              <w:top w:val="single" w:sz="4" w:space="0" w:color="auto"/>
            </w:tcBorders>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Установление зоны с особыми условиями использования территории не требуется</w:t>
            </w:r>
          </w:p>
        </w:tc>
        <w:tc>
          <w:tcPr>
            <w:tcW w:w="1365" w:type="dxa"/>
            <w:vMerge/>
          </w:tcPr>
          <w:p w:rsidR="00F21470" w:rsidRPr="00D25CCB" w:rsidRDefault="00F21470" w:rsidP="002A6F60">
            <w:pPr>
              <w:suppressAutoHyphens/>
              <w:spacing w:after="0" w:line="240" w:lineRule="auto"/>
              <w:contextualSpacing/>
              <w:rPr>
                <w:rFonts w:eastAsia="Calibri" w:cstheme="minorHAnsi"/>
                <w:sz w:val="22"/>
                <w:szCs w:val="22"/>
                <w:lang w:eastAsia="ru-RU"/>
              </w:rPr>
            </w:pPr>
          </w:p>
        </w:tc>
      </w:tr>
      <w:tr w:rsidR="00F21470" w:rsidRPr="00505298" w:rsidTr="002A6F60">
        <w:trPr>
          <w:cantSplit/>
          <w:trHeight w:val="300"/>
          <w:jc w:val="center"/>
        </w:trPr>
        <w:tc>
          <w:tcPr>
            <w:tcW w:w="534" w:type="dxa"/>
            <w:tcBorders>
              <w:top w:val="single" w:sz="4" w:space="0" w:color="auto"/>
            </w:tcBorders>
          </w:tcPr>
          <w:p w:rsidR="00F21470" w:rsidRPr="00D25CCB" w:rsidRDefault="00F21470" w:rsidP="002A6F60">
            <w:pPr>
              <w:suppressAutoHyphens/>
              <w:spacing w:before="0" w:after="0" w:line="240" w:lineRule="auto"/>
              <w:contextualSpacing/>
              <w:jc w:val="center"/>
              <w:rPr>
                <w:rFonts w:eastAsia="Calibri" w:cstheme="minorHAnsi"/>
                <w:sz w:val="22"/>
                <w:szCs w:val="22"/>
                <w:lang w:eastAsia="ru-RU"/>
              </w:rPr>
            </w:pPr>
            <w:r>
              <w:rPr>
                <w:rFonts w:eastAsia="Calibri" w:cstheme="minorHAnsi"/>
                <w:sz w:val="22"/>
                <w:szCs w:val="22"/>
                <w:lang w:eastAsia="ru-RU"/>
              </w:rPr>
              <w:lastRenderedPageBreak/>
              <w:t>9</w:t>
            </w:r>
          </w:p>
        </w:tc>
        <w:tc>
          <w:tcPr>
            <w:tcW w:w="1417" w:type="dxa"/>
            <w:tcBorders>
              <w:top w:val="single" w:sz="4" w:space="0" w:color="auto"/>
            </w:tcBorders>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428"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67"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16"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Главный канализационный коллектор по ул. Короленко от ул. Морозова до ГКНС по ул.Шоссейной,93, Ø1000-1200 мм, протяженностью 800 м и Ø800 мм, протяженностью 303 м по ул. Двойной в микрорайоне №1 с переврезкой существующих абонентов</w:t>
            </w:r>
          </w:p>
        </w:tc>
        <w:tc>
          <w:tcPr>
            <w:tcW w:w="1134"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г. Кропоткин, по ул. Короленко от ул. Морозова до ГКНС по ул.Шоссейной,93</w:t>
            </w:r>
          </w:p>
        </w:tc>
        <w:tc>
          <w:tcPr>
            <w:tcW w:w="1365" w:type="dxa"/>
            <w:tcBorders>
              <w:top w:val="single" w:sz="4" w:space="0" w:color="auto"/>
            </w:tcBorders>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Установление зоны с особыми условиями использования территории не требуется</w:t>
            </w:r>
          </w:p>
        </w:tc>
        <w:tc>
          <w:tcPr>
            <w:tcW w:w="1365" w:type="dxa"/>
            <w:vMerge/>
          </w:tcPr>
          <w:p w:rsidR="00F21470" w:rsidRPr="00D25CCB" w:rsidRDefault="00F21470" w:rsidP="002A6F60">
            <w:pPr>
              <w:suppressAutoHyphens/>
              <w:spacing w:after="0" w:line="240" w:lineRule="auto"/>
              <w:contextualSpacing/>
              <w:rPr>
                <w:rFonts w:eastAsia="Calibri" w:cstheme="minorHAnsi"/>
                <w:sz w:val="22"/>
                <w:szCs w:val="22"/>
                <w:lang w:eastAsia="ru-RU"/>
              </w:rPr>
            </w:pPr>
          </w:p>
        </w:tc>
      </w:tr>
      <w:tr w:rsidR="00F21470" w:rsidRPr="00505298" w:rsidTr="002A6F60">
        <w:trPr>
          <w:cantSplit/>
          <w:trHeight w:val="300"/>
          <w:jc w:val="center"/>
        </w:trPr>
        <w:tc>
          <w:tcPr>
            <w:tcW w:w="534" w:type="dxa"/>
            <w:tcBorders>
              <w:top w:val="single" w:sz="4" w:space="0" w:color="auto"/>
            </w:tcBorders>
          </w:tcPr>
          <w:p w:rsidR="00F21470" w:rsidRPr="00D25CCB" w:rsidRDefault="00F21470" w:rsidP="002A6F60">
            <w:pPr>
              <w:suppressAutoHyphens/>
              <w:spacing w:before="0" w:after="0" w:line="240" w:lineRule="auto"/>
              <w:contextualSpacing/>
              <w:jc w:val="center"/>
              <w:rPr>
                <w:rFonts w:eastAsia="Calibri" w:cstheme="minorHAnsi"/>
                <w:sz w:val="22"/>
                <w:szCs w:val="22"/>
                <w:lang w:eastAsia="ru-RU"/>
              </w:rPr>
            </w:pPr>
            <w:r>
              <w:rPr>
                <w:rFonts w:eastAsia="Calibri" w:cstheme="minorHAnsi"/>
                <w:sz w:val="22"/>
                <w:szCs w:val="22"/>
                <w:lang w:eastAsia="ru-RU"/>
              </w:rPr>
              <w:lastRenderedPageBreak/>
              <w:t>10</w:t>
            </w:r>
          </w:p>
        </w:tc>
        <w:tc>
          <w:tcPr>
            <w:tcW w:w="1417" w:type="dxa"/>
            <w:tcBorders>
              <w:top w:val="single" w:sz="4" w:space="0" w:color="auto"/>
            </w:tcBorders>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428"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67"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16"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Реконструкция главного канализационного коллектора по ул. Красной от пер. Обрывного до ул. Ворошилова и по ул. Ворошилова от ул. Красной до ул. Короленко, по ул. Короленко от ул. Ворошилова до ул. Морозова, Ø800-1000 мм, протяженность 3,4 км</w:t>
            </w:r>
          </w:p>
        </w:tc>
        <w:tc>
          <w:tcPr>
            <w:tcW w:w="1134"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г. Кропоткин, по ул. Красной от пер. Обрывного до ул. Ворошилова и по ул. Ворошилова от ул. Красной до ул. Короленко, по ул. Короленко от ул. Ворошилова до ул. Морозова</w:t>
            </w:r>
          </w:p>
        </w:tc>
        <w:tc>
          <w:tcPr>
            <w:tcW w:w="1365" w:type="dxa"/>
            <w:tcBorders>
              <w:top w:val="single" w:sz="4" w:space="0" w:color="auto"/>
            </w:tcBorders>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Установление зоны с особыми условиями использования территории не требуется</w:t>
            </w:r>
          </w:p>
        </w:tc>
        <w:tc>
          <w:tcPr>
            <w:tcW w:w="1365" w:type="dxa"/>
            <w:vMerge/>
          </w:tcPr>
          <w:p w:rsidR="00F21470" w:rsidRPr="00D25CCB" w:rsidRDefault="00F21470" w:rsidP="002A6F60">
            <w:pPr>
              <w:suppressAutoHyphens/>
              <w:spacing w:after="0" w:line="240" w:lineRule="auto"/>
              <w:contextualSpacing/>
              <w:rPr>
                <w:rFonts w:eastAsia="Calibri" w:cstheme="minorHAnsi"/>
                <w:sz w:val="22"/>
                <w:szCs w:val="22"/>
                <w:lang w:eastAsia="ru-RU"/>
              </w:rPr>
            </w:pPr>
          </w:p>
        </w:tc>
      </w:tr>
      <w:tr w:rsidR="00F21470" w:rsidRPr="00505298" w:rsidTr="002A6F60">
        <w:trPr>
          <w:cantSplit/>
          <w:trHeight w:val="300"/>
          <w:jc w:val="center"/>
        </w:trPr>
        <w:tc>
          <w:tcPr>
            <w:tcW w:w="534" w:type="dxa"/>
            <w:tcBorders>
              <w:top w:val="single" w:sz="4" w:space="0" w:color="auto"/>
            </w:tcBorders>
          </w:tcPr>
          <w:p w:rsidR="00F21470" w:rsidRPr="00D25CCB" w:rsidRDefault="00F21470" w:rsidP="002A6F60">
            <w:pPr>
              <w:suppressAutoHyphens/>
              <w:spacing w:before="0" w:after="0" w:line="240" w:lineRule="auto"/>
              <w:contextualSpacing/>
              <w:jc w:val="center"/>
              <w:rPr>
                <w:rFonts w:eastAsia="Calibri" w:cstheme="minorHAnsi"/>
                <w:sz w:val="22"/>
                <w:szCs w:val="22"/>
                <w:lang w:eastAsia="ru-RU"/>
              </w:rPr>
            </w:pPr>
            <w:r>
              <w:rPr>
                <w:rFonts w:eastAsia="Calibri" w:cstheme="minorHAnsi"/>
                <w:sz w:val="22"/>
                <w:szCs w:val="22"/>
                <w:lang w:eastAsia="ru-RU"/>
              </w:rPr>
              <w:t>11</w:t>
            </w:r>
          </w:p>
        </w:tc>
        <w:tc>
          <w:tcPr>
            <w:tcW w:w="1417" w:type="dxa"/>
            <w:tcBorders>
              <w:top w:val="single" w:sz="4" w:space="0" w:color="auto"/>
            </w:tcBorders>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428"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67"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16"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Вынести канализационные сети с территории бывшей поликлиники ОАО РЖД по ул. Пушкина – ул. Бульварной</w:t>
            </w:r>
            <w:r w:rsidRPr="00D25CCB">
              <w:rPr>
                <w:rFonts w:eastAsia="Calibri" w:cstheme="minorHAnsi"/>
                <w:sz w:val="22"/>
                <w:szCs w:val="22"/>
                <w:lang w:eastAsia="ru-RU"/>
              </w:rPr>
              <w:tab/>
              <w:t>Ø400 мм, протяженность 300 м</w:t>
            </w:r>
          </w:p>
        </w:tc>
        <w:tc>
          <w:tcPr>
            <w:tcW w:w="1134"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г. Кропоткин, по ул. Пушкина – ул. Бульварной</w:t>
            </w:r>
          </w:p>
        </w:tc>
        <w:tc>
          <w:tcPr>
            <w:tcW w:w="1365" w:type="dxa"/>
            <w:tcBorders>
              <w:top w:val="single" w:sz="4" w:space="0" w:color="auto"/>
            </w:tcBorders>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Установление зоны с особыми условиями использования территории не требуется</w:t>
            </w:r>
          </w:p>
        </w:tc>
        <w:tc>
          <w:tcPr>
            <w:tcW w:w="1365" w:type="dxa"/>
            <w:vMerge/>
          </w:tcPr>
          <w:p w:rsidR="00F21470" w:rsidRPr="00D25CCB" w:rsidRDefault="00F21470" w:rsidP="002A6F60">
            <w:pPr>
              <w:suppressAutoHyphens/>
              <w:spacing w:after="0" w:line="240" w:lineRule="auto"/>
              <w:contextualSpacing/>
              <w:rPr>
                <w:rFonts w:eastAsia="Calibri" w:cstheme="minorHAnsi"/>
                <w:sz w:val="22"/>
                <w:szCs w:val="22"/>
                <w:lang w:eastAsia="ru-RU"/>
              </w:rPr>
            </w:pPr>
          </w:p>
        </w:tc>
      </w:tr>
      <w:tr w:rsidR="00F21470" w:rsidRPr="00505298" w:rsidTr="002A6F60">
        <w:trPr>
          <w:cantSplit/>
          <w:trHeight w:val="300"/>
          <w:jc w:val="center"/>
        </w:trPr>
        <w:tc>
          <w:tcPr>
            <w:tcW w:w="534" w:type="dxa"/>
            <w:tcBorders>
              <w:top w:val="single" w:sz="4" w:space="0" w:color="auto"/>
            </w:tcBorders>
          </w:tcPr>
          <w:p w:rsidR="00F21470" w:rsidRPr="00D25CCB" w:rsidRDefault="00F21470" w:rsidP="002A6F60">
            <w:pPr>
              <w:suppressAutoHyphens/>
              <w:spacing w:before="0" w:after="0" w:line="240" w:lineRule="auto"/>
              <w:contextualSpacing/>
              <w:jc w:val="center"/>
              <w:rPr>
                <w:rFonts w:eastAsia="Calibri" w:cstheme="minorHAnsi"/>
                <w:sz w:val="22"/>
                <w:szCs w:val="22"/>
                <w:lang w:eastAsia="ru-RU"/>
              </w:rPr>
            </w:pPr>
            <w:r>
              <w:rPr>
                <w:rFonts w:eastAsia="Calibri" w:cstheme="minorHAnsi"/>
                <w:sz w:val="22"/>
                <w:szCs w:val="22"/>
                <w:lang w:eastAsia="ru-RU"/>
              </w:rPr>
              <w:lastRenderedPageBreak/>
              <w:t>12</w:t>
            </w:r>
          </w:p>
        </w:tc>
        <w:tc>
          <w:tcPr>
            <w:tcW w:w="1417" w:type="dxa"/>
            <w:tcBorders>
              <w:top w:val="single" w:sz="4" w:space="0" w:color="auto"/>
            </w:tcBorders>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428"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67"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16"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Переключить дворовую канализацию домов по ул. Красной от № 54 до № 72 в канализационный коллектор по ул. Красной</w:t>
            </w:r>
            <w:r w:rsidRPr="00D25CCB">
              <w:rPr>
                <w:rFonts w:eastAsia="Calibri" w:cstheme="minorHAnsi"/>
                <w:sz w:val="22"/>
                <w:szCs w:val="22"/>
                <w:lang w:eastAsia="ru-RU"/>
              </w:rPr>
              <w:tab/>
              <w:t>Ø200 мм, протяженность 480 м</w:t>
            </w:r>
          </w:p>
        </w:tc>
        <w:tc>
          <w:tcPr>
            <w:tcW w:w="1134"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г. Кропоткин, ул. Красная</w:t>
            </w:r>
            <w:r w:rsidRPr="00D25CCB">
              <w:rPr>
                <w:rFonts w:eastAsia="Calibri" w:cstheme="minorHAnsi"/>
                <w:sz w:val="22"/>
                <w:szCs w:val="22"/>
                <w:lang w:eastAsia="ru-RU"/>
              </w:rPr>
              <w:tab/>
            </w:r>
          </w:p>
        </w:tc>
        <w:tc>
          <w:tcPr>
            <w:tcW w:w="1365" w:type="dxa"/>
            <w:tcBorders>
              <w:top w:val="single" w:sz="4" w:space="0" w:color="auto"/>
            </w:tcBorders>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Установление зоны с особыми условиями использования территории не требуется</w:t>
            </w:r>
          </w:p>
        </w:tc>
        <w:tc>
          <w:tcPr>
            <w:tcW w:w="1365" w:type="dxa"/>
            <w:vMerge/>
          </w:tcPr>
          <w:p w:rsidR="00F21470" w:rsidRPr="00D25CCB" w:rsidRDefault="00F21470" w:rsidP="002A6F60">
            <w:pPr>
              <w:suppressAutoHyphens/>
              <w:spacing w:after="0" w:line="240" w:lineRule="auto"/>
              <w:contextualSpacing/>
              <w:rPr>
                <w:rFonts w:eastAsia="Calibri" w:cstheme="minorHAnsi"/>
                <w:sz w:val="22"/>
                <w:szCs w:val="22"/>
                <w:lang w:eastAsia="ru-RU"/>
              </w:rPr>
            </w:pPr>
          </w:p>
        </w:tc>
      </w:tr>
      <w:tr w:rsidR="00F21470" w:rsidRPr="00505298" w:rsidTr="002A6F60">
        <w:trPr>
          <w:cantSplit/>
          <w:trHeight w:val="300"/>
          <w:jc w:val="center"/>
        </w:trPr>
        <w:tc>
          <w:tcPr>
            <w:tcW w:w="534" w:type="dxa"/>
            <w:tcBorders>
              <w:top w:val="single" w:sz="4" w:space="0" w:color="auto"/>
            </w:tcBorders>
          </w:tcPr>
          <w:p w:rsidR="00F21470" w:rsidRPr="00D25CCB" w:rsidRDefault="00F21470" w:rsidP="002A6F60">
            <w:pPr>
              <w:suppressAutoHyphens/>
              <w:spacing w:before="0" w:after="0" w:line="240" w:lineRule="auto"/>
              <w:contextualSpacing/>
              <w:jc w:val="center"/>
              <w:rPr>
                <w:rFonts w:eastAsia="Calibri" w:cstheme="minorHAnsi"/>
                <w:sz w:val="22"/>
                <w:szCs w:val="22"/>
                <w:lang w:eastAsia="ru-RU"/>
              </w:rPr>
            </w:pPr>
            <w:r>
              <w:rPr>
                <w:rFonts w:eastAsia="Calibri" w:cstheme="minorHAnsi"/>
                <w:sz w:val="22"/>
                <w:szCs w:val="22"/>
                <w:lang w:eastAsia="ru-RU"/>
              </w:rPr>
              <w:t>13</w:t>
            </w:r>
          </w:p>
        </w:tc>
        <w:tc>
          <w:tcPr>
            <w:tcW w:w="1417" w:type="dxa"/>
            <w:tcBorders>
              <w:top w:val="single" w:sz="4" w:space="0" w:color="auto"/>
            </w:tcBorders>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428"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67"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16"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Переключить дворовую канализацию домов по ул. Красной № 39 и № 41 в канализационный коллектор по ул. Красной</w:t>
            </w:r>
            <w:r w:rsidRPr="00D25CCB">
              <w:rPr>
                <w:rFonts w:eastAsia="Calibri" w:cstheme="minorHAnsi"/>
                <w:sz w:val="22"/>
                <w:szCs w:val="22"/>
                <w:lang w:eastAsia="ru-RU"/>
              </w:rPr>
              <w:tab/>
              <w:t>Ø150- 200 мм, протяженность  160 м</w:t>
            </w:r>
          </w:p>
        </w:tc>
        <w:tc>
          <w:tcPr>
            <w:tcW w:w="1134"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г. Кропоткин,</w:t>
            </w:r>
            <w:r w:rsidRPr="00D25CCB">
              <w:rPr>
                <w:rFonts w:cstheme="minorHAnsi"/>
                <w:sz w:val="22"/>
                <w:szCs w:val="22"/>
              </w:rPr>
              <w:t xml:space="preserve"> </w:t>
            </w:r>
            <w:r w:rsidRPr="00D25CCB">
              <w:rPr>
                <w:rFonts w:eastAsia="Calibri" w:cstheme="minorHAnsi"/>
                <w:sz w:val="22"/>
                <w:szCs w:val="22"/>
                <w:lang w:eastAsia="ru-RU"/>
              </w:rPr>
              <w:t>по ул. Красной № 39 и № 41</w:t>
            </w:r>
          </w:p>
        </w:tc>
        <w:tc>
          <w:tcPr>
            <w:tcW w:w="1365" w:type="dxa"/>
            <w:tcBorders>
              <w:top w:val="single" w:sz="4" w:space="0" w:color="auto"/>
            </w:tcBorders>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Установление зоны с особыми условиями использования территории не требуется</w:t>
            </w:r>
          </w:p>
        </w:tc>
        <w:tc>
          <w:tcPr>
            <w:tcW w:w="1365" w:type="dxa"/>
            <w:vMerge/>
          </w:tcPr>
          <w:p w:rsidR="00F21470" w:rsidRPr="00D25CCB" w:rsidRDefault="00F21470" w:rsidP="002A6F60">
            <w:pPr>
              <w:suppressAutoHyphens/>
              <w:spacing w:after="0" w:line="240" w:lineRule="auto"/>
              <w:contextualSpacing/>
              <w:rPr>
                <w:rFonts w:eastAsia="Calibri" w:cstheme="minorHAnsi"/>
                <w:sz w:val="22"/>
                <w:szCs w:val="22"/>
                <w:lang w:eastAsia="ru-RU"/>
              </w:rPr>
            </w:pPr>
          </w:p>
        </w:tc>
      </w:tr>
      <w:tr w:rsidR="00F21470" w:rsidRPr="00505298" w:rsidTr="002A6F60">
        <w:trPr>
          <w:cantSplit/>
          <w:trHeight w:val="300"/>
          <w:jc w:val="center"/>
        </w:trPr>
        <w:tc>
          <w:tcPr>
            <w:tcW w:w="534" w:type="dxa"/>
            <w:tcBorders>
              <w:top w:val="single" w:sz="4" w:space="0" w:color="auto"/>
            </w:tcBorders>
          </w:tcPr>
          <w:p w:rsidR="00F21470" w:rsidRPr="00D25CCB" w:rsidRDefault="00F21470" w:rsidP="002A6F60">
            <w:pPr>
              <w:suppressAutoHyphens/>
              <w:spacing w:before="0" w:after="0" w:line="240" w:lineRule="auto"/>
              <w:contextualSpacing/>
              <w:jc w:val="center"/>
              <w:rPr>
                <w:rFonts w:eastAsia="Calibri" w:cstheme="minorHAnsi"/>
                <w:sz w:val="22"/>
                <w:szCs w:val="22"/>
                <w:lang w:eastAsia="ru-RU"/>
              </w:rPr>
            </w:pPr>
            <w:r>
              <w:rPr>
                <w:rFonts w:eastAsia="Calibri" w:cstheme="minorHAnsi"/>
                <w:sz w:val="22"/>
                <w:szCs w:val="22"/>
                <w:lang w:eastAsia="ru-RU"/>
              </w:rPr>
              <w:lastRenderedPageBreak/>
              <w:t>14</w:t>
            </w:r>
          </w:p>
        </w:tc>
        <w:tc>
          <w:tcPr>
            <w:tcW w:w="1417" w:type="dxa"/>
            <w:tcBorders>
              <w:top w:val="single" w:sz="4" w:space="0" w:color="auto"/>
            </w:tcBorders>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428"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67"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16"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Заменить участок канализационного коллектора по ул. Краснодарской (в районе школы №16) до ул. Деповской и по ул. Деповской до ул. Бульварной Ø200 мм, протяженность 1130 м Ø 600 мм, протяженность 600 м</w:t>
            </w:r>
          </w:p>
        </w:tc>
        <w:tc>
          <w:tcPr>
            <w:tcW w:w="1134"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г. Кропоткин, по ул. Краснодарской (в районе школы №16) до ул. Деповской и по ул. Деповской до ул. Бульварной</w:t>
            </w:r>
          </w:p>
        </w:tc>
        <w:tc>
          <w:tcPr>
            <w:tcW w:w="1365" w:type="dxa"/>
            <w:tcBorders>
              <w:top w:val="single" w:sz="4" w:space="0" w:color="auto"/>
            </w:tcBorders>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Установление зоны с особыми условиями использования территории не требуется</w:t>
            </w:r>
          </w:p>
        </w:tc>
        <w:tc>
          <w:tcPr>
            <w:tcW w:w="1365" w:type="dxa"/>
            <w:vMerge/>
          </w:tcPr>
          <w:p w:rsidR="00F21470" w:rsidRPr="00D25CCB" w:rsidRDefault="00F21470" w:rsidP="002A6F60">
            <w:pPr>
              <w:suppressAutoHyphens/>
              <w:spacing w:after="0" w:line="240" w:lineRule="auto"/>
              <w:contextualSpacing/>
              <w:rPr>
                <w:rFonts w:eastAsia="Calibri" w:cstheme="minorHAnsi"/>
                <w:sz w:val="22"/>
                <w:szCs w:val="22"/>
                <w:lang w:eastAsia="ru-RU"/>
              </w:rPr>
            </w:pPr>
          </w:p>
        </w:tc>
      </w:tr>
      <w:tr w:rsidR="00F21470" w:rsidRPr="00505298" w:rsidTr="002A6F60">
        <w:trPr>
          <w:cantSplit/>
          <w:trHeight w:val="300"/>
          <w:jc w:val="center"/>
        </w:trPr>
        <w:tc>
          <w:tcPr>
            <w:tcW w:w="534" w:type="dxa"/>
            <w:tcBorders>
              <w:top w:val="single" w:sz="4" w:space="0" w:color="auto"/>
            </w:tcBorders>
          </w:tcPr>
          <w:p w:rsidR="00F21470" w:rsidRPr="00D25CCB" w:rsidRDefault="00F21470" w:rsidP="002A6F60">
            <w:pPr>
              <w:suppressAutoHyphens/>
              <w:spacing w:before="0" w:after="0" w:line="240" w:lineRule="auto"/>
              <w:contextualSpacing/>
              <w:jc w:val="center"/>
              <w:rPr>
                <w:rFonts w:eastAsia="Calibri" w:cstheme="minorHAnsi"/>
                <w:sz w:val="22"/>
                <w:szCs w:val="22"/>
                <w:lang w:eastAsia="ru-RU"/>
              </w:rPr>
            </w:pPr>
            <w:r>
              <w:rPr>
                <w:rFonts w:eastAsia="Calibri" w:cstheme="minorHAnsi"/>
                <w:sz w:val="22"/>
                <w:szCs w:val="22"/>
                <w:lang w:eastAsia="ru-RU"/>
              </w:rPr>
              <w:t>15</w:t>
            </w:r>
          </w:p>
        </w:tc>
        <w:tc>
          <w:tcPr>
            <w:tcW w:w="1417" w:type="dxa"/>
            <w:tcBorders>
              <w:top w:val="single" w:sz="4" w:space="0" w:color="auto"/>
            </w:tcBorders>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428"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67"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16"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Участок канализационного коллектора по ул. Комсомольской от дома по ул. Ворошилова,65 до ул. Ворошилова, Ø 300 мм, протяжённостью 120 м</w:t>
            </w:r>
          </w:p>
        </w:tc>
        <w:tc>
          <w:tcPr>
            <w:tcW w:w="1134"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г. Кропоткин, по ул. Комсомольской от дома по ул. Ворошилова,65 до ул. Ворошилова</w:t>
            </w:r>
          </w:p>
        </w:tc>
        <w:tc>
          <w:tcPr>
            <w:tcW w:w="1365" w:type="dxa"/>
            <w:tcBorders>
              <w:top w:val="single" w:sz="4" w:space="0" w:color="auto"/>
            </w:tcBorders>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Установление зоны с особыми условиями использования территории не требуется</w:t>
            </w:r>
          </w:p>
        </w:tc>
        <w:tc>
          <w:tcPr>
            <w:tcW w:w="1365" w:type="dxa"/>
            <w:vMerge/>
          </w:tcPr>
          <w:p w:rsidR="00F21470" w:rsidRPr="00D25CCB" w:rsidRDefault="00F21470" w:rsidP="002A6F60">
            <w:pPr>
              <w:suppressAutoHyphens/>
              <w:spacing w:after="0" w:line="240" w:lineRule="auto"/>
              <w:contextualSpacing/>
              <w:rPr>
                <w:rFonts w:eastAsia="Calibri" w:cstheme="minorHAnsi"/>
                <w:sz w:val="22"/>
                <w:szCs w:val="22"/>
                <w:lang w:eastAsia="ru-RU"/>
              </w:rPr>
            </w:pPr>
          </w:p>
        </w:tc>
      </w:tr>
      <w:tr w:rsidR="00F21470" w:rsidRPr="00505298" w:rsidTr="002A6F60">
        <w:trPr>
          <w:cantSplit/>
          <w:trHeight w:val="300"/>
          <w:jc w:val="center"/>
        </w:trPr>
        <w:tc>
          <w:tcPr>
            <w:tcW w:w="534" w:type="dxa"/>
            <w:tcBorders>
              <w:top w:val="single" w:sz="4" w:space="0" w:color="auto"/>
            </w:tcBorders>
          </w:tcPr>
          <w:p w:rsidR="00F21470" w:rsidRPr="00D25CCB" w:rsidRDefault="00F21470" w:rsidP="002A6F60">
            <w:pPr>
              <w:suppressAutoHyphens/>
              <w:spacing w:before="0" w:after="0" w:line="240" w:lineRule="auto"/>
              <w:contextualSpacing/>
              <w:jc w:val="center"/>
              <w:rPr>
                <w:rFonts w:eastAsia="Calibri" w:cstheme="minorHAnsi"/>
                <w:sz w:val="22"/>
                <w:szCs w:val="22"/>
                <w:lang w:eastAsia="ru-RU"/>
              </w:rPr>
            </w:pPr>
            <w:r>
              <w:rPr>
                <w:rFonts w:eastAsia="Calibri" w:cstheme="minorHAnsi"/>
                <w:sz w:val="22"/>
                <w:szCs w:val="22"/>
                <w:lang w:eastAsia="ru-RU"/>
              </w:rPr>
              <w:lastRenderedPageBreak/>
              <w:t>16</w:t>
            </w:r>
          </w:p>
        </w:tc>
        <w:tc>
          <w:tcPr>
            <w:tcW w:w="1417" w:type="dxa"/>
            <w:tcBorders>
              <w:top w:val="single" w:sz="4" w:space="0" w:color="auto"/>
            </w:tcBorders>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428"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67"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16"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 xml:space="preserve">Участок канализационного коллектора по ул. Красной от ул. Ворошилова до пер. Белинского: Ø250÷1000 мм, протяженность 730 м; Ø250 мм, протяженность 215 м; Ø500 мм, протяженность 20 м; Ø1000 мм, протяженность 26 м; Ø800 мм, протяженность 285 м; Ø600мм, протяженность 180 м  </w:t>
            </w:r>
          </w:p>
        </w:tc>
        <w:tc>
          <w:tcPr>
            <w:tcW w:w="1134"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г. Кропоткин, по ул. Красной от ул. Ворошилова до пер. Белинского</w:t>
            </w:r>
          </w:p>
        </w:tc>
        <w:tc>
          <w:tcPr>
            <w:tcW w:w="1365" w:type="dxa"/>
            <w:tcBorders>
              <w:top w:val="single" w:sz="4" w:space="0" w:color="auto"/>
            </w:tcBorders>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Установление зоны с особыми условиями использования территории не требуется</w:t>
            </w:r>
          </w:p>
        </w:tc>
        <w:tc>
          <w:tcPr>
            <w:tcW w:w="1365" w:type="dxa"/>
            <w:vMerge/>
          </w:tcPr>
          <w:p w:rsidR="00F21470" w:rsidRPr="00D25CCB" w:rsidRDefault="00F21470" w:rsidP="002A6F60">
            <w:pPr>
              <w:suppressAutoHyphens/>
              <w:spacing w:after="0" w:line="240" w:lineRule="auto"/>
              <w:contextualSpacing/>
              <w:rPr>
                <w:rFonts w:eastAsia="Calibri" w:cstheme="minorHAnsi"/>
                <w:sz w:val="22"/>
                <w:szCs w:val="22"/>
                <w:lang w:eastAsia="ru-RU"/>
              </w:rPr>
            </w:pPr>
          </w:p>
        </w:tc>
      </w:tr>
      <w:tr w:rsidR="00F21470" w:rsidRPr="00505298" w:rsidTr="002A6F60">
        <w:trPr>
          <w:cantSplit/>
          <w:trHeight w:val="300"/>
          <w:jc w:val="center"/>
        </w:trPr>
        <w:tc>
          <w:tcPr>
            <w:tcW w:w="534" w:type="dxa"/>
            <w:tcBorders>
              <w:top w:val="single" w:sz="4" w:space="0" w:color="auto"/>
            </w:tcBorders>
          </w:tcPr>
          <w:p w:rsidR="00F21470" w:rsidRPr="00D25CCB" w:rsidRDefault="00F21470" w:rsidP="002A6F60">
            <w:pPr>
              <w:suppressAutoHyphens/>
              <w:spacing w:before="0" w:after="0" w:line="240" w:lineRule="auto"/>
              <w:contextualSpacing/>
              <w:jc w:val="center"/>
              <w:rPr>
                <w:rFonts w:eastAsia="Calibri" w:cstheme="minorHAnsi"/>
                <w:sz w:val="22"/>
                <w:szCs w:val="22"/>
                <w:lang w:eastAsia="ru-RU"/>
              </w:rPr>
            </w:pPr>
            <w:r>
              <w:rPr>
                <w:rFonts w:eastAsia="Calibri" w:cstheme="minorHAnsi"/>
                <w:sz w:val="22"/>
                <w:szCs w:val="22"/>
                <w:lang w:eastAsia="ru-RU"/>
              </w:rPr>
              <w:t>17</w:t>
            </w:r>
          </w:p>
        </w:tc>
        <w:tc>
          <w:tcPr>
            <w:tcW w:w="1417" w:type="dxa"/>
            <w:tcBorders>
              <w:top w:val="single" w:sz="4" w:space="0" w:color="auto"/>
            </w:tcBorders>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428"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67"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16"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Заменить участок канализационного коллектора по ул. Пушкина от пер. Восточного до пер. Деповского Ø500 мм, протяженность 2240 м</w:t>
            </w:r>
          </w:p>
        </w:tc>
        <w:tc>
          <w:tcPr>
            <w:tcW w:w="1134"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г. Кропоткин, ул. Пушкина от пер. Восточного до пер. Деповского</w:t>
            </w:r>
          </w:p>
        </w:tc>
        <w:tc>
          <w:tcPr>
            <w:tcW w:w="1365" w:type="dxa"/>
            <w:tcBorders>
              <w:top w:val="single" w:sz="4" w:space="0" w:color="auto"/>
            </w:tcBorders>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Установление зоны с особыми условиями использования территории не требуется</w:t>
            </w:r>
          </w:p>
        </w:tc>
        <w:tc>
          <w:tcPr>
            <w:tcW w:w="1365" w:type="dxa"/>
            <w:vMerge/>
          </w:tcPr>
          <w:p w:rsidR="00F21470" w:rsidRPr="00D25CCB" w:rsidRDefault="00F21470" w:rsidP="002A6F60">
            <w:pPr>
              <w:suppressAutoHyphens/>
              <w:spacing w:after="0" w:line="240" w:lineRule="auto"/>
              <w:contextualSpacing/>
              <w:rPr>
                <w:rFonts w:eastAsia="Calibri" w:cstheme="minorHAnsi"/>
                <w:sz w:val="22"/>
                <w:szCs w:val="22"/>
                <w:lang w:eastAsia="ru-RU"/>
              </w:rPr>
            </w:pPr>
          </w:p>
        </w:tc>
      </w:tr>
      <w:tr w:rsidR="00F21470" w:rsidRPr="00505298" w:rsidTr="002A6F60">
        <w:trPr>
          <w:cantSplit/>
          <w:trHeight w:val="300"/>
          <w:jc w:val="center"/>
        </w:trPr>
        <w:tc>
          <w:tcPr>
            <w:tcW w:w="534" w:type="dxa"/>
            <w:tcBorders>
              <w:top w:val="single" w:sz="4" w:space="0" w:color="auto"/>
            </w:tcBorders>
          </w:tcPr>
          <w:p w:rsidR="00F21470" w:rsidRPr="00D25CCB" w:rsidRDefault="00F21470" w:rsidP="002A6F60">
            <w:pPr>
              <w:suppressAutoHyphens/>
              <w:spacing w:before="0" w:after="0" w:line="240" w:lineRule="auto"/>
              <w:contextualSpacing/>
              <w:jc w:val="center"/>
              <w:rPr>
                <w:rFonts w:eastAsia="Calibri" w:cstheme="minorHAnsi"/>
                <w:sz w:val="22"/>
                <w:szCs w:val="22"/>
                <w:lang w:eastAsia="ru-RU"/>
              </w:rPr>
            </w:pPr>
            <w:r>
              <w:rPr>
                <w:rFonts w:eastAsia="Calibri" w:cstheme="minorHAnsi"/>
                <w:sz w:val="22"/>
                <w:szCs w:val="22"/>
                <w:lang w:eastAsia="ru-RU"/>
              </w:rPr>
              <w:lastRenderedPageBreak/>
              <w:t>18</w:t>
            </w:r>
          </w:p>
        </w:tc>
        <w:tc>
          <w:tcPr>
            <w:tcW w:w="1417" w:type="dxa"/>
            <w:tcBorders>
              <w:top w:val="single" w:sz="4" w:space="0" w:color="auto"/>
            </w:tcBorders>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428"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67"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16"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Заменить участок канализационного коллектора по ул. Пролетарской от пер. Лосевского до пер. Деповского Ø300 мм, протяженность 540 м</w:t>
            </w:r>
          </w:p>
        </w:tc>
        <w:tc>
          <w:tcPr>
            <w:tcW w:w="1134"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г. Кропоткин, ул. Пролетарской от пер. Лосевского до пер. Деповского</w:t>
            </w:r>
          </w:p>
        </w:tc>
        <w:tc>
          <w:tcPr>
            <w:tcW w:w="1365" w:type="dxa"/>
            <w:tcBorders>
              <w:top w:val="single" w:sz="4" w:space="0" w:color="auto"/>
            </w:tcBorders>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Установление зоны с особыми условиями использования территории не требуется</w:t>
            </w:r>
          </w:p>
        </w:tc>
        <w:tc>
          <w:tcPr>
            <w:tcW w:w="1365" w:type="dxa"/>
            <w:vMerge/>
          </w:tcPr>
          <w:p w:rsidR="00F21470" w:rsidRPr="00D25CCB" w:rsidRDefault="00F21470" w:rsidP="002A6F60">
            <w:pPr>
              <w:suppressAutoHyphens/>
              <w:spacing w:after="0" w:line="240" w:lineRule="auto"/>
              <w:contextualSpacing/>
              <w:rPr>
                <w:rFonts w:eastAsia="Calibri" w:cstheme="minorHAnsi"/>
                <w:sz w:val="22"/>
                <w:szCs w:val="22"/>
                <w:lang w:eastAsia="ru-RU"/>
              </w:rPr>
            </w:pPr>
          </w:p>
        </w:tc>
      </w:tr>
      <w:tr w:rsidR="00F21470" w:rsidRPr="00505298" w:rsidTr="002A6F60">
        <w:trPr>
          <w:cantSplit/>
          <w:trHeight w:val="300"/>
          <w:jc w:val="center"/>
        </w:trPr>
        <w:tc>
          <w:tcPr>
            <w:tcW w:w="534" w:type="dxa"/>
            <w:tcBorders>
              <w:top w:val="single" w:sz="4" w:space="0" w:color="auto"/>
            </w:tcBorders>
          </w:tcPr>
          <w:p w:rsidR="00F21470" w:rsidRPr="00D25CCB" w:rsidRDefault="00F21470" w:rsidP="002A6F60">
            <w:pPr>
              <w:suppressAutoHyphens/>
              <w:spacing w:before="0" w:after="0" w:line="240" w:lineRule="auto"/>
              <w:contextualSpacing/>
              <w:jc w:val="center"/>
              <w:rPr>
                <w:rFonts w:eastAsia="Calibri" w:cstheme="minorHAnsi"/>
                <w:sz w:val="22"/>
                <w:szCs w:val="22"/>
                <w:lang w:eastAsia="ru-RU"/>
              </w:rPr>
            </w:pPr>
            <w:r>
              <w:rPr>
                <w:rFonts w:eastAsia="Calibri" w:cstheme="minorHAnsi"/>
                <w:sz w:val="22"/>
                <w:szCs w:val="22"/>
                <w:lang w:eastAsia="ru-RU"/>
              </w:rPr>
              <w:t>19</w:t>
            </w:r>
          </w:p>
        </w:tc>
        <w:tc>
          <w:tcPr>
            <w:tcW w:w="1417" w:type="dxa"/>
            <w:tcBorders>
              <w:top w:val="single" w:sz="4" w:space="0" w:color="auto"/>
            </w:tcBorders>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428"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67"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16"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Заменить участок канализационного коллектора по пер. Восточному от ул. Красноармейской до ул. Пушкина Ø300 мм, протяженность 620 м</w:t>
            </w:r>
          </w:p>
        </w:tc>
        <w:tc>
          <w:tcPr>
            <w:tcW w:w="1134"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г. Кропоткин, по пер. Восточному от ул. Красноармейской до ул. Пушкина</w:t>
            </w:r>
          </w:p>
        </w:tc>
        <w:tc>
          <w:tcPr>
            <w:tcW w:w="1365" w:type="dxa"/>
            <w:tcBorders>
              <w:top w:val="single" w:sz="4" w:space="0" w:color="auto"/>
            </w:tcBorders>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Установление зоны с особыми условиями использования территории не требуется</w:t>
            </w:r>
          </w:p>
        </w:tc>
        <w:tc>
          <w:tcPr>
            <w:tcW w:w="1365" w:type="dxa"/>
            <w:vMerge/>
          </w:tcPr>
          <w:p w:rsidR="00F21470" w:rsidRPr="00D25CCB" w:rsidRDefault="00F21470" w:rsidP="002A6F60">
            <w:pPr>
              <w:suppressAutoHyphens/>
              <w:spacing w:after="0" w:line="240" w:lineRule="auto"/>
              <w:contextualSpacing/>
              <w:rPr>
                <w:rFonts w:eastAsia="Calibri" w:cstheme="minorHAnsi"/>
                <w:sz w:val="22"/>
                <w:szCs w:val="22"/>
                <w:lang w:eastAsia="ru-RU"/>
              </w:rPr>
            </w:pPr>
          </w:p>
        </w:tc>
      </w:tr>
      <w:tr w:rsidR="00F21470" w:rsidRPr="00505298" w:rsidTr="002A6F60">
        <w:trPr>
          <w:cantSplit/>
          <w:trHeight w:val="300"/>
          <w:jc w:val="center"/>
        </w:trPr>
        <w:tc>
          <w:tcPr>
            <w:tcW w:w="534" w:type="dxa"/>
            <w:tcBorders>
              <w:top w:val="single" w:sz="4" w:space="0" w:color="auto"/>
            </w:tcBorders>
          </w:tcPr>
          <w:p w:rsidR="00F21470" w:rsidRPr="00D25CCB" w:rsidRDefault="00F21470" w:rsidP="002A6F60">
            <w:pPr>
              <w:suppressAutoHyphens/>
              <w:spacing w:before="0" w:after="0" w:line="240" w:lineRule="auto"/>
              <w:contextualSpacing/>
              <w:jc w:val="center"/>
              <w:rPr>
                <w:rFonts w:eastAsia="Calibri" w:cstheme="minorHAnsi"/>
                <w:sz w:val="22"/>
                <w:szCs w:val="22"/>
                <w:lang w:eastAsia="ru-RU"/>
              </w:rPr>
            </w:pPr>
            <w:r>
              <w:rPr>
                <w:rFonts w:eastAsia="Calibri" w:cstheme="minorHAnsi"/>
                <w:sz w:val="22"/>
                <w:szCs w:val="22"/>
                <w:lang w:eastAsia="ru-RU"/>
              </w:rPr>
              <w:t>20</w:t>
            </w:r>
          </w:p>
        </w:tc>
        <w:tc>
          <w:tcPr>
            <w:tcW w:w="1417" w:type="dxa"/>
            <w:tcBorders>
              <w:top w:val="single" w:sz="4" w:space="0" w:color="auto"/>
            </w:tcBorders>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428"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67"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16"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Заменить участок канализационного коллектора по ул. Аэродромной от ул. Краснодарской до ул. Черноморской Ø200 мм, протяженность 200 м</w:t>
            </w:r>
          </w:p>
        </w:tc>
        <w:tc>
          <w:tcPr>
            <w:tcW w:w="1134"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г. Кропоткин, по ул. Аэродромной от ул. Краснодарской до ул. Черноморской</w:t>
            </w:r>
          </w:p>
        </w:tc>
        <w:tc>
          <w:tcPr>
            <w:tcW w:w="1365" w:type="dxa"/>
            <w:tcBorders>
              <w:top w:val="single" w:sz="4" w:space="0" w:color="auto"/>
            </w:tcBorders>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Установление зоны с особыми условиями использования территории не требуется</w:t>
            </w:r>
          </w:p>
        </w:tc>
        <w:tc>
          <w:tcPr>
            <w:tcW w:w="1365" w:type="dxa"/>
            <w:vMerge/>
          </w:tcPr>
          <w:p w:rsidR="00F21470" w:rsidRPr="00D25CCB" w:rsidRDefault="00F21470" w:rsidP="002A6F60">
            <w:pPr>
              <w:suppressAutoHyphens/>
              <w:spacing w:after="0" w:line="240" w:lineRule="auto"/>
              <w:contextualSpacing/>
              <w:rPr>
                <w:rFonts w:eastAsia="Calibri" w:cstheme="minorHAnsi"/>
                <w:sz w:val="22"/>
                <w:szCs w:val="22"/>
                <w:lang w:eastAsia="ru-RU"/>
              </w:rPr>
            </w:pPr>
          </w:p>
        </w:tc>
      </w:tr>
      <w:tr w:rsidR="00F21470" w:rsidRPr="00505298" w:rsidTr="002A6F60">
        <w:trPr>
          <w:cantSplit/>
          <w:trHeight w:val="300"/>
          <w:jc w:val="center"/>
        </w:trPr>
        <w:tc>
          <w:tcPr>
            <w:tcW w:w="534" w:type="dxa"/>
            <w:tcBorders>
              <w:top w:val="single" w:sz="4" w:space="0" w:color="auto"/>
            </w:tcBorders>
          </w:tcPr>
          <w:p w:rsidR="00F21470" w:rsidRPr="00D25CCB" w:rsidRDefault="00F21470" w:rsidP="002A6F60">
            <w:pPr>
              <w:suppressAutoHyphens/>
              <w:spacing w:before="0" w:after="0" w:line="240" w:lineRule="auto"/>
              <w:contextualSpacing/>
              <w:jc w:val="center"/>
              <w:rPr>
                <w:rFonts w:eastAsia="Calibri" w:cstheme="minorHAnsi"/>
                <w:sz w:val="22"/>
                <w:szCs w:val="22"/>
                <w:lang w:eastAsia="ru-RU"/>
              </w:rPr>
            </w:pPr>
            <w:r>
              <w:rPr>
                <w:rFonts w:eastAsia="Calibri" w:cstheme="minorHAnsi"/>
                <w:sz w:val="22"/>
                <w:szCs w:val="22"/>
                <w:lang w:eastAsia="ru-RU"/>
              </w:rPr>
              <w:lastRenderedPageBreak/>
              <w:t>21</w:t>
            </w:r>
          </w:p>
        </w:tc>
        <w:tc>
          <w:tcPr>
            <w:tcW w:w="1417" w:type="dxa"/>
            <w:tcBorders>
              <w:top w:val="single" w:sz="4" w:space="0" w:color="auto"/>
            </w:tcBorders>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428"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67"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16"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Заменить участок канализационного коллектора по ул. Черноморская от Аэродромной до Деповской Ø400 мм, протяженность 235 м, Ø200 мм, протяженность 95 м</w:t>
            </w:r>
          </w:p>
        </w:tc>
        <w:tc>
          <w:tcPr>
            <w:tcW w:w="1134"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г. Кропоткин, по ул. Черноморская от Аэродромной до Деповской</w:t>
            </w:r>
          </w:p>
        </w:tc>
        <w:tc>
          <w:tcPr>
            <w:tcW w:w="1365" w:type="dxa"/>
            <w:tcBorders>
              <w:top w:val="single" w:sz="4" w:space="0" w:color="auto"/>
            </w:tcBorders>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Установление зоны с особыми условиями использования территории не требуется</w:t>
            </w:r>
          </w:p>
        </w:tc>
        <w:tc>
          <w:tcPr>
            <w:tcW w:w="1365" w:type="dxa"/>
            <w:vMerge/>
          </w:tcPr>
          <w:p w:rsidR="00F21470" w:rsidRPr="00D25CCB" w:rsidRDefault="00F21470" w:rsidP="002A6F60">
            <w:pPr>
              <w:suppressAutoHyphens/>
              <w:spacing w:after="0" w:line="240" w:lineRule="auto"/>
              <w:contextualSpacing/>
              <w:rPr>
                <w:rFonts w:eastAsia="Calibri" w:cstheme="minorHAnsi"/>
                <w:sz w:val="22"/>
                <w:szCs w:val="22"/>
                <w:lang w:eastAsia="ru-RU"/>
              </w:rPr>
            </w:pPr>
          </w:p>
        </w:tc>
      </w:tr>
      <w:tr w:rsidR="00F21470" w:rsidRPr="00505298" w:rsidTr="002A6F60">
        <w:trPr>
          <w:cantSplit/>
          <w:trHeight w:val="300"/>
          <w:jc w:val="center"/>
        </w:trPr>
        <w:tc>
          <w:tcPr>
            <w:tcW w:w="534" w:type="dxa"/>
            <w:tcBorders>
              <w:top w:val="single" w:sz="4" w:space="0" w:color="auto"/>
            </w:tcBorders>
          </w:tcPr>
          <w:p w:rsidR="00F21470" w:rsidRPr="00D25CCB" w:rsidRDefault="00F21470" w:rsidP="002A6F60">
            <w:pPr>
              <w:suppressAutoHyphens/>
              <w:spacing w:before="0" w:after="0" w:line="240" w:lineRule="auto"/>
              <w:contextualSpacing/>
              <w:jc w:val="center"/>
              <w:rPr>
                <w:rFonts w:eastAsia="Calibri" w:cstheme="minorHAnsi"/>
                <w:sz w:val="22"/>
                <w:szCs w:val="22"/>
                <w:lang w:eastAsia="ru-RU"/>
              </w:rPr>
            </w:pPr>
            <w:r>
              <w:rPr>
                <w:rFonts w:eastAsia="Calibri" w:cstheme="minorHAnsi"/>
                <w:sz w:val="22"/>
                <w:szCs w:val="22"/>
                <w:lang w:eastAsia="ru-RU"/>
              </w:rPr>
              <w:t>22</w:t>
            </w:r>
          </w:p>
        </w:tc>
        <w:tc>
          <w:tcPr>
            <w:tcW w:w="1417" w:type="dxa"/>
            <w:tcBorders>
              <w:top w:val="single" w:sz="4" w:space="0" w:color="auto"/>
            </w:tcBorders>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428"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67"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16"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 xml:space="preserve">Заменить участок канализационного коллектора по ул. Пригородная от Линейной до Красной Ø300 мм, протяженность 1100 м  </w:t>
            </w:r>
          </w:p>
        </w:tc>
        <w:tc>
          <w:tcPr>
            <w:tcW w:w="1134"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г. Кропоткин, по ул. Пригородная от Линейной до Красной</w:t>
            </w:r>
          </w:p>
        </w:tc>
        <w:tc>
          <w:tcPr>
            <w:tcW w:w="1365" w:type="dxa"/>
            <w:tcBorders>
              <w:top w:val="single" w:sz="4" w:space="0" w:color="auto"/>
            </w:tcBorders>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Установление зоны с особыми условиями использования территории не требуется</w:t>
            </w:r>
          </w:p>
        </w:tc>
        <w:tc>
          <w:tcPr>
            <w:tcW w:w="1365" w:type="dxa"/>
            <w:vMerge/>
          </w:tcPr>
          <w:p w:rsidR="00F21470" w:rsidRPr="00D25CCB" w:rsidRDefault="00F21470" w:rsidP="002A6F60">
            <w:pPr>
              <w:suppressAutoHyphens/>
              <w:spacing w:after="0" w:line="240" w:lineRule="auto"/>
              <w:contextualSpacing/>
              <w:rPr>
                <w:rFonts w:eastAsia="Calibri" w:cstheme="minorHAnsi"/>
                <w:sz w:val="22"/>
                <w:szCs w:val="22"/>
                <w:lang w:eastAsia="ru-RU"/>
              </w:rPr>
            </w:pPr>
          </w:p>
        </w:tc>
      </w:tr>
      <w:tr w:rsidR="00F21470" w:rsidRPr="00505298" w:rsidTr="002A6F60">
        <w:trPr>
          <w:cantSplit/>
          <w:trHeight w:val="300"/>
          <w:jc w:val="center"/>
        </w:trPr>
        <w:tc>
          <w:tcPr>
            <w:tcW w:w="534" w:type="dxa"/>
            <w:tcBorders>
              <w:top w:val="single" w:sz="4" w:space="0" w:color="auto"/>
            </w:tcBorders>
          </w:tcPr>
          <w:p w:rsidR="00F21470" w:rsidRPr="00D25CCB" w:rsidRDefault="00F21470" w:rsidP="002A6F60">
            <w:pPr>
              <w:suppressAutoHyphens/>
              <w:spacing w:before="0" w:after="0" w:line="240" w:lineRule="auto"/>
              <w:contextualSpacing/>
              <w:jc w:val="center"/>
              <w:rPr>
                <w:rFonts w:eastAsia="Calibri" w:cstheme="minorHAnsi"/>
                <w:sz w:val="22"/>
                <w:szCs w:val="22"/>
                <w:lang w:eastAsia="ru-RU"/>
              </w:rPr>
            </w:pPr>
            <w:r>
              <w:rPr>
                <w:rFonts w:eastAsia="Calibri" w:cstheme="minorHAnsi"/>
                <w:sz w:val="22"/>
                <w:szCs w:val="22"/>
                <w:lang w:eastAsia="ru-RU"/>
              </w:rPr>
              <w:t>23</w:t>
            </w:r>
          </w:p>
        </w:tc>
        <w:tc>
          <w:tcPr>
            <w:tcW w:w="1417" w:type="dxa"/>
            <w:tcBorders>
              <w:top w:val="single" w:sz="4" w:space="0" w:color="auto"/>
            </w:tcBorders>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428"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67"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16"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Заменить участок канализационного коллектора по ул. Красная от пер. Казанского до Двойного Ø300 мм, протяженность 395 м</w:t>
            </w:r>
          </w:p>
        </w:tc>
        <w:tc>
          <w:tcPr>
            <w:tcW w:w="1134"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г. Кропоткин, по ул. Красная от пер. Казанского до Двойного</w:t>
            </w:r>
          </w:p>
        </w:tc>
        <w:tc>
          <w:tcPr>
            <w:tcW w:w="1365" w:type="dxa"/>
            <w:tcBorders>
              <w:top w:val="single" w:sz="4" w:space="0" w:color="auto"/>
            </w:tcBorders>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Установление зоны с особыми условиями использования территории не требуется</w:t>
            </w:r>
          </w:p>
        </w:tc>
        <w:tc>
          <w:tcPr>
            <w:tcW w:w="1365" w:type="dxa"/>
            <w:vMerge/>
          </w:tcPr>
          <w:p w:rsidR="00F21470" w:rsidRPr="00D25CCB" w:rsidRDefault="00F21470" w:rsidP="002A6F60">
            <w:pPr>
              <w:suppressAutoHyphens/>
              <w:spacing w:after="0" w:line="240" w:lineRule="auto"/>
              <w:contextualSpacing/>
              <w:rPr>
                <w:rFonts w:eastAsia="Calibri" w:cstheme="minorHAnsi"/>
                <w:sz w:val="22"/>
                <w:szCs w:val="22"/>
                <w:lang w:eastAsia="ru-RU"/>
              </w:rPr>
            </w:pPr>
          </w:p>
        </w:tc>
      </w:tr>
      <w:tr w:rsidR="00F21470" w:rsidRPr="00505298" w:rsidTr="002A6F60">
        <w:trPr>
          <w:cantSplit/>
          <w:trHeight w:val="300"/>
          <w:jc w:val="center"/>
        </w:trPr>
        <w:tc>
          <w:tcPr>
            <w:tcW w:w="534" w:type="dxa"/>
            <w:tcBorders>
              <w:top w:val="single" w:sz="4" w:space="0" w:color="auto"/>
            </w:tcBorders>
          </w:tcPr>
          <w:p w:rsidR="00F21470" w:rsidRPr="00D25CCB" w:rsidRDefault="00F21470" w:rsidP="002A6F60">
            <w:pPr>
              <w:suppressAutoHyphens/>
              <w:spacing w:before="0" w:after="0" w:line="240" w:lineRule="auto"/>
              <w:contextualSpacing/>
              <w:jc w:val="center"/>
              <w:rPr>
                <w:rFonts w:eastAsia="Calibri" w:cstheme="minorHAnsi"/>
                <w:sz w:val="22"/>
                <w:szCs w:val="22"/>
                <w:lang w:eastAsia="ru-RU"/>
              </w:rPr>
            </w:pPr>
            <w:r>
              <w:rPr>
                <w:rFonts w:eastAsia="Calibri" w:cstheme="minorHAnsi"/>
                <w:sz w:val="22"/>
                <w:szCs w:val="22"/>
                <w:lang w:eastAsia="ru-RU"/>
              </w:rPr>
              <w:lastRenderedPageBreak/>
              <w:t>24</w:t>
            </w:r>
          </w:p>
        </w:tc>
        <w:tc>
          <w:tcPr>
            <w:tcW w:w="1417" w:type="dxa"/>
            <w:tcBorders>
              <w:top w:val="single" w:sz="4" w:space="0" w:color="auto"/>
            </w:tcBorders>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428"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67"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16"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Заменить участок канализационного коллектора по ул. Красной от ул. Коммунистической до пер. Белинского Ø300 мм, протяженность 350 м</w:t>
            </w:r>
          </w:p>
        </w:tc>
        <w:tc>
          <w:tcPr>
            <w:tcW w:w="1134"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г. Кропоткин, по ул. Красной от ул. Коммунистической до пер. Белинского</w:t>
            </w:r>
          </w:p>
        </w:tc>
        <w:tc>
          <w:tcPr>
            <w:tcW w:w="1365" w:type="dxa"/>
            <w:tcBorders>
              <w:top w:val="single" w:sz="4" w:space="0" w:color="auto"/>
            </w:tcBorders>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Установление зоны с особыми условиями использования территории не требуется</w:t>
            </w:r>
          </w:p>
        </w:tc>
        <w:tc>
          <w:tcPr>
            <w:tcW w:w="1365" w:type="dxa"/>
            <w:vMerge/>
          </w:tcPr>
          <w:p w:rsidR="00F21470" w:rsidRPr="00D25CCB" w:rsidRDefault="00F21470" w:rsidP="002A6F60">
            <w:pPr>
              <w:suppressAutoHyphens/>
              <w:spacing w:after="0" w:line="240" w:lineRule="auto"/>
              <w:contextualSpacing/>
              <w:rPr>
                <w:rFonts w:eastAsia="Calibri" w:cstheme="minorHAnsi"/>
                <w:sz w:val="22"/>
                <w:szCs w:val="22"/>
                <w:lang w:eastAsia="ru-RU"/>
              </w:rPr>
            </w:pPr>
          </w:p>
        </w:tc>
      </w:tr>
      <w:tr w:rsidR="00F21470" w:rsidRPr="00505298" w:rsidTr="002A6F60">
        <w:trPr>
          <w:cantSplit/>
          <w:trHeight w:val="300"/>
          <w:jc w:val="center"/>
        </w:trPr>
        <w:tc>
          <w:tcPr>
            <w:tcW w:w="534" w:type="dxa"/>
            <w:tcBorders>
              <w:top w:val="single" w:sz="4" w:space="0" w:color="auto"/>
            </w:tcBorders>
          </w:tcPr>
          <w:p w:rsidR="00F21470" w:rsidRPr="00D25CCB" w:rsidRDefault="00F21470" w:rsidP="002A6F60">
            <w:pPr>
              <w:suppressAutoHyphens/>
              <w:spacing w:before="0" w:after="0" w:line="240" w:lineRule="auto"/>
              <w:contextualSpacing/>
              <w:jc w:val="center"/>
              <w:rPr>
                <w:rFonts w:eastAsia="Calibri" w:cstheme="minorHAnsi"/>
                <w:sz w:val="22"/>
                <w:szCs w:val="22"/>
                <w:lang w:eastAsia="ru-RU"/>
              </w:rPr>
            </w:pPr>
            <w:r>
              <w:rPr>
                <w:rFonts w:eastAsia="Calibri" w:cstheme="minorHAnsi"/>
                <w:sz w:val="22"/>
                <w:szCs w:val="22"/>
                <w:lang w:eastAsia="ru-RU"/>
              </w:rPr>
              <w:t>25</w:t>
            </w:r>
          </w:p>
        </w:tc>
        <w:tc>
          <w:tcPr>
            <w:tcW w:w="1417" w:type="dxa"/>
            <w:tcBorders>
              <w:top w:val="single" w:sz="4" w:space="0" w:color="auto"/>
            </w:tcBorders>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428"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67"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16"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Заменить участок канализационного коллектора по Коммунистическая от № 13 до Красной Ø400 мм, протяженность 820 м</w:t>
            </w:r>
          </w:p>
        </w:tc>
        <w:tc>
          <w:tcPr>
            <w:tcW w:w="1134"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г. Кропоткин, по Коммунистическая от № 13 до Красной</w:t>
            </w:r>
          </w:p>
        </w:tc>
        <w:tc>
          <w:tcPr>
            <w:tcW w:w="1365" w:type="dxa"/>
            <w:tcBorders>
              <w:top w:val="single" w:sz="4" w:space="0" w:color="auto"/>
            </w:tcBorders>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Установление зоны с особыми условиями использования территории не требуется</w:t>
            </w:r>
          </w:p>
        </w:tc>
        <w:tc>
          <w:tcPr>
            <w:tcW w:w="1365" w:type="dxa"/>
            <w:vMerge/>
          </w:tcPr>
          <w:p w:rsidR="00F21470" w:rsidRPr="00D25CCB" w:rsidRDefault="00F21470" w:rsidP="002A6F60">
            <w:pPr>
              <w:suppressAutoHyphens/>
              <w:spacing w:after="0" w:line="240" w:lineRule="auto"/>
              <w:contextualSpacing/>
              <w:rPr>
                <w:rFonts w:eastAsia="Calibri" w:cstheme="minorHAnsi"/>
                <w:sz w:val="22"/>
                <w:szCs w:val="22"/>
                <w:lang w:eastAsia="ru-RU"/>
              </w:rPr>
            </w:pPr>
          </w:p>
        </w:tc>
      </w:tr>
      <w:tr w:rsidR="00F21470" w:rsidRPr="00505298" w:rsidTr="002A6F60">
        <w:trPr>
          <w:cantSplit/>
          <w:trHeight w:val="300"/>
          <w:jc w:val="center"/>
        </w:trPr>
        <w:tc>
          <w:tcPr>
            <w:tcW w:w="534" w:type="dxa"/>
            <w:tcBorders>
              <w:top w:val="single" w:sz="4" w:space="0" w:color="auto"/>
            </w:tcBorders>
          </w:tcPr>
          <w:p w:rsidR="00F21470" w:rsidRPr="00D25CCB" w:rsidRDefault="00F21470" w:rsidP="002A6F60">
            <w:pPr>
              <w:suppressAutoHyphens/>
              <w:spacing w:before="0" w:after="0" w:line="240" w:lineRule="auto"/>
              <w:contextualSpacing/>
              <w:jc w:val="center"/>
              <w:rPr>
                <w:rFonts w:eastAsia="Calibri" w:cstheme="minorHAnsi"/>
                <w:sz w:val="22"/>
                <w:szCs w:val="22"/>
                <w:lang w:eastAsia="ru-RU"/>
              </w:rPr>
            </w:pPr>
            <w:r>
              <w:rPr>
                <w:rFonts w:eastAsia="Calibri" w:cstheme="minorHAnsi"/>
                <w:sz w:val="22"/>
                <w:szCs w:val="22"/>
                <w:lang w:eastAsia="ru-RU"/>
              </w:rPr>
              <w:t>26</w:t>
            </w:r>
          </w:p>
        </w:tc>
        <w:tc>
          <w:tcPr>
            <w:tcW w:w="1417" w:type="dxa"/>
            <w:tcBorders>
              <w:top w:val="single" w:sz="4" w:space="0" w:color="auto"/>
            </w:tcBorders>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428"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67"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16"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Заменить участок канализационного коллектора по Западная от Ленина до Железнодорожной Ø300 мм, протяженность 600 м</w:t>
            </w:r>
          </w:p>
        </w:tc>
        <w:tc>
          <w:tcPr>
            <w:tcW w:w="1134"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г. Кропоткин, по Западная от Ленина до Железнодорожной</w:t>
            </w:r>
          </w:p>
        </w:tc>
        <w:tc>
          <w:tcPr>
            <w:tcW w:w="1365" w:type="dxa"/>
            <w:tcBorders>
              <w:top w:val="single" w:sz="4" w:space="0" w:color="auto"/>
            </w:tcBorders>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Установление зоны с особыми условиями использования территории не требуется</w:t>
            </w:r>
          </w:p>
        </w:tc>
        <w:tc>
          <w:tcPr>
            <w:tcW w:w="1365" w:type="dxa"/>
            <w:vMerge/>
          </w:tcPr>
          <w:p w:rsidR="00F21470" w:rsidRPr="00D25CCB" w:rsidRDefault="00F21470" w:rsidP="002A6F60">
            <w:pPr>
              <w:suppressAutoHyphens/>
              <w:spacing w:after="0" w:line="240" w:lineRule="auto"/>
              <w:contextualSpacing/>
              <w:rPr>
                <w:rFonts w:eastAsia="Calibri" w:cstheme="minorHAnsi"/>
                <w:sz w:val="22"/>
                <w:szCs w:val="22"/>
                <w:lang w:eastAsia="ru-RU"/>
              </w:rPr>
            </w:pPr>
          </w:p>
        </w:tc>
      </w:tr>
      <w:tr w:rsidR="00F21470" w:rsidRPr="00505298" w:rsidTr="002A6F60">
        <w:trPr>
          <w:cantSplit/>
          <w:trHeight w:val="300"/>
          <w:jc w:val="center"/>
        </w:trPr>
        <w:tc>
          <w:tcPr>
            <w:tcW w:w="534" w:type="dxa"/>
            <w:tcBorders>
              <w:top w:val="single" w:sz="4" w:space="0" w:color="auto"/>
            </w:tcBorders>
          </w:tcPr>
          <w:p w:rsidR="00F21470" w:rsidRPr="00D25CCB" w:rsidRDefault="00F21470" w:rsidP="002A6F60">
            <w:pPr>
              <w:suppressAutoHyphens/>
              <w:spacing w:before="0" w:after="0" w:line="240" w:lineRule="auto"/>
              <w:contextualSpacing/>
              <w:jc w:val="center"/>
              <w:rPr>
                <w:rFonts w:eastAsia="Calibri" w:cstheme="minorHAnsi"/>
                <w:sz w:val="22"/>
                <w:szCs w:val="22"/>
                <w:lang w:eastAsia="ru-RU"/>
              </w:rPr>
            </w:pPr>
            <w:r>
              <w:rPr>
                <w:rFonts w:eastAsia="Calibri" w:cstheme="minorHAnsi"/>
                <w:sz w:val="22"/>
                <w:szCs w:val="22"/>
                <w:lang w:eastAsia="ru-RU"/>
              </w:rPr>
              <w:lastRenderedPageBreak/>
              <w:t>27</w:t>
            </w:r>
          </w:p>
        </w:tc>
        <w:tc>
          <w:tcPr>
            <w:tcW w:w="1417" w:type="dxa"/>
            <w:tcBorders>
              <w:top w:val="single" w:sz="4" w:space="0" w:color="auto"/>
            </w:tcBorders>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428"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67"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16"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Заменить участок канализационного коллектора по ул. Свободной и перемычка по МКР №1 от Морозова до Двойной Ø450 мм, протяженность 400 м, Ø300 мм, протяженность 325 м</w:t>
            </w:r>
          </w:p>
        </w:tc>
        <w:tc>
          <w:tcPr>
            <w:tcW w:w="1134"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г. Кропоткин, по ул. Свободной и перемычка по МКР №1 от Морозова до Двойной</w:t>
            </w:r>
          </w:p>
        </w:tc>
        <w:tc>
          <w:tcPr>
            <w:tcW w:w="1365" w:type="dxa"/>
            <w:tcBorders>
              <w:top w:val="single" w:sz="4" w:space="0" w:color="auto"/>
            </w:tcBorders>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Установление зоны с особыми условиями использования территории не требуется</w:t>
            </w:r>
          </w:p>
        </w:tc>
        <w:tc>
          <w:tcPr>
            <w:tcW w:w="1365" w:type="dxa"/>
            <w:vMerge/>
          </w:tcPr>
          <w:p w:rsidR="00F21470" w:rsidRPr="00D25CCB" w:rsidRDefault="00F21470" w:rsidP="002A6F60">
            <w:pPr>
              <w:suppressAutoHyphens/>
              <w:spacing w:after="0" w:line="240" w:lineRule="auto"/>
              <w:contextualSpacing/>
              <w:rPr>
                <w:rFonts w:eastAsia="Calibri" w:cstheme="minorHAnsi"/>
                <w:sz w:val="22"/>
                <w:szCs w:val="22"/>
                <w:lang w:eastAsia="ru-RU"/>
              </w:rPr>
            </w:pPr>
          </w:p>
        </w:tc>
      </w:tr>
      <w:tr w:rsidR="00F21470" w:rsidRPr="00505298" w:rsidTr="002A6F60">
        <w:trPr>
          <w:cantSplit/>
          <w:trHeight w:val="300"/>
          <w:jc w:val="center"/>
        </w:trPr>
        <w:tc>
          <w:tcPr>
            <w:tcW w:w="534" w:type="dxa"/>
            <w:tcBorders>
              <w:top w:val="single" w:sz="4" w:space="0" w:color="auto"/>
            </w:tcBorders>
          </w:tcPr>
          <w:p w:rsidR="00F21470" w:rsidRPr="00D25CCB" w:rsidRDefault="00F21470" w:rsidP="002A6F60">
            <w:pPr>
              <w:suppressAutoHyphens/>
              <w:spacing w:before="0" w:after="0" w:line="240" w:lineRule="auto"/>
              <w:contextualSpacing/>
              <w:jc w:val="center"/>
              <w:rPr>
                <w:rFonts w:eastAsia="Calibri" w:cstheme="minorHAnsi"/>
                <w:sz w:val="22"/>
                <w:szCs w:val="22"/>
                <w:lang w:eastAsia="ru-RU"/>
              </w:rPr>
            </w:pPr>
            <w:r>
              <w:rPr>
                <w:rFonts w:eastAsia="Calibri" w:cstheme="minorHAnsi"/>
                <w:sz w:val="22"/>
                <w:szCs w:val="22"/>
                <w:lang w:eastAsia="ru-RU"/>
              </w:rPr>
              <w:t>28</w:t>
            </w:r>
          </w:p>
        </w:tc>
        <w:tc>
          <w:tcPr>
            <w:tcW w:w="1417" w:type="dxa"/>
            <w:tcBorders>
              <w:top w:val="single" w:sz="4" w:space="0" w:color="auto"/>
            </w:tcBorders>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428"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67"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16"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Заменить участок канализационного коллектора от домов №№ 45,47,48 до Морозова (р-н Д/С) Ø200 мм, протяженность 93 м, Ø 300 мм, протяженность 235 м</w:t>
            </w:r>
          </w:p>
        </w:tc>
        <w:tc>
          <w:tcPr>
            <w:tcW w:w="1134"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г. Кропоткин, от домов №№ 45,47,48 до Морозова (р-н Д/С)</w:t>
            </w:r>
          </w:p>
        </w:tc>
        <w:tc>
          <w:tcPr>
            <w:tcW w:w="1365" w:type="dxa"/>
            <w:tcBorders>
              <w:top w:val="single" w:sz="4" w:space="0" w:color="auto"/>
            </w:tcBorders>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Установление зоны с особыми условиями использования территории не требуется</w:t>
            </w:r>
          </w:p>
        </w:tc>
        <w:tc>
          <w:tcPr>
            <w:tcW w:w="1365" w:type="dxa"/>
            <w:vMerge/>
          </w:tcPr>
          <w:p w:rsidR="00F21470" w:rsidRPr="00D25CCB" w:rsidRDefault="00F21470" w:rsidP="002A6F60">
            <w:pPr>
              <w:suppressAutoHyphens/>
              <w:spacing w:after="0" w:line="240" w:lineRule="auto"/>
              <w:contextualSpacing/>
              <w:rPr>
                <w:rFonts w:eastAsia="Calibri" w:cstheme="minorHAnsi"/>
                <w:sz w:val="22"/>
                <w:szCs w:val="22"/>
                <w:lang w:eastAsia="ru-RU"/>
              </w:rPr>
            </w:pPr>
          </w:p>
        </w:tc>
      </w:tr>
      <w:tr w:rsidR="00F21470" w:rsidRPr="00505298" w:rsidTr="002A6F60">
        <w:trPr>
          <w:cantSplit/>
          <w:trHeight w:val="300"/>
          <w:jc w:val="center"/>
        </w:trPr>
        <w:tc>
          <w:tcPr>
            <w:tcW w:w="534" w:type="dxa"/>
            <w:tcBorders>
              <w:top w:val="single" w:sz="4" w:space="0" w:color="auto"/>
            </w:tcBorders>
          </w:tcPr>
          <w:p w:rsidR="00F21470" w:rsidRPr="00D25CCB" w:rsidRDefault="00F21470" w:rsidP="002A6F60">
            <w:pPr>
              <w:suppressAutoHyphens/>
              <w:spacing w:before="0" w:after="0" w:line="240" w:lineRule="auto"/>
              <w:contextualSpacing/>
              <w:jc w:val="center"/>
              <w:rPr>
                <w:rFonts w:eastAsia="Calibri" w:cstheme="minorHAnsi"/>
                <w:sz w:val="22"/>
                <w:szCs w:val="22"/>
                <w:lang w:eastAsia="ru-RU"/>
              </w:rPr>
            </w:pPr>
            <w:r>
              <w:rPr>
                <w:rFonts w:eastAsia="Calibri" w:cstheme="minorHAnsi"/>
                <w:sz w:val="22"/>
                <w:szCs w:val="22"/>
                <w:lang w:eastAsia="ru-RU"/>
              </w:rPr>
              <w:lastRenderedPageBreak/>
              <w:t>29</w:t>
            </w:r>
          </w:p>
        </w:tc>
        <w:tc>
          <w:tcPr>
            <w:tcW w:w="1417" w:type="dxa"/>
            <w:tcBorders>
              <w:top w:val="single" w:sz="4" w:space="0" w:color="auto"/>
            </w:tcBorders>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428"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67"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16"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Заменить участок канализационного коллектора по Дворовые сети по ул. Базарной, 15, 23, 10, 14, 20 Ø150 мм, протяженность 485 м</w:t>
            </w:r>
          </w:p>
        </w:tc>
        <w:tc>
          <w:tcPr>
            <w:tcW w:w="1134"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г. Кропоткин, по Дворовые сети по ул. Базарной, 15, 23, 10, 14, 20</w:t>
            </w:r>
          </w:p>
        </w:tc>
        <w:tc>
          <w:tcPr>
            <w:tcW w:w="1365" w:type="dxa"/>
            <w:tcBorders>
              <w:top w:val="single" w:sz="4" w:space="0" w:color="auto"/>
            </w:tcBorders>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Установление зоны с особыми условиями использования территории не требуется</w:t>
            </w:r>
          </w:p>
        </w:tc>
        <w:tc>
          <w:tcPr>
            <w:tcW w:w="1365" w:type="dxa"/>
            <w:vMerge/>
          </w:tcPr>
          <w:p w:rsidR="00F21470" w:rsidRPr="00D25CCB" w:rsidRDefault="00F21470" w:rsidP="002A6F60">
            <w:pPr>
              <w:suppressAutoHyphens/>
              <w:spacing w:after="0" w:line="240" w:lineRule="auto"/>
              <w:contextualSpacing/>
              <w:rPr>
                <w:rFonts w:eastAsia="Calibri" w:cstheme="minorHAnsi"/>
                <w:sz w:val="22"/>
                <w:szCs w:val="22"/>
                <w:lang w:eastAsia="ru-RU"/>
              </w:rPr>
            </w:pPr>
          </w:p>
        </w:tc>
      </w:tr>
      <w:tr w:rsidR="00F21470" w:rsidRPr="00505298" w:rsidTr="002A6F60">
        <w:trPr>
          <w:cantSplit/>
          <w:trHeight w:val="300"/>
          <w:jc w:val="center"/>
        </w:trPr>
        <w:tc>
          <w:tcPr>
            <w:tcW w:w="534" w:type="dxa"/>
            <w:tcBorders>
              <w:top w:val="single" w:sz="4" w:space="0" w:color="auto"/>
            </w:tcBorders>
          </w:tcPr>
          <w:p w:rsidR="00F21470" w:rsidRPr="00D25CCB" w:rsidRDefault="00F21470" w:rsidP="002A6F60">
            <w:pPr>
              <w:suppressAutoHyphens/>
              <w:spacing w:before="0" w:after="0" w:line="240" w:lineRule="auto"/>
              <w:contextualSpacing/>
              <w:jc w:val="center"/>
              <w:rPr>
                <w:rFonts w:eastAsia="Calibri" w:cstheme="minorHAnsi"/>
                <w:sz w:val="22"/>
                <w:szCs w:val="22"/>
                <w:lang w:eastAsia="ru-RU"/>
              </w:rPr>
            </w:pPr>
            <w:r>
              <w:rPr>
                <w:rFonts w:eastAsia="Calibri" w:cstheme="minorHAnsi"/>
                <w:sz w:val="22"/>
                <w:szCs w:val="22"/>
                <w:lang w:eastAsia="ru-RU"/>
              </w:rPr>
              <w:t>30</w:t>
            </w:r>
          </w:p>
        </w:tc>
        <w:tc>
          <w:tcPr>
            <w:tcW w:w="1417" w:type="dxa"/>
            <w:tcBorders>
              <w:top w:val="single" w:sz="4" w:space="0" w:color="auto"/>
            </w:tcBorders>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428"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67"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16"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Заменить участок канализационного коллектора по дворовые сети по ул. Красной,191, 168 до ул. Красной в районе пер. Первомайского Ø300 мм, протяженность 90 м</w:t>
            </w:r>
          </w:p>
        </w:tc>
        <w:tc>
          <w:tcPr>
            <w:tcW w:w="1134"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г. Кропоткин, по ул. Красной,191, 168 до ул. Красной в районе пер. Первомайского</w:t>
            </w:r>
          </w:p>
        </w:tc>
        <w:tc>
          <w:tcPr>
            <w:tcW w:w="1365" w:type="dxa"/>
            <w:tcBorders>
              <w:top w:val="single" w:sz="4" w:space="0" w:color="auto"/>
            </w:tcBorders>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Установление зоны с особыми условиями использования территории не требуется</w:t>
            </w:r>
          </w:p>
        </w:tc>
        <w:tc>
          <w:tcPr>
            <w:tcW w:w="1365" w:type="dxa"/>
            <w:vMerge/>
          </w:tcPr>
          <w:p w:rsidR="00F21470" w:rsidRPr="00D25CCB" w:rsidRDefault="00F21470" w:rsidP="002A6F60">
            <w:pPr>
              <w:suppressAutoHyphens/>
              <w:spacing w:after="0" w:line="240" w:lineRule="auto"/>
              <w:contextualSpacing/>
              <w:rPr>
                <w:rFonts w:eastAsia="Calibri" w:cstheme="minorHAnsi"/>
                <w:sz w:val="22"/>
                <w:szCs w:val="22"/>
                <w:lang w:eastAsia="ru-RU"/>
              </w:rPr>
            </w:pPr>
          </w:p>
        </w:tc>
      </w:tr>
      <w:tr w:rsidR="00F21470" w:rsidRPr="00505298" w:rsidTr="002A6F60">
        <w:trPr>
          <w:cantSplit/>
          <w:trHeight w:val="300"/>
          <w:jc w:val="center"/>
        </w:trPr>
        <w:tc>
          <w:tcPr>
            <w:tcW w:w="534" w:type="dxa"/>
            <w:tcBorders>
              <w:top w:val="single" w:sz="4" w:space="0" w:color="auto"/>
            </w:tcBorders>
          </w:tcPr>
          <w:p w:rsidR="00F21470" w:rsidRPr="00D25CCB" w:rsidRDefault="00F21470" w:rsidP="002A6F60">
            <w:pPr>
              <w:suppressAutoHyphens/>
              <w:spacing w:before="0" w:after="0" w:line="240" w:lineRule="auto"/>
              <w:contextualSpacing/>
              <w:jc w:val="center"/>
              <w:rPr>
                <w:rFonts w:eastAsia="Calibri" w:cstheme="minorHAnsi"/>
                <w:sz w:val="22"/>
                <w:szCs w:val="22"/>
                <w:lang w:eastAsia="ru-RU"/>
              </w:rPr>
            </w:pPr>
            <w:r>
              <w:rPr>
                <w:rFonts w:eastAsia="Calibri" w:cstheme="minorHAnsi"/>
                <w:sz w:val="22"/>
                <w:szCs w:val="22"/>
                <w:lang w:eastAsia="ru-RU"/>
              </w:rPr>
              <w:lastRenderedPageBreak/>
              <w:t>31</w:t>
            </w:r>
          </w:p>
        </w:tc>
        <w:tc>
          <w:tcPr>
            <w:tcW w:w="1417" w:type="dxa"/>
            <w:tcBorders>
              <w:top w:val="single" w:sz="4" w:space="0" w:color="auto"/>
            </w:tcBorders>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428"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67"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16"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Заменить участок канализационного коллектора по ул. Базарной от пер. Базарного до пер. Обрывного Ø300 мм, протяженность 420 м</w:t>
            </w:r>
          </w:p>
        </w:tc>
        <w:tc>
          <w:tcPr>
            <w:tcW w:w="1134"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г. Кропоткин, по ул. Базарной от пер. Базарного до пер. Обрывного</w:t>
            </w:r>
          </w:p>
        </w:tc>
        <w:tc>
          <w:tcPr>
            <w:tcW w:w="1365" w:type="dxa"/>
            <w:tcBorders>
              <w:top w:val="single" w:sz="4" w:space="0" w:color="auto"/>
            </w:tcBorders>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Установление зоны с особыми условиями использования территории не требуется</w:t>
            </w:r>
          </w:p>
        </w:tc>
        <w:tc>
          <w:tcPr>
            <w:tcW w:w="1365" w:type="dxa"/>
            <w:vMerge/>
          </w:tcPr>
          <w:p w:rsidR="00F21470" w:rsidRPr="00D25CCB" w:rsidRDefault="00F21470" w:rsidP="002A6F60">
            <w:pPr>
              <w:suppressAutoHyphens/>
              <w:spacing w:after="0" w:line="240" w:lineRule="auto"/>
              <w:contextualSpacing/>
              <w:rPr>
                <w:rFonts w:eastAsia="Calibri" w:cstheme="minorHAnsi"/>
                <w:sz w:val="22"/>
                <w:szCs w:val="22"/>
                <w:lang w:eastAsia="ru-RU"/>
              </w:rPr>
            </w:pPr>
          </w:p>
        </w:tc>
      </w:tr>
      <w:tr w:rsidR="00F21470" w:rsidRPr="00505298" w:rsidTr="002A6F60">
        <w:trPr>
          <w:cantSplit/>
          <w:trHeight w:val="300"/>
          <w:jc w:val="center"/>
        </w:trPr>
        <w:tc>
          <w:tcPr>
            <w:tcW w:w="534" w:type="dxa"/>
            <w:tcBorders>
              <w:top w:val="single" w:sz="4" w:space="0" w:color="auto"/>
            </w:tcBorders>
          </w:tcPr>
          <w:p w:rsidR="00F21470" w:rsidRPr="00D25CCB" w:rsidRDefault="00F21470" w:rsidP="002A6F60">
            <w:pPr>
              <w:suppressAutoHyphens/>
              <w:spacing w:before="0" w:after="0" w:line="240" w:lineRule="auto"/>
              <w:contextualSpacing/>
              <w:jc w:val="center"/>
              <w:rPr>
                <w:rFonts w:eastAsia="Calibri" w:cstheme="minorHAnsi"/>
                <w:sz w:val="22"/>
                <w:szCs w:val="22"/>
                <w:lang w:eastAsia="ru-RU"/>
              </w:rPr>
            </w:pPr>
            <w:r>
              <w:rPr>
                <w:rFonts w:eastAsia="Calibri" w:cstheme="minorHAnsi"/>
                <w:sz w:val="22"/>
                <w:szCs w:val="22"/>
                <w:lang w:eastAsia="ru-RU"/>
              </w:rPr>
              <w:t>32</w:t>
            </w:r>
          </w:p>
        </w:tc>
        <w:tc>
          <w:tcPr>
            <w:tcW w:w="1417" w:type="dxa"/>
            <w:tcBorders>
              <w:top w:val="single" w:sz="4" w:space="0" w:color="auto"/>
            </w:tcBorders>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428"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67"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16"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Заменить участок дворового канализационного коллектора дома по ул. Лазо, 20 Ø150 мм, протяженность 124 м</w:t>
            </w:r>
          </w:p>
        </w:tc>
        <w:tc>
          <w:tcPr>
            <w:tcW w:w="1134"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г. Кропоткин, по ул. Лазо, 20</w:t>
            </w:r>
          </w:p>
        </w:tc>
        <w:tc>
          <w:tcPr>
            <w:tcW w:w="1365" w:type="dxa"/>
            <w:tcBorders>
              <w:top w:val="single" w:sz="4" w:space="0" w:color="auto"/>
            </w:tcBorders>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Установление зоны с особыми условиями использования территории не требуется</w:t>
            </w:r>
          </w:p>
        </w:tc>
        <w:tc>
          <w:tcPr>
            <w:tcW w:w="1365" w:type="dxa"/>
            <w:vMerge/>
          </w:tcPr>
          <w:p w:rsidR="00F21470" w:rsidRPr="00D25CCB" w:rsidRDefault="00F21470" w:rsidP="002A6F60">
            <w:pPr>
              <w:suppressAutoHyphens/>
              <w:spacing w:after="0" w:line="240" w:lineRule="auto"/>
              <w:contextualSpacing/>
              <w:rPr>
                <w:rFonts w:eastAsia="Calibri" w:cstheme="minorHAnsi"/>
                <w:sz w:val="22"/>
                <w:szCs w:val="22"/>
                <w:lang w:eastAsia="ru-RU"/>
              </w:rPr>
            </w:pPr>
          </w:p>
        </w:tc>
      </w:tr>
      <w:tr w:rsidR="00F21470" w:rsidRPr="00505298" w:rsidTr="002A6F60">
        <w:trPr>
          <w:cantSplit/>
          <w:trHeight w:val="300"/>
          <w:jc w:val="center"/>
        </w:trPr>
        <w:tc>
          <w:tcPr>
            <w:tcW w:w="534" w:type="dxa"/>
            <w:tcBorders>
              <w:top w:val="single" w:sz="4" w:space="0" w:color="auto"/>
            </w:tcBorders>
          </w:tcPr>
          <w:p w:rsidR="00F21470" w:rsidRPr="00D25CCB" w:rsidRDefault="00F21470" w:rsidP="002A6F60">
            <w:pPr>
              <w:suppressAutoHyphens/>
              <w:spacing w:before="0" w:after="0" w:line="240" w:lineRule="auto"/>
              <w:contextualSpacing/>
              <w:jc w:val="center"/>
              <w:rPr>
                <w:rFonts w:eastAsia="Calibri" w:cstheme="minorHAnsi"/>
                <w:sz w:val="22"/>
                <w:szCs w:val="22"/>
                <w:lang w:eastAsia="ru-RU"/>
              </w:rPr>
            </w:pPr>
            <w:r>
              <w:rPr>
                <w:rFonts w:eastAsia="Calibri" w:cstheme="minorHAnsi"/>
                <w:sz w:val="22"/>
                <w:szCs w:val="22"/>
                <w:lang w:eastAsia="ru-RU"/>
              </w:rPr>
              <w:t>33</w:t>
            </w:r>
          </w:p>
        </w:tc>
        <w:tc>
          <w:tcPr>
            <w:tcW w:w="1417" w:type="dxa"/>
            <w:tcBorders>
              <w:top w:val="single" w:sz="4" w:space="0" w:color="auto"/>
            </w:tcBorders>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428"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67"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16"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Переключить канализационные сети ФГКУ 7 отряд ФПС по Краснодарскому краю по ул. 30 лет Победы, 72   участок канализационного коллектора Ø150 мм, протяженность 120 м</w:t>
            </w:r>
          </w:p>
        </w:tc>
        <w:tc>
          <w:tcPr>
            <w:tcW w:w="1134"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 xml:space="preserve">г. Кропоткин, ул. 30 лет Победы, 72   </w:t>
            </w:r>
          </w:p>
        </w:tc>
        <w:tc>
          <w:tcPr>
            <w:tcW w:w="1365" w:type="dxa"/>
            <w:tcBorders>
              <w:top w:val="single" w:sz="4" w:space="0" w:color="auto"/>
            </w:tcBorders>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Установление зоны с особыми условиями использования территории не требуется</w:t>
            </w:r>
          </w:p>
        </w:tc>
        <w:tc>
          <w:tcPr>
            <w:tcW w:w="1365" w:type="dxa"/>
            <w:vMerge/>
          </w:tcPr>
          <w:p w:rsidR="00F21470" w:rsidRPr="00D25CCB" w:rsidRDefault="00F21470" w:rsidP="002A6F60">
            <w:pPr>
              <w:suppressAutoHyphens/>
              <w:spacing w:after="0" w:line="240" w:lineRule="auto"/>
              <w:contextualSpacing/>
              <w:rPr>
                <w:rFonts w:eastAsia="Calibri" w:cstheme="minorHAnsi"/>
                <w:sz w:val="22"/>
                <w:szCs w:val="22"/>
                <w:lang w:eastAsia="ru-RU"/>
              </w:rPr>
            </w:pPr>
          </w:p>
        </w:tc>
      </w:tr>
      <w:tr w:rsidR="00F21470" w:rsidRPr="00505298" w:rsidTr="002A6F60">
        <w:trPr>
          <w:cantSplit/>
          <w:trHeight w:val="300"/>
          <w:jc w:val="center"/>
        </w:trPr>
        <w:tc>
          <w:tcPr>
            <w:tcW w:w="534" w:type="dxa"/>
            <w:tcBorders>
              <w:top w:val="single" w:sz="4" w:space="0" w:color="auto"/>
            </w:tcBorders>
          </w:tcPr>
          <w:p w:rsidR="00F21470" w:rsidRPr="00D25CCB" w:rsidRDefault="00F21470" w:rsidP="002A6F60">
            <w:pPr>
              <w:suppressAutoHyphens/>
              <w:spacing w:before="0" w:after="0" w:line="240" w:lineRule="auto"/>
              <w:contextualSpacing/>
              <w:jc w:val="center"/>
              <w:rPr>
                <w:rFonts w:eastAsia="Calibri" w:cstheme="minorHAnsi"/>
                <w:sz w:val="22"/>
                <w:szCs w:val="22"/>
                <w:lang w:eastAsia="ru-RU"/>
              </w:rPr>
            </w:pPr>
            <w:r>
              <w:rPr>
                <w:rFonts w:eastAsia="Calibri" w:cstheme="minorHAnsi"/>
                <w:sz w:val="22"/>
                <w:szCs w:val="22"/>
                <w:lang w:eastAsia="ru-RU"/>
              </w:rPr>
              <w:lastRenderedPageBreak/>
              <w:t>34</w:t>
            </w:r>
          </w:p>
        </w:tc>
        <w:tc>
          <w:tcPr>
            <w:tcW w:w="1417" w:type="dxa"/>
            <w:tcBorders>
              <w:top w:val="single" w:sz="4" w:space="0" w:color="auto"/>
            </w:tcBorders>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428"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67"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16"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Замена напорного канализационного коллектора от канализационной насосной станции по ул. Журавлиной, 10а Ø200 мм, протяженность 3140 м</w:t>
            </w:r>
          </w:p>
        </w:tc>
        <w:tc>
          <w:tcPr>
            <w:tcW w:w="1134"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г. Кропоткин, ул. Журавлиная</w:t>
            </w:r>
          </w:p>
        </w:tc>
        <w:tc>
          <w:tcPr>
            <w:tcW w:w="1365" w:type="dxa"/>
            <w:tcBorders>
              <w:top w:val="single" w:sz="4" w:space="0" w:color="auto"/>
            </w:tcBorders>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Установление зоны с особыми условиями использования территории не требуется</w:t>
            </w:r>
          </w:p>
        </w:tc>
        <w:tc>
          <w:tcPr>
            <w:tcW w:w="1365" w:type="dxa"/>
            <w:vMerge/>
          </w:tcPr>
          <w:p w:rsidR="00F21470" w:rsidRPr="00D25CCB" w:rsidRDefault="00F21470" w:rsidP="002A6F60">
            <w:pPr>
              <w:suppressAutoHyphens/>
              <w:spacing w:after="0" w:line="240" w:lineRule="auto"/>
              <w:contextualSpacing/>
              <w:rPr>
                <w:rFonts w:eastAsia="Calibri" w:cstheme="minorHAnsi"/>
                <w:sz w:val="22"/>
                <w:szCs w:val="22"/>
                <w:lang w:eastAsia="ru-RU"/>
              </w:rPr>
            </w:pPr>
          </w:p>
        </w:tc>
      </w:tr>
      <w:tr w:rsidR="00F21470" w:rsidRPr="00505298" w:rsidTr="002A6F60">
        <w:trPr>
          <w:cantSplit/>
          <w:trHeight w:val="300"/>
          <w:jc w:val="center"/>
        </w:trPr>
        <w:tc>
          <w:tcPr>
            <w:tcW w:w="534" w:type="dxa"/>
            <w:tcBorders>
              <w:top w:val="single" w:sz="4" w:space="0" w:color="auto"/>
            </w:tcBorders>
          </w:tcPr>
          <w:p w:rsidR="00F21470" w:rsidRPr="00D25CCB" w:rsidRDefault="00F21470" w:rsidP="002A6F60">
            <w:pPr>
              <w:suppressAutoHyphens/>
              <w:spacing w:before="0" w:after="0" w:line="240" w:lineRule="auto"/>
              <w:contextualSpacing/>
              <w:jc w:val="center"/>
              <w:rPr>
                <w:rFonts w:eastAsia="Calibri" w:cstheme="minorHAnsi"/>
                <w:sz w:val="22"/>
                <w:szCs w:val="22"/>
                <w:lang w:eastAsia="ru-RU"/>
              </w:rPr>
            </w:pPr>
            <w:r>
              <w:rPr>
                <w:rFonts w:eastAsia="Calibri" w:cstheme="minorHAnsi"/>
                <w:sz w:val="22"/>
                <w:szCs w:val="22"/>
                <w:lang w:eastAsia="ru-RU"/>
              </w:rPr>
              <w:t>35</w:t>
            </w:r>
          </w:p>
        </w:tc>
        <w:tc>
          <w:tcPr>
            <w:tcW w:w="1417" w:type="dxa"/>
            <w:tcBorders>
              <w:top w:val="single" w:sz="4" w:space="0" w:color="auto"/>
            </w:tcBorders>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428"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67"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16"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Реконструкция канализационного коллектора по пер. Дзержинского от ул. Гагарина до ул. Хмельницкого (№61, №63) Ø300 мм, протяженность 700 м</w:t>
            </w:r>
          </w:p>
        </w:tc>
        <w:tc>
          <w:tcPr>
            <w:tcW w:w="1134"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г. Кропоткин, по пер. Дзержинского от ул. Гагарина до ул. Хмельницкого</w:t>
            </w:r>
          </w:p>
        </w:tc>
        <w:tc>
          <w:tcPr>
            <w:tcW w:w="1365" w:type="dxa"/>
            <w:tcBorders>
              <w:top w:val="single" w:sz="4" w:space="0" w:color="auto"/>
            </w:tcBorders>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Установление зоны с особыми условиями использования территории не требуется</w:t>
            </w:r>
          </w:p>
        </w:tc>
        <w:tc>
          <w:tcPr>
            <w:tcW w:w="1365" w:type="dxa"/>
            <w:vMerge/>
          </w:tcPr>
          <w:p w:rsidR="00F21470" w:rsidRPr="00D25CCB" w:rsidRDefault="00F21470" w:rsidP="002A6F60">
            <w:pPr>
              <w:suppressAutoHyphens/>
              <w:spacing w:after="0" w:line="240" w:lineRule="auto"/>
              <w:contextualSpacing/>
              <w:rPr>
                <w:rFonts w:eastAsia="Calibri" w:cstheme="minorHAnsi"/>
                <w:sz w:val="22"/>
                <w:szCs w:val="22"/>
                <w:lang w:eastAsia="ru-RU"/>
              </w:rPr>
            </w:pPr>
          </w:p>
        </w:tc>
      </w:tr>
      <w:tr w:rsidR="00F21470" w:rsidRPr="00505298" w:rsidTr="002A6F60">
        <w:trPr>
          <w:cantSplit/>
          <w:trHeight w:val="300"/>
          <w:jc w:val="center"/>
        </w:trPr>
        <w:tc>
          <w:tcPr>
            <w:tcW w:w="534" w:type="dxa"/>
            <w:tcBorders>
              <w:top w:val="single" w:sz="4" w:space="0" w:color="auto"/>
            </w:tcBorders>
          </w:tcPr>
          <w:p w:rsidR="00F21470" w:rsidRPr="00D25CCB" w:rsidRDefault="00F21470" w:rsidP="002A6F60">
            <w:pPr>
              <w:suppressAutoHyphens/>
              <w:spacing w:before="0" w:after="0" w:line="240" w:lineRule="auto"/>
              <w:contextualSpacing/>
              <w:jc w:val="center"/>
              <w:rPr>
                <w:rFonts w:eastAsia="Calibri" w:cstheme="minorHAnsi"/>
                <w:sz w:val="22"/>
                <w:szCs w:val="22"/>
                <w:lang w:eastAsia="ru-RU"/>
              </w:rPr>
            </w:pPr>
            <w:r>
              <w:rPr>
                <w:rFonts w:eastAsia="Calibri" w:cstheme="minorHAnsi"/>
                <w:sz w:val="22"/>
                <w:szCs w:val="22"/>
                <w:lang w:eastAsia="ru-RU"/>
              </w:rPr>
              <w:lastRenderedPageBreak/>
              <w:t>36</w:t>
            </w:r>
          </w:p>
        </w:tc>
        <w:tc>
          <w:tcPr>
            <w:tcW w:w="1417" w:type="dxa"/>
            <w:tcBorders>
              <w:top w:val="single" w:sz="4" w:space="0" w:color="auto"/>
            </w:tcBorders>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428"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67"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16"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пер. Партизанский от Базарной до Комсомольской и по Комсомольской до дома № 21 Ø200 мм, протяженность 352 м</w:t>
            </w:r>
          </w:p>
        </w:tc>
        <w:tc>
          <w:tcPr>
            <w:tcW w:w="1134"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г. Кропоткин, пер. Партизанский от Базарной до Комсомольской и по Комсомольской до дома № 21</w:t>
            </w:r>
          </w:p>
        </w:tc>
        <w:tc>
          <w:tcPr>
            <w:tcW w:w="1365" w:type="dxa"/>
            <w:tcBorders>
              <w:top w:val="single" w:sz="4" w:space="0" w:color="auto"/>
            </w:tcBorders>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Установление зоны с особыми условиями использования территории не требуется</w:t>
            </w:r>
          </w:p>
        </w:tc>
        <w:tc>
          <w:tcPr>
            <w:tcW w:w="1365" w:type="dxa"/>
            <w:vMerge/>
          </w:tcPr>
          <w:p w:rsidR="00F21470" w:rsidRPr="00D25CCB" w:rsidRDefault="00F21470" w:rsidP="002A6F60">
            <w:pPr>
              <w:suppressAutoHyphens/>
              <w:spacing w:after="0" w:line="240" w:lineRule="auto"/>
              <w:contextualSpacing/>
              <w:rPr>
                <w:rFonts w:eastAsia="Calibri" w:cstheme="minorHAnsi"/>
                <w:sz w:val="22"/>
                <w:szCs w:val="22"/>
                <w:lang w:eastAsia="ru-RU"/>
              </w:rPr>
            </w:pPr>
          </w:p>
        </w:tc>
      </w:tr>
      <w:tr w:rsidR="00F21470" w:rsidRPr="00505298" w:rsidTr="002A6F60">
        <w:trPr>
          <w:cantSplit/>
          <w:trHeight w:val="300"/>
          <w:jc w:val="center"/>
        </w:trPr>
        <w:tc>
          <w:tcPr>
            <w:tcW w:w="534" w:type="dxa"/>
            <w:tcBorders>
              <w:top w:val="single" w:sz="4" w:space="0" w:color="auto"/>
            </w:tcBorders>
          </w:tcPr>
          <w:p w:rsidR="00F21470" w:rsidRPr="00D25CCB" w:rsidRDefault="00F21470" w:rsidP="002A6F60">
            <w:pPr>
              <w:suppressAutoHyphens/>
              <w:spacing w:before="0" w:after="0" w:line="240" w:lineRule="auto"/>
              <w:contextualSpacing/>
              <w:jc w:val="center"/>
              <w:rPr>
                <w:rFonts w:eastAsia="Calibri" w:cstheme="minorHAnsi"/>
                <w:sz w:val="22"/>
                <w:szCs w:val="22"/>
                <w:lang w:eastAsia="ru-RU"/>
              </w:rPr>
            </w:pPr>
            <w:r>
              <w:rPr>
                <w:rFonts w:eastAsia="Calibri" w:cstheme="minorHAnsi"/>
                <w:sz w:val="22"/>
                <w:szCs w:val="22"/>
                <w:lang w:eastAsia="ru-RU"/>
              </w:rPr>
              <w:t>37</w:t>
            </w:r>
          </w:p>
        </w:tc>
        <w:tc>
          <w:tcPr>
            <w:tcW w:w="1417" w:type="dxa"/>
            <w:tcBorders>
              <w:top w:val="single" w:sz="4" w:space="0" w:color="auto"/>
            </w:tcBorders>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428"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67"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16"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От КНС Мопровский, 9 до камеры-гасителя заменить 2 нитки напорного коллектора Ø100 мм, протяженность 800 м</w:t>
            </w:r>
          </w:p>
        </w:tc>
        <w:tc>
          <w:tcPr>
            <w:tcW w:w="1134"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г. Кропоткин, От КНС Мопровский, 9 до камеры-гасителя</w:t>
            </w:r>
          </w:p>
        </w:tc>
        <w:tc>
          <w:tcPr>
            <w:tcW w:w="1365" w:type="dxa"/>
            <w:tcBorders>
              <w:top w:val="single" w:sz="4" w:space="0" w:color="auto"/>
            </w:tcBorders>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Установление зоны с особыми условиями использования территории не требуется</w:t>
            </w:r>
          </w:p>
        </w:tc>
        <w:tc>
          <w:tcPr>
            <w:tcW w:w="1365" w:type="dxa"/>
            <w:vMerge/>
          </w:tcPr>
          <w:p w:rsidR="00F21470" w:rsidRPr="00D25CCB" w:rsidRDefault="00F21470" w:rsidP="002A6F60">
            <w:pPr>
              <w:suppressAutoHyphens/>
              <w:spacing w:after="0" w:line="240" w:lineRule="auto"/>
              <w:contextualSpacing/>
              <w:rPr>
                <w:rFonts w:eastAsia="Calibri" w:cstheme="minorHAnsi"/>
                <w:sz w:val="22"/>
                <w:szCs w:val="22"/>
                <w:lang w:eastAsia="ru-RU"/>
              </w:rPr>
            </w:pPr>
          </w:p>
        </w:tc>
      </w:tr>
      <w:tr w:rsidR="00F21470" w:rsidRPr="00505298" w:rsidTr="002A6F60">
        <w:trPr>
          <w:cantSplit/>
          <w:trHeight w:val="300"/>
          <w:jc w:val="center"/>
        </w:trPr>
        <w:tc>
          <w:tcPr>
            <w:tcW w:w="534" w:type="dxa"/>
            <w:tcBorders>
              <w:top w:val="single" w:sz="4" w:space="0" w:color="auto"/>
            </w:tcBorders>
          </w:tcPr>
          <w:p w:rsidR="00F21470" w:rsidRPr="00D25CCB" w:rsidRDefault="00F21470" w:rsidP="002A6F60">
            <w:pPr>
              <w:suppressAutoHyphens/>
              <w:spacing w:before="0" w:after="0" w:line="240" w:lineRule="auto"/>
              <w:contextualSpacing/>
              <w:jc w:val="center"/>
              <w:rPr>
                <w:rFonts w:eastAsia="Calibri" w:cstheme="minorHAnsi"/>
                <w:sz w:val="22"/>
                <w:szCs w:val="22"/>
                <w:lang w:eastAsia="ru-RU"/>
              </w:rPr>
            </w:pPr>
            <w:r>
              <w:rPr>
                <w:rFonts w:eastAsia="Calibri" w:cstheme="minorHAnsi"/>
                <w:sz w:val="22"/>
                <w:szCs w:val="22"/>
                <w:lang w:eastAsia="ru-RU"/>
              </w:rPr>
              <w:t>38</w:t>
            </w:r>
          </w:p>
        </w:tc>
        <w:tc>
          <w:tcPr>
            <w:tcW w:w="1417" w:type="dxa"/>
            <w:tcBorders>
              <w:top w:val="single" w:sz="4" w:space="0" w:color="auto"/>
            </w:tcBorders>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428"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67"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16" w:type="dxa"/>
            <w:tcBorders>
              <w:top w:val="single" w:sz="4" w:space="0" w:color="auto"/>
            </w:tcBorders>
            <w:shd w:val="clear" w:color="auto" w:fill="auto"/>
          </w:tcPr>
          <w:p w:rsidR="00F21470" w:rsidRPr="00422F85" w:rsidRDefault="00F21470" w:rsidP="002A6F60">
            <w:pPr>
              <w:suppressAutoHyphens/>
              <w:spacing w:after="0" w:line="240" w:lineRule="auto"/>
              <w:contextualSpacing/>
              <w:rPr>
                <w:rFonts w:eastAsia="Calibri" w:cstheme="minorHAnsi"/>
                <w:sz w:val="22"/>
                <w:szCs w:val="22"/>
                <w:lang w:eastAsia="ru-RU"/>
              </w:rPr>
            </w:pPr>
            <w:r w:rsidRPr="00422F85">
              <w:rPr>
                <w:rFonts w:eastAsia="Calibri" w:cstheme="minorHAnsi"/>
                <w:sz w:val="22"/>
                <w:szCs w:val="22"/>
                <w:lang w:eastAsia="ru-RU"/>
              </w:rPr>
              <w:t>От КНС Лазо, 18 до камеры-гасителя заменить напорный коллектор Ø100 мм, протяженность 190 м</w:t>
            </w:r>
          </w:p>
        </w:tc>
        <w:tc>
          <w:tcPr>
            <w:tcW w:w="1134" w:type="dxa"/>
            <w:tcBorders>
              <w:top w:val="single" w:sz="4" w:space="0" w:color="auto"/>
            </w:tcBorders>
            <w:shd w:val="clear" w:color="auto" w:fill="auto"/>
          </w:tcPr>
          <w:p w:rsidR="00F21470" w:rsidRPr="00422F85" w:rsidRDefault="00F21470" w:rsidP="002A6F60">
            <w:pPr>
              <w:suppressAutoHyphens/>
              <w:spacing w:after="0" w:line="240" w:lineRule="auto"/>
              <w:contextualSpacing/>
              <w:rPr>
                <w:rFonts w:eastAsia="Calibri" w:cstheme="minorHAnsi"/>
                <w:sz w:val="22"/>
                <w:szCs w:val="22"/>
                <w:lang w:eastAsia="ru-RU"/>
              </w:rPr>
            </w:pPr>
            <w:r w:rsidRPr="00422F85">
              <w:rPr>
                <w:rFonts w:eastAsia="Calibri" w:cstheme="minorHAnsi"/>
                <w:sz w:val="22"/>
                <w:szCs w:val="22"/>
                <w:lang w:eastAsia="ru-RU"/>
              </w:rPr>
              <w:t>г. Кропоткин, От КНС Лазо, 18 до камеры-гасителя</w:t>
            </w:r>
          </w:p>
        </w:tc>
        <w:tc>
          <w:tcPr>
            <w:tcW w:w="1365" w:type="dxa"/>
            <w:tcBorders>
              <w:top w:val="single" w:sz="4" w:space="0" w:color="auto"/>
            </w:tcBorders>
          </w:tcPr>
          <w:p w:rsidR="00F21470" w:rsidRPr="00422F85" w:rsidRDefault="00F21470" w:rsidP="002A6F60">
            <w:pPr>
              <w:suppressAutoHyphens/>
              <w:spacing w:after="0" w:line="240" w:lineRule="auto"/>
              <w:contextualSpacing/>
              <w:rPr>
                <w:rFonts w:eastAsia="Calibri" w:cstheme="minorHAnsi"/>
                <w:sz w:val="22"/>
                <w:szCs w:val="22"/>
                <w:lang w:eastAsia="ru-RU"/>
              </w:rPr>
            </w:pPr>
            <w:r w:rsidRPr="00422F85">
              <w:rPr>
                <w:rFonts w:eastAsia="Calibri" w:cstheme="minorHAnsi"/>
                <w:sz w:val="22"/>
                <w:szCs w:val="22"/>
                <w:lang w:eastAsia="ru-RU"/>
              </w:rPr>
              <w:t>Установление зоны с особыми условиями использования территории не требуется</w:t>
            </w:r>
          </w:p>
        </w:tc>
        <w:tc>
          <w:tcPr>
            <w:tcW w:w="1365" w:type="dxa"/>
            <w:vMerge/>
          </w:tcPr>
          <w:p w:rsidR="00F21470" w:rsidRPr="00422F85" w:rsidRDefault="00F21470" w:rsidP="002A6F60">
            <w:pPr>
              <w:suppressAutoHyphens/>
              <w:spacing w:after="0" w:line="240" w:lineRule="auto"/>
              <w:contextualSpacing/>
              <w:rPr>
                <w:rFonts w:eastAsia="Calibri" w:cstheme="minorHAnsi"/>
                <w:sz w:val="22"/>
                <w:szCs w:val="22"/>
                <w:lang w:eastAsia="ru-RU"/>
              </w:rPr>
            </w:pPr>
          </w:p>
        </w:tc>
      </w:tr>
      <w:tr w:rsidR="00F21470" w:rsidRPr="00505298" w:rsidTr="002A6F60">
        <w:trPr>
          <w:cantSplit/>
          <w:trHeight w:val="300"/>
          <w:jc w:val="center"/>
        </w:trPr>
        <w:tc>
          <w:tcPr>
            <w:tcW w:w="534" w:type="dxa"/>
            <w:tcBorders>
              <w:top w:val="single" w:sz="4" w:space="0" w:color="auto"/>
            </w:tcBorders>
          </w:tcPr>
          <w:p w:rsidR="00F21470" w:rsidRPr="00D25CCB" w:rsidRDefault="00F21470" w:rsidP="002A6F60">
            <w:pPr>
              <w:suppressAutoHyphens/>
              <w:spacing w:before="0" w:after="0" w:line="240" w:lineRule="auto"/>
              <w:contextualSpacing/>
              <w:jc w:val="center"/>
              <w:rPr>
                <w:rFonts w:eastAsia="Calibri" w:cstheme="minorHAnsi"/>
                <w:sz w:val="22"/>
                <w:szCs w:val="22"/>
                <w:lang w:eastAsia="ru-RU"/>
              </w:rPr>
            </w:pPr>
            <w:r>
              <w:rPr>
                <w:rFonts w:eastAsia="Calibri" w:cstheme="minorHAnsi"/>
                <w:sz w:val="22"/>
                <w:szCs w:val="22"/>
                <w:lang w:eastAsia="ru-RU"/>
              </w:rPr>
              <w:lastRenderedPageBreak/>
              <w:t>39</w:t>
            </w:r>
          </w:p>
        </w:tc>
        <w:tc>
          <w:tcPr>
            <w:tcW w:w="1417" w:type="dxa"/>
            <w:tcBorders>
              <w:top w:val="single" w:sz="4" w:space="0" w:color="auto"/>
            </w:tcBorders>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428"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67"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16"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Реконструкция канализационного коллектора ОАО РЖД: по ул. Базарной от пер. Коммунального до автостанции и на территории центрального рынка Ø150-300 мм, протяженность 920 м</w:t>
            </w:r>
          </w:p>
        </w:tc>
        <w:tc>
          <w:tcPr>
            <w:tcW w:w="1134"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г. Кропоткин, по ул. Базарной от пер. Коммунального до автостанции и на территории центрального рынка</w:t>
            </w:r>
          </w:p>
        </w:tc>
        <w:tc>
          <w:tcPr>
            <w:tcW w:w="1365" w:type="dxa"/>
            <w:tcBorders>
              <w:top w:val="single" w:sz="4" w:space="0" w:color="auto"/>
            </w:tcBorders>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Установление зоны с особыми условиями использования территории не требуется</w:t>
            </w:r>
          </w:p>
        </w:tc>
        <w:tc>
          <w:tcPr>
            <w:tcW w:w="1365" w:type="dxa"/>
            <w:vMerge/>
          </w:tcPr>
          <w:p w:rsidR="00F21470" w:rsidRPr="00D25CCB" w:rsidRDefault="00F21470" w:rsidP="002A6F60">
            <w:pPr>
              <w:suppressAutoHyphens/>
              <w:spacing w:after="0" w:line="240" w:lineRule="auto"/>
              <w:contextualSpacing/>
              <w:rPr>
                <w:rFonts w:eastAsia="Calibri" w:cstheme="minorHAnsi"/>
                <w:sz w:val="22"/>
                <w:szCs w:val="22"/>
                <w:lang w:eastAsia="ru-RU"/>
              </w:rPr>
            </w:pPr>
          </w:p>
        </w:tc>
      </w:tr>
      <w:tr w:rsidR="00F21470" w:rsidRPr="00505298" w:rsidTr="002A6F60">
        <w:trPr>
          <w:cantSplit/>
          <w:trHeight w:val="300"/>
          <w:jc w:val="center"/>
        </w:trPr>
        <w:tc>
          <w:tcPr>
            <w:tcW w:w="534" w:type="dxa"/>
            <w:tcBorders>
              <w:top w:val="single" w:sz="4" w:space="0" w:color="auto"/>
            </w:tcBorders>
          </w:tcPr>
          <w:p w:rsidR="00F21470" w:rsidRPr="00D25CCB" w:rsidRDefault="00F21470" w:rsidP="002A6F60">
            <w:pPr>
              <w:suppressAutoHyphens/>
              <w:spacing w:before="0" w:after="0" w:line="240" w:lineRule="auto"/>
              <w:contextualSpacing/>
              <w:jc w:val="center"/>
              <w:rPr>
                <w:rFonts w:eastAsia="Calibri" w:cstheme="minorHAnsi"/>
                <w:sz w:val="22"/>
                <w:szCs w:val="22"/>
                <w:lang w:eastAsia="ru-RU"/>
              </w:rPr>
            </w:pPr>
            <w:r>
              <w:rPr>
                <w:rFonts w:eastAsia="Calibri" w:cstheme="minorHAnsi"/>
                <w:sz w:val="22"/>
                <w:szCs w:val="22"/>
                <w:lang w:eastAsia="ru-RU"/>
              </w:rPr>
              <w:lastRenderedPageBreak/>
              <w:t>40</w:t>
            </w:r>
          </w:p>
        </w:tc>
        <w:tc>
          <w:tcPr>
            <w:tcW w:w="1417" w:type="dxa"/>
            <w:tcBorders>
              <w:top w:val="single" w:sz="4" w:space="0" w:color="auto"/>
            </w:tcBorders>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428"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67"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16"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Реконструкция канализационного коллектора бывшего химзавода: ул. Базарная, ул. Комсомольская, пер. Толстого, ул. Кирова, ул. Короленко. В этот коллектор канализуются 4 пятиэтажных дома: Кирова, 4, 7, Комсомольская, 142, 154, для их переключения необходимо проложить коллектор по ул. Кирова, ул. Гоголя до ул. 30 лет Победы Ø150-400 мм, протяженность 650 м Ø600-700 мм, протяженность 2300 м</w:t>
            </w:r>
          </w:p>
        </w:tc>
        <w:tc>
          <w:tcPr>
            <w:tcW w:w="1134"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г. Кропоткин, ул. Базарная, ул. Комсомольская, пер. Толстого, ул. Кирова, ул. Короленко, коллектор по ул. Кирова, ул. Гоголя до ул. 30 лет Победы</w:t>
            </w:r>
          </w:p>
        </w:tc>
        <w:tc>
          <w:tcPr>
            <w:tcW w:w="1365" w:type="dxa"/>
            <w:tcBorders>
              <w:top w:val="single" w:sz="4" w:space="0" w:color="auto"/>
            </w:tcBorders>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Установление зоны с особыми условиями использования территории не требуется</w:t>
            </w:r>
          </w:p>
        </w:tc>
        <w:tc>
          <w:tcPr>
            <w:tcW w:w="1365" w:type="dxa"/>
            <w:vMerge/>
          </w:tcPr>
          <w:p w:rsidR="00F21470" w:rsidRPr="00D25CCB" w:rsidRDefault="00F21470" w:rsidP="002A6F60">
            <w:pPr>
              <w:suppressAutoHyphens/>
              <w:spacing w:after="0" w:line="240" w:lineRule="auto"/>
              <w:contextualSpacing/>
              <w:rPr>
                <w:rFonts w:eastAsia="Calibri" w:cstheme="minorHAnsi"/>
                <w:sz w:val="22"/>
                <w:szCs w:val="22"/>
                <w:lang w:eastAsia="ru-RU"/>
              </w:rPr>
            </w:pPr>
          </w:p>
        </w:tc>
      </w:tr>
      <w:tr w:rsidR="00F21470" w:rsidRPr="00505298" w:rsidTr="002A6F60">
        <w:trPr>
          <w:cantSplit/>
          <w:trHeight w:val="300"/>
          <w:jc w:val="center"/>
        </w:trPr>
        <w:tc>
          <w:tcPr>
            <w:tcW w:w="534" w:type="dxa"/>
            <w:tcBorders>
              <w:top w:val="single" w:sz="4" w:space="0" w:color="auto"/>
            </w:tcBorders>
          </w:tcPr>
          <w:p w:rsidR="00F21470" w:rsidRPr="00D25CCB" w:rsidRDefault="00F21470" w:rsidP="002A6F60">
            <w:pPr>
              <w:suppressAutoHyphens/>
              <w:spacing w:before="0" w:after="0" w:line="240" w:lineRule="auto"/>
              <w:contextualSpacing/>
              <w:jc w:val="center"/>
              <w:rPr>
                <w:rFonts w:eastAsia="Calibri" w:cstheme="minorHAnsi"/>
                <w:sz w:val="22"/>
                <w:szCs w:val="22"/>
                <w:lang w:eastAsia="ru-RU"/>
              </w:rPr>
            </w:pPr>
            <w:r>
              <w:rPr>
                <w:rFonts w:eastAsia="Calibri" w:cstheme="minorHAnsi"/>
                <w:sz w:val="22"/>
                <w:szCs w:val="22"/>
                <w:lang w:eastAsia="ru-RU"/>
              </w:rPr>
              <w:lastRenderedPageBreak/>
              <w:t>41</w:t>
            </w:r>
          </w:p>
        </w:tc>
        <w:tc>
          <w:tcPr>
            <w:tcW w:w="1417" w:type="dxa"/>
            <w:tcBorders>
              <w:top w:val="single" w:sz="4" w:space="0" w:color="auto"/>
            </w:tcBorders>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428"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67"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w:t>
            </w:r>
          </w:p>
        </w:tc>
        <w:tc>
          <w:tcPr>
            <w:tcW w:w="1316"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 xml:space="preserve">Строительство сетей канализации микрорайона №2, в соответствии с генпланом </w:t>
            </w:r>
            <w:r>
              <w:rPr>
                <w:rFonts w:eastAsia="Calibri" w:cstheme="minorHAnsi"/>
                <w:sz w:val="22"/>
                <w:szCs w:val="22"/>
                <w:lang w:eastAsia="ru-RU"/>
              </w:rPr>
              <w:t xml:space="preserve">протяженностью </w:t>
            </w:r>
            <w:r w:rsidRPr="00D25CCB">
              <w:rPr>
                <w:rFonts w:eastAsia="Calibri" w:cstheme="minorHAnsi"/>
                <w:sz w:val="22"/>
                <w:szCs w:val="22"/>
                <w:lang w:eastAsia="ru-RU"/>
              </w:rPr>
              <w:t>7,4 км</w:t>
            </w:r>
          </w:p>
        </w:tc>
        <w:tc>
          <w:tcPr>
            <w:tcW w:w="1134"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г. Кропоткин, микрорайон №2</w:t>
            </w:r>
          </w:p>
        </w:tc>
        <w:tc>
          <w:tcPr>
            <w:tcW w:w="1365" w:type="dxa"/>
            <w:tcBorders>
              <w:top w:val="single" w:sz="4" w:space="0" w:color="auto"/>
            </w:tcBorders>
          </w:tcPr>
          <w:p w:rsidR="00F21470" w:rsidRPr="00D25CCB" w:rsidRDefault="00F21470" w:rsidP="002A6F60">
            <w:pPr>
              <w:suppressAutoHyphens/>
              <w:spacing w:after="0" w:line="240" w:lineRule="auto"/>
              <w:contextualSpacing/>
              <w:rPr>
                <w:rFonts w:eastAsia="Calibri" w:cstheme="minorHAnsi"/>
                <w:sz w:val="22"/>
                <w:szCs w:val="22"/>
                <w:lang w:eastAsia="ru-RU"/>
              </w:rPr>
            </w:pPr>
            <w:r w:rsidRPr="00D25CCB">
              <w:rPr>
                <w:rFonts w:eastAsia="Calibri" w:cstheme="minorHAnsi"/>
                <w:sz w:val="22"/>
                <w:szCs w:val="22"/>
                <w:lang w:eastAsia="ru-RU"/>
              </w:rPr>
              <w:t>Установление зоны с особыми условиями использования территории не требуется</w:t>
            </w:r>
          </w:p>
        </w:tc>
        <w:tc>
          <w:tcPr>
            <w:tcW w:w="1365" w:type="dxa"/>
            <w:vMerge/>
          </w:tcPr>
          <w:p w:rsidR="00F21470" w:rsidRPr="00D25CCB" w:rsidRDefault="00F21470" w:rsidP="002A6F60">
            <w:pPr>
              <w:suppressAutoHyphens/>
              <w:spacing w:after="0" w:line="240" w:lineRule="auto"/>
              <w:contextualSpacing/>
              <w:rPr>
                <w:rFonts w:eastAsia="Calibri" w:cstheme="minorHAnsi"/>
                <w:sz w:val="22"/>
                <w:szCs w:val="22"/>
                <w:lang w:eastAsia="ru-RU"/>
              </w:rPr>
            </w:pPr>
          </w:p>
        </w:tc>
      </w:tr>
    </w:tbl>
    <w:p w:rsidR="004950FA" w:rsidRPr="004950FA" w:rsidRDefault="004950FA" w:rsidP="00A16015">
      <w:pPr>
        <w:suppressAutoHyphens/>
        <w:spacing w:before="120" w:after="120" w:line="240" w:lineRule="auto"/>
        <w:ind w:firstLine="709"/>
        <w:jc w:val="both"/>
        <w:rPr>
          <w:rFonts w:ascii="Calibri" w:eastAsia="Times New Roman" w:hAnsi="Calibri" w:cs="Calibri"/>
          <w:bCs/>
          <w:sz w:val="24"/>
          <w:szCs w:val="24"/>
          <w:lang w:eastAsia="ar-SA"/>
        </w:rPr>
      </w:pPr>
    </w:p>
    <w:p w:rsidR="00A16015" w:rsidRPr="00F10E2A" w:rsidRDefault="00A16015" w:rsidP="0096674F">
      <w:pPr>
        <w:numPr>
          <w:ilvl w:val="1"/>
          <w:numId w:val="75"/>
        </w:numPr>
        <w:pBdr>
          <w:top w:val="single" w:sz="6" w:space="2" w:color="72A376"/>
          <w:left w:val="single" w:sz="6" w:space="2" w:color="72A376"/>
        </w:pBdr>
        <w:spacing w:before="300" w:after="0"/>
        <w:ind w:left="709" w:hanging="709"/>
        <w:outlineLvl w:val="2"/>
        <w:rPr>
          <w:rFonts w:ascii="Calibri" w:eastAsia="Times New Roman" w:hAnsi="Calibri" w:cs="Times New Roman"/>
          <w:caps/>
          <w:color w:val="365338"/>
          <w:spacing w:val="15"/>
          <w:sz w:val="22"/>
          <w:szCs w:val="22"/>
        </w:rPr>
      </w:pPr>
      <w:bookmarkStart w:id="552" w:name="_Toc50309651"/>
      <w:bookmarkStart w:id="553" w:name="_Toc50310838"/>
      <w:bookmarkStart w:id="554" w:name="_Toc50316299"/>
      <w:bookmarkStart w:id="555" w:name="_Toc50317487"/>
      <w:bookmarkStart w:id="556" w:name="_Toc148533406"/>
      <w:bookmarkEnd w:id="552"/>
      <w:bookmarkEnd w:id="553"/>
      <w:bookmarkEnd w:id="554"/>
      <w:bookmarkEnd w:id="555"/>
      <w:r w:rsidRPr="00F10E2A">
        <w:rPr>
          <w:rFonts w:ascii="Calibri" w:eastAsia="Times New Roman" w:hAnsi="Calibri" w:cs="Times New Roman"/>
          <w:caps/>
          <w:color w:val="365338"/>
          <w:spacing w:val="15"/>
          <w:sz w:val="22"/>
          <w:szCs w:val="22"/>
        </w:rPr>
        <w:t>Теплоснабжение</w:t>
      </w:r>
      <w:bookmarkEnd w:id="556"/>
    </w:p>
    <w:p w:rsidR="00F21470" w:rsidRPr="00D86700" w:rsidRDefault="006D0F2C" w:rsidP="00F21470">
      <w:pPr>
        <w:suppressAutoHyphens/>
        <w:spacing w:before="120" w:after="120" w:line="240" w:lineRule="auto"/>
        <w:ind w:firstLine="709"/>
        <w:jc w:val="both"/>
        <w:rPr>
          <w:rFonts w:ascii="Calibri" w:eastAsia="Times New Roman" w:hAnsi="Calibri" w:cs="Times New Roman"/>
          <w:bCs/>
          <w:sz w:val="22"/>
          <w:szCs w:val="22"/>
          <w:lang w:eastAsia="ru-RU"/>
        </w:rPr>
      </w:pPr>
      <w:r w:rsidRPr="00F412FC">
        <w:rPr>
          <w:rFonts w:ascii="Calibri" w:eastAsia="Times New Roman" w:hAnsi="Calibri" w:cs="Calibri"/>
          <w:bCs/>
          <w:sz w:val="24"/>
          <w:szCs w:val="24"/>
          <w:lang w:eastAsia="ar-SA"/>
        </w:rPr>
        <w:t xml:space="preserve">Планируемые для размещения на территории </w:t>
      </w:r>
      <w:r w:rsidR="001F160C" w:rsidRPr="004950FA">
        <w:rPr>
          <w:rFonts w:ascii="Calibri" w:eastAsia="Times New Roman" w:hAnsi="Calibri" w:cs="Calibri"/>
          <w:bCs/>
          <w:sz w:val="24"/>
          <w:szCs w:val="24"/>
          <w:lang w:eastAsia="ar-SA"/>
        </w:rPr>
        <w:t xml:space="preserve">Кропоткинского ГП </w:t>
      </w:r>
      <w:r w:rsidRPr="00F412FC">
        <w:rPr>
          <w:rFonts w:ascii="Calibri" w:eastAsia="Times New Roman" w:hAnsi="Calibri" w:cs="Calibri"/>
          <w:bCs/>
          <w:sz w:val="24"/>
          <w:szCs w:val="24"/>
          <w:lang w:eastAsia="ar-SA"/>
        </w:rPr>
        <w:t>объекты местного з</w:t>
      </w:r>
      <w:r w:rsidR="001F160C" w:rsidRPr="00F412FC">
        <w:rPr>
          <w:rFonts w:ascii="Calibri" w:eastAsia="Times New Roman" w:hAnsi="Calibri" w:cs="Calibri"/>
          <w:bCs/>
          <w:sz w:val="24"/>
          <w:szCs w:val="24"/>
          <w:lang w:eastAsia="ar-SA"/>
        </w:rPr>
        <w:t>начения в области теплоснабжения</w:t>
      </w:r>
      <w:r w:rsidR="00D51DDC" w:rsidRPr="00F412FC">
        <w:rPr>
          <w:rFonts w:ascii="Calibri" w:eastAsia="Times New Roman" w:hAnsi="Calibri" w:cs="Calibri"/>
          <w:bCs/>
          <w:sz w:val="24"/>
          <w:szCs w:val="24"/>
          <w:lang w:eastAsia="ar-SA"/>
        </w:rPr>
        <w:t xml:space="preserve"> на расчётный срок</w:t>
      </w:r>
      <w:r w:rsidR="001F160C" w:rsidRPr="00F412FC">
        <w:rPr>
          <w:rFonts w:ascii="Calibri" w:eastAsia="Times New Roman" w:hAnsi="Calibri" w:cs="Calibri"/>
          <w:bCs/>
          <w:sz w:val="24"/>
          <w:szCs w:val="24"/>
          <w:lang w:eastAsia="ar-SA"/>
        </w:rPr>
        <w:t>:</w:t>
      </w:r>
      <w:r w:rsidR="00F21470" w:rsidRPr="00F21470">
        <w:rPr>
          <w:rFonts w:ascii="Calibri" w:eastAsia="Times New Roman" w:hAnsi="Calibri" w:cs="Times New Roman"/>
          <w:b/>
          <w:sz w:val="22"/>
          <w:szCs w:val="22"/>
          <w:lang w:eastAsia="ru-RU"/>
        </w:rPr>
        <w:t xml:space="preserve"> </w:t>
      </w:r>
    </w:p>
    <w:p w:rsidR="00F21470" w:rsidRDefault="00F21470" w:rsidP="00F412FC">
      <w:pPr>
        <w:suppressAutoHyphens/>
        <w:spacing w:before="120" w:after="120" w:line="240" w:lineRule="auto"/>
        <w:ind w:firstLine="709"/>
        <w:jc w:val="both"/>
        <w:rPr>
          <w:rFonts w:ascii="Calibri" w:eastAsia="Times New Roman" w:hAnsi="Calibri" w:cs="Times New Roman"/>
          <w:sz w:val="22"/>
          <w:szCs w:val="22"/>
          <w:lang w:eastAsia="ru-RU"/>
        </w:rPr>
      </w:pPr>
    </w:p>
    <w:p w:rsidR="00F21470" w:rsidRDefault="00F21470" w:rsidP="00F412FC">
      <w:pPr>
        <w:suppressAutoHyphens/>
        <w:spacing w:before="120" w:after="120" w:line="240" w:lineRule="auto"/>
        <w:ind w:firstLine="709"/>
        <w:jc w:val="both"/>
        <w:rPr>
          <w:rFonts w:ascii="Calibri" w:eastAsia="Times New Roman" w:hAnsi="Calibri" w:cs="Times New Roman"/>
          <w:sz w:val="22"/>
          <w:szCs w:val="22"/>
          <w:lang w:eastAsia="ru-RU"/>
        </w:rPr>
      </w:pPr>
    </w:p>
    <w:p w:rsidR="00F21470" w:rsidRDefault="00F21470" w:rsidP="00F412FC">
      <w:pPr>
        <w:suppressAutoHyphens/>
        <w:spacing w:before="120" w:after="120" w:line="240" w:lineRule="auto"/>
        <w:ind w:firstLine="709"/>
        <w:jc w:val="both"/>
        <w:rPr>
          <w:rFonts w:ascii="Calibri" w:eastAsia="Times New Roman" w:hAnsi="Calibri" w:cs="Times New Roman"/>
          <w:sz w:val="22"/>
          <w:szCs w:val="22"/>
          <w:lang w:eastAsia="ru-RU"/>
        </w:rPr>
      </w:pPr>
    </w:p>
    <w:p w:rsidR="00F21470" w:rsidRDefault="00F21470" w:rsidP="00F412FC">
      <w:pPr>
        <w:suppressAutoHyphens/>
        <w:spacing w:before="120" w:after="120" w:line="240" w:lineRule="auto"/>
        <w:ind w:firstLine="709"/>
        <w:jc w:val="both"/>
        <w:rPr>
          <w:rFonts w:ascii="Calibri" w:eastAsia="Times New Roman" w:hAnsi="Calibri" w:cs="Times New Roman"/>
          <w:sz w:val="22"/>
          <w:szCs w:val="22"/>
          <w:lang w:eastAsia="ru-RU"/>
        </w:rPr>
      </w:pPr>
    </w:p>
    <w:p w:rsidR="00F21470" w:rsidRPr="00B12F35" w:rsidRDefault="00F21470" w:rsidP="00F412FC">
      <w:pPr>
        <w:suppressAutoHyphens/>
        <w:spacing w:before="120" w:after="120" w:line="240" w:lineRule="auto"/>
        <w:ind w:firstLine="709"/>
        <w:jc w:val="both"/>
        <w:rPr>
          <w:rFonts w:eastAsia="Calibri" w:cstheme="minorHAnsi"/>
          <w:b/>
          <w:sz w:val="22"/>
          <w:szCs w:val="22"/>
          <w:lang w:eastAsia="ru-RU"/>
        </w:rPr>
      </w:pPr>
    </w:p>
    <w:p w:rsidR="009239E7" w:rsidRPr="00B12F35" w:rsidRDefault="009239E7" w:rsidP="00F412FC">
      <w:pPr>
        <w:suppressAutoHyphens/>
        <w:spacing w:before="120" w:after="120" w:line="240" w:lineRule="auto"/>
        <w:ind w:firstLine="709"/>
        <w:jc w:val="both"/>
        <w:rPr>
          <w:rFonts w:eastAsia="Calibri" w:cstheme="minorHAnsi"/>
          <w:b/>
          <w:sz w:val="22"/>
          <w:szCs w:val="22"/>
          <w:lang w:eastAsia="ru-RU"/>
        </w:rPr>
      </w:pPr>
    </w:p>
    <w:p w:rsidR="009239E7" w:rsidRPr="00B12F35" w:rsidRDefault="009239E7" w:rsidP="00F412FC">
      <w:pPr>
        <w:suppressAutoHyphens/>
        <w:spacing w:before="120" w:after="120" w:line="240" w:lineRule="auto"/>
        <w:ind w:firstLine="709"/>
        <w:jc w:val="both"/>
        <w:rPr>
          <w:rFonts w:eastAsia="Calibri" w:cstheme="minorHAnsi"/>
          <w:b/>
          <w:sz w:val="22"/>
          <w:szCs w:val="22"/>
          <w:lang w:eastAsia="ru-RU"/>
        </w:rPr>
      </w:pPr>
    </w:p>
    <w:p w:rsidR="009239E7" w:rsidRPr="00B12F35" w:rsidRDefault="009239E7" w:rsidP="00F412FC">
      <w:pPr>
        <w:suppressAutoHyphens/>
        <w:spacing w:before="120" w:after="120" w:line="240" w:lineRule="auto"/>
        <w:ind w:firstLine="709"/>
        <w:jc w:val="both"/>
        <w:rPr>
          <w:rFonts w:ascii="Calibri" w:eastAsia="Times New Roman" w:hAnsi="Calibri" w:cs="Times New Roman"/>
          <w:sz w:val="22"/>
          <w:szCs w:val="22"/>
          <w:lang w:eastAsia="ru-RU"/>
        </w:rPr>
      </w:pPr>
    </w:p>
    <w:p w:rsidR="00F21470" w:rsidRDefault="00F21470" w:rsidP="00F412FC">
      <w:pPr>
        <w:suppressAutoHyphens/>
        <w:spacing w:before="120" w:after="120" w:line="240" w:lineRule="auto"/>
        <w:ind w:firstLine="709"/>
        <w:jc w:val="both"/>
        <w:rPr>
          <w:rFonts w:ascii="Calibri" w:eastAsia="Times New Roman" w:hAnsi="Calibri" w:cs="Times New Roman"/>
          <w:sz w:val="22"/>
          <w:szCs w:val="22"/>
          <w:lang w:eastAsia="ru-RU"/>
        </w:rPr>
      </w:pPr>
    </w:p>
    <w:p w:rsidR="00F21470" w:rsidRDefault="00F21470" w:rsidP="00F412FC">
      <w:pPr>
        <w:suppressAutoHyphens/>
        <w:spacing w:before="120" w:after="120" w:line="240" w:lineRule="auto"/>
        <w:ind w:firstLine="709"/>
        <w:jc w:val="both"/>
        <w:rPr>
          <w:rFonts w:ascii="Calibri" w:eastAsia="Times New Roman" w:hAnsi="Calibri" w:cs="Times New Roman"/>
          <w:sz w:val="22"/>
          <w:szCs w:val="22"/>
          <w:lang w:eastAsia="ru-RU"/>
        </w:rPr>
      </w:pPr>
    </w:p>
    <w:p w:rsidR="00F21470" w:rsidRDefault="00F21470" w:rsidP="00F412FC">
      <w:pPr>
        <w:suppressAutoHyphens/>
        <w:spacing w:before="120" w:after="120" w:line="240" w:lineRule="auto"/>
        <w:ind w:firstLine="709"/>
        <w:jc w:val="both"/>
        <w:rPr>
          <w:rFonts w:ascii="Calibri" w:eastAsia="Times New Roman" w:hAnsi="Calibri" w:cs="Times New Roman"/>
          <w:sz w:val="22"/>
          <w:szCs w:val="22"/>
          <w:lang w:eastAsia="ru-RU"/>
        </w:rPr>
      </w:pPr>
    </w:p>
    <w:p w:rsidR="00F21470" w:rsidRDefault="00F21470" w:rsidP="00F412FC">
      <w:pPr>
        <w:suppressAutoHyphens/>
        <w:spacing w:before="120" w:after="120" w:line="240" w:lineRule="auto"/>
        <w:ind w:firstLine="709"/>
        <w:jc w:val="both"/>
        <w:rPr>
          <w:rFonts w:ascii="Calibri" w:eastAsia="Times New Roman" w:hAnsi="Calibri" w:cs="Times New Roman"/>
          <w:sz w:val="22"/>
          <w:szCs w:val="22"/>
          <w:lang w:eastAsia="ru-RU"/>
        </w:rPr>
      </w:pPr>
    </w:p>
    <w:p w:rsidR="00F21470" w:rsidRDefault="00F21470" w:rsidP="00F412FC">
      <w:pPr>
        <w:suppressAutoHyphens/>
        <w:spacing w:before="120" w:after="120" w:line="240" w:lineRule="auto"/>
        <w:ind w:firstLine="709"/>
        <w:jc w:val="both"/>
        <w:rPr>
          <w:rFonts w:ascii="Calibri" w:eastAsia="Times New Roman" w:hAnsi="Calibri" w:cs="Calibri"/>
          <w:bCs/>
          <w:sz w:val="24"/>
          <w:szCs w:val="24"/>
          <w:lang w:eastAsia="ar-SA"/>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17"/>
        <w:gridCol w:w="1428"/>
        <w:gridCol w:w="1367"/>
        <w:gridCol w:w="1458"/>
        <w:gridCol w:w="1275"/>
        <w:gridCol w:w="1276"/>
        <w:gridCol w:w="1276"/>
      </w:tblGrid>
      <w:tr w:rsidR="009239E7" w:rsidRPr="00505298" w:rsidTr="009239E7">
        <w:trPr>
          <w:cantSplit/>
          <w:tblHeader/>
          <w:jc w:val="center"/>
        </w:trPr>
        <w:tc>
          <w:tcPr>
            <w:tcW w:w="5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239E7" w:rsidRPr="00505298" w:rsidRDefault="009239E7" w:rsidP="007E53E8">
            <w:pPr>
              <w:suppressAutoHyphens/>
              <w:spacing w:before="0" w:after="0" w:line="240" w:lineRule="auto"/>
              <w:contextualSpacing/>
              <w:jc w:val="center"/>
              <w:rPr>
                <w:rFonts w:eastAsia="Calibri" w:cstheme="minorHAnsi"/>
                <w:b/>
                <w:sz w:val="22"/>
                <w:szCs w:val="22"/>
                <w:lang w:eastAsia="ru-RU"/>
              </w:rPr>
            </w:pPr>
            <w:r w:rsidRPr="00505298">
              <w:rPr>
                <w:rFonts w:eastAsia="Times New Roman" w:cstheme="minorHAnsi"/>
                <w:b/>
                <w:sz w:val="22"/>
                <w:szCs w:val="22"/>
                <w:lang w:eastAsia="ru-RU"/>
              </w:rPr>
              <w:lastRenderedPageBreak/>
              <w:t>№ пп</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239E7" w:rsidRPr="00505298" w:rsidRDefault="009239E7" w:rsidP="007E53E8">
            <w:pPr>
              <w:suppressAutoHyphens/>
              <w:spacing w:before="0" w:after="0" w:line="240" w:lineRule="auto"/>
              <w:contextualSpacing/>
              <w:jc w:val="center"/>
              <w:rPr>
                <w:rFonts w:eastAsia="Calibri" w:cstheme="minorHAnsi"/>
                <w:b/>
                <w:sz w:val="22"/>
                <w:szCs w:val="22"/>
                <w:lang w:eastAsia="ru-RU"/>
              </w:rPr>
            </w:pPr>
            <w:r w:rsidRPr="00505298">
              <w:rPr>
                <w:rFonts w:eastAsia="Calibri" w:cstheme="minorHAnsi"/>
                <w:b/>
                <w:sz w:val="22"/>
                <w:szCs w:val="22"/>
                <w:lang w:eastAsia="ru-RU"/>
              </w:rPr>
              <w:t>Вид объекта</w:t>
            </w:r>
          </w:p>
        </w:tc>
        <w:tc>
          <w:tcPr>
            <w:tcW w:w="14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239E7" w:rsidRPr="00505298" w:rsidRDefault="009239E7" w:rsidP="007E53E8">
            <w:pPr>
              <w:suppressAutoHyphens/>
              <w:spacing w:before="0" w:after="0" w:line="240" w:lineRule="auto"/>
              <w:contextualSpacing/>
              <w:jc w:val="center"/>
              <w:rPr>
                <w:rFonts w:eastAsia="Calibri" w:cstheme="minorHAnsi"/>
                <w:b/>
                <w:sz w:val="22"/>
                <w:szCs w:val="22"/>
                <w:lang w:eastAsia="ru-RU"/>
              </w:rPr>
            </w:pPr>
            <w:r w:rsidRPr="00505298">
              <w:rPr>
                <w:rFonts w:eastAsia="Calibri" w:cstheme="minorHAnsi"/>
                <w:b/>
                <w:sz w:val="22"/>
                <w:szCs w:val="22"/>
                <w:lang w:eastAsia="ru-RU"/>
              </w:rPr>
              <w:t>Назначение</w:t>
            </w:r>
          </w:p>
          <w:p w:rsidR="009239E7" w:rsidRPr="00505298" w:rsidRDefault="009239E7" w:rsidP="007E53E8">
            <w:pPr>
              <w:suppressAutoHyphens/>
              <w:spacing w:before="0" w:after="0" w:line="240" w:lineRule="auto"/>
              <w:contextualSpacing/>
              <w:jc w:val="center"/>
              <w:rPr>
                <w:rFonts w:eastAsia="Calibri" w:cstheme="minorHAnsi"/>
                <w:b/>
                <w:sz w:val="22"/>
                <w:szCs w:val="22"/>
                <w:lang w:eastAsia="ru-RU"/>
              </w:rPr>
            </w:pPr>
            <w:r w:rsidRPr="00505298">
              <w:rPr>
                <w:rFonts w:eastAsia="Calibri" w:cstheme="minorHAnsi"/>
                <w:b/>
                <w:sz w:val="22"/>
                <w:szCs w:val="22"/>
                <w:lang w:eastAsia="ru-RU"/>
              </w:rPr>
              <w:t>объекта</w:t>
            </w:r>
          </w:p>
        </w:tc>
        <w:tc>
          <w:tcPr>
            <w:tcW w:w="1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239E7" w:rsidRPr="00505298" w:rsidRDefault="009239E7" w:rsidP="007E53E8">
            <w:pPr>
              <w:suppressAutoHyphens/>
              <w:spacing w:before="0" w:after="0" w:line="240" w:lineRule="auto"/>
              <w:contextualSpacing/>
              <w:jc w:val="center"/>
              <w:rPr>
                <w:rFonts w:eastAsia="Calibri" w:cstheme="minorHAnsi"/>
                <w:b/>
                <w:sz w:val="22"/>
                <w:szCs w:val="22"/>
                <w:lang w:eastAsia="ru-RU"/>
              </w:rPr>
            </w:pPr>
            <w:r w:rsidRPr="00505298">
              <w:rPr>
                <w:rFonts w:eastAsia="Calibri" w:cstheme="minorHAnsi"/>
                <w:b/>
                <w:sz w:val="22"/>
                <w:szCs w:val="22"/>
                <w:lang w:eastAsia="ru-RU"/>
              </w:rPr>
              <w:t>Наименование</w:t>
            </w:r>
          </w:p>
          <w:p w:rsidR="009239E7" w:rsidRPr="00505298" w:rsidRDefault="009239E7" w:rsidP="007E53E8">
            <w:pPr>
              <w:suppressAutoHyphens/>
              <w:spacing w:before="0" w:after="0" w:line="240" w:lineRule="auto"/>
              <w:contextualSpacing/>
              <w:jc w:val="center"/>
              <w:rPr>
                <w:rFonts w:eastAsia="Calibri" w:cstheme="minorHAnsi"/>
                <w:b/>
                <w:sz w:val="22"/>
                <w:szCs w:val="22"/>
                <w:lang w:eastAsia="ru-RU"/>
              </w:rPr>
            </w:pPr>
            <w:r w:rsidRPr="00505298">
              <w:rPr>
                <w:rFonts w:eastAsia="Calibri" w:cstheme="minorHAnsi"/>
                <w:b/>
                <w:sz w:val="22"/>
                <w:szCs w:val="22"/>
                <w:lang w:eastAsia="ru-RU"/>
              </w:rPr>
              <w:t>планируемого объекта</w:t>
            </w:r>
          </w:p>
        </w:tc>
        <w:tc>
          <w:tcPr>
            <w:tcW w:w="14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239E7" w:rsidRPr="00505298" w:rsidRDefault="009239E7" w:rsidP="007E53E8">
            <w:pPr>
              <w:suppressAutoHyphens/>
              <w:spacing w:before="0" w:after="0" w:line="240" w:lineRule="auto"/>
              <w:contextualSpacing/>
              <w:jc w:val="center"/>
              <w:rPr>
                <w:rFonts w:eastAsia="Calibri" w:cstheme="minorHAnsi"/>
                <w:b/>
                <w:sz w:val="22"/>
                <w:szCs w:val="22"/>
                <w:lang w:eastAsia="ru-RU"/>
              </w:rPr>
            </w:pPr>
            <w:r w:rsidRPr="00505298">
              <w:rPr>
                <w:rFonts w:eastAsia="Calibri" w:cstheme="minorHAnsi"/>
                <w:b/>
                <w:sz w:val="22"/>
                <w:szCs w:val="22"/>
                <w:lang w:eastAsia="ru-RU"/>
              </w:rPr>
              <w:t>Основные</w:t>
            </w:r>
          </w:p>
          <w:p w:rsidR="009239E7" w:rsidRPr="00505298" w:rsidRDefault="009239E7" w:rsidP="007E53E8">
            <w:pPr>
              <w:suppressAutoHyphens/>
              <w:spacing w:before="0" w:after="0" w:line="240" w:lineRule="auto"/>
              <w:contextualSpacing/>
              <w:jc w:val="center"/>
              <w:rPr>
                <w:rFonts w:eastAsia="Calibri" w:cstheme="minorHAnsi"/>
                <w:b/>
                <w:sz w:val="22"/>
                <w:szCs w:val="22"/>
                <w:lang w:eastAsia="ru-RU"/>
              </w:rPr>
            </w:pPr>
            <w:r w:rsidRPr="00505298">
              <w:rPr>
                <w:rFonts w:eastAsia="Calibri" w:cstheme="minorHAnsi"/>
                <w:b/>
                <w:sz w:val="22"/>
                <w:szCs w:val="22"/>
                <w:lang w:eastAsia="ru-RU"/>
              </w:rPr>
              <w:t>характеристики объекта</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239E7" w:rsidRPr="00505298" w:rsidRDefault="009239E7" w:rsidP="007E53E8">
            <w:pPr>
              <w:suppressAutoHyphens/>
              <w:spacing w:before="0" w:after="0" w:line="240" w:lineRule="auto"/>
              <w:contextualSpacing/>
              <w:jc w:val="center"/>
              <w:rPr>
                <w:rFonts w:eastAsia="Calibri" w:cstheme="minorHAnsi"/>
                <w:b/>
                <w:sz w:val="22"/>
                <w:szCs w:val="22"/>
                <w:lang w:eastAsia="ru-RU"/>
              </w:rPr>
            </w:pPr>
            <w:r w:rsidRPr="00505298">
              <w:rPr>
                <w:rFonts w:eastAsia="Calibri" w:cstheme="minorHAnsi"/>
                <w:b/>
                <w:sz w:val="22"/>
                <w:szCs w:val="22"/>
                <w:lang w:eastAsia="ru-RU"/>
              </w:rPr>
              <w:t>Местоположение</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239E7" w:rsidRPr="00505298" w:rsidRDefault="009239E7" w:rsidP="007E53E8">
            <w:pPr>
              <w:suppressAutoHyphens/>
              <w:spacing w:before="0" w:after="0" w:line="240" w:lineRule="auto"/>
              <w:contextualSpacing/>
              <w:jc w:val="center"/>
              <w:rPr>
                <w:rFonts w:eastAsia="Calibri" w:cstheme="minorHAnsi"/>
                <w:b/>
                <w:sz w:val="22"/>
                <w:szCs w:val="22"/>
                <w:lang w:eastAsia="ru-RU"/>
              </w:rPr>
            </w:pPr>
            <w:r w:rsidRPr="00505298">
              <w:rPr>
                <w:rFonts w:eastAsia="Calibri" w:cstheme="minorHAnsi"/>
                <w:b/>
                <w:sz w:val="22"/>
                <w:szCs w:val="22"/>
                <w:lang w:eastAsia="ru-RU"/>
              </w:rPr>
              <w:t>Характеристики зон с особыми условиями использования территории</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239E7" w:rsidRPr="009239E7" w:rsidRDefault="009239E7" w:rsidP="009239E7">
            <w:pPr>
              <w:suppressAutoHyphens/>
              <w:spacing w:before="0" w:after="0" w:line="240" w:lineRule="auto"/>
              <w:contextualSpacing/>
              <w:jc w:val="center"/>
              <w:rPr>
                <w:rFonts w:eastAsia="Calibri" w:cstheme="minorHAnsi"/>
                <w:b/>
                <w:sz w:val="22"/>
                <w:szCs w:val="22"/>
                <w:lang w:eastAsia="ru-RU"/>
              </w:rPr>
            </w:pPr>
            <w:r w:rsidRPr="00F21470">
              <w:rPr>
                <w:rFonts w:eastAsia="Calibri" w:cstheme="minorHAnsi"/>
                <w:b/>
                <w:sz w:val="22"/>
                <w:szCs w:val="22"/>
                <w:lang w:eastAsia="ru-RU"/>
              </w:rPr>
              <w:t>Обоснование размещения</w:t>
            </w:r>
          </w:p>
          <w:p w:rsidR="009239E7" w:rsidRPr="00505298" w:rsidRDefault="009239E7" w:rsidP="007E53E8">
            <w:pPr>
              <w:suppressAutoHyphens/>
              <w:spacing w:before="0" w:after="0" w:line="240" w:lineRule="auto"/>
              <w:contextualSpacing/>
              <w:jc w:val="center"/>
              <w:rPr>
                <w:rFonts w:eastAsia="Calibri" w:cstheme="minorHAnsi"/>
                <w:b/>
                <w:sz w:val="22"/>
                <w:szCs w:val="22"/>
                <w:lang w:eastAsia="ru-RU"/>
              </w:rPr>
            </w:pPr>
          </w:p>
        </w:tc>
      </w:tr>
      <w:tr w:rsidR="009239E7" w:rsidRPr="00505298" w:rsidTr="009239E7">
        <w:trPr>
          <w:cantSplit/>
          <w:trHeight w:val="300"/>
          <w:jc w:val="center"/>
        </w:trPr>
        <w:tc>
          <w:tcPr>
            <w:tcW w:w="534" w:type="dxa"/>
            <w:tcBorders>
              <w:top w:val="single" w:sz="4" w:space="0" w:color="auto"/>
            </w:tcBorders>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1</w:t>
            </w:r>
          </w:p>
        </w:tc>
        <w:tc>
          <w:tcPr>
            <w:tcW w:w="1417" w:type="dxa"/>
            <w:tcBorders>
              <w:top w:val="single" w:sz="4" w:space="0" w:color="auto"/>
            </w:tcBorders>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объекты инженерной инфраструктуры</w:t>
            </w:r>
          </w:p>
        </w:tc>
        <w:tc>
          <w:tcPr>
            <w:tcW w:w="142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организация в границах городского поселения теплоснабжения населения</w:t>
            </w:r>
          </w:p>
        </w:tc>
        <w:tc>
          <w:tcPr>
            <w:tcW w:w="1367"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Строительство котельной 36 (3п)</w:t>
            </w:r>
          </w:p>
        </w:tc>
        <w:tc>
          <w:tcPr>
            <w:tcW w:w="145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 xml:space="preserve">Максимальная тепловая </w:t>
            </w:r>
            <w:r>
              <w:rPr>
                <w:rFonts w:eastAsia="Calibri" w:cstheme="minorHAnsi"/>
                <w:sz w:val="22"/>
                <w:szCs w:val="22"/>
                <w:lang w:eastAsia="ru-RU"/>
              </w:rPr>
              <w:t>мощность</w:t>
            </w:r>
            <w:r w:rsidRPr="00441F15">
              <w:rPr>
                <w:rFonts w:eastAsia="Calibri" w:cstheme="minorHAnsi"/>
                <w:sz w:val="22"/>
                <w:szCs w:val="22"/>
                <w:lang w:eastAsia="ru-RU"/>
              </w:rPr>
              <w:t xml:space="preserve"> 0,25 Гкал/ч </w:t>
            </w: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 Кропоткин, мкр. Болгарский</w:t>
            </w:r>
          </w:p>
        </w:tc>
        <w:tc>
          <w:tcPr>
            <w:tcW w:w="1276" w:type="dxa"/>
            <w:tcBorders>
              <w:top w:val="single" w:sz="4" w:space="0" w:color="auto"/>
            </w:tcBorders>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Характеристики санитарно-защитной зоны определить проектом (п.7.1.10. СанПиН 2.2.1/2.1.1.1200-03 «Санитарно-защитные зоны и санитарная классификация предприятий, сооружений и иных объектов»)</w:t>
            </w:r>
          </w:p>
        </w:tc>
        <w:tc>
          <w:tcPr>
            <w:tcW w:w="1276" w:type="dxa"/>
            <w:vMerge w:val="restart"/>
            <w:tcBorders>
              <w:top w:val="single" w:sz="4" w:space="0" w:color="auto"/>
            </w:tcBorders>
          </w:tcPr>
          <w:p w:rsidR="009239E7" w:rsidRPr="00F21470" w:rsidRDefault="009239E7" w:rsidP="009239E7">
            <w:pPr>
              <w:suppressAutoHyphens/>
              <w:spacing w:before="0" w:after="0" w:line="240" w:lineRule="auto"/>
              <w:contextualSpacing/>
              <w:rPr>
                <w:rFonts w:eastAsia="Calibri" w:cstheme="minorHAnsi"/>
                <w:bCs/>
                <w:sz w:val="22"/>
                <w:szCs w:val="22"/>
                <w:lang w:eastAsia="ru-RU"/>
              </w:rPr>
            </w:pPr>
            <w:r w:rsidRPr="00F21470">
              <w:rPr>
                <w:rFonts w:eastAsia="Calibri" w:cstheme="minorHAnsi"/>
                <w:sz w:val="22"/>
                <w:szCs w:val="22"/>
                <w:lang w:eastAsia="ru-RU"/>
              </w:rPr>
              <w:t xml:space="preserve">В соответствии со Схемой теплоснабжения </w:t>
            </w:r>
            <w:r w:rsidRPr="00F21470">
              <w:rPr>
                <w:rFonts w:eastAsia="Calibri" w:cstheme="minorHAnsi"/>
                <w:bCs/>
                <w:sz w:val="22"/>
                <w:szCs w:val="22"/>
                <w:lang w:eastAsia="ru-RU"/>
              </w:rPr>
              <w:t>Кропоткинского городского поселения Кавказского района от 19.08.2019 №919</w:t>
            </w:r>
            <w:r w:rsidRPr="00F21470">
              <w:rPr>
                <w:rFonts w:eastAsia="Calibri" w:cstheme="minorHAnsi"/>
                <w:sz w:val="22"/>
                <w:szCs w:val="22"/>
                <w:lang w:eastAsia="ru-RU"/>
              </w:rPr>
              <w:t>. Проектные решение генерального плана</w:t>
            </w:r>
          </w:p>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2</w:t>
            </w:r>
          </w:p>
        </w:tc>
        <w:tc>
          <w:tcPr>
            <w:tcW w:w="1417"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2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367"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Строительство котельной 37 (4п)</w:t>
            </w:r>
          </w:p>
        </w:tc>
        <w:tc>
          <w:tcPr>
            <w:tcW w:w="145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 xml:space="preserve">Максимальная тепловая </w:t>
            </w:r>
            <w:r>
              <w:rPr>
                <w:rFonts w:eastAsia="Calibri" w:cstheme="minorHAnsi"/>
                <w:sz w:val="22"/>
                <w:szCs w:val="22"/>
                <w:lang w:eastAsia="ru-RU"/>
              </w:rPr>
              <w:t>мощность</w:t>
            </w:r>
            <w:r w:rsidRPr="00441F15">
              <w:rPr>
                <w:rFonts w:eastAsia="Calibri" w:cstheme="minorHAnsi"/>
                <w:sz w:val="22"/>
                <w:szCs w:val="22"/>
                <w:lang w:eastAsia="ru-RU"/>
              </w:rPr>
              <w:t xml:space="preserve"> 0,17 Гкал/ч </w:t>
            </w: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 Кропоткин, ул. Полевая-ул. Молодежная</w:t>
            </w:r>
          </w:p>
        </w:tc>
        <w:tc>
          <w:tcPr>
            <w:tcW w:w="1276" w:type="dxa"/>
            <w:tcBorders>
              <w:top w:val="single" w:sz="4" w:space="0" w:color="auto"/>
            </w:tcBorders>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w:t>
            </w: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3</w:t>
            </w:r>
          </w:p>
        </w:tc>
        <w:tc>
          <w:tcPr>
            <w:tcW w:w="1417"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2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367"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Строительство котельной 38 (5п)</w:t>
            </w:r>
          </w:p>
        </w:tc>
        <w:tc>
          <w:tcPr>
            <w:tcW w:w="145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 xml:space="preserve">Максимальная тепловая </w:t>
            </w:r>
            <w:r>
              <w:rPr>
                <w:rFonts w:eastAsia="Calibri" w:cstheme="minorHAnsi"/>
                <w:sz w:val="22"/>
                <w:szCs w:val="22"/>
                <w:lang w:eastAsia="ru-RU"/>
              </w:rPr>
              <w:t>мощность</w:t>
            </w:r>
            <w:r w:rsidRPr="00441F15">
              <w:rPr>
                <w:rFonts w:eastAsia="Calibri" w:cstheme="minorHAnsi"/>
                <w:sz w:val="22"/>
                <w:szCs w:val="22"/>
                <w:lang w:eastAsia="ru-RU"/>
              </w:rPr>
              <w:t xml:space="preserve"> 0,85 Гкал/ч </w:t>
            </w: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 Кропоткин, ул. Мира-ул. Авиационная</w:t>
            </w:r>
          </w:p>
        </w:tc>
        <w:tc>
          <w:tcPr>
            <w:tcW w:w="1276" w:type="dxa"/>
            <w:tcBorders>
              <w:top w:val="single" w:sz="4" w:space="0" w:color="auto"/>
            </w:tcBorders>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w:t>
            </w: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4</w:t>
            </w:r>
          </w:p>
        </w:tc>
        <w:tc>
          <w:tcPr>
            <w:tcW w:w="1417"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2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367"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Строительство котельной 39 (6п)</w:t>
            </w:r>
          </w:p>
        </w:tc>
        <w:tc>
          <w:tcPr>
            <w:tcW w:w="145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 xml:space="preserve">Максимальная тепловая </w:t>
            </w:r>
            <w:r>
              <w:rPr>
                <w:rFonts w:eastAsia="Calibri" w:cstheme="minorHAnsi"/>
                <w:sz w:val="22"/>
                <w:szCs w:val="22"/>
                <w:lang w:eastAsia="ru-RU"/>
              </w:rPr>
              <w:t>мощность</w:t>
            </w:r>
            <w:r w:rsidRPr="00441F15">
              <w:rPr>
                <w:rFonts w:eastAsia="Calibri" w:cstheme="minorHAnsi"/>
                <w:sz w:val="22"/>
                <w:szCs w:val="22"/>
                <w:lang w:eastAsia="ru-RU"/>
              </w:rPr>
              <w:t xml:space="preserve"> 1,03 Гкал/ч </w:t>
            </w: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 Кропоткин, Ясная Поляна</w:t>
            </w:r>
          </w:p>
        </w:tc>
        <w:tc>
          <w:tcPr>
            <w:tcW w:w="1276" w:type="dxa"/>
            <w:tcBorders>
              <w:top w:val="single" w:sz="4" w:space="0" w:color="auto"/>
            </w:tcBorders>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w:t>
            </w: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lastRenderedPageBreak/>
              <w:t>5</w:t>
            </w:r>
          </w:p>
        </w:tc>
        <w:tc>
          <w:tcPr>
            <w:tcW w:w="1417"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2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367"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Строительство котельной 40 (7п)</w:t>
            </w:r>
          </w:p>
        </w:tc>
        <w:tc>
          <w:tcPr>
            <w:tcW w:w="145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 xml:space="preserve">Максимальная тепловая </w:t>
            </w:r>
            <w:r>
              <w:rPr>
                <w:rFonts w:eastAsia="Calibri" w:cstheme="minorHAnsi"/>
                <w:sz w:val="22"/>
                <w:szCs w:val="22"/>
                <w:lang w:eastAsia="ru-RU"/>
              </w:rPr>
              <w:t>мощность</w:t>
            </w:r>
            <w:r w:rsidRPr="00441F15">
              <w:rPr>
                <w:rFonts w:eastAsia="Calibri" w:cstheme="minorHAnsi"/>
                <w:sz w:val="22"/>
                <w:szCs w:val="22"/>
                <w:lang w:eastAsia="ru-RU"/>
              </w:rPr>
              <w:t xml:space="preserve"> 0,13 Гкал/ч </w:t>
            </w: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 Кропоткин, ул. Краснодарская-ул.  Чекалина</w:t>
            </w:r>
          </w:p>
        </w:tc>
        <w:tc>
          <w:tcPr>
            <w:tcW w:w="1276" w:type="dxa"/>
            <w:tcBorders>
              <w:top w:val="single" w:sz="4" w:space="0" w:color="auto"/>
            </w:tcBorders>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w:t>
            </w: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6</w:t>
            </w:r>
          </w:p>
        </w:tc>
        <w:tc>
          <w:tcPr>
            <w:tcW w:w="1417"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2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367"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Строительство котельной 41 (8п)</w:t>
            </w:r>
          </w:p>
        </w:tc>
        <w:tc>
          <w:tcPr>
            <w:tcW w:w="145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 xml:space="preserve">Максимальная тепловая </w:t>
            </w:r>
            <w:r>
              <w:rPr>
                <w:rFonts w:eastAsia="Calibri" w:cstheme="minorHAnsi"/>
                <w:sz w:val="22"/>
                <w:szCs w:val="22"/>
                <w:lang w:eastAsia="ru-RU"/>
              </w:rPr>
              <w:t>мощность</w:t>
            </w:r>
            <w:r w:rsidRPr="00441F15">
              <w:rPr>
                <w:rFonts w:eastAsia="Calibri" w:cstheme="minorHAnsi"/>
                <w:sz w:val="22"/>
                <w:szCs w:val="22"/>
                <w:lang w:eastAsia="ru-RU"/>
              </w:rPr>
              <w:t xml:space="preserve"> 0,13 Гкал/ч </w:t>
            </w: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 Кропоткин, мкр. Мечта</w:t>
            </w:r>
          </w:p>
        </w:tc>
        <w:tc>
          <w:tcPr>
            <w:tcW w:w="1276" w:type="dxa"/>
            <w:tcBorders>
              <w:top w:val="single" w:sz="4" w:space="0" w:color="auto"/>
            </w:tcBorders>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w:t>
            </w: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7</w:t>
            </w:r>
          </w:p>
        </w:tc>
        <w:tc>
          <w:tcPr>
            <w:tcW w:w="1417"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2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367"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Строительство котельной 42 (9п)</w:t>
            </w:r>
          </w:p>
        </w:tc>
        <w:tc>
          <w:tcPr>
            <w:tcW w:w="145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 xml:space="preserve">Максимальная тепловая </w:t>
            </w:r>
            <w:r>
              <w:rPr>
                <w:rFonts w:eastAsia="Calibri" w:cstheme="minorHAnsi"/>
                <w:sz w:val="22"/>
                <w:szCs w:val="22"/>
                <w:lang w:eastAsia="ru-RU"/>
              </w:rPr>
              <w:t>мощность</w:t>
            </w:r>
            <w:r w:rsidRPr="00441F15">
              <w:rPr>
                <w:rFonts w:eastAsia="Calibri" w:cstheme="minorHAnsi"/>
                <w:sz w:val="22"/>
                <w:szCs w:val="22"/>
                <w:lang w:eastAsia="ru-RU"/>
              </w:rPr>
              <w:t xml:space="preserve"> 0,13 Гкал/ч </w:t>
            </w: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 Кропоткин, мкр. Радиострой</w:t>
            </w:r>
          </w:p>
        </w:tc>
        <w:tc>
          <w:tcPr>
            <w:tcW w:w="1276" w:type="dxa"/>
            <w:tcBorders>
              <w:top w:val="single" w:sz="4" w:space="0" w:color="auto"/>
            </w:tcBorders>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w:t>
            </w: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8</w:t>
            </w:r>
          </w:p>
        </w:tc>
        <w:tc>
          <w:tcPr>
            <w:tcW w:w="1417"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2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367"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Строительство котельной 43 (10п)</w:t>
            </w:r>
          </w:p>
        </w:tc>
        <w:tc>
          <w:tcPr>
            <w:tcW w:w="145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 xml:space="preserve">Максимальная тепловая </w:t>
            </w:r>
            <w:r>
              <w:rPr>
                <w:rFonts w:eastAsia="Calibri" w:cstheme="minorHAnsi"/>
                <w:sz w:val="22"/>
                <w:szCs w:val="22"/>
                <w:lang w:eastAsia="ru-RU"/>
              </w:rPr>
              <w:t>мощность</w:t>
            </w:r>
            <w:r w:rsidRPr="00441F15">
              <w:rPr>
                <w:rFonts w:eastAsia="Calibri" w:cstheme="minorHAnsi"/>
                <w:sz w:val="22"/>
                <w:szCs w:val="22"/>
                <w:lang w:eastAsia="ru-RU"/>
              </w:rPr>
              <w:t xml:space="preserve"> 0,17 Гкал/ч </w:t>
            </w: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 Кропоткин, от ул. Сергея Лазо к ул. Пушкина дд. 301-309</w:t>
            </w:r>
          </w:p>
        </w:tc>
        <w:tc>
          <w:tcPr>
            <w:tcW w:w="1276" w:type="dxa"/>
            <w:tcBorders>
              <w:top w:val="single" w:sz="4" w:space="0" w:color="auto"/>
            </w:tcBorders>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w:t>
            </w: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9</w:t>
            </w:r>
          </w:p>
        </w:tc>
        <w:tc>
          <w:tcPr>
            <w:tcW w:w="1417"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2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367"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Строительство котельной 44 (11п)</w:t>
            </w:r>
          </w:p>
        </w:tc>
        <w:tc>
          <w:tcPr>
            <w:tcW w:w="145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 xml:space="preserve">Максимальная тепловая </w:t>
            </w:r>
            <w:r>
              <w:rPr>
                <w:rFonts w:eastAsia="Calibri" w:cstheme="minorHAnsi"/>
                <w:sz w:val="22"/>
                <w:szCs w:val="22"/>
                <w:lang w:eastAsia="ru-RU"/>
              </w:rPr>
              <w:t>мощность</w:t>
            </w:r>
            <w:r w:rsidRPr="00441F15">
              <w:rPr>
                <w:rFonts w:eastAsia="Calibri" w:cstheme="minorHAnsi"/>
                <w:sz w:val="22"/>
                <w:szCs w:val="22"/>
                <w:lang w:eastAsia="ru-RU"/>
              </w:rPr>
              <w:t xml:space="preserve"> 1,03 Гкал/ч </w:t>
            </w: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 Кропоткин, от ул. Сергея Лазо к ул. Пушкина дд. 228-338</w:t>
            </w:r>
          </w:p>
        </w:tc>
        <w:tc>
          <w:tcPr>
            <w:tcW w:w="1276" w:type="dxa"/>
            <w:tcBorders>
              <w:top w:val="single" w:sz="4" w:space="0" w:color="auto"/>
            </w:tcBorders>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w:t>
            </w: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10</w:t>
            </w:r>
          </w:p>
        </w:tc>
        <w:tc>
          <w:tcPr>
            <w:tcW w:w="1417"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2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367"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Строительство котельной 45 (12п)</w:t>
            </w:r>
          </w:p>
        </w:tc>
        <w:tc>
          <w:tcPr>
            <w:tcW w:w="145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 xml:space="preserve">Максимальная тепловая </w:t>
            </w:r>
            <w:r>
              <w:rPr>
                <w:rFonts w:eastAsia="Calibri" w:cstheme="minorHAnsi"/>
                <w:sz w:val="22"/>
                <w:szCs w:val="22"/>
                <w:lang w:eastAsia="ru-RU"/>
              </w:rPr>
              <w:t>мощность</w:t>
            </w:r>
            <w:r w:rsidRPr="00441F15">
              <w:rPr>
                <w:rFonts w:eastAsia="Calibri" w:cstheme="minorHAnsi"/>
                <w:sz w:val="22"/>
                <w:szCs w:val="22"/>
                <w:lang w:eastAsia="ru-RU"/>
              </w:rPr>
              <w:t xml:space="preserve"> 0,17 Гкал/ч </w:t>
            </w: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 Кропоткин, мкр. Сахалин, ул. Куйбышева</w:t>
            </w:r>
          </w:p>
        </w:tc>
        <w:tc>
          <w:tcPr>
            <w:tcW w:w="1276" w:type="dxa"/>
            <w:tcBorders>
              <w:top w:val="single" w:sz="4" w:space="0" w:color="auto"/>
            </w:tcBorders>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w:t>
            </w: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11</w:t>
            </w:r>
          </w:p>
        </w:tc>
        <w:tc>
          <w:tcPr>
            <w:tcW w:w="1417"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2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367"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 xml:space="preserve">Реконструкция котельной </w:t>
            </w:r>
          </w:p>
        </w:tc>
        <w:tc>
          <w:tcPr>
            <w:tcW w:w="145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 xml:space="preserve">Максимальная тепловая </w:t>
            </w:r>
            <w:r>
              <w:rPr>
                <w:rFonts w:eastAsia="Calibri" w:cstheme="minorHAnsi"/>
                <w:sz w:val="22"/>
                <w:szCs w:val="22"/>
                <w:lang w:eastAsia="ru-RU"/>
              </w:rPr>
              <w:t>мощность</w:t>
            </w:r>
            <w:r w:rsidRPr="00441F15">
              <w:rPr>
                <w:rFonts w:eastAsia="Calibri" w:cstheme="minorHAnsi"/>
                <w:sz w:val="22"/>
                <w:szCs w:val="22"/>
                <w:lang w:eastAsia="ru-RU"/>
              </w:rPr>
              <w:t xml:space="preserve"> 0,17 Гкал/ч </w:t>
            </w: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 Кропоткин, ул. Целинная, 1</w:t>
            </w:r>
          </w:p>
        </w:tc>
        <w:tc>
          <w:tcPr>
            <w:tcW w:w="1276" w:type="dxa"/>
            <w:tcBorders>
              <w:top w:val="single" w:sz="4" w:space="0" w:color="auto"/>
            </w:tcBorders>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w:t>
            </w: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12</w:t>
            </w:r>
          </w:p>
        </w:tc>
        <w:tc>
          <w:tcPr>
            <w:tcW w:w="1417"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2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367"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5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 xml:space="preserve">Максимальная тепловая </w:t>
            </w:r>
            <w:r>
              <w:rPr>
                <w:rFonts w:eastAsia="Calibri" w:cstheme="minorHAnsi"/>
                <w:sz w:val="22"/>
                <w:szCs w:val="22"/>
                <w:lang w:eastAsia="ru-RU"/>
              </w:rPr>
              <w:t>мощность</w:t>
            </w:r>
            <w:r w:rsidRPr="00441F15">
              <w:rPr>
                <w:rFonts w:eastAsia="Calibri" w:cstheme="minorHAnsi"/>
                <w:sz w:val="22"/>
                <w:szCs w:val="22"/>
                <w:lang w:eastAsia="ru-RU"/>
              </w:rPr>
              <w:t xml:space="preserve"> 3,01 Гкал/ч </w:t>
            </w: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 Кропоткин, ул. Красноармейская, 303 «ВБЛ»</w:t>
            </w:r>
          </w:p>
        </w:tc>
        <w:tc>
          <w:tcPr>
            <w:tcW w:w="1276" w:type="dxa"/>
            <w:tcBorders>
              <w:top w:val="single" w:sz="4" w:space="0" w:color="auto"/>
            </w:tcBorders>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w:t>
            </w: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lastRenderedPageBreak/>
              <w:t>13</w:t>
            </w:r>
          </w:p>
        </w:tc>
        <w:tc>
          <w:tcPr>
            <w:tcW w:w="1417"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2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367"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5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 xml:space="preserve">Максимальная тепловая </w:t>
            </w:r>
            <w:r>
              <w:rPr>
                <w:rFonts w:eastAsia="Calibri" w:cstheme="minorHAnsi"/>
                <w:sz w:val="22"/>
                <w:szCs w:val="22"/>
                <w:lang w:eastAsia="ru-RU"/>
              </w:rPr>
              <w:t>мощность</w:t>
            </w:r>
            <w:r w:rsidRPr="00441F15">
              <w:rPr>
                <w:rFonts w:eastAsia="Calibri" w:cstheme="minorHAnsi"/>
                <w:sz w:val="22"/>
                <w:szCs w:val="22"/>
                <w:lang w:eastAsia="ru-RU"/>
              </w:rPr>
              <w:t xml:space="preserve"> 0,258 Гкал/ч </w:t>
            </w: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 Кропоткин, ул. Ленина, 257</w:t>
            </w:r>
          </w:p>
        </w:tc>
        <w:tc>
          <w:tcPr>
            <w:tcW w:w="1276" w:type="dxa"/>
            <w:tcBorders>
              <w:top w:val="single" w:sz="4" w:space="0" w:color="auto"/>
            </w:tcBorders>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w:t>
            </w: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14</w:t>
            </w:r>
          </w:p>
        </w:tc>
        <w:tc>
          <w:tcPr>
            <w:tcW w:w="1417"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2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367"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5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 xml:space="preserve">Максимальная тепловая </w:t>
            </w:r>
            <w:r>
              <w:rPr>
                <w:rFonts w:eastAsia="Calibri" w:cstheme="minorHAnsi"/>
                <w:sz w:val="22"/>
                <w:szCs w:val="22"/>
                <w:lang w:eastAsia="ru-RU"/>
              </w:rPr>
              <w:t>мощность</w:t>
            </w:r>
            <w:r w:rsidRPr="00441F15">
              <w:rPr>
                <w:rFonts w:eastAsia="Calibri" w:cstheme="minorHAnsi"/>
                <w:sz w:val="22"/>
                <w:szCs w:val="22"/>
                <w:lang w:eastAsia="ru-RU"/>
              </w:rPr>
              <w:t xml:space="preserve"> 1,677 Гкал/ч </w:t>
            </w: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 Кропоткин, ул. Базарная, 14</w:t>
            </w:r>
          </w:p>
        </w:tc>
        <w:tc>
          <w:tcPr>
            <w:tcW w:w="1276" w:type="dxa"/>
            <w:tcBorders>
              <w:top w:val="single" w:sz="4" w:space="0" w:color="auto"/>
            </w:tcBorders>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w:t>
            </w: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15</w:t>
            </w:r>
          </w:p>
        </w:tc>
        <w:tc>
          <w:tcPr>
            <w:tcW w:w="1417"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2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367"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5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 xml:space="preserve">Максимальная тепловая </w:t>
            </w:r>
            <w:r>
              <w:rPr>
                <w:rFonts w:eastAsia="Calibri" w:cstheme="minorHAnsi"/>
                <w:sz w:val="22"/>
                <w:szCs w:val="22"/>
                <w:lang w:eastAsia="ru-RU"/>
              </w:rPr>
              <w:t>мощность</w:t>
            </w:r>
            <w:r w:rsidRPr="00441F15">
              <w:rPr>
                <w:rFonts w:eastAsia="Calibri" w:cstheme="minorHAnsi"/>
                <w:sz w:val="22"/>
                <w:szCs w:val="22"/>
                <w:lang w:eastAsia="ru-RU"/>
              </w:rPr>
              <w:t xml:space="preserve"> 0,593 Гкал/ч </w:t>
            </w: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 Кропоткин, ул. Вокзальная, 76 (ДИМ)</w:t>
            </w:r>
          </w:p>
        </w:tc>
        <w:tc>
          <w:tcPr>
            <w:tcW w:w="1276" w:type="dxa"/>
            <w:tcBorders>
              <w:top w:val="single" w:sz="4" w:space="0" w:color="auto"/>
            </w:tcBorders>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w:t>
            </w: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16</w:t>
            </w:r>
          </w:p>
        </w:tc>
        <w:tc>
          <w:tcPr>
            <w:tcW w:w="1417"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2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367"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5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 xml:space="preserve">Максимальная тепловая </w:t>
            </w:r>
            <w:r>
              <w:rPr>
                <w:rFonts w:eastAsia="Calibri" w:cstheme="minorHAnsi"/>
                <w:sz w:val="22"/>
                <w:szCs w:val="22"/>
                <w:lang w:eastAsia="ru-RU"/>
              </w:rPr>
              <w:t>мощность</w:t>
            </w:r>
            <w:r w:rsidRPr="00441F15">
              <w:rPr>
                <w:rFonts w:eastAsia="Calibri" w:cstheme="minorHAnsi"/>
                <w:sz w:val="22"/>
                <w:szCs w:val="22"/>
                <w:lang w:eastAsia="ru-RU"/>
              </w:rPr>
              <w:t xml:space="preserve"> 0,58 Гкал/ч </w:t>
            </w: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 Кропоткин, ул. Красная, 149</w:t>
            </w:r>
          </w:p>
        </w:tc>
        <w:tc>
          <w:tcPr>
            <w:tcW w:w="1276" w:type="dxa"/>
            <w:tcBorders>
              <w:top w:val="single" w:sz="4" w:space="0" w:color="auto"/>
            </w:tcBorders>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w:t>
            </w: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17</w:t>
            </w:r>
          </w:p>
        </w:tc>
        <w:tc>
          <w:tcPr>
            <w:tcW w:w="1417"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2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367"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5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 xml:space="preserve">Максимальная тепловая </w:t>
            </w:r>
            <w:r>
              <w:rPr>
                <w:rFonts w:eastAsia="Calibri" w:cstheme="minorHAnsi"/>
                <w:sz w:val="22"/>
                <w:szCs w:val="22"/>
                <w:lang w:eastAsia="ru-RU"/>
              </w:rPr>
              <w:t>мощность</w:t>
            </w:r>
            <w:r w:rsidRPr="00441F15">
              <w:rPr>
                <w:rFonts w:eastAsia="Calibri" w:cstheme="minorHAnsi"/>
                <w:sz w:val="22"/>
                <w:szCs w:val="22"/>
                <w:lang w:eastAsia="ru-RU"/>
              </w:rPr>
              <w:t xml:space="preserve"> 2,0 Гкал/ч </w:t>
            </w: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 Кропоткин, ул. Советская, 28 «ПМК-172»</w:t>
            </w:r>
          </w:p>
        </w:tc>
        <w:tc>
          <w:tcPr>
            <w:tcW w:w="1276" w:type="dxa"/>
            <w:tcBorders>
              <w:top w:val="single" w:sz="4" w:space="0" w:color="auto"/>
            </w:tcBorders>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w:t>
            </w: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18</w:t>
            </w:r>
          </w:p>
        </w:tc>
        <w:tc>
          <w:tcPr>
            <w:tcW w:w="1417"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2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367"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5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 xml:space="preserve">Максимальная тепловая </w:t>
            </w:r>
            <w:r>
              <w:rPr>
                <w:rFonts w:eastAsia="Calibri" w:cstheme="minorHAnsi"/>
                <w:sz w:val="22"/>
                <w:szCs w:val="22"/>
                <w:lang w:eastAsia="ru-RU"/>
              </w:rPr>
              <w:t>мощность</w:t>
            </w:r>
            <w:r w:rsidRPr="00441F15">
              <w:rPr>
                <w:rFonts w:eastAsia="Calibri" w:cstheme="minorHAnsi"/>
                <w:sz w:val="22"/>
                <w:szCs w:val="22"/>
                <w:lang w:eastAsia="ru-RU"/>
              </w:rPr>
              <w:t xml:space="preserve"> 5,2 Гкал/ч </w:t>
            </w: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 Кропоткин, ул. Б.Хмельницкого, 73</w:t>
            </w:r>
          </w:p>
        </w:tc>
        <w:tc>
          <w:tcPr>
            <w:tcW w:w="1276" w:type="dxa"/>
            <w:tcBorders>
              <w:top w:val="single" w:sz="4" w:space="0" w:color="auto"/>
            </w:tcBorders>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w:t>
            </w: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19</w:t>
            </w:r>
          </w:p>
        </w:tc>
        <w:tc>
          <w:tcPr>
            <w:tcW w:w="1417"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2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367"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5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 xml:space="preserve">Максимальная тепловая </w:t>
            </w:r>
            <w:r>
              <w:rPr>
                <w:rFonts w:eastAsia="Calibri" w:cstheme="minorHAnsi"/>
                <w:sz w:val="22"/>
                <w:szCs w:val="22"/>
                <w:lang w:eastAsia="ru-RU"/>
              </w:rPr>
              <w:t>мощность</w:t>
            </w:r>
            <w:r w:rsidRPr="00441F15">
              <w:rPr>
                <w:rFonts w:eastAsia="Calibri" w:cstheme="minorHAnsi"/>
                <w:sz w:val="22"/>
                <w:szCs w:val="22"/>
                <w:lang w:eastAsia="ru-RU"/>
              </w:rPr>
              <w:t xml:space="preserve"> 2,0 Гкал/ч </w:t>
            </w: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 Кропоткин, ул. Журавлиная, 10 («ПНИ»)</w:t>
            </w:r>
          </w:p>
        </w:tc>
        <w:tc>
          <w:tcPr>
            <w:tcW w:w="1276" w:type="dxa"/>
            <w:tcBorders>
              <w:top w:val="single" w:sz="4" w:space="0" w:color="auto"/>
            </w:tcBorders>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w:t>
            </w: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20</w:t>
            </w:r>
          </w:p>
        </w:tc>
        <w:tc>
          <w:tcPr>
            <w:tcW w:w="1417"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2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367"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5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 xml:space="preserve">Максимальная тепловая </w:t>
            </w:r>
            <w:r>
              <w:rPr>
                <w:rFonts w:eastAsia="Calibri" w:cstheme="minorHAnsi"/>
                <w:sz w:val="22"/>
                <w:szCs w:val="22"/>
                <w:lang w:eastAsia="ru-RU"/>
              </w:rPr>
              <w:t>мощность</w:t>
            </w:r>
            <w:r w:rsidRPr="00441F15">
              <w:rPr>
                <w:rFonts w:eastAsia="Calibri" w:cstheme="minorHAnsi"/>
                <w:sz w:val="22"/>
                <w:szCs w:val="22"/>
                <w:lang w:eastAsia="ru-RU"/>
              </w:rPr>
              <w:t xml:space="preserve"> 1,35 Гкал/ч </w:t>
            </w: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 Кропоткин, ул. Красноармейская, 53</w:t>
            </w:r>
          </w:p>
        </w:tc>
        <w:tc>
          <w:tcPr>
            <w:tcW w:w="1276" w:type="dxa"/>
            <w:tcBorders>
              <w:top w:val="single" w:sz="4" w:space="0" w:color="auto"/>
            </w:tcBorders>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w:t>
            </w: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21</w:t>
            </w:r>
          </w:p>
        </w:tc>
        <w:tc>
          <w:tcPr>
            <w:tcW w:w="1417"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2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367"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5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 xml:space="preserve">Максимальная тепловая </w:t>
            </w:r>
            <w:r>
              <w:rPr>
                <w:rFonts w:eastAsia="Calibri" w:cstheme="minorHAnsi"/>
                <w:sz w:val="22"/>
                <w:szCs w:val="22"/>
                <w:lang w:eastAsia="ru-RU"/>
              </w:rPr>
              <w:t>мощность</w:t>
            </w:r>
            <w:r w:rsidRPr="00441F15">
              <w:rPr>
                <w:rFonts w:eastAsia="Calibri" w:cstheme="minorHAnsi"/>
                <w:sz w:val="22"/>
                <w:szCs w:val="22"/>
                <w:lang w:eastAsia="ru-RU"/>
              </w:rPr>
              <w:t xml:space="preserve"> 3,0 Гкал/ч </w:t>
            </w: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 Кропоткин, ул. Красная, 193</w:t>
            </w:r>
          </w:p>
        </w:tc>
        <w:tc>
          <w:tcPr>
            <w:tcW w:w="1276" w:type="dxa"/>
            <w:tcBorders>
              <w:top w:val="single" w:sz="4" w:space="0" w:color="auto"/>
            </w:tcBorders>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w:t>
            </w: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lastRenderedPageBreak/>
              <w:t>22</w:t>
            </w:r>
          </w:p>
        </w:tc>
        <w:tc>
          <w:tcPr>
            <w:tcW w:w="1417"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2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367"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5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 xml:space="preserve">Максимальная тепловая </w:t>
            </w:r>
            <w:r>
              <w:rPr>
                <w:rFonts w:eastAsia="Calibri" w:cstheme="minorHAnsi"/>
                <w:sz w:val="22"/>
                <w:szCs w:val="22"/>
                <w:lang w:eastAsia="ru-RU"/>
              </w:rPr>
              <w:t>мощность</w:t>
            </w:r>
            <w:r w:rsidRPr="00441F15">
              <w:rPr>
                <w:rFonts w:eastAsia="Calibri" w:cstheme="minorHAnsi"/>
                <w:sz w:val="22"/>
                <w:szCs w:val="22"/>
                <w:lang w:eastAsia="ru-RU"/>
              </w:rPr>
              <w:t xml:space="preserve"> 2,0 Гкал/ч </w:t>
            </w: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 Кропоткин, ул. Комсомольская, 206</w:t>
            </w:r>
          </w:p>
        </w:tc>
        <w:tc>
          <w:tcPr>
            <w:tcW w:w="1276" w:type="dxa"/>
            <w:tcBorders>
              <w:top w:val="single" w:sz="4" w:space="0" w:color="auto"/>
            </w:tcBorders>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w:t>
            </w: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23</w:t>
            </w:r>
          </w:p>
        </w:tc>
        <w:tc>
          <w:tcPr>
            <w:tcW w:w="1417"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2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367"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5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 xml:space="preserve">Максимальная тепловая </w:t>
            </w:r>
            <w:r>
              <w:rPr>
                <w:rFonts w:eastAsia="Calibri" w:cstheme="minorHAnsi"/>
                <w:sz w:val="22"/>
                <w:szCs w:val="22"/>
                <w:lang w:eastAsia="ru-RU"/>
              </w:rPr>
              <w:t>мощность</w:t>
            </w:r>
            <w:r w:rsidRPr="00441F15">
              <w:rPr>
                <w:rFonts w:eastAsia="Calibri" w:cstheme="minorHAnsi"/>
                <w:sz w:val="22"/>
                <w:szCs w:val="22"/>
                <w:lang w:eastAsia="ru-RU"/>
              </w:rPr>
              <w:t xml:space="preserve"> 0,58 Гкал/ч </w:t>
            </w: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 Кропоткин, пер. Аэродромный, 16</w:t>
            </w:r>
          </w:p>
        </w:tc>
        <w:tc>
          <w:tcPr>
            <w:tcW w:w="1276" w:type="dxa"/>
            <w:tcBorders>
              <w:top w:val="single" w:sz="4" w:space="0" w:color="auto"/>
            </w:tcBorders>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w:t>
            </w: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24</w:t>
            </w:r>
          </w:p>
        </w:tc>
        <w:tc>
          <w:tcPr>
            <w:tcW w:w="1417"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2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367"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5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 xml:space="preserve">Максимальная тепловая </w:t>
            </w:r>
            <w:r>
              <w:rPr>
                <w:rFonts w:eastAsia="Calibri" w:cstheme="minorHAnsi"/>
                <w:sz w:val="22"/>
                <w:szCs w:val="22"/>
                <w:lang w:eastAsia="ru-RU"/>
              </w:rPr>
              <w:t>мощность</w:t>
            </w:r>
            <w:r w:rsidRPr="00441F15">
              <w:rPr>
                <w:rFonts w:eastAsia="Calibri" w:cstheme="minorHAnsi"/>
                <w:sz w:val="22"/>
                <w:szCs w:val="22"/>
                <w:lang w:eastAsia="ru-RU"/>
              </w:rPr>
              <w:t xml:space="preserve"> 4,128 Гкал/ч </w:t>
            </w: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 Кропоткин, ул. Гагарина, 218 («ЦГБ»)</w:t>
            </w:r>
          </w:p>
        </w:tc>
        <w:tc>
          <w:tcPr>
            <w:tcW w:w="1276" w:type="dxa"/>
            <w:tcBorders>
              <w:top w:val="single" w:sz="4" w:space="0" w:color="auto"/>
            </w:tcBorders>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w:t>
            </w: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25</w:t>
            </w:r>
          </w:p>
        </w:tc>
        <w:tc>
          <w:tcPr>
            <w:tcW w:w="1417"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2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367"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5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 xml:space="preserve">Максимальная тепловая </w:t>
            </w:r>
            <w:r>
              <w:rPr>
                <w:rFonts w:eastAsia="Calibri" w:cstheme="minorHAnsi"/>
                <w:sz w:val="22"/>
                <w:szCs w:val="22"/>
                <w:lang w:eastAsia="ru-RU"/>
              </w:rPr>
              <w:t>мощность</w:t>
            </w:r>
            <w:r w:rsidRPr="00441F15">
              <w:rPr>
                <w:rFonts w:eastAsia="Calibri" w:cstheme="minorHAnsi"/>
                <w:sz w:val="22"/>
                <w:szCs w:val="22"/>
                <w:lang w:eastAsia="ru-RU"/>
              </w:rPr>
              <w:t xml:space="preserve"> 0,16 Гкал/ч </w:t>
            </w: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 Кропоткин, ул. Ленина, 157 («03»)</w:t>
            </w:r>
          </w:p>
        </w:tc>
        <w:tc>
          <w:tcPr>
            <w:tcW w:w="1276" w:type="dxa"/>
            <w:tcBorders>
              <w:top w:val="single" w:sz="4" w:space="0" w:color="auto"/>
            </w:tcBorders>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w:t>
            </w: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26</w:t>
            </w:r>
          </w:p>
        </w:tc>
        <w:tc>
          <w:tcPr>
            <w:tcW w:w="1417"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2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367"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5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 xml:space="preserve">Максимальная тепловая </w:t>
            </w:r>
            <w:r>
              <w:rPr>
                <w:rFonts w:eastAsia="Calibri" w:cstheme="minorHAnsi"/>
                <w:sz w:val="22"/>
                <w:szCs w:val="22"/>
                <w:lang w:eastAsia="ru-RU"/>
              </w:rPr>
              <w:t>мощность</w:t>
            </w:r>
            <w:r w:rsidRPr="00441F15">
              <w:rPr>
                <w:rFonts w:eastAsia="Calibri" w:cstheme="minorHAnsi"/>
                <w:sz w:val="22"/>
                <w:szCs w:val="22"/>
                <w:lang w:eastAsia="ru-RU"/>
              </w:rPr>
              <w:t xml:space="preserve"> 1,0 Гкал/ч </w:t>
            </w: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 Кропоткин, ул. Пушкина, 69 («ГПТУ»)</w:t>
            </w:r>
          </w:p>
        </w:tc>
        <w:tc>
          <w:tcPr>
            <w:tcW w:w="1276" w:type="dxa"/>
            <w:tcBorders>
              <w:top w:val="single" w:sz="4" w:space="0" w:color="auto"/>
            </w:tcBorders>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w:t>
            </w: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27</w:t>
            </w:r>
          </w:p>
        </w:tc>
        <w:tc>
          <w:tcPr>
            <w:tcW w:w="1417"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2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367"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5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 xml:space="preserve">Максимальная тепловая </w:t>
            </w:r>
            <w:r>
              <w:rPr>
                <w:rFonts w:eastAsia="Calibri" w:cstheme="minorHAnsi"/>
                <w:sz w:val="22"/>
                <w:szCs w:val="22"/>
                <w:lang w:eastAsia="ru-RU"/>
              </w:rPr>
              <w:t>мощность</w:t>
            </w:r>
            <w:r w:rsidRPr="00441F15">
              <w:rPr>
                <w:rFonts w:eastAsia="Calibri" w:cstheme="minorHAnsi"/>
                <w:sz w:val="22"/>
                <w:szCs w:val="22"/>
                <w:lang w:eastAsia="ru-RU"/>
              </w:rPr>
              <w:t xml:space="preserve"> 0,6 Гкал/ч </w:t>
            </w: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 Кропоткин, ул. Гагарина, 169 «Школа 5»</w:t>
            </w:r>
          </w:p>
        </w:tc>
        <w:tc>
          <w:tcPr>
            <w:tcW w:w="1276" w:type="dxa"/>
            <w:tcBorders>
              <w:top w:val="single" w:sz="4" w:space="0" w:color="auto"/>
            </w:tcBorders>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w:t>
            </w: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28</w:t>
            </w:r>
          </w:p>
        </w:tc>
        <w:tc>
          <w:tcPr>
            <w:tcW w:w="1417"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2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367"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5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 xml:space="preserve">Максимальная тепловая </w:t>
            </w:r>
            <w:r>
              <w:rPr>
                <w:rFonts w:eastAsia="Calibri" w:cstheme="minorHAnsi"/>
                <w:sz w:val="22"/>
                <w:szCs w:val="22"/>
                <w:lang w:eastAsia="ru-RU"/>
              </w:rPr>
              <w:t>мощность</w:t>
            </w:r>
            <w:r w:rsidRPr="00441F15">
              <w:rPr>
                <w:rFonts w:eastAsia="Calibri" w:cstheme="minorHAnsi"/>
                <w:sz w:val="22"/>
                <w:szCs w:val="22"/>
                <w:lang w:eastAsia="ru-RU"/>
              </w:rPr>
              <w:t xml:space="preserve"> 0,16 Гкал/ч </w:t>
            </w: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 Кропоткин, ул. Пушкина, 148</w:t>
            </w:r>
          </w:p>
        </w:tc>
        <w:tc>
          <w:tcPr>
            <w:tcW w:w="1276" w:type="dxa"/>
            <w:tcBorders>
              <w:top w:val="single" w:sz="4" w:space="0" w:color="auto"/>
            </w:tcBorders>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w:t>
            </w: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29</w:t>
            </w:r>
          </w:p>
        </w:tc>
        <w:tc>
          <w:tcPr>
            <w:tcW w:w="1417"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2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367"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5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 xml:space="preserve">Максимальная тепловая </w:t>
            </w:r>
            <w:r>
              <w:rPr>
                <w:rFonts w:eastAsia="Calibri" w:cstheme="minorHAnsi"/>
                <w:sz w:val="22"/>
                <w:szCs w:val="22"/>
                <w:lang w:eastAsia="ru-RU"/>
              </w:rPr>
              <w:t>мощность</w:t>
            </w:r>
            <w:r w:rsidRPr="00441F15">
              <w:rPr>
                <w:rFonts w:eastAsia="Calibri" w:cstheme="minorHAnsi"/>
                <w:sz w:val="22"/>
                <w:szCs w:val="22"/>
                <w:lang w:eastAsia="ru-RU"/>
              </w:rPr>
              <w:t xml:space="preserve"> 0,06 Гкал/ч </w:t>
            </w: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 Кропоткин, ул. Дорожная, 13</w:t>
            </w:r>
          </w:p>
        </w:tc>
        <w:tc>
          <w:tcPr>
            <w:tcW w:w="1276" w:type="dxa"/>
            <w:tcBorders>
              <w:top w:val="single" w:sz="4" w:space="0" w:color="auto"/>
            </w:tcBorders>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w:t>
            </w: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30</w:t>
            </w:r>
          </w:p>
        </w:tc>
        <w:tc>
          <w:tcPr>
            <w:tcW w:w="1417"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2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367"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5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 xml:space="preserve">Максимальная тепловая </w:t>
            </w:r>
            <w:r>
              <w:rPr>
                <w:rFonts w:eastAsia="Calibri" w:cstheme="minorHAnsi"/>
                <w:sz w:val="22"/>
                <w:szCs w:val="22"/>
                <w:lang w:eastAsia="ru-RU"/>
              </w:rPr>
              <w:t>мощность</w:t>
            </w:r>
            <w:r w:rsidRPr="00441F15">
              <w:rPr>
                <w:rFonts w:eastAsia="Calibri" w:cstheme="minorHAnsi"/>
                <w:sz w:val="22"/>
                <w:szCs w:val="22"/>
                <w:lang w:eastAsia="ru-RU"/>
              </w:rPr>
              <w:t xml:space="preserve"> 0,16 Гкал/ч </w:t>
            </w: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 Кропоткин, ул. Продольная, 25</w:t>
            </w:r>
          </w:p>
        </w:tc>
        <w:tc>
          <w:tcPr>
            <w:tcW w:w="1276" w:type="dxa"/>
            <w:tcBorders>
              <w:top w:val="single" w:sz="4" w:space="0" w:color="auto"/>
            </w:tcBorders>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w:t>
            </w: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lastRenderedPageBreak/>
              <w:t>31</w:t>
            </w:r>
          </w:p>
        </w:tc>
        <w:tc>
          <w:tcPr>
            <w:tcW w:w="1417"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2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367"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5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 xml:space="preserve">Максимальная тепловая </w:t>
            </w:r>
            <w:r>
              <w:rPr>
                <w:rFonts w:eastAsia="Calibri" w:cstheme="minorHAnsi"/>
                <w:sz w:val="22"/>
                <w:szCs w:val="22"/>
                <w:lang w:eastAsia="ru-RU"/>
              </w:rPr>
              <w:t>мощность</w:t>
            </w:r>
            <w:r w:rsidRPr="00441F15">
              <w:rPr>
                <w:rFonts w:eastAsia="Calibri" w:cstheme="minorHAnsi"/>
                <w:sz w:val="22"/>
                <w:szCs w:val="22"/>
                <w:lang w:eastAsia="ru-RU"/>
              </w:rPr>
              <w:t xml:space="preserve"> 0,</w:t>
            </w:r>
            <w:r>
              <w:rPr>
                <w:rFonts w:eastAsia="Calibri" w:cstheme="minorHAnsi"/>
                <w:sz w:val="22"/>
                <w:szCs w:val="22"/>
                <w:lang w:eastAsia="ru-RU"/>
              </w:rPr>
              <w:t>2</w:t>
            </w:r>
            <w:r w:rsidRPr="00441F15">
              <w:rPr>
                <w:rFonts w:eastAsia="Calibri" w:cstheme="minorHAnsi"/>
                <w:sz w:val="22"/>
                <w:szCs w:val="22"/>
                <w:lang w:eastAsia="ru-RU"/>
              </w:rPr>
              <w:t xml:space="preserve"> Гкал/ч</w:t>
            </w: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w:t>
            </w:r>
            <w:r>
              <w:rPr>
                <w:rFonts w:eastAsia="Calibri" w:cstheme="minorHAnsi"/>
                <w:sz w:val="22"/>
                <w:szCs w:val="22"/>
                <w:lang w:eastAsia="ru-RU"/>
              </w:rPr>
              <w:t> Кропоткин, ул. Белинского, 26</w:t>
            </w:r>
          </w:p>
        </w:tc>
        <w:tc>
          <w:tcPr>
            <w:tcW w:w="1276" w:type="dxa"/>
            <w:tcBorders>
              <w:top w:val="single" w:sz="4" w:space="0" w:color="auto"/>
            </w:tcBorders>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w:t>
            </w: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32</w:t>
            </w:r>
          </w:p>
        </w:tc>
        <w:tc>
          <w:tcPr>
            <w:tcW w:w="1417" w:type="dxa"/>
            <w:tcBorders>
              <w:top w:val="single" w:sz="4" w:space="0" w:color="auto"/>
            </w:tcBorders>
          </w:tcPr>
          <w:p w:rsidR="009239E7" w:rsidRDefault="009239E7" w:rsidP="007E53E8">
            <w:r w:rsidRPr="003D63F0">
              <w:rPr>
                <w:rFonts w:eastAsia="Calibri" w:cstheme="minorHAnsi"/>
                <w:sz w:val="22"/>
                <w:szCs w:val="22"/>
                <w:lang w:eastAsia="ru-RU"/>
              </w:rPr>
              <w:t>»»</w:t>
            </w:r>
          </w:p>
        </w:tc>
        <w:tc>
          <w:tcPr>
            <w:tcW w:w="1428" w:type="dxa"/>
            <w:tcBorders>
              <w:top w:val="single" w:sz="4" w:space="0" w:color="auto"/>
            </w:tcBorders>
            <w:shd w:val="clear" w:color="auto" w:fill="auto"/>
          </w:tcPr>
          <w:p w:rsidR="009239E7" w:rsidRDefault="009239E7" w:rsidP="007E53E8">
            <w:r w:rsidRPr="003D63F0">
              <w:rPr>
                <w:rFonts w:eastAsia="Calibri" w:cstheme="minorHAnsi"/>
                <w:sz w:val="22"/>
                <w:szCs w:val="22"/>
                <w:lang w:eastAsia="ru-RU"/>
              </w:rPr>
              <w:t>»»</w:t>
            </w:r>
          </w:p>
        </w:tc>
        <w:tc>
          <w:tcPr>
            <w:tcW w:w="1367" w:type="dxa"/>
            <w:tcBorders>
              <w:top w:val="single" w:sz="4" w:space="0" w:color="auto"/>
            </w:tcBorders>
            <w:shd w:val="clear" w:color="auto" w:fill="auto"/>
          </w:tcPr>
          <w:p w:rsidR="009239E7" w:rsidRDefault="009239E7" w:rsidP="007E53E8">
            <w:r w:rsidRPr="003D63F0">
              <w:rPr>
                <w:rFonts w:eastAsia="Calibri" w:cstheme="minorHAnsi"/>
                <w:sz w:val="22"/>
                <w:szCs w:val="22"/>
                <w:lang w:eastAsia="ru-RU"/>
              </w:rPr>
              <w:t>»»</w:t>
            </w:r>
          </w:p>
        </w:tc>
        <w:tc>
          <w:tcPr>
            <w:tcW w:w="145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 xml:space="preserve">Максимальная тепловая </w:t>
            </w:r>
            <w:r>
              <w:rPr>
                <w:rFonts w:eastAsia="Calibri" w:cstheme="minorHAnsi"/>
                <w:sz w:val="22"/>
                <w:szCs w:val="22"/>
                <w:lang w:eastAsia="ru-RU"/>
              </w:rPr>
              <w:t>мощность</w:t>
            </w:r>
            <w:r w:rsidRPr="00441F15">
              <w:rPr>
                <w:rFonts w:eastAsia="Calibri" w:cstheme="minorHAnsi"/>
                <w:sz w:val="22"/>
                <w:szCs w:val="22"/>
                <w:lang w:eastAsia="ru-RU"/>
              </w:rPr>
              <w:t xml:space="preserve"> </w:t>
            </w:r>
            <w:r>
              <w:rPr>
                <w:rFonts w:eastAsia="Calibri" w:cstheme="minorHAnsi"/>
                <w:sz w:val="22"/>
                <w:szCs w:val="22"/>
                <w:lang w:eastAsia="ru-RU"/>
              </w:rPr>
              <w:t>1</w:t>
            </w:r>
            <w:r w:rsidRPr="00441F15">
              <w:rPr>
                <w:rFonts w:eastAsia="Calibri" w:cstheme="minorHAnsi"/>
                <w:sz w:val="22"/>
                <w:szCs w:val="22"/>
                <w:lang w:eastAsia="ru-RU"/>
              </w:rPr>
              <w:t xml:space="preserve"> Гкал/ч</w:t>
            </w: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w:t>
            </w:r>
            <w:r>
              <w:rPr>
                <w:rFonts w:eastAsia="Calibri" w:cstheme="minorHAnsi"/>
                <w:sz w:val="22"/>
                <w:szCs w:val="22"/>
                <w:lang w:eastAsia="ru-RU"/>
              </w:rPr>
              <w:t xml:space="preserve"> Кропоткин, </w:t>
            </w:r>
            <w:r w:rsidRPr="00DC3C58">
              <w:rPr>
                <w:rFonts w:eastAsia="Calibri" w:cstheme="minorHAnsi"/>
                <w:sz w:val="22"/>
                <w:szCs w:val="22"/>
                <w:lang w:eastAsia="ru-RU"/>
              </w:rPr>
              <w:t>ул.Красная 193</w:t>
            </w:r>
          </w:p>
        </w:tc>
        <w:tc>
          <w:tcPr>
            <w:tcW w:w="1276" w:type="dxa"/>
            <w:tcBorders>
              <w:top w:val="single" w:sz="4" w:space="0" w:color="auto"/>
            </w:tcBorders>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w:t>
            </w: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33</w:t>
            </w:r>
          </w:p>
        </w:tc>
        <w:tc>
          <w:tcPr>
            <w:tcW w:w="1417" w:type="dxa"/>
            <w:tcBorders>
              <w:top w:val="single" w:sz="4" w:space="0" w:color="auto"/>
            </w:tcBorders>
          </w:tcPr>
          <w:p w:rsidR="009239E7" w:rsidRDefault="009239E7" w:rsidP="007E53E8">
            <w:r w:rsidRPr="003D63F0">
              <w:rPr>
                <w:rFonts w:eastAsia="Calibri" w:cstheme="minorHAnsi"/>
                <w:sz w:val="22"/>
                <w:szCs w:val="22"/>
                <w:lang w:eastAsia="ru-RU"/>
              </w:rPr>
              <w:t>»»</w:t>
            </w:r>
          </w:p>
        </w:tc>
        <w:tc>
          <w:tcPr>
            <w:tcW w:w="1428" w:type="dxa"/>
            <w:tcBorders>
              <w:top w:val="single" w:sz="4" w:space="0" w:color="auto"/>
            </w:tcBorders>
            <w:shd w:val="clear" w:color="auto" w:fill="auto"/>
          </w:tcPr>
          <w:p w:rsidR="009239E7" w:rsidRDefault="009239E7" w:rsidP="007E53E8">
            <w:r w:rsidRPr="003D63F0">
              <w:rPr>
                <w:rFonts w:eastAsia="Calibri" w:cstheme="minorHAnsi"/>
                <w:sz w:val="22"/>
                <w:szCs w:val="22"/>
                <w:lang w:eastAsia="ru-RU"/>
              </w:rPr>
              <w:t>»»</w:t>
            </w:r>
          </w:p>
        </w:tc>
        <w:tc>
          <w:tcPr>
            <w:tcW w:w="1367" w:type="dxa"/>
            <w:tcBorders>
              <w:top w:val="single" w:sz="4" w:space="0" w:color="auto"/>
            </w:tcBorders>
            <w:shd w:val="clear" w:color="auto" w:fill="auto"/>
          </w:tcPr>
          <w:p w:rsidR="009239E7" w:rsidRDefault="009239E7" w:rsidP="007E53E8">
            <w:r w:rsidRPr="003D63F0">
              <w:rPr>
                <w:rFonts w:eastAsia="Calibri" w:cstheme="minorHAnsi"/>
                <w:sz w:val="22"/>
                <w:szCs w:val="22"/>
                <w:lang w:eastAsia="ru-RU"/>
              </w:rPr>
              <w:t>»»</w:t>
            </w:r>
          </w:p>
        </w:tc>
        <w:tc>
          <w:tcPr>
            <w:tcW w:w="145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 xml:space="preserve">Максимальная тепловая </w:t>
            </w:r>
            <w:r>
              <w:rPr>
                <w:rFonts w:eastAsia="Calibri" w:cstheme="minorHAnsi"/>
                <w:sz w:val="22"/>
                <w:szCs w:val="22"/>
                <w:lang w:eastAsia="ru-RU"/>
              </w:rPr>
              <w:t>мощность</w:t>
            </w:r>
            <w:r w:rsidRPr="00441F15">
              <w:rPr>
                <w:rFonts w:eastAsia="Calibri" w:cstheme="minorHAnsi"/>
                <w:sz w:val="22"/>
                <w:szCs w:val="22"/>
                <w:lang w:eastAsia="ru-RU"/>
              </w:rPr>
              <w:t xml:space="preserve"> </w:t>
            </w:r>
            <w:r>
              <w:rPr>
                <w:rFonts w:eastAsia="Calibri" w:cstheme="minorHAnsi"/>
                <w:sz w:val="22"/>
                <w:szCs w:val="22"/>
                <w:lang w:eastAsia="ru-RU"/>
              </w:rPr>
              <w:t>1</w:t>
            </w:r>
            <w:r w:rsidRPr="00441F15">
              <w:rPr>
                <w:rFonts w:eastAsia="Calibri" w:cstheme="minorHAnsi"/>
                <w:sz w:val="22"/>
                <w:szCs w:val="22"/>
                <w:lang w:eastAsia="ru-RU"/>
              </w:rPr>
              <w:t xml:space="preserve"> Гкал/ч</w:t>
            </w: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w:t>
            </w:r>
            <w:r>
              <w:rPr>
                <w:rFonts w:eastAsia="Calibri" w:cstheme="minorHAnsi"/>
                <w:sz w:val="22"/>
                <w:szCs w:val="22"/>
                <w:lang w:eastAsia="ru-RU"/>
              </w:rPr>
              <w:t xml:space="preserve"> Кропоткин, </w:t>
            </w:r>
            <w:r w:rsidRPr="00DC3C58">
              <w:rPr>
                <w:rFonts w:eastAsia="Calibri" w:cstheme="minorHAnsi"/>
                <w:sz w:val="22"/>
                <w:szCs w:val="22"/>
                <w:lang w:eastAsia="ru-RU"/>
              </w:rPr>
              <w:t>ул.Комсомольская 206</w:t>
            </w:r>
          </w:p>
        </w:tc>
        <w:tc>
          <w:tcPr>
            <w:tcW w:w="1276" w:type="dxa"/>
            <w:tcBorders>
              <w:top w:val="single" w:sz="4" w:space="0" w:color="auto"/>
            </w:tcBorders>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w:t>
            </w: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34</w:t>
            </w:r>
          </w:p>
        </w:tc>
        <w:tc>
          <w:tcPr>
            <w:tcW w:w="1417" w:type="dxa"/>
            <w:tcBorders>
              <w:top w:val="single" w:sz="4" w:space="0" w:color="auto"/>
            </w:tcBorders>
          </w:tcPr>
          <w:p w:rsidR="009239E7" w:rsidRDefault="009239E7" w:rsidP="007E53E8">
            <w:r w:rsidRPr="003D63F0">
              <w:rPr>
                <w:rFonts w:eastAsia="Calibri" w:cstheme="minorHAnsi"/>
                <w:sz w:val="22"/>
                <w:szCs w:val="22"/>
                <w:lang w:eastAsia="ru-RU"/>
              </w:rPr>
              <w:t>»»</w:t>
            </w:r>
          </w:p>
        </w:tc>
        <w:tc>
          <w:tcPr>
            <w:tcW w:w="1428" w:type="dxa"/>
            <w:tcBorders>
              <w:top w:val="single" w:sz="4" w:space="0" w:color="auto"/>
            </w:tcBorders>
            <w:shd w:val="clear" w:color="auto" w:fill="auto"/>
          </w:tcPr>
          <w:p w:rsidR="009239E7" w:rsidRDefault="009239E7" w:rsidP="007E53E8">
            <w:r w:rsidRPr="003D63F0">
              <w:rPr>
                <w:rFonts w:eastAsia="Calibri" w:cstheme="minorHAnsi"/>
                <w:sz w:val="22"/>
                <w:szCs w:val="22"/>
                <w:lang w:eastAsia="ru-RU"/>
              </w:rPr>
              <w:t>»»</w:t>
            </w:r>
          </w:p>
        </w:tc>
        <w:tc>
          <w:tcPr>
            <w:tcW w:w="1367" w:type="dxa"/>
            <w:tcBorders>
              <w:top w:val="single" w:sz="4" w:space="0" w:color="auto"/>
            </w:tcBorders>
            <w:shd w:val="clear" w:color="auto" w:fill="auto"/>
          </w:tcPr>
          <w:p w:rsidR="009239E7" w:rsidRDefault="009239E7" w:rsidP="007E53E8">
            <w:r w:rsidRPr="003D63F0">
              <w:rPr>
                <w:rFonts w:eastAsia="Calibri" w:cstheme="minorHAnsi"/>
                <w:sz w:val="22"/>
                <w:szCs w:val="22"/>
                <w:lang w:eastAsia="ru-RU"/>
              </w:rPr>
              <w:t>»»</w:t>
            </w:r>
          </w:p>
        </w:tc>
        <w:tc>
          <w:tcPr>
            <w:tcW w:w="145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 xml:space="preserve">Максимальная тепловая </w:t>
            </w:r>
            <w:r>
              <w:rPr>
                <w:rFonts w:eastAsia="Calibri" w:cstheme="minorHAnsi"/>
                <w:sz w:val="22"/>
                <w:szCs w:val="22"/>
                <w:lang w:eastAsia="ru-RU"/>
              </w:rPr>
              <w:t>мощность</w:t>
            </w:r>
            <w:r w:rsidRPr="00441F15">
              <w:rPr>
                <w:rFonts w:eastAsia="Calibri" w:cstheme="minorHAnsi"/>
                <w:sz w:val="22"/>
                <w:szCs w:val="22"/>
                <w:lang w:eastAsia="ru-RU"/>
              </w:rPr>
              <w:t xml:space="preserve"> </w:t>
            </w:r>
            <w:r>
              <w:rPr>
                <w:rFonts w:eastAsia="Calibri" w:cstheme="minorHAnsi"/>
                <w:sz w:val="22"/>
                <w:szCs w:val="22"/>
                <w:lang w:eastAsia="ru-RU"/>
              </w:rPr>
              <w:t>0,5</w:t>
            </w:r>
            <w:r w:rsidRPr="00441F15">
              <w:rPr>
                <w:rFonts w:eastAsia="Calibri" w:cstheme="minorHAnsi"/>
                <w:sz w:val="22"/>
                <w:szCs w:val="22"/>
                <w:lang w:eastAsia="ru-RU"/>
              </w:rPr>
              <w:t xml:space="preserve"> Гкал/ч</w:t>
            </w: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w:t>
            </w:r>
            <w:r>
              <w:rPr>
                <w:rFonts w:eastAsia="Calibri" w:cstheme="minorHAnsi"/>
                <w:sz w:val="22"/>
                <w:szCs w:val="22"/>
                <w:lang w:eastAsia="ru-RU"/>
              </w:rPr>
              <w:t xml:space="preserve"> Кропоткин, </w:t>
            </w:r>
            <w:r w:rsidRPr="00DC3C58">
              <w:rPr>
                <w:rFonts w:eastAsia="Calibri" w:cstheme="minorHAnsi"/>
                <w:sz w:val="22"/>
                <w:szCs w:val="22"/>
                <w:lang w:eastAsia="ru-RU"/>
              </w:rPr>
              <w:t>ул.</w:t>
            </w:r>
            <w:r>
              <w:rPr>
                <w:rFonts w:eastAsia="Calibri" w:cstheme="minorHAnsi"/>
                <w:sz w:val="22"/>
                <w:szCs w:val="22"/>
                <w:lang w:eastAsia="ru-RU"/>
              </w:rPr>
              <w:t>Красная, 149/5</w:t>
            </w:r>
          </w:p>
        </w:tc>
        <w:tc>
          <w:tcPr>
            <w:tcW w:w="1276" w:type="dxa"/>
            <w:tcBorders>
              <w:top w:val="single" w:sz="4" w:space="0" w:color="auto"/>
            </w:tcBorders>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w:t>
            </w: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35</w:t>
            </w:r>
          </w:p>
        </w:tc>
        <w:tc>
          <w:tcPr>
            <w:tcW w:w="1417" w:type="dxa"/>
            <w:tcBorders>
              <w:top w:val="single" w:sz="4" w:space="0" w:color="auto"/>
            </w:tcBorders>
          </w:tcPr>
          <w:p w:rsidR="009239E7" w:rsidRDefault="009239E7" w:rsidP="007E53E8">
            <w:r w:rsidRPr="003D63F0">
              <w:rPr>
                <w:rFonts w:eastAsia="Calibri" w:cstheme="minorHAnsi"/>
                <w:sz w:val="22"/>
                <w:szCs w:val="22"/>
                <w:lang w:eastAsia="ru-RU"/>
              </w:rPr>
              <w:t>»»</w:t>
            </w:r>
          </w:p>
        </w:tc>
        <w:tc>
          <w:tcPr>
            <w:tcW w:w="1428" w:type="dxa"/>
            <w:tcBorders>
              <w:top w:val="single" w:sz="4" w:space="0" w:color="auto"/>
            </w:tcBorders>
            <w:shd w:val="clear" w:color="auto" w:fill="auto"/>
          </w:tcPr>
          <w:p w:rsidR="009239E7" w:rsidRDefault="009239E7" w:rsidP="007E53E8">
            <w:r w:rsidRPr="003D63F0">
              <w:rPr>
                <w:rFonts w:eastAsia="Calibri" w:cstheme="minorHAnsi"/>
                <w:sz w:val="22"/>
                <w:szCs w:val="22"/>
                <w:lang w:eastAsia="ru-RU"/>
              </w:rPr>
              <w:t>»»</w:t>
            </w:r>
          </w:p>
        </w:tc>
        <w:tc>
          <w:tcPr>
            <w:tcW w:w="1367" w:type="dxa"/>
            <w:tcBorders>
              <w:top w:val="single" w:sz="4" w:space="0" w:color="auto"/>
            </w:tcBorders>
            <w:shd w:val="clear" w:color="auto" w:fill="auto"/>
          </w:tcPr>
          <w:p w:rsidR="009239E7" w:rsidRDefault="009239E7" w:rsidP="007E53E8">
            <w:r w:rsidRPr="003D63F0">
              <w:rPr>
                <w:rFonts w:eastAsia="Calibri" w:cstheme="minorHAnsi"/>
                <w:sz w:val="22"/>
                <w:szCs w:val="22"/>
                <w:lang w:eastAsia="ru-RU"/>
              </w:rPr>
              <w:t>»»</w:t>
            </w:r>
          </w:p>
        </w:tc>
        <w:tc>
          <w:tcPr>
            <w:tcW w:w="145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 xml:space="preserve">Максимальная тепловая </w:t>
            </w:r>
            <w:r>
              <w:rPr>
                <w:rFonts w:eastAsia="Calibri" w:cstheme="minorHAnsi"/>
                <w:sz w:val="22"/>
                <w:szCs w:val="22"/>
                <w:lang w:eastAsia="ru-RU"/>
              </w:rPr>
              <w:t>мощность</w:t>
            </w:r>
            <w:r w:rsidRPr="00441F15">
              <w:rPr>
                <w:rFonts w:eastAsia="Calibri" w:cstheme="minorHAnsi"/>
                <w:sz w:val="22"/>
                <w:szCs w:val="22"/>
                <w:lang w:eastAsia="ru-RU"/>
              </w:rPr>
              <w:t xml:space="preserve"> </w:t>
            </w:r>
            <w:r>
              <w:rPr>
                <w:rFonts w:eastAsia="Calibri" w:cstheme="minorHAnsi"/>
                <w:sz w:val="22"/>
                <w:szCs w:val="22"/>
                <w:lang w:eastAsia="ru-RU"/>
              </w:rPr>
              <w:t>0,5</w:t>
            </w:r>
            <w:r w:rsidRPr="00441F15">
              <w:rPr>
                <w:rFonts w:eastAsia="Calibri" w:cstheme="minorHAnsi"/>
                <w:sz w:val="22"/>
                <w:szCs w:val="22"/>
                <w:lang w:eastAsia="ru-RU"/>
              </w:rPr>
              <w:t xml:space="preserve"> Гкал/ч</w:t>
            </w: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w:t>
            </w:r>
            <w:r>
              <w:rPr>
                <w:rFonts w:eastAsia="Calibri" w:cstheme="minorHAnsi"/>
                <w:sz w:val="22"/>
                <w:szCs w:val="22"/>
                <w:lang w:eastAsia="ru-RU"/>
              </w:rPr>
              <w:t xml:space="preserve"> Кропоткин, </w:t>
            </w:r>
            <w:r w:rsidRPr="00DC3C58">
              <w:rPr>
                <w:rFonts w:eastAsia="Calibri" w:cstheme="minorHAnsi"/>
                <w:sz w:val="22"/>
                <w:szCs w:val="22"/>
                <w:lang w:eastAsia="ru-RU"/>
              </w:rPr>
              <w:t>ул.</w:t>
            </w:r>
            <w:r>
              <w:rPr>
                <w:rFonts w:eastAsia="Calibri" w:cstheme="minorHAnsi"/>
                <w:sz w:val="22"/>
                <w:szCs w:val="22"/>
                <w:lang w:eastAsia="ru-RU"/>
              </w:rPr>
              <w:t>Дугинец</w:t>
            </w:r>
          </w:p>
        </w:tc>
        <w:tc>
          <w:tcPr>
            <w:tcW w:w="1276" w:type="dxa"/>
            <w:tcBorders>
              <w:top w:val="single" w:sz="4" w:space="0" w:color="auto"/>
            </w:tcBorders>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w:t>
            </w: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Pr>
                <w:rFonts w:eastAsia="Calibri" w:cstheme="minorHAnsi"/>
                <w:sz w:val="22"/>
                <w:szCs w:val="22"/>
                <w:lang w:eastAsia="ru-RU"/>
              </w:rPr>
              <w:t>36</w:t>
            </w:r>
          </w:p>
        </w:tc>
        <w:tc>
          <w:tcPr>
            <w:tcW w:w="1417" w:type="dxa"/>
            <w:tcBorders>
              <w:top w:val="single" w:sz="4" w:space="0" w:color="auto"/>
            </w:tcBorders>
          </w:tcPr>
          <w:p w:rsidR="009239E7" w:rsidRDefault="009239E7" w:rsidP="007E53E8">
            <w:r w:rsidRPr="003D63F0">
              <w:rPr>
                <w:rFonts w:eastAsia="Calibri" w:cstheme="minorHAnsi"/>
                <w:sz w:val="22"/>
                <w:szCs w:val="22"/>
                <w:lang w:eastAsia="ru-RU"/>
              </w:rPr>
              <w:t>»»</w:t>
            </w:r>
          </w:p>
        </w:tc>
        <w:tc>
          <w:tcPr>
            <w:tcW w:w="1428" w:type="dxa"/>
            <w:tcBorders>
              <w:top w:val="single" w:sz="4" w:space="0" w:color="auto"/>
            </w:tcBorders>
            <w:shd w:val="clear" w:color="auto" w:fill="auto"/>
          </w:tcPr>
          <w:p w:rsidR="009239E7" w:rsidRDefault="009239E7" w:rsidP="007E53E8">
            <w:r w:rsidRPr="003D63F0">
              <w:rPr>
                <w:rFonts w:eastAsia="Calibri" w:cstheme="minorHAnsi"/>
                <w:sz w:val="22"/>
                <w:szCs w:val="22"/>
                <w:lang w:eastAsia="ru-RU"/>
              </w:rPr>
              <w:t>»»</w:t>
            </w:r>
          </w:p>
        </w:tc>
        <w:tc>
          <w:tcPr>
            <w:tcW w:w="1367" w:type="dxa"/>
            <w:tcBorders>
              <w:top w:val="single" w:sz="4" w:space="0" w:color="auto"/>
            </w:tcBorders>
            <w:shd w:val="clear" w:color="auto" w:fill="auto"/>
          </w:tcPr>
          <w:p w:rsidR="009239E7" w:rsidRDefault="009239E7" w:rsidP="007E53E8">
            <w:r w:rsidRPr="003D63F0">
              <w:rPr>
                <w:rFonts w:eastAsia="Calibri" w:cstheme="minorHAnsi"/>
                <w:sz w:val="22"/>
                <w:szCs w:val="22"/>
                <w:lang w:eastAsia="ru-RU"/>
              </w:rPr>
              <w:t>»»</w:t>
            </w:r>
          </w:p>
        </w:tc>
        <w:tc>
          <w:tcPr>
            <w:tcW w:w="145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 xml:space="preserve">Максимальная тепловая </w:t>
            </w:r>
            <w:r>
              <w:rPr>
                <w:rFonts w:eastAsia="Calibri" w:cstheme="minorHAnsi"/>
                <w:sz w:val="22"/>
                <w:szCs w:val="22"/>
                <w:lang w:eastAsia="ru-RU"/>
              </w:rPr>
              <w:t xml:space="preserve">мощность </w:t>
            </w:r>
            <w:r w:rsidRPr="00441F15">
              <w:rPr>
                <w:rFonts w:eastAsia="Calibri" w:cstheme="minorHAnsi"/>
                <w:sz w:val="22"/>
                <w:szCs w:val="22"/>
                <w:lang w:eastAsia="ru-RU"/>
              </w:rPr>
              <w:t xml:space="preserve"> </w:t>
            </w:r>
            <w:r>
              <w:rPr>
                <w:rFonts w:eastAsia="Calibri" w:cstheme="minorHAnsi"/>
                <w:sz w:val="22"/>
                <w:szCs w:val="22"/>
                <w:lang w:eastAsia="ru-RU"/>
              </w:rPr>
              <w:t>1</w:t>
            </w:r>
            <w:r w:rsidRPr="00441F15">
              <w:rPr>
                <w:rFonts w:eastAsia="Calibri" w:cstheme="minorHAnsi"/>
                <w:sz w:val="22"/>
                <w:szCs w:val="22"/>
                <w:lang w:eastAsia="ru-RU"/>
              </w:rPr>
              <w:t xml:space="preserve"> Гкал/ч</w:t>
            </w: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w:t>
            </w:r>
            <w:r>
              <w:rPr>
                <w:rFonts w:eastAsia="Calibri" w:cstheme="minorHAnsi"/>
                <w:sz w:val="22"/>
                <w:szCs w:val="22"/>
                <w:lang w:eastAsia="ru-RU"/>
              </w:rPr>
              <w:t xml:space="preserve"> Кропоткин, </w:t>
            </w:r>
            <w:r w:rsidRPr="00DC3C58">
              <w:rPr>
                <w:rFonts w:eastAsia="Calibri" w:cstheme="minorHAnsi"/>
                <w:sz w:val="22"/>
                <w:szCs w:val="22"/>
                <w:lang w:eastAsia="ru-RU"/>
              </w:rPr>
              <w:t>ул.</w:t>
            </w:r>
            <w:r>
              <w:rPr>
                <w:rFonts w:eastAsia="Calibri" w:cstheme="minorHAnsi"/>
                <w:sz w:val="22"/>
                <w:szCs w:val="22"/>
                <w:lang w:eastAsia="ru-RU"/>
              </w:rPr>
              <w:t>Свободная, 11/1</w:t>
            </w:r>
          </w:p>
        </w:tc>
        <w:tc>
          <w:tcPr>
            <w:tcW w:w="1276" w:type="dxa"/>
            <w:tcBorders>
              <w:top w:val="single" w:sz="4" w:space="0" w:color="auto"/>
            </w:tcBorders>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w:t>
            </w: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Pr>
                <w:rFonts w:eastAsia="Calibri" w:cstheme="minorHAnsi"/>
                <w:sz w:val="22"/>
                <w:szCs w:val="22"/>
                <w:lang w:eastAsia="ru-RU"/>
              </w:rPr>
              <w:lastRenderedPageBreak/>
              <w:t>37</w:t>
            </w:r>
          </w:p>
        </w:tc>
        <w:tc>
          <w:tcPr>
            <w:tcW w:w="1417"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2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367"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Строительство тепловых сетей</w:t>
            </w:r>
          </w:p>
        </w:tc>
        <w:tc>
          <w:tcPr>
            <w:tcW w:w="145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Для трубопроводов ОВ (в двухтрубном исполнении) - d 159 мм l 425 м. d 133 мм. L 398,65 м. d 108 мм. L 725,1 м. d 89 мм. L 326,1 м. d 76 мм. l 265,1 м. d 57 мм. l 269,6 м. для трубопроводов ГВС (в двухтрубном исполнении) - d 89 мм. l 102,15 м. d 76 мм. l 183,5 м. d 57 мм. l 37,1 м. d 48 мм. l 112,9</w:t>
            </w: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 Кропоткин, ул. Красноармейская, 303, «ВБЛ»</w:t>
            </w:r>
          </w:p>
        </w:tc>
        <w:tc>
          <w:tcPr>
            <w:tcW w:w="1276" w:type="dxa"/>
            <w:tcBorders>
              <w:top w:val="single" w:sz="4" w:space="0" w:color="auto"/>
            </w:tcBorders>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w:t>
            </w: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7E53E8">
        <w:trPr>
          <w:cantSplit/>
          <w:trHeight w:val="4601"/>
          <w:jc w:val="center"/>
        </w:trPr>
        <w:tc>
          <w:tcPr>
            <w:tcW w:w="534"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Pr>
                <w:rFonts w:eastAsia="Calibri" w:cstheme="minorHAnsi"/>
                <w:sz w:val="22"/>
                <w:szCs w:val="22"/>
                <w:lang w:eastAsia="ru-RU"/>
              </w:rPr>
              <w:lastRenderedPageBreak/>
              <w:t>38</w:t>
            </w:r>
          </w:p>
        </w:tc>
        <w:tc>
          <w:tcPr>
            <w:tcW w:w="1417"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2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367"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Строительство тепловых сетей</w:t>
            </w:r>
          </w:p>
        </w:tc>
        <w:tc>
          <w:tcPr>
            <w:tcW w:w="145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Для трубопроводов ОВ (в двухтрубном исполнении) - d 133 мм. L 10 м. d 108 мм. L 46,5 м. d 76 мм. L 110 м. d 57 мм. l 65 м. d 48 мм. l 163,5 м. для трубопроводов ГВС (в двухтрубном исполнении) - d 57 мм. L 45,75 м. d 38 мм. L 45,75 м.</w:t>
            </w: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 Кропоткин, ул. Вокзальная, 76 (ДИМ)</w:t>
            </w:r>
          </w:p>
        </w:tc>
        <w:tc>
          <w:tcPr>
            <w:tcW w:w="1276" w:type="dxa"/>
            <w:tcBorders>
              <w:top w:val="single" w:sz="4" w:space="0" w:color="auto"/>
            </w:tcBorders>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w:t>
            </w: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Pr>
                <w:rFonts w:eastAsia="Calibri" w:cstheme="minorHAnsi"/>
                <w:sz w:val="22"/>
                <w:szCs w:val="22"/>
                <w:lang w:eastAsia="ru-RU"/>
              </w:rPr>
              <w:t>39</w:t>
            </w:r>
          </w:p>
        </w:tc>
        <w:tc>
          <w:tcPr>
            <w:tcW w:w="1417"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2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367"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Строительство тепловых сетей</w:t>
            </w:r>
          </w:p>
        </w:tc>
        <w:tc>
          <w:tcPr>
            <w:tcW w:w="145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Для трубопроводов ОВ (в двухтрубном исполнении) d 48 мм L 87,5 м.</w:t>
            </w: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 Кропоткин, ул. Красноармейская, 187</w:t>
            </w:r>
          </w:p>
        </w:tc>
        <w:tc>
          <w:tcPr>
            <w:tcW w:w="1276" w:type="dxa"/>
            <w:tcBorders>
              <w:top w:val="single" w:sz="4" w:space="0" w:color="auto"/>
            </w:tcBorders>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w:t>
            </w: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Pr>
                <w:rFonts w:eastAsia="Calibri" w:cstheme="minorHAnsi"/>
                <w:sz w:val="22"/>
                <w:szCs w:val="22"/>
                <w:lang w:eastAsia="ru-RU"/>
              </w:rPr>
              <w:t>40</w:t>
            </w:r>
          </w:p>
        </w:tc>
        <w:tc>
          <w:tcPr>
            <w:tcW w:w="1417"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2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367"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Строительство тепловых сетей</w:t>
            </w:r>
          </w:p>
        </w:tc>
        <w:tc>
          <w:tcPr>
            <w:tcW w:w="145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Для трубопроводов ОВ (в двухтрубном исполнении) d 150 мм, (тепловая сеть к зданию суда) L 1740 м, (тепловая сеть к зданию пристройки СОШ № 7) L 280 м.</w:t>
            </w: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 Кропоткин, 1-й мкр.,ЦТП МКР-1</w:t>
            </w:r>
          </w:p>
        </w:tc>
        <w:tc>
          <w:tcPr>
            <w:tcW w:w="1276" w:type="dxa"/>
            <w:tcBorders>
              <w:top w:val="single" w:sz="4" w:space="0" w:color="auto"/>
            </w:tcBorders>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w:t>
            </w: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Pr>
                <w:rFonts w:eastAsia="Calibri" w:cstheme="minorHAnsi"/>
                <w:sz w:val="22"/>
                <w:szCs w:val="22"/>
                <w:lang w:eastAsia="ru-RU"/>
              </w:rPr>
              <w:lastRenderedPageBreak/>
              <w:t>41</w:t>
            </w:r>
          </w:p>
        </w:tc>
        <w:tc>
          <w:tcPr>
            <w:tcW w:w="1417"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2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367"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Строительство тепловых сетей</w:t>
            </w:r>
          </w:p>
        </w:tc>
        <w:tc>
          <w:tcPr>
            <w:tcW w:w="145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Для трубопроводов ОВ (в двухтрубном исполнении) d 108 мм. l 312,5 м. d 89 мм. L 33,5 м. d 76 мм. L 45,5 м. d 57 мм. L 37 м.</w:t>
            </w: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 Кропоткин, ул. Пушкина, 69</w:t>
            </w:r>
          </w:p>
        </w:tc>
        <w:tc>
          <w:tcPr>
            <w:tcW w:w="1276" w:type="dxa"/>
            <w:tcBorders>
              <w:top w:val="single" w:sz="4" w:space="0" w:color="auto"/>
            </w:tcBorders>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w:t>
            </w: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887D97" w:rsidRDefault="009239E7" w:rsidP="007E53E8">
            <w:pPr>
              <w:suppressAutoHyphens/>
              <w:spacing w:before="0" w:after="0" w:line="240" w:lineRule="auto"/>
              <w:contextualSpacing/>
              <w:jc w:val="center"/>
              <w:rPr>
                <w:rFonts w:eastAsia="Calibri" w:cstheme="minorHAnsi"/>
                <w:sz w:val="22"/>
                <w:szCs w:val="22"/>
                <w:lang w:val="en-US" w:eastAsia="ru-RU"/>
              </w:rPr>
            </w:pPr>
            <w:r>
              <w:rPr>
                <w:rFonts w:eastAsia="Calibri" w:cstheme="minorHAnsi"/>
                <w:sz w:val="22"/>
                <w:szCs w:val="22"/>
                <w:lang w:val="en-US" w:eastAsia="ru-RU"/>
              </w:rPr>
              <w:t>42</w:t>
            </w:r>
          </w:p>
        </w:tc>
        <w:tc>
          <w:tcPr>
            <w:tcW w:w="1417"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2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367"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Строительство тепловых сетей</w:t>
            </w:r>
          </w:p>
        </w:tc>
        <w:tc>
          <w:tcPr>
            <w:tcW w:w="145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Для трубопроводов ОВ (в двухтрубном исполнении) d 159 мм. l 283,9 м. d 133 мм. L 193,7 м. d 108 мм. l 650,75 м. d 89 мм. L 172,35 м. d 76 мм. L 108,2 м. d 57 мм. L 345,9 м. d 48 мм. L 48,4 м. для трубопроводов ГВС (в двухтрубном исполнении) d 108 мм. L 61 м. d 76 мм. L 18 м. d 57 мм. L 322 м. d 48 мм. L 382,3 м. d 38 мм. L 32,9 м.</w:t>
            </w: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 Кропоткин, ул. Советская, 28 («ПМК-172»)</w:t>
            </w:r>
          </w:p>
        </w:tc>
        <w:tc>
          <w:tcPr>
            <w:tcW w:w="1276" w:type="dxa"/>
            <w:tcBorders>
              <w:top w:val="single" w:sz="4" w:space="0" w:color="auto"/>
            </w:tcBorders>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w:t>
            </w: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887D97" w:rsidRDefault="009239E7" w:rsidP="007E53E8">
            <w:pPr>
              <w:suppressAutoHyphens/>
              <w:spacing w:before="0" w:after="0" w:line="240" w:lineRule="auto"/>
              <w:contextualSpacing/>
              <w:jc w:val="center"/>
              <w:rPr>
                <w:rFonts w:eastAsia="Calibri" w:cstheme="minorHAnsi"/>
                <w:sz w:val="22"/>
                <w:szCs w:val="22"/>
                <w:lang w:val="en-US" w:eastAsia="ru-RU"/>
              </w:rPr>
            </w:pPr>
            <w:r>
              <w:rPr>
                <w:rFonts w:eastAsia="Calibri" w:cstheme="minorHAnsi"/>
                <w:sz w:val="22"/>
                <w:szCs w:val="22"/>
                <w:lang w:val="en-US" w:eastAsia="ru-RU"/>
              </w:rPr>
              <w:lastRenderedPageBreak/>
              <w:t>43</w:t>
            </w:r>
          </w:p>
        </w:tc>
        <w:tc>
          <w:tcPr>
            <w:tcW w:w="1417"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2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367"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Строительство тепловых сетей</w:t>
            </w:r>
          </w:p>
        </w:tc>
        <w:tc>
          <w:tcPr>
            <w:tcW w:w="145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Для трубопроводов ОВ (в двухтрубном исполнении) d 108 мм. L 379 м. d 76 мм. L 136,5 м. d 57 мм. L 130 м.</w:t>
            </w: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 Кропоткин, ул. Гагарина, 169</w:t>
            </w:r>
          </w:p>
        </w:tc>
        <w:tc>
          <w:tcPr>
            <w:tcW w:w="1276" w:type="dxa"/>
            <w:tcBorders>
              <w:top w:val="single" w:sz="4" w:space="0" w:color="auto"/>
            </w:tcBorders>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w:t>
            </w: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887D97" w:rsidRDefault="009239E7" w:rsidP="007E53E8">
            <w:pPr>
              <w:suppressAutoHyphens/>
              <w:spacing w:before="0" w:after="0" w:line="240" w:lineRule="auto"/>
              <w:contextualSpacing/>
              <w:jc w:val="center"/>
              <w:rPr>
                <w:rFonts w:eastAsia="Calibri" w:cstheme="minorHAnsi"/>
                <w:sz w:val="22"/>
                <w:szCs w:val="22"/>
                <w:lang w:val="en-US" w:eastAsia="ru-RU"/>
              </w:rPr>
            </w:pPr>
            <w:r>
              <w:rPr>
                <w:rFonts w:eastAsia="Calibri" w:cstheme="minorHAnsi"/>
                <w:sz w:val="22"/>
                <w:szCs w:val="22"/>
                <w:lang w:val="en-US" w:eastAsia="ru-RU"/>
              </w:rPr>
              <w:t>44</w:t>
            </w:r>
          </w:p>
        </w:tc>
        <w:tc>
          <w:tcPr>
            <w:tcW w:w="1417"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2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367"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Строительство тепловых сетей</w:t>
            </w:r>
          </w:p>
        </w:tc>
        <w:tc>
          <w:tcPr>
            <w:tcW w:w="145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Для трубопроводов ОВ (в двухтрубном исполнении) d 219 мм. l 429,7 м. d 159 мм. l 185,4 м. d 108 мм. L 669 м. d 89 мм. L 390 м. d 76 мм. l 217,9 м. d 57 мм. L 215,5 м.</w:t>
            </w:r>
          </w:p>
        </w:tc>
        <w:tc>
          <w:tcPr>
            <w:tcW w:w="1275" w:type="dxa"/>
            <w:tcBorders>
              <w:top w:val="single" w:sz="4" w:space="0" w:color="auto"/>
            </w:tcBorders>
            <w:shd w:val="clear" w:color="auto" w:fill="auto"/>
          </w:tcPr>
          <w:p w:rsidR="009239E7"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 Кропоткин, ул. Б.</w:t>
            </w:r>
            <w:r>
              <w:rPr>
                <w:rFonts w:eastAsia="Calibri" w:cstheme="minorHAnsi"/>
                <w:sz w:val="22"/>
                <w:szCs w:val="22"/>
                <w:lang w:eastAsia="ru-RU"/>
              </w:rPr>
              <w:t xml:space="preserve"> </w:t>
            </w:r>
            <w:r w:rsidRPr="00441F15">
              <w:rPr>
                <w:rFonts w:eastAsia="Calibri" w:cstheme="minorHAnsi"/>
                <w:sz w:val="22"/>
                <w:szCs w:val="22"/>
                <w:lang w:eastAsia="ru-RU"/>
              </w:rPr>
              <w:t>Хмель</w:t>
            </w:r>
            <w:r>
              <w:rPr>
                <w:rFonts w:eastAsia="Calibri" w:cstheme="minorHAnsi"/>
                <w:sz w:val="22"/>
                <w:szCs w:val="22"/>
                <w:lang w:eastAsia="ru-RU"/>
              </w:rPr>
              <w:t xml:space="preserve"> -</w:t>
            </w:r>
          </w:p>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ницкого, 73</w:t>
            </w:r>
          </w:p>
        </w:tc>
        <w:tc>
          <w:tcPr>
            <w:tcW w:w="1276" w:type="dxa"/>
            <w:tcBorders>
              <w:top w:val="single" w:sz="4" w:space="0" w:color="auto"/>
            </w:tcBorders>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w:t>
            </w: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887D97" w:rsidRDefault="009239E7" w:rsidP="007E53E8">
            <w:pPr>
              <w:suppressAutoHyphens/>
              <w:spacing w:before="0" w:after="0" w:line="240" w:lineRule="auto"/>
              <w:contextualSpacing/>
              <w:jc w:val="center"/>
              <w:rPr>
                <w:rFonts w:eastAsia="Calibri" w:cstheme="minorHAnsi"/>
                <w:sz w:val="22"/>
                <w:szCs w:val="22"/>
                <w:lang w:val="en-US" w:eastAsia="ru-RU"/>
              </w:rPr>
            </w:pPr>
            <w:r>
              <w:rPr>
                <w:rFonts w:eastAsia="Calibri" w:cstheme="minorHAnsi"/>
                <w:sz w:val="22"/>
                <w:szCs w:val="22"/>
                <w:lang w:val="en-US" w:eastAsia="ru-RU"/>
              </w:rPr>
              <w:t>45</w:t>
            </w:r>
          </w:p>
        </w:tc>
        <w:tc>
          <w:tcPr>
            <w:tcW w:w="1417"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2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367"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Строительство тепловых сетей</w:t>
            </w:r>
          </w:p>
        </w:tc>
        <w:tc>
          <w:tcPr>
            <w:tcW w:w="145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Для трубопроводов ОВ (в двухтрубном исполнении) d 159 мм. L 118,9 м. d 133 мм. L 45,5 м. d 108 мм. L 178,2 м. d 89 мм. L 391,3 м. d 76 мм. L 187,6 м. d 57 мм. l 44,5 м. d 48 мм. L 164 м. d 38 мм. l 56 м.</w:t>
            </w: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 Кропоткин, ул. Базарная, 14</w:t>
            </w:r>
          </w:p>
        </w:tc>
        <w:tc>
          <w:tcPr>
            <w:tcW w:w="1276" w:type="dxa"/>
            <w:tcBorders>
              <w:top w:val="single" w:sz="4" w:space="0" w:color="auto"/>
            </w:tcBorders>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w:t>
            </w: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887D97" w:rsidRDefault="009239E7" w:rsidP="007E53E8">
            <w:pPr>
              <w:suppressAutoHyphens/>
              <w:spacing w:before="0" w:after="0" w:line="240" w:lineRule="auto"/>
              <w:contextualSpacing/>
              <w:jc w:val="center"/>
              <w:rPr>
                <w:rFonts w:eastAsia="Calibri" w:cstheme="minorHAnsi"/>
                <w:sz w:val="22"/>
                <w:szCs w:val="22"/>
                <w:lang w:val="en-US" w:eastAsia="ru-RU"/>
              </w:rPr>
            </w:pPr>
            <w:r>
              <w:rPr>
                <w:rFonts w:eastAsia="Calibri" w:cstheme="minorHAnsi"/>
                <w:sz w:val="22"/>
                <w:szCs w:val="22"/>
                <w:lang w:val="en-US" w:eastAsia="ru-RU"/>
              </w:rPr>
              <w:lastRenderedPageBreak/>
              <w:t>46</w:t>
            </w:r>
          </w:p>
        </w:tc>
        <w:tc>
          <w:tcPr>
            <w:tcW w:w="1417"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2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367"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Строительство тепловых сетей</w:t>
            </w:r>
          </w:p>
        </w:tc>
        <w:tc>
          <w:tcPr>
            <w:tcW w:w="145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Для трубопроводов ОВ (в двухтрубном исполнении) d 76 мм. L 50 м.</w:t>
            </w: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 Кропоткин, котельная 36 (3п)</w:t>
            </w:r>
          </w:p>
        </w:tc>
        <w:tc>
          <w:tcPr>
            <w:tcW w:w="1276" w:type="dxa"/>
            <w:tcBorders>
              <w:top w:val="single" w:sz="4" w:space="0" w:color="auto"/>
            </w:tcBorders>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w:t>
            </w: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887D97" w:rsidRDefault="009239E7" w:rsidP="007E53E8">
            <w:pPr>
              <w:suppressAutoHyphens/>
              <w:spacing w:before="0" w:after="0" w:line="240" w:lineRule="auto"/>
              <w:contextualSpacing/>
              <w:jc w:val="center"/>
              <w:rPr>
                <w:rFonts w:eastAsia="Calibri" w:cstheme="minorHAnsi"/>
                <w:sz w:val="22"/>
                <w:szCs w:val="22"/>
                <w:lang w:val="en-US" w:eastAsia="ru-RU"/>
              </w:rPr>
            </w:pPr>
            <w:r>
              <w:rPr>
                <w:rFonts w:eastAsia="Calibri" w:cstheme="minorHAnsi"/>
                <w:sz w:val="22"/>
                <w:szCs w:val="22"/>
                <w:lang w:val="en-US" w:eastAsia="ru-RU"/>
              </w:rPr>
              <w:t>47</w:t>
            </w:r>
          </w:p>
        </w:tc>
        <w:tc>
          <w:tcPr>
            <w:tcW w:w="1417"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2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367"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Строительство тепловых сетей</w:t>
            </w:r>
          </w:p>
        </w:tc>
        <w:tc>
          <w:tcPr>
            <w:tcW w:w="145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Для трубопроводов ОВ (в двухтрубном исполнении) d 57 мм. L 50 м.</w:t>
            </w: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 Кропоткин, котельная 37 (4п)</w:t>
            </w:r>
          </w:p>
        </w:tc>
        <w:tc>
          <w:tcPr>
            <w:tcW w:w="1276" w:type="dxa"/>
            <w:tcBorders>
              <w:top w:val="single" w:sz="4" w:space="0" w:color="auto"/>
            </w:tcBorders>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w:t>
            </w: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887D97" w:rsidRDefault="009239E7" w:rsidP="007E53E8">
            <w:pPr>
              <w:suppressAutoHyphens/>
              <w:spacing w:before="0" w:after="0" w:line="240" w:lineRule="auto"/>
              <w:contextualSpacing/>
              <w:jc w:val="center"/>
              <w:rPr>
                <w:rFonts w:eastAsia="Calibri" w:cstheme="minorHAnsi"/>
                <w:sz w:val="22"/>
                <w:szCs w:val="22"/>
                <w:lang w:val="en-US" w:eastAsia="ru-RU"/>
              </w:rPr>
            </w:pPr>
            <w:r>
              <w:rPr>
                <w:rFonts w:eastAsia="Calibri" w:cstheme="minorHAnsi"/>
                <w:sz w:val="22"/>
                <w:szCs w:val="22"/>
                <w:lang w:val="en-US" w:eastAsia="ru-RU"/>
              </w:rPr>
              <w:t>48</w:t>
            </w:r>
          </w:p>
        </w:tc>
        <w:tc>
          <w:tcPr>
            <w:tcW w:w="1417"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2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367"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Строительство тепловых сетей</w:t>
            </w:r>
          </w:p>
        </w:tc>
        <w:tc>
          <w:tcPr>
            <w:tcW w:w="145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Для трубопроводов ОВ (в двухтрубном исполнении) d 108 мм. L 140 м.</w:t>
            </w: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 Кропоткин, котельная 38 (5п)</w:t>
            </w:r>
          </w:p>
        </w:tc>
        <w:tc>
          <w:tcPr>
            <w:tcW w:w="1276" w:type="dxa"/>
            <w:tcBorders>
              <w:top w:val="single" w:sz="4" w:space="0" w:color="auto"/>
            </w:tcBorders>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w:t>
            </w: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887D97" w:rsidRDefault="009239E7" w:rsidP="007E53E8">
            <w:pPr>
              <w:suppressAutoHyphens/>
              <w:spacing w:before="0" w:after="0" w:line="240" w:lineRule="auto"/>
              <w:contextualSpacing/>
              <w:jc w:val="center"/>
              <w:rPr>
                <w:rFonts w:eastAsia="Calibri" w:cstheme="minorHAnsi"/>
                <w:sz w:val="22"/>
                <w:szCs w:val="22"/>
                <w:lang w:val="en-US" w:eastAsia="ru-RU"/>
              </w:rPr>
            </w:pPr>
            <w:r>
              <w:rPr>
                <w:rFonts w:eastAsia="Calibri" w:cstheme="minorHAnsi"/>
                <w:sz w:val="22"/>
                <w:szCs w:val="22"/>
                <w:lang w:val="en-US" w:eastAsia="ru-RU"/>
              </w:rPr>
              <w:t>49</w:t>
            </w:r>
          </w:p>
        </w:tc>
        <w:tc>
          <w:tcPr>
            <w:tcW w:w="1417"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2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367"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Строительство тепловых сетей</w:t>
            </w:r>
          </w:p>
        </w:tc>
        <w:tc>
          <w:tcPr>
            <w:tcW w:w="145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Для трубопроводов ОВ (в двухтрубном исполнении) d 133 мм. L 125 м. d 108 мм. L 25 м. d 57 мм. L 60 м</w:t>
            </w: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 Кропоткин, котельная 39 (6п)</w:t>
            </w:r>
          </w:p>
        </w:tc>
        <w:tc>
          <w:tcPr>
            <w:tcW w:w="1276" w:type="dxa"/>
            <w:tcBorders>
              <w:top w:val="single" w:sz="4" w:space="0" w:color="auto"/>
            </w:tcBorders>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w:t>
            </w: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887D97" w:rsidRDefault="009239E7" w:rsidP="007E53E8">
            <w:pPr>
              <w:suppressAutoHyphens/>
              <w:spacing w:before="0" w:after="0" w:line="240" w:lineRule="auto"/>
              <w:contextualSpacing/>
              <w:jc w:val="center"/>
              <w:rPr>
                <w:rFonts w:eastAsia="Calibri" w:cstheme="minorHAnsi"/>
                <w:sz w:val="22"/>
                <w:szCs w:val="22"/>
                <w:lang w:val="en-US" w:eastAsia="ru-RU"/>
              </w:rPr>
            </w:pPr>
            <w:r>
              <w:rPr>
                <w:rFonts w:eastAsia="Calibri" w:cstheme="minorHAnsi"/>
                <w:sz w:val="22"/>
                <w:szCs w:val="22"/>
                <w:lang w:val="en-US" w:eastAsia="ru-RU"/>
              </w:rPr>
              <w:t>50</w:t>
            </w:r>
          </w:p>
        </w:tc>
        <w:tc>
          <w:tcPr>
            <w:tcW w:w="1417"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2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367"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Строительство тепловых сетей</w:t>
            </w:r>
          </w:p>
        </w:tc>
        <w:tc>
          <w:tcPr>
            <w:tcW w:w="145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Для трубопроводов ОВ (в двухтрубном исполнении) d 57 мм. L 50 м.</w:t>
            </w: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 Кропоткин, котельная 40 (7п)</w:t>
            </w:r>
          </w:p>
        </w:tc>
        <w:tc>
          <w:tcPr>
            <w:tcW w:w="1276" w:type="dxa"/>
            <w:tcBorders>
              <w:top w:val="single" w:sz="4" w:space="0" w:color="auto"/>
            </w:tcBorders>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w:t>
            </w: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887D97" w:rsidRDefault="009239E7" w:rsidP="007E53E8">
            <w:pPr>
              <w:suppressAutoHyphens/>
              <w:spacing w:before="0" w:after="0" w:line="240" w:lineRule="auto"/>
              <w:contextualSpacing/>
              <w:jc w:val="center"/>
              <w:rPr>
                <w:rFonts w:eastAsia="Calibri" w:cstheme="minorHAnsi"/>
                <w:sz w:val="22"/>
                <w:szCs w:val="22"/>
                <w:lang w:val="en-US" w:eastAsia="ru-RU"/>
              </w:rPr>
            </w:pPr>
            <w:r>
              <w:rPr>
                <w:rFonts w:eastAsia="Calibri" w:cstheme="minorHAnsi"/>
                <w:sz w:val="22"/>
                <w:szCs w:val="22"/>
                <w:lang w:val="en-US" w:eastAsia="ru-RU"/>
              </w:rPr>
              <w:t>51</w:t>
            </w:r>
          </w:p>
        </w:tc>
        <w:tc>
          <w:tcPr>
            <w:tcW w:w="1417"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2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367"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Строительство тепловых сетей</w:t>
            </w:r>
          </w:p>
        </w:tc>
        <w:tc>
          <w:tcPr>
            <w:tcW w:w="145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Для трубопроводов ОВ (в двухтрубном исполнении) d 57 мм. L 50 м.</w:t>
            </w: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 Кропоткин, котельная 41 (8п)</w:t>
            </w:r>
          </w:p>
        </w:tc>
        <w:tc>
          <w:tcPr>
            <w:tcW w:w="1276" w:type="dxa"/>
            <w:tcBorders>
              <w:top w:val="single" w:sz="4" w:space="0" w:color="auto"/>
            </w:tcBorders>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w:t>
            </w: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887D97" w:rsidRDefault="009239E7" w:rsidP="007E53E8">
            <w:pPr>
              <w:suppressAutoHyphens/>
              <w:spacing w:before="0" w:after="0" w:line="240" w:lineRule="auto"/>
              <w:contextualSpacing/>
              <w:jc w:val="center"/>
              <w:rPr>
                <w:rFonts w:eastAsia="Calibri" w:cstheme="minorHAnsi"/>
                <w:sz w:val="22"/>
                <w:szCs w:val="22"/>
                <w:lang w:val="en-US" w:eastAsia="ru-RU"/>
              </w:rPr>
            </w:pPr>
            <w:r>
              <w:rPr>
                <w:rFonts w:eastAsia="Calibri" w:cstheme="minorHAnsi"/>
                <w:sz w:val="22"/>
                <w:szCs w:val="22"/>
                <w:lang w:val="en-US" w:eastAsia="ru-RU"/>
              </w:rPr>
              <w:lastRenderedPageBreak/>
              <w:t>52</w:t>
            </w:r>
          </w:p>
        </w:tc>
        <w:tc>
          <w:tcPr>
            <w:tcW w:w="1417"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2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367"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Строительство тепловых сетей</w:t>
            </w:r>
          </w:p>
        </w:tc>
        <w:tc>
          <w:tcPr>
            <w:tcW w:w="145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Для трубопроводов ОВ (в двухтрубном исполнении) d 57 мм. L 50 м.</w:t>
            </w: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 Кропоткин, котельная 42 (9п)</w:t>
            </w:r>
          </w:p>
        </w:tc>
        <w:tc>
          <w:tcPr>
            <w:tcW w:w="1276" w:type="dxa"/>
            <w:tcBorders>
              <w:top w:val="single" w:sz="4" w:space="0" w:color="auto"/>
            </w:tcBorders>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w:t>
            </w: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887D97" w:rsidRDefault="009239E7" w:rsidP="007E53E8">
            <w:pPr>
              <w:suppressAutoHyphens/>
              <w:spacing w:before="0" w:after="0" w:line="240" w:lineRule="auto"/>
              <w:contextualSpacing/>
              <w:jc w:val="center"/>
              <w:rPr>
                <w:rFonts w:eastAsia="Calibri" w:cstheme="minorHAnsi"/>
                <w:sz w:val="22"/>
                <w:szCs w:val="22"/>
                <w:lang w:val="en-US" w:eastAsia="ru-RU"/>
              </w:rPr>
            </w:pPr>
            <w:r>
              <w:rPr>
                <w:rFonts w:eastAsia="Calibri" w:cstheme="minorHAnsi"/>
                <w:sz w:val="22"/>
                <w:szCs w:val="22"/>
                <w:lang w:val="en-US" w:eastAsia="ru-RU"/>
              </w:rPr>
              <w:t>53</w:t>
            </w:r>
          </w:p>
        </w:tc>
        <w:tc>
          <w:tcPr>
            <w:tcW w:w="1417"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2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367"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Строительство тепловых сетей</w:t>
            </w:r>
          </w:p>
        </w:tc>
        <w:tc>
          <w:tcPr>
            <w:tcW w:w="145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Для трубопроводов ОВ (в двухтрубном исполнении) d 57 мм. L 50 м.</w:t>
            </w: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 Кропоткин, котельная 43 (10п)</w:t>
            </w:r>
          </w:p>
        </w:tc>
        <w:tc>
          <w:tcPr>
            <w:tcW w:w="1276" w:type="dxa"/>
            <w:tcBorders>
              <w:top w:val="single" w:sz="4" w:space="0" w:color="auto"/>
            </w:tcBorders>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w:t>
            </w: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7E53E8">
        <w:trPr>
          <w:cantSplit/>
          <w:trHeight w:val="2122"/>
          <w:jc w:val="center"/>
        </w:trPr>
        <w:tc>
          <w:tcPr>
            <w:tcW w:w="534" w:type="dxa"/>
            <w:tcBorders>
              <w:top w:val="single" w:sz="4" w:space="0" w:color="auto"/>
            </w:tcBorders>
          </w:tcPr>
          <w:p w:rsidR="009239E7" w:rsidRPr="00887D97" w:rsidRDefault="009239E7" w:rsidP="007E53E8">
            <w:pPr>
              <w:suppressAutoHyphens/>
              <w:spacing w:before="0" w:after="0" w:line="240" w:lineRule="auto"/>
              <w:contextualSpacing/>
              <w:jc w:val="center"/>
              <w:rPr>
                <w:rFonts w:eastAsia="Calibri" w:cstheme="minorHAnsi"/>
                <w:sz w:val="22"/>
                <w:szCs w:val="22"/>
                <w:lang w:val="en-US" w:eastAsia="ru-RU"/>
              </w:rPr>
            </w:pPr>
            <w:r>
              <w:rPr>
                <w:rFonts w:eastAsia="Calibri" w:cstheme="minorHAnsi"/>
                <w:sz w:val="22"/>
                <w:szCs w:val="22"/>
                <w:lang w:val="en-US" w:eastAsia="ru-RU"/>
              </w:rPr>
              <w:t>54</w:t>
            </w:r>
          </w:p>
        </w:tc>
        <w:tc>
          <w:tcPr>
            <w:tcW w:w="1417"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2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367"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Строительство тепловых сетей</w:t>
            </w:r>
          </w:p>
        </w:tc>
        <w:tc>
          <w:tcPr>
            <w:tcW w:w="145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Для трубопроводов ОВ (в двухтрубном исполнении) d 133 мм. L 5 м. d 108 мм. L 75 м. d 57 мм. L 80 м.</w:t>
            </w: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 Кропоткин, котельная 44 (11п)</w:t>
            </w:r>
          </w:p>
        </w:tc>
        <w:tc>
          <w:tcPr>
            <w:tcW w:w="1276" w:type="dxa"/>
            <w:tcBorders>
              <w:top w:val="single" w:sz="4" w:space="0" w:color="auto"/>
            </w:tcBorders>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w:t>
            </w: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887D97" w:rsidRDefault="009239E7" w:rsidP="007E53E8">
            <w:pPr>
              <w:suppressAutoHyphens/>
              <w:spacing w:before="0" w:after="0" w:line="240" w:lineRule="auto"/>
              <w:contextualSpacing/>
              <w:jc w:val="center"/>
              <w:rPr>
                <w:rFonts w:eastAsia="Calibri" w:cstheme="minorHAnsi"/>
                <w:sz w:val="22"/>
                <w:szCs w:val="22"/>
                <w:lang w:val="en-US" w:eastAsia="ru-RU"/>
              </w:rPr>
            </w:pPr>
            <w:r>
              <w:rPr>
                <w:rFonts w:eastAsia="Calibri" w:cstheme="minorHAnsi"/>
                <w:sz w:val="22"/>
                <w:szCs w:val="22"/>
                <w:lang w:val="en-US" w:eastAsia="ru-RU"/>
              </w:rPr>
              <w:t>55</w:t>
            </w:r>
          </w:p>
        </w:tc>
        <w:tc>
          <w:tcPr>
            <w:tcW w:w="1417"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2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367"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Строительство тепловых сетей</w:t>
            </w:r>
          </w:p>
        </w:tc>
        <w:tc>
          <w:tcPr>
            <w:tcW w:w="145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Для трубопроводов ОВ (в двухтрубном исполнении) d 57 мм. L 50 м.</w:t>
            </w: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 Кропоткин, котельная 45 (12п)</w:t>
            </w:r>
          </w:p>
        </w:tc>
        <w:tc>
          <w:tcPr>
            <w:tcW w:w="1276" w:type="dxa"/>
            <w:tcBorders>
              <w:top w:val="single" w:sz="4" w:space="0" w:color="auto"/>
            </w:tcBorders>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w:t>
            </w: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887D97" w:rsidRDefault="009239E7" w:rsidP="007E53E8">
            <w:pPr>
              <w:suppressAutoHyphens/>
              <w:spacing w:before="0" w:after="0" w:line="240" w:lineRule="auto"/>
              <w:contextualSpacing/>
              <w:jc w:val="center"/>
              <w:rPr>
                <w:rFonts w:eastAsia="Calibri" w:cstheme="minorHAnsi"/>
                <w:sz w:val="22"/>
                <w:szCs w:val="22"/>
                <w:lang w:val="en-US" w:eastAsia="ru-RU"/>
              </w:rPr>
            </w:pPr>
            <w:r>
              <w:rPr>
                <w:rFonts w:eastAsia="Calibri" w:cstheme="minorHAnsi"/>
                <w:sz w:val="22"/>
                <w:szCs w:val="22"/>
                <w:lang w:val="en-US" w:eastAsia="ru-RU"/>
              </w:rPr>
              <w:t>56</w:t>
            </w:r>
          </w:p>
        </w:tc>
        <w:tc>
          <w:tcPr>
            <w:tcW w:w="1417" w:type="dxa"/>
            <w:vMerge w:val="restart"/>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28" w:type="dxa"/>
            <w:vMerge w:val="restart"/>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367" w:type="dxa"/>
            <w:vMerge w:val="restart"/>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Реконструкция тепловых сетей</w:t>
            </w:r>
          </w:p>
        </w:tc>
        <w:tc>
          <w:tcPr>
            <w:tcW w:w="1458" w:type="dxa"/>
            <w:vMerge w:val="restart"/>
            <w:tcBorders>
              <w:top w:val="single" w:sz="4" w:space="0" w:color="auto"/>
            </w:tcBorders>
            <w:shd w:val="clear" w:color="auto" w:fill="auto"/>
          </w:tcPr>
          <w:p w:rsidR="009239E7"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Переподключение потребителей к котельной ул. Ворошилова</w:t>
            </w:r>
          </w:p>
          <w:p w:rsidR="009239E7" w:rsidRPr="00441F15" w:rsidRDefault="009239E7" w:rsidP="007E53E8">
            <w:pPr>
              <w:suppressAutoHyphens/>
              <w:spacing w:before="0" w:after="0" w:line="240" w:lineRule="auto"/>
              <w:contextualSpacing/>
              <w:rPr>
                <w:rFonts w:eastAsia="Calibri" w:cstheme="minorHAnsi"/>
                <w:sz w:val="22"/>
                <w:szCs w:val="22"/>
                <w:lang w:eastAsia="ru-RU"/>
              </w:rPr>
            </w:pPr>
            <w:r>
              <w:rPr>
                <w:rFonts w:eastAsia="Calibri" w:cstheme="minorHAnsi"/>
                <w:sz w:val="22"/>
                <w:szCs w:val="22"/>
                <w:lang w:eastAsia="ru-RU"/>
              </w:rPr>
              <w:t>Протяженностью 2 км</w:t>
            </w: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 Кропоткин, ул. Белинского, 26, ЦТП ул. Лесной, 15</w:t>
            </w:r>
          </w:p>
        </w:tc>
        <w:tc>
          <w:tcPr>
            <w:tcW w:w="1276" w:type="dxa"/>
            <w:tcBorders>
              <w:top w:val="single" w:sz="4" w:space="0" w:color="auto"/>
            </w:tcBorders>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w:t>
            </w:r>
          </w:p>
          <w:p w:rsidR="009239E7" w:rsidRPr="00441F15" w:rsidRDefault="009239E7" w:rsidP="007E53E8">
            <w:pPr>
              <w:suppressAutoHyphens/>
              <w:spacing w:before="0" w:after="0" w:line="240" w:lineRule="auto"/>
              <w:contextualSpacing/>
              <w:rPr>
                <w:rFonts w:eastAsia="Calibri" w:cstheme="minorHAnsi"/>
                <w:sz w:val="22"/>
                <w:szCs w:val="22"/>
                <w:lang w:eastAsia="ru-RU"/>
              </w:rPr>
            </w:pP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9239E7">
        <w:trPr>
          <w:cantSplit/>
          <w:trHeight w:val="300"/>
          <w:jc w:val="center"/>
        </w:trPr>
        <w:tc>
          <w:tcPr>
            <w:tcW w:w="534" w:type="dxa"/>
          </w:tcPr>
          <w:p w:rsidR="009239E7" w:rsidRPr="00887D97" w:rsidRDefault="009239E7" w:rsidP="007E53E8">
            <w:pPr>
              <w:suppressAutoHyphens/>
              <w:spacing w:before="0" w:after="0" w:line="240" w:lineRule="auto"/>
              <w:contextualSpacing/>
              <w:jc w:val="center"/>
              <w:rPr>
                <w:rFonts w:eastAsia="Calibri" w:cstheme="minorHAnsi"/>
                <w:sz w:val="22"/>
                <w:szCs w:val="22"/>
                <w:lang w:val="en-US" w:eastAsia="ru-RU"/>
              </w:rPr>
            </w:pPr>
            <w:r>
              <w:rPr>
                <w:rFonts w:eastAsia="Calibri" w:cstheme="minorHAnsi"/>
                <w:sz w:val="22"/>
                <w:szCs w:val="22"/>
                <w:lang w:val="en-US" w:eastAsia="ru-RU"/>
              </w:rPr>
              <w:t>57</w:t>
            </w:r>
          </w:p>
        </w:tc>
        <w:tc>
          <w:tcPr>
            <w:tcW w:w="1417" w:type="dxa"/>
            <w:vMerge/>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p>
        </w:tc>
        <w:tc>
          <w:tcPr>
            <w:tcW w:w="1428" w:type="dxa"/>
            <w:vMerge/>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p>
        </w:tc>
        <w:tc>
          <w:tcPr>
            <w:tcW w:w="1367" w:type="dxa"/>
            <w:vMerge/>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p>
        </w:tc>
        <w:tc>
          <w:tcPr>
            <w:tcW w:w="1458" w:type="dxa"/>
            <w:vMerge/>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 Кропоткин, ул. Дугинец, 32, ЦТП ул. Кирова, 4</w:t>
            </w:r>
          </w:p>
        </w:tc>
        <w:tc>
          <w:tcPr>
            <w:tcW w:w="1276" w:type="dxa"/>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9239E7">
        <w:trPr>
          <w:cantSplit/>
          <w:trHeight w:val="300"/>
          <w:jc w:val="center"/>
        </w:trPr>
        <w:tc>
          <w:tcPr>
            <w:tcW w:w="534" w:type="dxa"/>
          </w:tcPr>
          <w:p w:rsidR="009239E7" w:rsidRPr="00887D97" w:rsidRDefault="009239E7" w:rsidP="007E53E8">
            <w:pPr>
              <w:suppressAutoHyphens/>
              <w:spacing w:before="0" w:after="0" w:line="240" w:lineRule="auto"/>
              <w:contextualSpacing/>
              <w:jc w:val="center"/>
              <w:rPr>
                <w:rFonts w:eastAsia="Calibri" w:cstheme="minorHAnsi"/>
                <w:sz w:val="22"/>
                <w:szCs w:val="22"/>
                <w:lang w:val="en-US" w:eastAsia="ru-RU"/>
              </w:rPr>
            </w:pPr>
            <w:r>
              <w:rPr>
                <w:rFonts w:eastAsia="Calibri" w:cstheme="minorHAnsi"/>
                <w:sz w:val="22"/>
                <w:szCs w:val="22"/>
                <w:lang w:val="en-US" w:eastAsia="ru-RU"/>
              </w:rPr>
              <w:lastRenderedPageBreak/>
              <w:t>58</w:t>
            </w:r>
          </w:p>
        </w:tc>
        <w:tc>
          <w:tcPr>
            <w:tcW w:w="1417" w:type="dxa"/>
            <w:vMerge/>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p>
        </w:tc>
        <w:tc>
          <w:tcPr>
            <w:tcW w:w="1428" w:type="dxa"/>
            <w:vMerge/>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p>
        </w:tc>
        <w:tc>
          <w:tcPr>
            <w:tcW w:w="1367" w:type="dxa"/>
            <w:vMerge/>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p>
        </w:tc>
        <w:tc>
          <w:tcPr>
            <w:tcW w:w="1458" w:type="dxa"/>
            <w:vMerge/>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 Кропоткин, 1-й мкр., ЦТП МК-1</w:t>
            </w:r>
          </w:p>
        </w:tc>
        <w:tc>
          <w:tcPr>
            <w:tcW w:w="1276" w:type="dxa"/>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9239E7">
        <w:trPr>
          <w:cantSplit/>
          <w:trHeight w:val="300"/>
          <w:jc w:val="center"/>
        </w:trPr>
        <w:tc>
          <w:tcPr>
            <w:tcW w:w="534" w:type="dxa"/>
          </w:tcPr>
          <w:p w:rsidR="009239E7" w:rsidRPr="00887D97" w:rsidRDefault="009239E7" w:rsidP="007E53E8">
            <w:pPr>
              <w:suppressAutoHyphens/>
              <w:spacing w:before="0" w:after="0" w:line="240" w:lineRule="auto"/>
              <w:contextualSpacing/>
              <w:jc w:val="center"/>
              <w:rPr>
                <w:rFonts w:eastAsia="Calibri" w:cstheme="minorHAnsi"/>
                <w:sz w:val="22"/>
                <w:szCs w:val="22"/>
                <w:lang w:val="en-US" w:eastAsia="ru-RU"/>
              </w:rPr>
            </w:pPr>
            <w:r>
              <w:rPr>
                <w:rFonts w:eastAsia="Calibri" w:cstheme="minorHAnsi"/>
                <w:sz w:val="22"/>
                <w:szCs w:val="22"/>
                <w:lang w:val="en-US" w:eastAsia="ru-RU"/>
              </w:rPr>
              <w:t>59</w:t>
            </w:r>
          </w:p>
        </w:tc>
        <w:tc>
          <w:tcPr>
            <w:tcW w:w="1417" w:type="dxa"/>
            <w:vMerge/>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p>
        </w:tc>
        <w:tc>
          <w:tcPr>
            <w:tcW w:w="1428" w:type="dxa"/>
            <w:vMerge/>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p>
        </w:tc>
        <w:tc>
          <w:tcPr>
            <w:tcW w:w="1367" w:type="dxa"/>
            <w:vMerge/>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p>
        </w:tc>
        <w:tc>
          <w:tcPr>
            <w:tcW w:w="1458" w:type="dxa"/>
            <w:vMerge/>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 Кропоткин, ул. Красная, 193</w:t>
            </w:r>
          </w:p>
        </w:tc>
        <w:tc>
          <w:tcPr>
            <w:tcW w:w="1276" w:type="dxa"/>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9239E7">
        <w:trPr>
          <w:cantSplit/>
          <w:trHeight w:val="300"/>
          <w:jc w:val="center"/>
        </w:trPr>
        <w:tc>
          <w:tcPr>
            <w:tcW w:w="534" w:type="dxa"/>
          </w:tcPr>
          <w:p w:rsidR="009239E7" w:rsidRPr="00887D97" w:rsidRDefault="009239E7" w:rsidP="007E53E8">
            <w:pPr>
              <w:suppressAutoHyphens/>
              <w:spacing w:before="0" w:after="0" w:line="240" w:lineRule="auto"/>
              <w:contextualSpacing/>
              <w:jc w:val="center"/>
              <w:rPr>
                <w:rFonts w:eastAsia="Calibri" w:cstheme="minorHAnsi"/>
                <w:sz w:val="22"/>
                <w:szCs w:val="22"/>
                <w:lang w:val="en-US" w:eastAsia="ru-RU"/>
              </w:rPr>
            </w:pPr>
            <w:r>
              <w:rPr>
                <w:rFonts w:eastAsia="Calibri" w:cstheme="minorHAnsi"/>
                <w:sz w:val="22"/>
                <w:szCs w:val="22"/>
                <w:lang w:val="en-US" w:eastAsia="ru-RU"/>
              </w:rPr>
              <w:t>60</w:t>
            </w:r>
          </w:p>
        </w:tc>
        <w:tc>
          <w:tcPr>
            <w:tcW w:w="1417" w:type="dxa"/>
            <w:vMerge/>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p>
        </w:tc>
        <w:tc>
          <w:tcPr>
            <w:tcW w:w="1428" w:type="dxa"/>
            <w:vMerge/>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p>
        </w:tc>
        <w:tc>
          <w:tcPr>
            <w:tcW w:w="1367" w:type="dxa"/>
            <w:vMerge/>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p>
        </w:tc>
        <w:tc>
          <w:tcPr>
            <w:tcW w:w="1458" w:type="dxa"/>
            <w:vMerge/>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 Кропоткин, ул. Комсомольская, 206</w:t>
            </w:r>
          </w:p>
        </w:tc>
        <w:tc>
          <w:tcPr>
            <w:tcW w:w="1276" w:type="dxa"/>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9239E7">
        <w:trPr>
          <w:cantSplit/>
          <w:trHeight w:val="300"/>
          <w:jc w:val="center"/>
        </w:trPr>
        <w:tc>
          <w:tcPr>
            <w:tcW w:w="534" w:type="dxa"/>
          </w:tcPr>
          <w:p w:rsidR="009239E7" w:rsidRPr="00887D97" w:rsidRDefault="009239E7" w:rsidP="007E53E8">
            <w:pPr>
              <w:suppressAutoHyphens/>
              <w:spacing w:before="0" w:after="0" w:line="240" w:lineRule="auto"/>
              <w:contextualSpacing/>
              <w:jc w:val="center"/>
              <w:rPr>
                <w:rFonts w:eastAsia="Calibri" w:cstheme="minorHAnsi"/>
                <w:sz w:val="22"/>
                <w:szCs w:val="22"/>
                <w:lang w:val="en-US" w:eastAsia="ru-RU"/>
              </w:rPr>
            </w:pPr>
            <w:r>
              <w:rPr>
                <w:rFonts w:eastAsia="Calibri" w:cstheme="minorHAnsi"/>
                <w:sz w:val="22"/>
                <w:szCs w:val="22"/>
                <w:lang w:val="en-US" w:eastAsia="ru-RU"/>
              </w:rPr>
              <w:t>61</w:t>
            </w:r>
          </w:p>
        </w:tc>
        <w:tc>
          <w:tcPr>
            <w:tcW w:w="1417" w:type="dxa"/>
            <w:vMerge/>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p>
        </w:tc>
        <w:tc>
          <w:tcPr>
            <w:tcW w:w="1428" w:type="dxa"/>
            <w:vMerge/>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p>
        </w:tc>
        <w:tc>
          <w:tcPr>
            <w:tcW w:w="1367" w:type="dxa"/>
            <w:vMerge/>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p>
        </w:tc>
        <w:tc>
          <w:tcPr>
            <w:tcW w:w="1458" w:type="dxa"/>
            <w:vMerge/>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 Кропоткин, ул. Красная, 149</w:t>
            </w:r>
          </w:p>
        </w:tc>
        <w:tc>
          <w:tcPr>
            <w:tcW w:w="1276" w:type="dxa"/>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r w:rsidR="009239E7" w:rsidRPr="00505298" w:rsidTr="007E53E8">
        <w:trPr>
          <w:cantSplit/>
          <w:trHeight w:val="300"/>
          <w:jc w:val="center"/>
        </w:trPr>
        <w:tc>
          <w:tcPr>
            <w:tcW w:w="534" w:type="dxa"/>
            <w:tcBorders>
              <w:top w:val="single" w:sz="4" w:space="0" w:color="auto"/>
            </w:tcBorders>
          </w:tcPr>
          <w:p w:rsidR="009239E7" w:rsidRPr="00887D97" w:rsidRDefault="009239E7" w:rsidP="007E53E8">
            <w:pPr>
              <w:suppressAutoHyphens/>
              <w:spacing w:before="0" w:after="0" w:line="240" w:lineRule="auto"/>
              <w:contextualSpacing/>
              <w:jc w:val="center"/>
              <w:rPr>
                <w:rFonts w:eastAsia="Calibri" w:cstheme="minorHAnsi"/>
                <w:sz w:val="22"/>
                <w:szCs w:val="22"/>
                <w:lang w:val="en-US" w:eastAsia="ru-RU"/>
              </w:rPr>
            </w:pPr>
            <w:r>
              <w:rPr>
                <w:rFonts w:eastAsia="Calibri" w:cstheme="minorHAnsi"/>
                <w:sz w:val="22"/>
                <w:szCs w:val="22"/>
                <w:lang w:val="en-US" w:eastAsia="ru-RU"/>
              </w:rPr>
              <w:t>62</w:t>
            </w:r>
          </w:p>
        </w:tc>
        <w:tc>
          <w:tcPr>
            <w:tcW w:w="1417" w:type="dxa"/>
            <w:tcBorders>
              <w:top w:val="single" w:sz="4" w:space="0" w:color="auto"/>
            </w:tcBorders>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428"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w:t>
            </w:r>
          </w:p>
        </w:tc>
        <w:tc>
          <w:tcPr>
            <w:tcW w:w="1367"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jc w:val="center"/>
              <w:rPr>
                <w:rFonts w:eastAsia="Calibri" w:cstheme="minorHAnsi"/>
                <w:sz w:val="22"/>
                <w:szCs w:val="22"/>
                <w:lang w:eastAsia="ru-RU"/>
              </w:rPr>
            </w:pPr>
            <w:r w:rsidRPr="00441F15">
              <w:rPr>
                <w:rFonts w:eastAsia="Calibri" w:cstheme="minorHAnsi"/>
                <w:sz w:val="22"/>
                <w:szCs w:val="22"/>
                <w:lang w:eastAsia="ru-RU"/>
              </w:rPr>
              <w:t>Реконструкция ЦТП</w:t>
            </w:r>
          </w:p>
        </w:tc>
        <w:tc>
          <w:tcPr>
            <w:tcW w:w="1458" w:type="dxa"/>
            <w:tcBorders>
              <w:top w:val="single" w:sz="4" w:space="0" w:color="auto"/>
            </w:tcBorders>
            <w:shd w:val="clear" w:color="auto" w:fill="auto"/>
          </w:tcPr>
          <w:p w:rsidR="009239E7" w:rsidRPr="00422F8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Реконструкция ЦТП (технический отчет № ЗС-95-2018 от 27.08.2018 года)</w:t>
            </w:r>
            <w:r>
              <w:rPr>
                <w:rFonts w:eastAsia="Calibri" w:cstheme="minorHAnsi"/>
                <w:sz w:val="22"/>
                <w:szCs w:val="22"/>
                <w:lang w:eastAsia="ru-RU"/>
              </w:rPr>
              <w:t xml:space="preserve"> с увеличением мощности до 5 Гкал</w:t>
            </w:r>
            <w:r w:rsidRPr="00422F85">
              <w:rPr>
                <w:rFonts w:eastAsia="Calibri" w:cstheme="minorHAnsi"/>
                <w:sz w:val="22"/>
                <w:szCs w:val="22"/>
                <w:lang w:eastAsia="ru-RU"/>
              </w:rPr>
              <w:t>/</w:t>
            </w:r>
            <w:r>
              <w:rPr>
                <w:rFonts w:eastAsia="Calibri" w:cstheme="minorHAnsi"/>
                <w:sz w:val="22"/>
                <w:szCs w:val="22"/>
                <w:lang w:eastAsia="ru-RU"/>
              </w:rPr>
              <w:t>час</w:t>
            </w:r>
          </w:p>
        </w:tc>
        <w:tc>
          <w:tcPr>
            <w:tcW w:w="1275" w:type="dxa"/>
            <w:tcBorders>
              <w:top w:val="single" w:sz="4" w:space="0" w:color="auto"/>
            </w:tcBorders>
            <w:shd w:val="clear" w:color="auto" w:fill="auto"/>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г. Кропоткин, ЦТП ул. Красноармейская, 307/2</w:t>
            </w:r>
          </w:p>
        </w:tc>
        <w:tc>
          <w:tcPr>
            <w:tcW w:w="1276" w:type="dxa"/>
            <w:tcBorders>
              <w:top w:val="single" w:sz="4" w:space="0" w:color="auto"/>
            </w:tcBorders>
          </w:tcPr>
          <w:p w:rsidR="009239E7" w:rsidRPr="00441F15" w:rsidRDefault="009239E7" w:rsidP="007E53E8">
            <w:pPr>
              <w:suppressAutoHyphens/>
              <w:spacing w:before="0" w:after="0" w:line="240" w:lineRule="auto"/>
              <w:contextualSpacing/>
              <w:rPr>
                <w:rFonts w:eastAsia="Calibri" w:cstheme="minorHAnsi"/>
                <w:sz w:val="22"/>
                <w:szCs w:val="22"/>
                <w:lang w:eastAsia="ru-RU"/>
              </w:rPr>
            </w:pPr>
            <w:r w:rsidRPr="00441F15">
              <w:rPr>
                <w:rFonts w:eastAsia="Calibri" w:cstheme="minorHAnsi"/>
                <w:sz w:val="22"/>
                <w:szCs w:val="22"/>
                <w:lang w:eastAsia="ru-RU"/>
              </w:rPr>
              <w:t>»»</w:t>
            </w:r>
          </w:p>
        </w:tc>
        <w:tc>
          <w:tcPr>
            <w:tcW w:w="1276" w:type="dxa"/>
            <w:vMerge/>
          </w:tcPr>
          <w:p w:rsidR="009239E7" w:rsidRPr="00441F15" w:rsidRDefault="009239E7" w:rsidP="007E53E8">
            <w:pPr>
              <w:suppressAutoHyphens/>
              <w:spacing w:before="0" w:after="0" w:line="240" w:lineRule="auto"/>
              <w:contextualSpacing/>
              <w:rPr>
                <w:rFonts w:eastAsia="Calibri" w:cstheme="minorHAnsi"/>
                <w:sz w:val="22"/>
                <w:szCs w:val="22"/>
                <w:lang w:eastAsia="ru-RU"/>
              </w:rPr>
            </w:pPr>
          </w:p>
        </w:tc>
      </w:tr>
    </w:tbl>
    <w:p w:rsidR="00F21470" w:rsidRDefault="00F21470" w:rsidP="00F412FC">
      <w:pPr>
        <w:suppressAutoHyphens/>
        <w:spacing w:before="120" w:after="120" w:line="240" w:lineRule="auto"/>
        <w:ind w:firstLine="709"/>
        <w:jc w:val="both"/>
        <w:rPr>
          <w:rFonts w:ascii="Calibri" w:eastAsia="Times New Roman" w:hAnsi="Calibri" w:cs="Calibri"/>
          <w:bCs/>
          <w:sz w:val="24"/>
          <w:szCs w:val="24"/>
          <w:lang w:eastAsia="ar-SA"/>
        </w:rPr>
      </w:pPr>
    </w:p>
    <w:p w:rsidR="00F21470" w:rsidRPr="00F412FC" w:rsidRDefault="00F21470" w:rsidP="00F412FC">
      <w:pPr>
        <w:suppressAutoHyphens/>
        <w:spacing w:before="120" w:after="120" w:line="240" w:lineRule="auto"/>
        <w:ind w:firstLine="709"/>
        <w:jc w:val="both"/>
        <w:rPr>
          <w:rFonts w:ascii="Calibri" w:eastAsia="Times New Roman" w:hAnsi="Calibri" w:cs="Calibri"/>
          <w:bCs/>
          <w:sz w:val="24"/>
          <w:szCs w:val="24"/>
          <w:lang w:eastAsia="ar-SA"/>
        </w:rPr>
      </w:pPr>
    </w:p>
    <w:p w:rsidR="001F160C" w:rsidRDefault="001F160C" w:rsidP="009246B6">
      <w:pPr>
        <w:tabs>
          <w:tab w:val="left" w:pos="0"/>
        </w:tabs>
        <w:suppressAutoHyphens/>
        <w:spacing w:before="120" w:after="120" w:line="240" w:lineRule="auto"/>
        <w:ind w:firstLine="709"/>
        <w:jc w:val="both"/>
        <w:rPr>
          <w:rFonts w:ascii="Calibri" w:eastAsia="Times New Roman" w:hAnsi="Calibri" w:cs="Calibri"/>
          <w:sz w:val="24"/>
          <w:szCs w:val="24"/>
          <w:lang w:eastAsia="ar-SA"/>
        </w:rPr>
      </w:pPr>
    </w:p>
    <w:p w:rsidR="00F21470" w:rsidRDefault="00F21470" w:rsidP="009246B6">
      <w:pPr>
        <w:tabs>
          <w:tab w:val="left" w:pos="0"/>
        </w:tabs>
        <w:suppressAutoHyphens/>
        <w:spacing w:before="120" w:after="120" w:line="240" w:lineRule="auto"/>
        <w:ind w:firstLine="709"/>
        <w:jc w:val="both"/>
        <w:rPr>
          <w:rFonts w:ascii="Calibri" w:eastAsia="Times New Roman" w:hAnsi="Calibri" w:cs="Calibri"/>
          <w:sz w:val="24"/>
          <w:szCs w:val="24"/>
          <w:lang w:eastAsia="ar-SA"/>
        </w:rPr>
      </w:pPr>
    </w:p>
    <w:p w:rsidR="001F160C" w:rsidRPr="001F160C" w:rsidRDefault="009246B6" w:rsidP="0096674F">
      <w:pPr>
        <w:numPr>
          <w:ilvl w:val="1"/>
          <w:numId w:val="75"/>
        </w:numPr>
        <w:pBdr>
          <w:top w:val="single" w:sz="6" w:space="2" w:color="72A376"/>
          <w:left w:val="single" w:sz="6" w:space="2" w:color="72A376"/>
        </w:pBdr>
        <w:spacing w:before="300" w:after="0"/>
        <w:ind w:left="709" w:hanging="709"/>
        <w:outlineLvl w:val="2"/>
        <w:rPr>
          <w:rFonts w:ascii="Calibri" w:eastAsia="Times New Roman" w:hAnsi="Calibri" w:cs="Times New Roman"/>
          <w:caps/>
          <w:color w:val="365338"/>
          <w:spacing w:val="15"/>
          <w:sz w:val="22"/>
          <w:szCs w:val="22"/>
        </w:rPr>
      </w:pPr>
      <w:bookmarkStart w:id="557" w:name="_Toc454214587"/>
      <w:bookmarkStart w:id="558" w:name="_Toc536712185"/>
      <w:bookmarkStart w:id="559" w:name="_Toc148533407"/>
      <w:r w:rsidRPr="00F10E2A">
        <w:rPr>
          <w:rFonts w:ascii="Calibri" w:eastAsia="Times New Roman" w:hAnsi="Calibri" w:cs="Times New Roman"/>
          <w:caps/>
          <w:color w:val="365338"/>
          <w:spacing w:val="15"/>
          <w:sz w:val="22"/>
          <w:szCs w:val="22"/>
        </w:rPr>
        <w:t>Газоснабжение</w:t>
      </w:r>
      <w:bookmarkEnd w:id="557"/>
      <w:bookmarkEnd w:id="558"/>
      <w:bookmarkEnd w:id="559"/>
    </w:p>
    <w:p w:rsidR="00F21470" w:rsidRPr="009C62A4" w:rsidRDefault="001F160C" w:rsidP="00F21470">
      <w:pPr>
        <w:suppressAutoHyphens/>
        <w:spacing w:before="120" w:after="120" w:line="240" w:lineRule="auto"/>
        <w:ind w:firstLine="709"/>
        <w:jc w:val="both"/>
        <w:rPr>
          <w:rFonts w:ascii="Calibri" w:eastAsia="Times New Roman" w:hAnsi="Calibri" w:cs="Times New Roman"/>
          <w:sz w:val="22"/>
          <w:szCs w:val="22"/>
          <w:lang w:eastAsia="ru-RU"/>
        </w:rPr>
      </w:pPr>
      <w:r w:rsidRPr="001F160C">
        <w:rPr>
          <w:rFonts w:ascii="Calibri" w:eastAsia="Times New Roman" w:hAnsi="Calibri" w:cs="Calibri"/>
          <w:sz w:val="24"/>
          <w:szCs w:val="24"/>
          <w:lang w:eastAsia="ru-RU"/>
        </w:rPr>
        <w:t xml:space="preserve">Планируемые для размещения на территории Кропоткинского ГП объекты местного значения в области </w:t>
      </w:r>
      <w:r>
        <w:rPr>
          <w:rFonts w:ascii="Calibri" w:eastAsia="Times New Roman" w:hAnsi="Calibri" w:cs="Calibri"/>
          <w:sz w:val="24"/>
          <w:szCs w:val="24"/>
          <w:lang w:eastAsia="ru-RU"/>
        </w:rPr>
        <w:t>газ</w:t>
      </w:r>
      <w:r w:rsidRPr="001F160C">
        <w:rPr>
          <w:rFonts w:ascii="Calibri" w:eastAsia="Times New Roman" w:hAnsi="Calibri" w:cs="Calibri"/>
          <w:sz w:val="24"/>
          <w:szCs w:val="24"/>
          <w:lang w:eastAsia="ru-RU"/>
        </w:rPr>
        <w:t>оснабжения</w:t>
      </w:r>
      <w:r w:rsidR="00D51DDC">
        <w:rPr>
          <w:rFonts w:ascii="Calibri" w:eastAsia="Times New Roman" w:hAnsi="Calibri" w:cs="Calibri"/>
          <w:sz w:val="24"/>
          <w:szCs w:val="24"/>
          <w:lang w:eastAsia="ru-RU"/>
        </w:rPr>
        <w:t xml:space="preserve"> на расчётный срок</w:t>
      </w:r>
      <w:r w:rsidRPr="001F160C">
        <w:rPr>
          <w:rFonts w:ascii="Calibri" w:eastAsia="Times New Roman" w:hAnsi="Calibri" w:cs="Calibri"/>
          <w:sz w:val="24"/>
          <w:szCs w:val="24"/>
          <w:lang w:eastAsia="ru-RU"/>
        </w:rPr>
        <w:t>:</w:t>
      </w:r>
      <w:r w:rsidR="00F21470" w:rsidRPr="00F21470">
        <w:rPr>
          <w:rFonts w:ascii="Calibri" w:eastAsia="Times New Roman" w:hAnsi="Calibri" w:cs="Times New Roman"/>
          <w:b/>
          <w:sz w:val="22"/>
          <w:szCs w:val="22"/>
          <w:lang w:eastAsia="ru-RU"/>
        </w:rPr>
        <w:t xml:space="preserve"> </w:t>
      </w:r>
    </w:p>
    <w:tbl>
      <w:tblPr>
        <w:tblW w:w="10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17"/>
        <w:gridCol w:w="1428"/>
        <w:gridCol w:w="1367"/>
        <w:gridCol w:w="1316"/>
        <w:gridCol w:w="1197"/>
        <w:gridCol w:w="1559"/>
        <w:gridCol w:w="1276"/>
      </w:tblGrid>
      <w:tr w:rsidR="00F21470" w:rsidRPr="00505298" w:rsidTr="00F21470">
        <w:trPr>
          <w:cantSplit/>
          <w:tblHeader/>
          <w:jc w:val="center"/>
        </w:trPr>
        <w:tc>
          <w:tcPr>
            <w:tcW w:w="5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470" w:rsidRPr="00505298" w:rsidRDefault="00F21470" w:rsidP="002A6F60">
            <w:pPr>
              <w:suppressAutoHyphens/>
              <w:spacing w:before="0" w:after="0" w:line="240" w:lineRule="auto"/>
              <w:contextualSpacing/>
              <w:jc w:val="center"/>
              <w:rPr>
                <w:rFonts w:eastAsia="Calibri" w:cstheme="minorHAnsi"/>
                <w:b/>
                <w:sz w:val="22"/>
                <w:szCs w:val="22"/>
                <w:lang w:eastAsia="ru-RU"/>
              </w:rPr>
            </w:pPr>
            <w:r w:rsidRPr="00505298">
              <w:rPr>
                <w:rFonts w:eastAsia="Times New Roman" w:cstheme="minorHAnsi"/>
                <w:b/>
                <w:sz w:val="22"/>
                <w:szCs w:val="22"/>
                <w:lang w:eastAsia="ru-RU"/>
              </w:rPr>
              <w:lastRenderedPageBreak/>
              <w:t>№ пп</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470" w:rsidRPr="00505298" w:rsidRDefault="00F21470" w:rsidP="002A6F60">
            <w:pPr>
              <w:suppressAutoHyphens/>
              <w:spacing w:before="0" w:after="0" w:line="240" w:lineRule="auto"/>
              <w:contextualSpacing/>
              <w:jc w:val="center"/>
              <w:rPr>
                <w:rFonts w:eastAsia="Calibri" w:cstheme="minorHAnsi"/>
                <w:b/>
                <w:sz w:val="22"/>
                <w:szCs w:val="22"/>
                <w:lang w:eastAsia="ru-RU"/>
              </w:rPr>
            </w:pPr>
            <w:r w:rsidRPr="00505298">
              <w:rPr>
                <w:rFonts w:eastAsia="Calibri" w:cstheme="minorHAnsi"/>
                <w:b/>
                <w:sz w:val="22"/>
                <w:szCs w:val="22"/>
                <w:lang w:eastAsia="ru-RU"/>
              </w:rPr>
              <w:t>Вид объекта</w:t>
            </w:r>
          </w:p>
        </w:tc>
        <w:tc>
          <w:tcPr>
            <w:tcW w:w="14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470" w:rsidRPr="00505298" w:rsidRDefault="00F21470" w:rsidP="002A6F60">
            <w:pPr>
              <w:suppressAutoHyphens/>
              <w:spacing w:before="0" w:after="0" w:line="240" w:lineRule="auto"/>
              <w:contextualSpacing/>
              <w:jc w:val="center"/>
              <w:rPr>
                <w:rFonts w:eastAsia="Calibri" w:cstheme="minorHAnsi"/>
                <w:b/>
                <w:sz w:val="22"/>
                <w:szCs w:val="22"/>
                <w:lang w:eastAsia="ru-RU"/>
              </w:rPr>
            </w:pPr>
            <w:r w:rsidRPr="00505298">
              <w:rPr>
                <w:rFonts w:eastAsia="Calibri" w:cstheme="minorHAnsi"/>
                <w:b/>
                <w:sz w:val="22"/>
                <w:szCs w:val="22"/>
                <w:lang w:eastAsia="ru-RU"/>
              </w:rPr>
              <w:t>Назначение</w:t>
            </w:r>
          </w:p>
          <w:p w:rsidR="00F21470" w:rsidRPr="00505298" w:rsidRDefault="00F21470" w:rsidP="002A6F60">
            <w:pPr>
              <w:suppressAutoHyphens/>
              <w:spacing w:before="0" w:after="0" w:line="240" w:lineRule="auto"/>
              <w:contextualSpacing/>
              <w:jc w:val="center"/>
              <w:rPr>
                <w:rFonts w:eastAsia="Calibri" w:cstheme="minorHAnsi"/>
                <w:b/>
                <w:sz w:val="22"/>
                <w:szCs w:val="22"/>
                <w:lang w:eastAsia="ru-RU"/>
              </w:rPr>
            </w:pPr>
            <w:r w:rsidRPr="00505298">
              <w:rPr>
                <w:rFonts w:eastAsia="Calibri" w:cstheme="minorHAnsi"/>
                <w:b/>
                <w:sz w:val="22"/>
                <w:szCs w:val="22"/>
                <w:lang w:eastAsia="ru-RU"/>
              </w:rPr>
              <w:t>объекта</w:t>
            </w:r>
          </w:p>
        </w:tc>
        <w:tc>
          <w:tcPr>
            <w:tcW w:w="1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470" w:rsidRPr="00505298" w:rsidRDefault="00F21470" w:rsidP="002A6F60">
            <w:pPr>
              <w:suppressAutoHyphens/>
              <w:spacing w:before="0" w:after="0" w:line="240" w:lineRule="auto"/>
              <w:contextualSpacing/>
              <w:jc w:val="center"/>
              <w:rPr>
                <w:rFonts w:eastAsia="Calibri" w:cstheme="minorHAnsi"/>
                <w:b/>
                <w:sz w:val="22"/>
                <w:szCs w:val="22"/>
                <w:lang w:eastAsia="ru-RU"/>
              </w:rPr>
            </w:pPr>
            <w:r w:rsidRPr="00505298">
              <w:rPr>
                <w:rFonts w:eastAsia="Calibri" w:cstheme="minorHAnsi"/>
                <w:b/>
                <w:sz w:val="22"/>
                <w:szCs w:val="22"/>
                <w:lang w:eastAsia="ru-RU"/>
              </w:rPr>
              <w:t>Наименование</w:t>
            </w:r>
          </w:p>
          <w:p w:rsidR="00F21470" w:rsidRPr="00505298" w:rsidRDefault="00F21470" w:rsidP="002A6F60">
            <w:pPr>
              <w:suppressAutoHyphens/>
              <w:spacing w:before="0" w:after="0" w:line="240" w:lineRule="auto"/>
              <w:contextualSpacing/>
              <w:jc w:val="center"/>
              <w:rPr>
                <w:rFonts w:eastAsia="Calibri" w:cstheme="minorHAnsi"/>
                <w:b/>
                <w:sz w:val="22"/>
                <w:szCs w:val="22"/>
                <w:lang w:eastAsia="ru-RU"/>
              </w:rPr>
            </w:pPr>
            <w:r w:rsidRPr="00505298">
              <w:rPr>
                <w:rFonts w:eastAsia="Calibri" w:cstheme="minorHAnsi"/>
                <w:b/>
                <w:sz w:val="22"/>
                <w:szCs w:val="22"/>
                <w:lang w:eastAsia="ru-RU"/>
              </w:rPr>
              <w:t>планируемого объекта</w:t>
            </w:r>
          </w:p>
        </w:tc>
        <w:tc>
          <w:tcPr>
            <w:tcW w:w="13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470" w:rsidRPr="00505298" w:rsidRDefault="00F21470" w:rsidP="002A6F60">
            <w:pPr>
              <w:suppressAutoHyphens/>
              <w:spacing w:before="0" w:after="0" w:line="240" w:lineRule="auto"/>
              <w:contextualSpacing/>
              <w:jc w:val="center"/>
              <w:rPr>
                <w:rFonts w:eastAsia="Calibri" w:cstheme="minorHAnsi"/>
                <w:b/>
                <w:sz w:val="22"/>
                <w:szCs w:val="22"/>
                <w:lang w:eastAsia="ru-RU"/>
              </w:rPr>
            </w:pPr>
            <w:r w:rsidRPr="00505298">
              <w:rPr>
                <w:rFonts w:eastAsia="Calibri" w:cstheme="minorHAnsi"/>
                <w:b/>
                <w:sz w:val="22"/>
                <w:szCs w:val="22"/>
                <w:lang w:eastAsia="ru-RU"/>
              </w:rPr>
              <w:t>Основные</w:t>
            </w:r>
          </w:p>
          <w:p w:rsidR="00F21470" w:rsidRPr="00505298" w:rsidRDefault="00F21470" w:rsidP="002A6F60">
            <w:pPr>
              <w:suppressAutoHyphens/>
              <w:spacing w:before="0" w:after="0" w:line="240" w:lineRule="auto"/>
              <w:contextualSpacing/>
              <w:jc w:val="center"/>
              <w:rPr>
                <w:rFonts w:eastAsia="Calibri" w:cstheme="minorHAnsi"/>
                <w:b/>
                <w:sz w:val="22"/>
                <w:szCs w:val="22"/>
                <w:lang w:eastAsia="ru-RU"/>
              </w:rPr>
            </w:pPr>
            <w:r w:rsidRPr="00505298">
              <w:rPr>
                <w:rFonts w:eastAsia="Calibri" w:cstheme="minorHAnsi"/>
                <w:b/>
                <w:sz w:val="22"/>
                <w:szCs w:val="22"/>
                <w:lang w:eastAsia="ru-RU"/>
              </w:rPr>
              <w:t>характеристики объекта</w:t>
            </w:r>
          </w:p>
        </w:tc>
        <w:tc>
          <w:tcPr>
            <w:tcW w:w="1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470" w:rsidRPr="00505298" w:rsidRDefault="00F21470" w:rsidP="002A6F60">
            <w:pPr>
              <w:suppressAutoHyphens/>
              <w:spacing w:before="0" w:after="0" w:line="240" w:lineRule="auto"/>
              <w:contextualSpacing/>
              <w:jc w:val="center"/>
              <w:rPr>
                <w:rFonts w:eastAsia="Calibri" w:cstheme="minorHAnsi"/>
                <w:b/>
                <w:sz w:val="22"/>
                <w:szCs w:val="22"/>
                <w:lang w:eastAsia="ru-RU"/>
              </w:rPr>
            </w:pPr>
            <w:r w:rsidRPr="00505298">
              <w:rPr>
                <w:rFonts w:eastAsia="Calibri" w:cstheme="minorHAnsi"/>
                <w:b/>
                <w:sz w:val="22"/>
                <w:szCs w:val="22"/>
                <w:lang w:eastAsia="ru-RU"/>
              </w:rPr>
              <w:t>Местоположение</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470" w:rsidRPr="00505298" w:rsidRDefault="00F21470" w:rsidP="002A6F60">
            <w:pPr>
              <w:suppressAutoHyphens/>
              <w:spacing w:before="0" w:after="0" w:line="240" w:lineRule="auto"/>
              <w:contextualSpacing/>
              <w:jc w:val="center"/>
              <w:rPr>
                <w:rFonts w:eastAsia="Calibri" w:cstheme="minorHAnsi"/>
                <w:b/>
                <w:sz w:val="22"/>
                <w:szCs w:val="22"/>
                <w:lang w:eastAsia="ru-RU"/>
              </w:rPr>
            </w:pPr>
            <w:r w:rsidRPr="00505298">
              <w:rPr>
                <w:rFonts w:eastAsia="Calibri" w:cstheme="minorHAnsi"/>
                <w:b/>
                <w:sz w:val="22"/>
                <w:szCs w:val="22"/>
                <w:lang w:eastAsia="ru-RU"/>
              </w:rPr>
              <w:t>Характеристики зон с особыми условиями использования территории</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470" w:rsidRPr="00505298" w:rsidRDefault="00F21470" w:rsidP="002A6F60">
            <w:pPr>
              <w:suppressAutoHyphens/>
              <w:spacing w:before="0" w:after="0" w:line="240" w:lineRule="auto"/>
              <w:contextualSpacing/>
              <w:jc w:val="center"/>
              <w:rPr>
                <w:rFonts w:eastAsia="Calibri" w:cstheme="minorHAnsi"/>
                <w:b/>
                <w:sz w:val="22"/>
                <w:szCs w:val="22"/>
                <w:lang w:eastAsia="ru-RU"/>
              </w:rPr>
            </w:pPr>
            <w:r w:rsidRPr="00F21470">
              <w:rPr>
                <w:rFonts w:eastAsia="Calibri" w:cstheme="minorHAnsi"/>
                <w:b/>
                <w:sz w:val="22"/>
                <w:szCs w:val="22"/>
                <w:lang w:eastAsia="ru-RU"/>
              </w:rPr>
              <w:t>Обоснование размещения</w:t>
            </w:r>
          </w:p>
        </w:tc>
      </w:tr>
      <w:tr w:rsidR="00F21470" w:rsidRPr="00505298" w:rsidTr="00F21470">
        <w:trPr>
          <w:cantSplit/>
          <w:trHeight w:val="300"/>
          <w:jc w:val="center"/>
        </w:trPr>
        <w:tc>
          <w:tcPr>
            <w:tcW w:w="534" w:type="dxa"/>
            <w:tcBorders>
              <w:top w:val="single" w:sz="4" w:space="0" w:color="auto"/>
            </w:tcBorders>
          </w:tcPr>
          <w:p w:rsidR="00F21470" w:rsidRPr="00D25CCB" w:rsidRDefault="00F21470" w:rsidP="002A6F60">
            <w:pPr>
              <w:suppressAutoHyphens/>
              <w:spacing w:before="0" w:after="0" w:line="240" w:lineRule="auto"/>
              <w:contextualSpacing/>
              <w:rPr>
                <w:rFonts w:eastAsia="Calibri" w:cstheme="minorHAnsi"/>
                <w:sz w:val="22"/>
                <w:szCs w:val="22"/>
                <w:lang w:eastAsia="ru-RU"/>
              </w:rPr>
            </w:pPr>
            <w:r w:rsidRPr="00D25CCB">
              <w:rPr>
                <w:rFonts w:eastAsia="Calibri" w:cstheme="minorHAnsi"/>
                <w:sz w:val="22"/>
                <w:szCs w:val="22"/>
                <w:lang w:eastAsia="ru-RU"/>
              </w:rPr>
              <w:t>1</w:t>
            </w:r>
          </w:p>
        </w:tc>
        <w:tc>
          <w:tcPr>
            <w:tcW w:w="1417" w:type="dxa"/>
            <w:tcBorders>
              <w:top w:val="single" w:sz="4" w:space="0" w:color="auto"/>
            </w:tcBorders>
          </w:tcPr>
          <w:p w:rsidR="00F21470" w:rsidRPr="00D25CCB" w:rsidRDefault="00F21470" w:rsidP="002A6F60">
            <w:pPr>
              <w:suppressAutoHyphens/>
              <w:spacing w:after="0" w:line="240" w:lineRule="auto"/>
              <w:contextualSpacing/>
              <w:rPr>
                <w:rFonts w:eastAsia="Calibri" w:cstheme="minorHAnsi"/>
                <w:lang w:eastAsia="ru-RU"/>
              </w:rPr>
            </w:pPr>
            <w:r w:rsidRPr="00D25CCB">
              <w:rPr>
                <w:rFonts w:eastAsia="Calibri" w:cstheme="minorHAnsi"/>
                <w:lang w:eastAsia="ru-RU"/>
              </w:rPr>
              <w:t>объекты инженерной инфраструктуры</w:t>
            </w:r>
          </w:p>
        </w:tc>
        <w:tc>
          <w:tcPr>
            <w:tcW w:w="1428"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lang w:eastAsia="ru-RU"/>
              </w:rPr>
            </w:pPr>
            <w:r w:rsidRPr="00D25CCB">
              <w:rPr>
                <w:rFonts w:eastAsia="Calibri" w:cstheme="minorHAnsi"/>
                <w:lang w:eastAsia="ru-RU"/>
              </w:rPr>
              <w:t>организация в границах городского поселения газоснабжения населения</w:t>
            </w:r>
          </w:p>
        </w:tc>
        <w:tc>
          <w:tcPr>
            <w:tcW w:w="1367"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lang w:eastAsia="ru-RU"/>
              </w:rPr>
            </w:pPr>
            <w:r w:rsidRPr="00D25CCB">
              <w:rPr>
                <w:rFonts w:eastAsia="Calibri" w:cstheme="minorHAnsi"/>
                <w:lang w:eastAsia="ru-RU"/>
              </w:rPr>
              <w:t xml:space="preserve"> ГРП, ГРПШ, ШРП (строительство новых)</w:t>
            </w:r>
          </w:p>
        </w:tc>
        <w:tc>
          <w:tcPr>
            <w:tcW w:w="1316" w:type="dxa"/>
            <w:tcBorders>
              <w:top w:val="single" w:sz="4" w:space="0" w:color="auto"/>
            </w:tcBorders>
            <w:shd w:val="clear" w:color="auto" w:fill="auto"/>
          </w:tcPr>
          <w:p w:rsidR="00F21470" w:rsidRDefault="00F21470" w:rsidP="002A6F60">
            <w:pPr>
              <w:suppressAutoHyphens/>
              <w:spacing w:after="0" w:line="240" w:lineRule="auto"/>
              <w:contextualSpacing/>
              <w:rPr>
                <w:rFonts w:eastAsia="Calibri" w:cstheme="minorHAnsi"/>
                <w:lang w:eastAsia="ru-RU"/>
              </w:rPr>
            </w:pPr>
            <w:r>
              <w:rPr>
                <w:rFonts w:eastAsia="Calibri" w:cstheme="minorHAnsi"/>
                <w:lang w:eastAsia="ru-RU"/>
              </w:rPr>
              <w:t>Количество 26 шт.</w:t>
            </w:r>
          </w:p>
          <w:p w:rsidR="00F21470" w:rsidRDefault="00F21470" w:rsidP="002A6F60">
            <w:pPr>
              <w:suppressAutoHyphens/>
              <w:spacing w:after="0" w:line="240" w:lineRule="auto"/>
              <w:contextualSpacing/>
              <w:rPr>
                <w:rFonts w:eastAsia="Calibri" w:cstheme="minorHAnsi"/>
                <w:lang w:eastAsia="ru-RU"/>
              </w:rPr>
            </w:pPr>
            <w:r w:rsidRPr="006C7C52">
              <w:rPr>
                <w:rFonts w:ascii="Calibri" w:eastAsia="Times New Roman" w:hAnsi="Calibri" w:cs="Calibri"/>
                <w:bCs/>
                <w:lang w:eastAsia="ar-SA"/>
              </w:rPr>
              <w:t>Пропускной способностью не менее 1600 м</w:t>
            </w:r>
            <w:r w:rsidRPr="006C7C52">
              <w:rPr>
                <w:rFonts w:ascii="Calibri" w:eastAsia="Times New Roman" w:hAnsi="Calibri" w:cs="Calibri"/>
                <w:bCs/>
                <w:vertAlign w:val="superscript"/>
                <w:lang w:eastAsia="ar-SA"/>
              </w:rPr>
              <w:t>3</w:t>
            </w:r>
            <w:r w:rsidRPr="006C7C52">
              <w:rPr>
                <w:rFonts w:ascii="Calibri" w:eastAsia="Times New Roman" w:hAnsi="Calibri" w:cs="Calibri"/>
                <w:bCs/>
                <w:lang w:eastAsia="ar-SA"/>
              </w:rPr>
              <w:t>/час</w:t>
            </w:r>
            <w:r>
              <w:rPr>
                <w:rFonts w:ascii="Calibri" w:eastAsia="Times New Roman" w:hAnsi="Calibri" w:cs="Calibri"/>
                <w:bCs/>
                <w:lang w:eastAsia="ar-SA"/>
              </w:rPr>
              <w:t xml:space="preserve"> каждый</w:t>
            </w:r>
          </w:p>
          <w:p w:rsidR="00F21470" w:rsidRPr="00D25CCB" w:rsidRDefault="00F21470" w:rsidP="002A6F60">
            <w:pPr>
              <w:suppressAutoHyphens/>
              <w:spacing w:after="0" w:line="240" w:lineRule="auto"/>
              <w:contextualSpacing/>
              <w:rPr>
                <w:rFonts w:eastAsia="Calibri" w:cstheme="minorHAnsi"/>
                <w:lang w:eastAsia="ru-RU"/>
              </w:rPr>
            </w:pPr>
          </w:p>
        </w:tc>
        <w:tc>
          <w:tcPr>
            <w:tcW w:w="1197"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lang w:eastAsia="ru-RU"/>
              </w:rPr>
            </w:pPr>
            <w:r w:rsidRPr="00D25CCB">
              <w:rPr>
                <w:rFonts w:eastAsia="Calibri" w:cstheme="minorHAnsi"/>
                <w:lang w:eastAsia="ru-RU"/>
              </w:rPr>
              <w:t>Территория городского поселения</w:t>
            </w:r>
          </w:p>
        </w:tc>
        <w:tc>
          <w:tcPr>
            <w:tcW w:w="1559" w:type="dxa"/>
            <w:tcBorders>
              <w:top w:val="single" w:sz="4" w:space="0" w:color="auto"/>
            </w:tcBorders>
          </w:tcPr>
          <w:p w:rsidR="00F21470" w:rsidRPr="00D25CCB" w:rsidRDefault="00F21470" w:rsidP="002A6F60">
            <w:pPr>
              <w:suppressAutoHyphens/>
              <w:spacing w:after="0" w:line="240" w:lineRule="auto"/>
              <w:contextualSpacing/>
              <w:rPr>
                <w:rFonts w:eastAsia="Calibri" w:cstheme="minorHAnsi"/>
                <w:lang w:eastAsia="ru-RU"/>
              </w:rPr>
            </w:pPr>
            <w:r w:rsidRPr="00D25CCB">
              <w:rPr>
                <w:rFonts w:eastAsia="Calibri" w:cstheme="minorHAnsi"/>
                <w:lang w:eastAsia="ru-RU"/>
              </w:rPr>
              <w:t>Размеры охранных зон устанавливаются в соответствии с п.7 Постановления Правительства РФ от 20.11.2000 № 878.</w:t>
            </w:r>
          </w:p>
          <w:p w:rsidR="00F21470" w:rsidRPr="00D25CCB" w:rsidRDefault="00F21470" w:rsidP="002A6F60">
            <w:pPr>
              <w:suppressAutoHyphens/>
              <w:spacing w:after="0" w:line="240" w:lineRule="auto"/>
              <w:contextualSpacing/>
              <w:rPr>
                <w:rFonts w:eastAsia="Calibri" w:cstheme="minorHAnsi"/>
                <w:lang w:eastAsia="ru-RU"/>
              </w:rPr>
            </w:pPr>
            <w:r w:rsidRPr="00D25CCB">
              <w:rPr>
                <w:rFonts w:eastAsia="Calibri" w:cstheme="minorHAnsi"/>
                <w:lang w:eastAsia="ru-RU"/>
              </w:rPr>
              <w:t>Минимальные расстояния до зданий и сооружений определяются при рабочем проектировании в зависимости от типа прокладки, материала трубопровода и иных показателей в соответствии с действующими нормами.</w:t>
            </w:r>
          </w:p>
        </w:tc>
        <w:tc>
          <w:tcPr>
            <w:tcW w:w="1276" w:type="dxa"/>
            <w:vMerge w:val="restart"/>
            <w:tcBorders>
              <w:top w:val="single" w:sz="4" w:space="0" w:color="auto"/>
            </w:tcBorders>
          </w:tcPr>
          <w:p w:rsidR="00F21470" w:rsidRPr="009C62A4" w:rsidRDefault="00F21470" w:rsidP="00F21470">
            <w:pPr>
              <w:jc w:val="center"/>
              <w:rPr>
                <w:rFonts w:ascii="Calibri" w:eastAsia="Times New Roman" w:hAnsi="Calibri" w:cs="Times New Roman"/>
                <w:sz w:val="22"/>
                <w:szCs w:val="22"/>
                <w:lang w:eastAsia="ru-RU"/>
              </w:rPr>
            </w:pPr>
            <w:r w:rsidRPr="009C62A4">
              <w:rPr>
                <w:rFonts w:ascii="Calibri" w:eastAsia="Times New Roman" w:hAnsi="Calibri" w:cs="Times New Roman"/>
                <w:sz w:val="22"/>
                <w:szCs w:val="22"/>
                <w:lang w:eastAsia="ru-RU"/>
              </w:rPr>
              <w:t xml:space="preserve">В соответствии со схемой газоснабжения </w:t>
            </w:r>
            <w:r w:rsidRPr="00D86700">
              <w:rPr>
                <w:rFonts w:ascii="Calibri" w:eastAsia="Times New Roman" w:hAnsi="Calibri" w:cs="Times New Roman"/>
                <w:bCs/>
                <w:sz w:val="22"/>
                <w:szCs w:val="22"/>
                <w:lang w:eastAsia="ru-RU"/>
              </w:rPr>
              <w:t>Кропоткинского городского поселения Кавказского района Краснодарского края (2020г.)</w:t>
            </w:r>
            <w:r w:rsidRPr="009C62A4">
              <w:rPr>
                <w:rFonts w:ascii="Calibri" w:eastAsia="Times New Roman" w:hAnsi="Calibri" w:cs="Times New Roman"/>
                <w:sz w:val="22"/>
                <w:szCs w:val="22"/>
                <w:lang w:eastAsia="ru-RU"/>
              </w:rPr>
              <w:t>.</w:t>
            </w:r>
          </w:p>
          <w:p w:rsidR="00F21470" w:rsidRPr="00D25CCB" w:rsidRDefault="00F21470" w:rsidP="002A6F60">
            <w:pPr>
              <w:suppressAutoHyphens/>
              <w:spacing w:after="0" w:line="240" w:lineRule="auto"/>
              <w:contextualSpacing/>
              <w:rPr>
                <w:rFonts w:eastAsia="Calibri" w:cstheme="minorHAnsi"/>
                <w:lang w:eastAsia="ru-RU"/>
              </w:rPr>
            </w:pPr>
          </w:p>
        </w:tc>
      </w:tr>
      <w:tr w:rsidR="00F21470" w:rsidRPr="00505298" w:rsidTr="00F21470">
        <w:trPr>
          <w:cantSplit/>
          <w:trHeight w:val="300"/>
          <w:jc w:val="center"/>
        </w:trPr>
        <w:tc>
          <w:tcPr>
            <w:tcW w:w="534" w:type="dxa"/>
            <w:tcBorders>
              <w:top w:val="single" w:sz="4" w:space="0" w:color="auto"/>
            </w:tcBorders>
          </w:tcPr>
          <w:p w:rsidR="00F21470" w:rsidRPr="00D25CCB" w:rsidRDefault="00F21470" w:rsidP="002A6F60">
            <w:pPr>
              <w:suppressAutoHyphens/>
              <w:spacing w:before="0"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2</w:t>
            </w:r>
          </w:p>
        </w:tc>
        <w:tc>
          <w:tcPr>
            <w:tcW w:w="1417" w:type="dxa"/>
            <w:tcBorders>
              <w:top w:val="single" w:sz="4" w:space="0" w:color="auto"/>
            </w:tcBorders>
          </w:tcPr>
          <w:p w:rsidR="00F21470" w:rsidRPr="00D25CCB" w:rsidRDefault="00F21470" w:rsidP="002A6F60">
            <w:pPr>
              <w:suppressAutoHyphens/>
              <w:spacing w:after="0" w:line="240" w:lineRule="auto"/>
              <w:contextualSpacing/>
              <w:jc w:val="center"/>
              <w:rPr>
                <w:rFonts w:eastAsia="Calibri" w:cstheme="minorHAnsi"/>
                <w:lang w:eastAsia="ru-RU"/>
              </w:rPr>
            </w:pPr>
            <w:r w:rsidRPr="00D25CCB">
              <w:rPr>
                <w:rFonts w:eastAsia="Calibri" w:cstheme="minorHAnsi"/>
                <w:lang w:eastAsia="ru-RU"/>
              </w:rPr>
              <w:t>»»</w:t>
            </w:r>
          </w:p>
        </w:tc>
        <w:tc>
          <w:tcPr>
            <w:tcW w:w="1428"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lang w:eastAsia="ru-RU"/>
              </w:rPr>
            </w:pPr>
            <w:r w:rsidRPr="00D25CCB">
              <w:rPr>
                <w:rFonts w:eastAsia="Calibri" w:cstheme="minorHAnsi"/>
                <w:lang w:eastAsia="ru-RU"/>
              </w:rPr>
              <w:t>»»</w:t>
            </w:r>
          </w:p>
        </w:tc>
        <w:tc>
          <w:tcPr>
            <w:tcW w:w="1367"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lang w:eastAsia="ru-RU"/>
              </w:rPr>
            </w:pPr>
            <w:r w:rsidRPr="00D25CCB">
              <w:rPr>
                <w:rFonts w:eastAsia="Calibri" w:cstheme="minorHAnsi"/>
                <w:lang w:eastAsia="ru-RU"/>
              </w:rPr>
              <w:t>Распределительный газопровод среднего давления</w:t>
            </w:r>
          </w:p>
        </w:tc>
        <w:tc>
          <w:tcPr>
            <w:tcW w:w="1316"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lang w:eastAsia="ru-RU"/>
              </w:rPr>
            </w:pPr>
            <w:r w:rsidRPr="00D25CCB">
              <w:rPr>
                <w:rFonts w:eastAsia="Calibri" w:cstheme="minorHAnsi"/>
                <w:lang w:eastAsia="ru-RU"/>
              </w:rPr>
              <w:t xml:space="preserve">Протяженность </w:t>
            </w:r>
            <w:r>
              <w:rPr>
                <w:rFonts w:eastAsia="Calibri" w:cstheme="minorHAnsi"/>
                <w:lang w:eastAsia="ru-RU"/>
              </w:rPr>
              <w:t>19 км</w:t>
            </w:r>
          </w:p>
        </w:tc>
        <w:tc>
          <w:tcPr>
            <w:tcW w:w="1197"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lang w:eastAsia="ru-RU"/>
              </w:rPr>
            </w:pPr>
            <w:r w:rsidRPr="00D25CCB">
              <w:rPr>
                <w:rFonts w:eastAsia="Calibri" w:cstheme="minorHAnsi"/>
                <w:lang w:eastAsia="ru-RU"/>
              </w:rPr>
              <w:t>Территория городского поселения</w:t>
            </w:r>
          </w:p>
        </w:tc>
        <w:tc>
          <w:tcPr>
            <w:tcW w:w="1559" w:type="dxa"/>
            <w:tcBorders>
              <w:top w:val="single" w:sz="4" w:space="0" w:color="auto"/>
            </w:tcBorders>
          </w:tcPr>
          <w:p w:rsidR="00F21470" w:rsidRPr="00D25CCB" w:rsidRDefault="00F21470" w:rsidP="002A6F60">
            <w:pPr>
              <w:suppressAutoHyphens/>
              <w:spacing w:after="0" w:line="240" w:lineRule="auto"/>
              <w:contextualSpacing/>
              <w:rPr>
                <w:rFonts w:eastAsia="Calibri" w:cstheme="minorHAnsi"/>
                <w:lang w:eastAsia="ru-RU"/>
              </w:rPr>
            </w:pPr>
            <w:r w:rsidRPr="00D25CCB">
              <w:rPr>
                <w:rFonts w:eastAsia="Calibri" w:cstheme="minorHAnsi"/>
                <w:lang w:eastAsia="ru-RU"/>
              </w:rPr>
              <w:t>»»</w:t>
            </w:r>
          </w:p>
        </w:tc>
        <w:tc>
          <w:tcPr>
            <w:tcW w:w="1276" w:type="dxa"/>
            <w:vMerge/>
          </w:tcPr>
          <w:p w:rsidR="00F21470" w:rsidRPr="00D25CCB" w:rsidRDefault="00F21470" w:rsidP="002A6F60">
            <w:pPr>
              <w:suppressAutoHyphens/>
              <w:spacing w:after="0" w:line="240" w:lineRule="auto"/>
              <w:contextualSpacing/>
              <w:rPr>
                <w:rFonts w:eastAsia="Calibri" w:cstheme="minorHAnsi"/>
                <w:lang w:eastAsia="ru-RU"/>
              </w:rPr>
            </w:pPr>
          </w:p>
        </w:tc>
      </w:tr>
      <w:tr w:rsidR="00F21470" w:rsidRPr="00505298" w:rsidTr="00F21470">
        <w:trPr>
          <w:cantSplit/>
          <w:trHeight w:val="300"/>
          <w:jc w:val="center"/>
        </w:trPr>
        <w:tc>
          <w:tcPr>
            <w:tcW w:w="534" w:type="dxa"/>
            <w:tcBorders>
              <w:top w:val="single" w:sz="4" w:space="0" w:color="auto"/>
            </w:tcBorders>
          </w:tcPr>
          <w:p w:rsidR="00F21470" w:rsidRPr="00D25CCB" w:rsidRDefault="00F21470" w:rsidP="002A6F60">
            <w:pPr>
              <w:suppressAutoHyphens/>
              <w:spacing w:before="0" w:after="0" w:line="240" w:lineRule="auto"/>
              <w:contextualSpacing/>
              <w:jc w:val="center"/>
              <w:rPr>
                <w:rFonts w:eastAsia="Calibri" w:cstheme="minorHAnsi"/>
                <w:sz w:val="22"/>
                <w:szCs w:val="22"/>
                <w:lang w:eastAsia="ru-RU"/>
              </w:rPr>
            </w:pPr>
            <w:r w:rsidRPr="00D25CCB">
              <w:rPr>
                <w:rFonts w:eastAsia="Calibri" w:cstheme="minorHAnsi"/>
                <w:sz w:val="22"/>
                <w:szCs w:val="22"/>
                <w:lang w:eastAsia="ru-RU"/>
              </w:rPr>
              <w:t>3</w:t>
            </w:r>
          </w:p>
        </w:tc>
        <w:tc>
          <w:tcPr>
            <w:tcW w:w="1417" w:type="dxa"/>
            <w:tcBorders>
              <w:top w:val="single" w:sz="4" w:space="0" w:color="auto"/>
            </w:tcBorders>
          </w:tcPr>
          <w:p w:rsidR="00F21470" w:rsidRPr="00D25CCB" w:rsidRDefault="00F21470" w:rsidP="002A6F60">
            <w:pPr>
              <w:suppressAutoHyphens/>
              <w:spacing w:after="0" w:line="240" w:lineRule="auto"/>
              <w:contextualSpacing/>
              <w:jc w:val="center"/>
              <w:rPr>
                <w:rFonts w:eastAsia="Calibri" w:cstheme="minorHAnsi"/>
                <w:lang w:eastAsia="ru-RU"/>
              </w:rPr>
            </w:pPr>
            <w:r w:rsidRPr="00D25CCB">
              <w:rPr>
                <w:rFonts w:eastAsia="Calibri" w:cstheme="minorHAnsi"/>
                <w:lang w:eastAsia="ru-RU"/>
              </w:rPr>
              <w:t>»»</w:t>
            </w:r>
          </w:p>
        </w:tc>
        <w:tc>
          <w:tcPr>
            <w:tcW w:w="1428" w:type="dxa"/>
            <w:tcBorders>
              <w:top w:val="single" w:sz="4" w:space="0" w:color="auto"/>
            </w:tcBorders>
            <w:shd w:val="clear" w:color="auto" w:fill="auto"/>
          </w:tcPr>
          <w:p w:rsidR="00F21470" w:rsidRPr="00D25CCB" w:rsidRDefault="00F21470" w:rsidP="002A6F60">
            <w:pPr>
              <w:suppressAutoHyphens/>
              <w:spacing w:after="0" w:line="240" w:lineRule="auto"/>
              <w:contextualSpacing/>
              <w:jc w:val="center"/>
              <w:rPr>
                <w:rFonts w:eastAsia="Calibri" w:cstheme="minorHAnsi"/>
                <w:lang w:eastAsia="ru-RU"/>
              </w:rPr>
            </w:pPr>
            <w:r w:rsidRPr="00D25CCB">
              <w:rPr>
                <w:rFonts w:eastAsia="Calibri" w:cstheme="minorHAnsi"/>
                <w:lang w:eastAsia="ru-RU"/>
              </w:rPr>
              <w:t>»»</w:t>
            </w:r>
          </w:p>
        </w:tc>
        <w:tc>
          <w:tcPr>
            <w:tcW w:w="1367"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lang w:eastAsia="ru-RU"/>
              </w:rPr>
            </w:pPr>
            <w:r w:rsidRPr="00D25CCB">
              <w:rPr>
                <w:rFonts w:eastAsia="Calibri" w:cstheme="minorHAnsi"/>
                <w:lang w:eastAsia="ru-RU"/>
              </w:rPr>
              <w:t>Реконструкция газопровод</w:t>
            </w:r>
            <w:r>
              <w:rPr>
                <w:rFonts w:eastAsia="Calibri" w:cstheme="minorHAnsi"/>
                <w:lang w:eastAsia="ru-RU"/>
              </w:rPr>
              <w:t>а</w:t>
            </w:r>
            <w:r w:rsidRPr="00D25CCB">
              <w:rPr>
                <w:rFonts w:eastAsia="Calibri" w:cstheme="minorHAnsi"/>
                <w:lang w:eastAsia="ru-RU"/>
              </w:rPr>
              <w:t xml:space="preserve"> среднего давления</w:t>
            </w:r>
          </w:p>
        </w:tc>
        <w:tc>
          <w:tcPr>
            <w:tcW w:w="1316"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lang w:eastAsia="ru-RU"/>
              </w:rPr>
            </w:pPr>
            <w:r w:rsidRPr="00D25CCB">
              <w:rPr>
                <w:rFonts w:eastAsia="Calibri" w:cstheme="minorHAnsi"/>
                <w:lang w:eastAsia="ru-RU"/>
              </w:rPr>
              <w:t xml:space="preserve">Протяженность </w:t>
            </w:r>
            <w:r>
              <w:rPr>
                <w:rFonts w:eastAsia="Calibri" w:cstheme="minorHAnsi"/>
                <w:lang w:eastAsia="ru-RU"/>
              </w:rPr>
              <w:t>0,06 км</w:t>
            </w:r>
          </w:p>
        </w:tc>
        <w:tc>
          <w:tcPr>
            <w:tcW w:w="1197" w:type="dxa"/>
            <w:tcBorders>
              <w:top w:val="single" w:sz="4" w:space="0" w:color="auto"/>
            </w:tcBorders>
            <w:shd w:val="clear" w:color="auto" w:fill="auto"/>
          </w:tcPr>
          <w:p w:rsidR="00F21470" w:rsidRPr="00D25CCB" w:rsidRDefault="00F21470" w:rsidP="002A6F60">
            <w:pPr>
              <w:suppressAutoHyphens/>
              <w:spacing w:after="0" w:line="240" w:lineRule="auto"/>
              <w:contextualSpacing/>
              <w:rPr>
                <w:rFonts w:eastAsia="Calibri" w:cstheme="minorHAnsi"/>
                <w:lang w:eastAsia="ru-RU"/>
              </w:rPr>
            </w:pPr>
            <w:r w:rsidRPr="00D25CCB">
              <w:rPr>
                <w:rFonts w:eastAsia="Calibri" w:cstheme="minorHAnsi"/>
                <w:sz w:val="22"/>
                <w:szCs w:val="22"/>
                <w:lang w:eastAsia="ru-RU"/>
              </w:rPr>
              <w:t>г. Кропоткин,</w:t>
            </w:r>
            <w:r>
              <w:rPr>
                <w:rFonts w:eastAsia="Calibri" w:cstheme="minorHAnsi"/>
                <w:sz w:val="22"/>
                <w:szCs w:val="22"/>
                <w:lang w:eastAsia="ru-RU"/>
              </w:rPr>
              <w:t xml:space="preserve"> ул. Дорожная, 17</w:t>
            </w:r>
          </w:p>
        </w:tc>
        <w:tc>
          <w:tcPr>
            <w:tcW w:w="1559" w:type="dxa"/>
            <w:tcBorders>
              <w:top w:val="single" w:sz="4" w:space="0" w:color="auto"/>
            </w:tcBorders>
          </w:tcPr>
          <w:p w:rsidR="00F21470" w:rsidRPr="00D25CCB" w:rsidRDefault="00F21470" w:rsidP="002A6F60">
            <w:pPr>
              <w:suppressAutoHyphens/>
              <w:spacing w:after="0" w:line="240" w:lineRule="auto"/>
              <w:contextualSpacing/>
              <w:rPr>
                <w:rFonts w:cstheme="minorHAnsi"/>
              </w:rPr>
            </w:pPr>
            <w:r w:rsidRPr="00D25CCB">
              <w:rPr>
                <w:rFonts w:eastAsia="Calibri" w:cstheme="minorHAnsi"/>
                <w:lang w:eastAsia="ru-RU"/>
              </w:rPr>
              <w:t>»»</w:t>
            </w:r>
          </w:p>
        </w:tc>
        <w:tc>
          <w:tcPr>
            <w:tcW w:w="1276" w:type="dxa"/>
            <w:vMerge/>
          </w:tcPr>
          <w:p w:rsidR="00F21470" w:rsidRPr="00D25CCB" w:rsidRDefault="00F21470" w:rsidP="002A6F60">
            <w:pPr>
              <w:suppressAutoHyphens/>
              <w:spacing w:after="0" w:line="240" w:lineRule="auto"/>
              <w:contextualSpacing/>
              <w:rPr>
                <w:rFonts w:cstheme="minorHAnsi"/>
              </w:rPr>
            </w:pPr>
          </w:p>
        </w:tc>
      </w:tr>
    </w:tbl>
    <w:p w:rsidR="00F21470" w:rsidRDefault="00F21470" w:rsidP="009246B6">
      <w:pPr>
        <w:suppressAutoHyphens/>
        <w:spacing w:before="120" w:after="120" w:line="240" w:lineRule="auto"/>
        <w:ind w:firstLine="709"/>
        <w:jc w:val="both"/>
        <w:rPr>
          <w:rFonts w:ascii="Calibri" w:eastAsia="Times New Roman" w:hAnsi="Calibri" w:cs="Calibri"/>
          <w:sz w:val="24"/>
          <w:szCs w:val="24"/>
          <w:lang w:eastAsia="ru-RU"/>
        </w:rPr>
      </w:pPr>
    </w:p>
    <w:p w:rsidR="00F21470" w:rsidRDefault="00F21470" w:rsidP="009246B6">
      <w:pPr>
        <w:suppressAutoHyphens/>
        <w:spacing w:before="120" w:after="120" w:line="240" w:lineRule="auto"/>
        <w:ind w:firstLine="709"/>
        <w:jc w:val="both"/>
        <w:rPr>
          <w:rFonts w:ascii="Calibri" w:eastAsia="Times New Roman" w:hAnsi="Calibri" w:cs="Calibri"/>
          <w:sz w:val="24"/>
          <w:szCs w:val="24"/>
          <w:lang w:eastAsia="ru-RU"/>
        </w:rPr>
      </w:pPr>
    </w:p>
    <w:p w:rsidR="00F21470" w:rsidRDefault="00F21470" w:rsidP="009246B6">
      <w:pPr>
        <w:suppressAutoHyphens/>
        <w:spacing w:before="120" w:after="120" w:line="240" w:lineRule="auto"/>
        <w:ind w:firstLine="709"/>
        <w:jc w:val="both"/>
        <w:rPr>
          <w:rFonts w:ascii="Calibri" w:eastAsia="Times New Roman" w:hAnsi="Calibri" w:cs="Calibri"/>
          <w:sz w:val="24"/>
          <w:szCs w:val="24"/>
          <w:lang w:eastAsia="ru-RU"/>
        </w:rPr>
      </w:pPr>
    </w:p>
    <w:p w:rsidR="00A16015" w:rsidRPr="00F10E2A" w:rsidRDefault="003A283B" w:rsidP="0096674F">
      <w:pPr>
        <w:numPr>
          <w:ilvl w:val="1"/>
          <w:numId w:val="75"/>
        </w:numPr>
        <w:pBdr>
          <w:top w:val="single" w:sz="6" w:space="2" w:color="72A376"/>
          <w:left w:val="single" w:sz="6" w:space="2" w:color="72A376"/>
        </w:pBdr>
        <w:spacing w:before="300" w:after="0"/>
        <w:ind w:left="709" w:hanging="709"/>
        <w:outlineLvl w:val="2"/>
        <w:rPr>
          <w:rFonts w:ascii="Calibri" w:eastAsia="Times New Roman" w:hAnsi="Calibri" w:cs="Times New Roman"/>
          <w:caps/>
          <w:color w:val="365338"/>
          <w:spacing w:val="15"/>
          <w:sz w:val="22"/>
          <w:szCs w:val="22"/>
        </w:rPr>
      </w:pPr>
      <w:bookmarkStart w:id="560" w:name="_Toc379907755"/>
      <w:bookmarkStart w:id="561" w:name="_Toc380350683"/>
      <w:bookmarkStart w:id="562" w:name="_Toc454214585"/>
      <w:bookmarkStart w:id="563" w:name="_Toc148533408"/>
      <w:r w:rsidRPr="00F10E2A">
        <w:rPr>
          <w:rFonts w:ascii="Calibri" w:eastAsia="Times New Roman" w:hAnsi="Calibri" w:cs="Times New Roman"/>
          <w:caps/>
          <w:color w:val="365338"/>
          <w:spacing w:val="15"/>
          <w:sz w:val="22"/>
          <w:szCs w:val="22"/>
        </w:rPr>
        <w:t>Электроснабжение</w:t>
      </w:r>
      <w:bookmarkEnd w:id="560"/>
      <w:bookmarkEnd w:id="561"/>
      <w:bookmarkEnd w:id="562"/>
      <w:bookmarkEnd w:id="563"/>
    </w:p>
    <w:p w:rsidR="00C75275" w:rsidRDefault="00C75275" w:rsidP="00C75275">
      <w:pPr>
        <w:suppressAutoHyphens/>
        <w:spacing w:before="120" w:after="120" w:line="240" w:lineRule="auto"/>
        <w:ind w:firstLine="709"/>
        <w:jc w:val="both"/>
        <w:rPr>
          <w:rFonts w:ascii="Calibri" w:eastAsia="Times New Roman" w:hAnsi="Calibri" w:cs="Calibri"/>
          <w:bCs/>
          <w:sz w:val="24"/>
          <w:szCs w:val="24"/>
          <w:lang w:eastAsia="ar-SA"/>
        </w:rPr>
      </w:pPr>
      <w:r w:rsidRPr="00D51DDC">
        <w:rPr>
          <w:rFonts w:ascii="Calibri" w:eastAsia="Times New Roman" w:hAnsi="Calibri" w:cs="Calibri"/>
          <w:bCs/>
          <w:sz w:val="24"/>
          <w:szCs w:val="24"/>
          <w:lang w:eastAsia="ar-SA"/>
        </w:rPr>
        <w:lastRenderedPageBreak/>
        <w:t xml:space="preserve">Планируемые для размещения на территории Кропоткинского ГП объекты </w:t>
      </w:r>
      <w:r>
        <w:rPr>
          <w:rFonts w:ascii="Calibri" w:eastAsia="Times New Roman" w:hAnsi="Calibri" w:cs="Calibri"/>
          <w:bCs/>
          <w:sz w:val="24"/>
          <w:szCs w:val="24"/>
          <w:lang w:eastAsia="ar-SA"/>
        </w:rPr>
        <w:t>регионального</w:t>
      </w:r>
      <w:r w:rsidRPr="00D51DDC">
        <w:rPr>
          <w:rFonts w:ascii="Calibri" w:eastAsia="Times New Roman" w:hAnsi="Calibri" w:cs="Calibri"/>
          <w:bCs/>
          <w:sz w:val="24"/>
          <w:szCs w:val="24"/>
          <w:lang w:eastAsia="ar-SA"/>
        </w:rPr>
        <w:t xml:space="preserve"> значения в области </w:t>
      </w:r>
      <w:r>
        <w:rPr>
          <w:rFonts w:ascii="Calibri" w:eastAsia="Times New Roman" w:hAnsi="Calibri" w:cs="Calibri"/>
          <w:bCs/>
          <w:sz w:val="24"/>
          <w:szCs w:val="24"/>
          <w:lang w:eastAsia="ar-SA"/>
        </w:rPr>
        <w:t>электр</w:t>
      </w:r>
      <w:r w:rsidRPr="00D51DDC">
        <w:rPr>
          <w:rFonts w:ascii="Calibri" w:eastAsia="Times New Roman" w:hAnsi="Calibri" w:cs="Calibri"/>
          <w:bCs/>
          <w:sz w:val="24"/>
          <w:szCs w:val="24"/>
          <w:lang w:eastAsia="ar-SA"/>
        </w:rPr>
        <w:t>оснабжения:</w:t>
      </w:r>
      <w:r>
        <w:rPr>
          <w:rFonts w:ascii="Calibri" w:eastAsia="Times New Roman" w:hAnsi="Calibri" w:cs="Calibri"/>
          <w:bCs/>
          <w:sz w:val="24"/>
          <w:szCs w:val="24"/>
          <w:lang w:eastAsia="ar-SA"/>
        </w:rPr>
        <w:t xml:space="preserve"> </w:t>
      </w:r>
      <w:r w:rsidR="00520B25" w:rsidRPr="00520B25">
        <w:rPr>
          <w:rFonts w:ascii="Calibri" w:eastAsia="Times New Roman" w:hAnsi="Calibri" w:cs="Calibri"/>
          <w:bCs/>
          <w:sz w:val="24"/>
          <w:szCs w:val="24"/>
          <w:lang w:eastAsia="ar-SA"/>
        </w:rPr>
        <w:t xml:space="preserve">ПС 35/6 кВ Шоссейная в городе Кропоткин </w:t>
      </w:r>
      <w:r w:rsidR="00520B25">
        <w:rPr>
          <w:rFonts w:ascii="Calibri" w:eastAsia="Times New Roman" w:hAnsi="Calibri" w:cs="Calibri"/>
          <w:bCs/>
          <w:sz w:val="24"/>
          <w:szCs w:val="24"/>
          <w:lang w:eastAsia="ar-SA"/>
        </w:rPr>
        <w:t>в районе пересечения пр. Ворошилова/Фестивальная</w:t>
      </w:r>
      <w:r w:rsidR="00520B25" w:rsidRPr="00520B25">
        <w:rPr>
          <w:rFonts w:ascii="Calibri" w:eastAsia="Times New Roman" w:hAnsi="Calibri" w:cs="Calibri"/>
          <w:bCs/>
          <w:sz w:val="24"/>
          <w:szCs w:val="24"/>
          <w:lang w:eastAsia="ar-SA"/>
        </w:rPr>
        <w:t xml:space="preserve"> с сооружением отпаек от ВЛ 35 кВ Кавказская тяговая - Кропоткинская I, II цепь</w:t>
      </w:r>
      <w:r>
        <w:rPr>
          <w:rFonts w:ascii="Calibri" w:eastAsia="Times New Roman" w:hAnsi="Calibri" w:cs="Calibri"/>
          <w:bCs/>
          <w:sz w:val="24"/>
          <w:szCs w:val="24"/>
          <w:lang w:eastAsia="ar-SA"/>
        </w:rPr>
        <w:t xml:space="preserve"> (мероприятия Схемы и Программы перспективного развития электроэнергетики Краснодарского</w:t>
      </w:r>
      <w:r w:rsidR="00520B25">
        <w:rPr>
          <w:rFonts w:ascii="Calibri" w:eastAsia="Times New Roman" w:hAnsi="Calibri" w:cs="Calibri"/>
          <w:bCs/>
          <w:sz w:val="24"/>
          <w:szCs w:val="24"/>
          <w:lang w:eastAsia="ar-SA"/>
        </w:rPr>
        <w:t xml:space="preserve"> края на 2021-2025годы, утв. распоряжением Губернатора Краснодарского края от 30.04.2020 №98-р), ПС 35/10 кВ в северной части г. Кропоткин, в районе ул. Дружбы (предложение ООО «НПО «ЮРГЦ»), отображены на Картах материалов по обоснованию проекта внесения изменений в генеральный план Кропоткинского городского поселения.</w:t>
      </w:r>
      <w:r w:rsidR="00F21470">
        <w:rPr>
          <w:rFonts w:ascii="Calibri" w:eastAsia="Times New Roman" w:hAnsi="Calibri" w:cs="Calibri"/>
          <w:bCs/>
          <w:sz w:val="24"/>
          <w:szCs w:val="24"/>
          <w:lang w:eastAsia="ar-SA"/>
        </w:rPr>
        <w:t xml:space="preserve"> Трассировку и характеристики новых объектов местного значения ТП и ВЛ 10 кВ, ВЛ 0,4 кВ определить на стадиях проектов планировки территории.</w:t>
      </w:r>
    </w:p>
    <w:p w:rsidR="00077645" w:rsidRPr="00F10E2A" w:rsidRDefault="00077645" w:rsidP="00077645">
      <w:pPr>
        <w:suppressAutoHyphens/>
        <w:spacing w:before="120" w:after="120" w:line="240" w:lineRule="auto"/>
        <w:ind w:firstLine="709"/>
        <w:jc w:val="both"/>
        <w:rPr>
          <w:rFonts w:ascii="Calibri" w:eastAsia="Times New Roman" w:hAnsi="Calibri" w:cs="Calibri"/>
          <w:sz w:val="24"/>
          <w:szCs w:val="24"/>
          <w:lang w:eastAsia="ru-RU"/>
        </w:rPr>
      </w:pPr>
    </w:p>
    <w:p w:rsidR="00606B4A" w:rsidRDefault="00606B4A" w:rsidP="00606B4A">
      <w:pPr>
        <w:suppressAutoHyphens/>
        <w:spacing w:before="120" w:after="120" w:line="240" w:lineRule="auto"/>
        <w:jc w:val="both"/>
        <w:rPr>
          <w:rFonts w:ascii="Calibri" w:eastAsia="Times New Roman" w:hAnsi="Calibri" w:cs="Calibri"/>
          <w:bCs/>
          <w:sz w:val="24"/>
          <w:szCs w:val="24"/>
          <w:lang w:eastAsia="ar-SA"/>
        </w:rPr>
      </w:pPr>
      <w:bookmarkStart w:id="564" w:name="_Toc454214593"/>
    </w:p>
    <w:p w:rsidR="00F412FC" w:rsidRPr="00606B4A" w:rsidRDefault="00606B4A" w:rsidP="00606B4A">
      <w:pPr>
        <w:rPr>
          <w:rFonts w:ascii="Calibri" w:eastAsia="Times New Roman" w:hAnsi="Calibri" w:cs="Calibri"/>
          <w:bCs/>
          <w:sz w:val="24"/>
          <w:szCs w:val="24"/>
          <w:lang w:eastAsia="ar-SA"/>
        </w:rPr>
      </w:pPr>
      <w:r>
        <w:rPr>
          <w:rFonts w:ascii="Calibri" w:eastAsia="Times New Roman" w:hAnsi="Calibri" w:cs="Calibri"/>
          <w:bCs/>
          <w:sz w:val="24"/>
          <w:szCs w:val="24"/>
          <w:lang w:eastAsia="ar-SA"/>
        </w:rPr>
        <w:br w:type="page"/>
      </w:r>
    </w:p>
    <w:p w:rsidR="00B30095" w:rsidRPr="00F10E2A" w:rsidRDefault="00F6378D" w:rsidP="0096674F">
      <w:pPr>
        <w:pStyle w:val="24"/>
        <w:numPr>
          <w:ilvl w:val="0"/>
          <w:numId w:val="75"/>
        </w:numPr>
        <w:spacing w:before="240" w:after="240"/>
        <w:ind w:left="709" w:hanging="709"/>
      </w:pPr>
      <w:bookmarkStart w:id="565" w:name="_Toc50309658"/>
      <w:bookmarkStart w:id="566" w:name="_Toc50310845"/>
      <w:bookmarkStart w:id="567" w:name="_Toc50316306"/>
      <w:bookmarkStart w:id="568" w:name="_Toc50317494"/>
      <w:bookmarkStart w:id="569" w:name="_Toc50309659"/>
      <w:bookmarkStart w:id="570" w:name="_Toc50310846"/>
      <w:bookmarkStart w:id="571" w:name="_Toc50316307"/>
      <w:bookmarkStart w:id="572" w:name="_Toc50317495"/>
      <w:bookmarkStart w:id="573" w:name="_Toc50309660"/>
      <w:bookmarkStart w:id="574" w:name="_Toc50310847"/>
      <w:bookmarkStart w:id="575" w:name="_Toc50316308"/>
      <w:bookmarkStart w:id="576" w:name="_Toc50317496"/>
      <w:bookmarkStart w:id="577" w:name="_Toc50309661"/>
      <w:bookmarkStart w:id="578" w:name="_Toc50310848"/>
      <w:bookmarkStart w:id="579" w:name="_Toc50316309"/>
      <w:bookmarkStart w:id="580" w:name="_Toc50317497"/>
      <w:bookmarkStart w:id="581" w:name="_Toc50309662"/>
      <w:bookmarkStart w:id="582" w:name="_Toc50310849"/>
      <w:bookmarkStart w:id="583" w:name="_Toc50316310"/>
      <w:bookmarkStart w:id="584" w:name="_Toc50317498"/>
      <w:bookmarkStart w:id="585" w:name="_Toc50309663"/>
      <w:bookmarkStart w:id="586" w:name="_Toc50310850"/>
      <w:bookmarkStart w:id="587" w:name="_Toc50316311"/>
      <w:bookmarkStart w:id="588" w:name="_Toc50317499"/>
      <w:bookmarkStart w:id="589" w:name="_Toc50309664"/>
      <w:bookmarkStart w:id="590" w:name="_Toc50310851"/>
      <w:bookmarkStart w:id="591" w:name="_Toc50316312"/>
      <w:bookmarkStart w:id="592" w:name="_Toc50317500"/>
      <w:bookmarkStart w:id="593" w:name="_Toc50309665"/>
      <w:bookmarkStart w:id="594" w:name="_Toc50310852"/>
      <w:bookmarkStart w:id="595" w:name="_Toc50316313"/>
      <w:bookmarkStart w:id="596" w:name="_Toc50317501"/>
      <w:bookmarkStart w:id="597" w:name="_Toc50309666"/>
      <w:bookmarkStart w:id="598" w:name="_Toc50310853"/>
      <w:bookmarkStart w:id="599" w:name="_Toc50316314"/>
      <w:bookmarkStart w:id="600" w:name="_Toc50317502"/>
      <w:bookmarkStart w:id="601" w:name="_Toc50309667"/>
      <w:bookmarkStart w:id="602" w:name="_Toc50310854"/>
      <w:bookmarkStart w:id="603" w:name="_Toc50316315"/>
      <w:bookmarkStart w:id="604" w:name="_Toc50317503"/>
      <w:bookmarkStart w:id="605" w:name="_Toc50309668"/>
      <w:bookmarkStart w:id="606" w:name="_Toc50310855"/>
      <w:bookmarkStart w:id="607" w:name="_Toc50316316"/>
      <w:bookmarkStart w:id="608" w:name="_Toc50317504"/>
      <w:bookmarkStart w:id="609" w:name="_Toc50309669"/>
      <w:bookmarkStart w:id="610" w:name="_Toc50310856"/>
      <w:bookmarkStart w:id="611" w:name="_Toc50316317"/>
      <w:bookmarkStart w:id="612" w:name="_Toc50317505"/>
      <w:bookmarkStart w:id="613" w:name="_Toc50309670"/>
      <w:bookmarkStart w:id="614" w:name="_Toc50310857"/>
      <w:bookmarkStart w:id="615" w:name="_Toc50316318"/>
      <w:bookmarkStart w:id="616" w:name="_Toc50317506"/>
      <w:bookmarkStart w:id="617" w:name="_Toc50309671"/>
      <w:bookmarkStart w:id="618" w:name="_Toc50310858"/>
      <w:bookmarkStart w:id="619" w:name="_Toc50316319"/>
      <w:bookmarkStart w:id="620" w:name="_Toc50317507"/>
      <w:bookmarkStart w:id="621" w:name="_Toc50309672"/>
      <w:bookmarkStart w:id="622" w:name="_Toc50310859"/>
      <w:bookmarkStart w:id="623" w:name="_Toc50316320"/>
      <w:bookmarkStart w:id="624" w:name="_Toc50317508"/>
      <w:bookmarkStart w:id="625" w:name="_Toc50309673"/>
      <w:bookmarkStart w:id="626" w:name="_Toc50310860"/>
      <w:bookmarkStart w:id="627" w:name="_Toc50316321"/>
      <w:bookmarkStart w:id="628" w:name="_Toc50317509"/>
      <w:bookmarkStart w:id="629" w:name="_Toc148533409"/>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r w:rsidRPr="00F10E2A">
        <w:lastRenderedPageBreak/>
        <w:t>М</w:t>
      </w:r>
      <w:r w:rsidR="003D61FD" w:rsidRPr="00F10E2A">
        <w:t>ероприятия</w:t>
      </w:r>
      <w:r w:rsidRPr="00F10E2A">
        <w:t xml:space="preserve"> </w:t>
      </w:r>
      <w:r w:rsidR="00B30095" w:rsidRPr="00F10E2A">
        <w:t>по охране окружающей среды</w:t>
      </w:r>
      <w:bookmarkEnd w:id="564"/>
      <w:bookmarkEnd w:id="629"/>
    </w:p>
    <w:p w:rsidR="00B92B7C" w:rsidRPr="00B92B7C" w:rsidRDefault="00B92B7C" w:rsidP="001C3662">
      <w:pPr>
        <w:pStyle w:val="affffffffffff4"/>
        <w:tabs>
          <w:tab w:val="left" w:pos="9356"/>
        </w:tabs>
        <w:jc w:val="both"/>
        <w:rPr>
          <w:rFonts w:ascii="Calibri" w:eastAsia="Calibri" w:hAnsi="Calibri" w:cs="Times New Roman"/>
          <w:sz w:val="26"/>
          <w:szCs w:val="26"/>
          <w:lang w:eastAsia="en-US"/>
        </w:rPr>
      </w:pPr>
    </w:p>
    <w:p w:rsidR="00B92B7C" w:rsidRPr="00606B4A" w:rsidRDefault="00B92B7C" w:rsidP="00B92B7C">
      <w:pPr>
        <w:pStyle w:val="affffffffffff4"/>
        <w:tabs>
          <w:tab w:val="left" w:pos="9356"/>
        </w:tabs>
        <w:ind w:firstLine="851"/>
        <w:jc w:val="both"/>
        <w:rPr>
          <w:rFonts w:ascii="Calibri" w:eastAsia="Calibri" w:hAnsi="Calibri" w:cs="Times New Roman"/>
          <w:lang w:eastAsia="en-US"/>
        </w:rPr>
      </w:pPr>
      <w:r w:rsidRPr="00606B4A">
        <w:rPr>
          <w:rFonts w:ascii="Calibri" w:eastAsia="Calibri" w:hAnsi="Calibri" w:cs="Times New Roman"/>
          <w:lang w:eastAsia="en-US"/>
        </w:rPr>
        <w:t xml:space="preserve">В соответствии с таблицей 1 МНГП г. Кропоткинского городского поселения уровень обеспеченности на одного человека объектами озеленения общего пользования составляет: </w:t>
      </w:r>
    </w:p>
    <w:p w:rsidR="00B92B7C" w:rsidRPr="00606B4A" w:rsidRDefault="001C3662" w:rsidP="00B92B7C">
      <w:pPr>
        <w:pStyle w:val="affffffffffff4"/>
        <w:tabs>
          <w:tab w:val="left" w:pos="9356"/>
        </w:tabs>
        <w:ind w:firstLine="851"/>
        <w:jc w:val="both"/>
        <w:rPr>
          <w:rFonts w:ascii="Calibri" w:eastAsia="Calibri" w:hAnsi="Calibri" w:cs="Times New Roman"/>
          <w:lang w:eastAsia="en-US"/>
        </w:rPr>
      </w:pPr>
      <w:r w:rsidRPr="00606B4A">
        <w:rPr>
          <w:rFonts w:ascii="Calibri" w:eastAsia="Calibri" w:hAnsi="Calibri" w:cs="Times New Roman"/>
          <w:lang w:eastAsia="en-US"/>
        </w:rPr>
        <w:t xml:space="preserve">- </w:t>
      </w:r>
      <w:r w:rsidR="00B92B7C" w:rsidRPr="00606B4A">
        <w:rPr>
          <w:rFonts w:ascii="Calibri" w:eastAsia="Calibri" w:hAnsi="Calibri" w:cs="Times New Roman"/>
          <w:lang w:eastAsia="en-US"/>
        </w:rPr>
        <w:t>парк</w:t>
      </w:r>
      <w:r w:rsidR="001139B1" w:rsidRPr="00606B4A">
        <w:rPr>
          <w:rFonts w:ascii="Calibri" w:eastAsia="Calibri" w:hAnsi="Calibri" w:cs="Times New Roman"/>
          <w:lang w:eastAsia="en-US"/>
        </w:rPr>
        <w:t>ов</w:t>
      </w:r>
      <w:r w:rsidR="00B92B7C" w:rsidRPr="00606B4A">
        <w:rPr>
          <w:rFonts w:ascii="Calibri" w:eastAsia="Calibri" w:hAnsi="Calibri" w:cs="Times New Roman"/>
          <w:lang w:eastAsia="en-US"/>
        </w:rPr>
        <w:t>-10 кв.м;</w:t>
      </w:r>
    </w:p>
    <w:p w:rsidR="00B92B7C" w:rsidRPr="00606B4A" w:rsidRDefault="001C3662" w:rsidP="00B92B7C">
      <w:pPr>
        <w:pStyle w:val="affffffffffff4"/>
        <w:tabs>
          <w:tab w:val="left" w:pos="9356"/>
        </w:tabs>
        <w:ind w:firstLine="851"/>
        <w:jc w:val="both"/>
        <w:rPr>
          <w:rFonts w:ascii="Calibri" w:eastAsia="Calibri" w:hAnsi="Calibri" w:cs="Times New Roman"/>
          <w:lang w:eastAsia="en-US"/>
        </w:rPr>
      </w:pPr>
      <w:r w:rsidRPr="00606B4A">
        <w:rPr>
          <w:rFonts w:ascii="Calibri" w:eastAsia="Calibri" w:hAnsi="Calibri" w:cs="Times New Roman"/>
          <w:lang w:eastAsia="en-US"/>
        </w:rPr>
        <w:t xml:space="preserve">- </w:t>
      </w:r>
      <w:r w:rsidR="00B92B7C" w:rsidRPr="00606B4A">
        <w:rPr>
          <w:rFonts w:ascii="Calibri" w:eastAsia="Calibri" w:hAnsi="Calibri" w:cs="Times New Roman"/>
          <w:lang w:eastAsia="en-US"/>
        </w:rPr>
        <w:t>сад</w:t>
      </w:r>
      <w:r w:rsidR="001139B1" w:rsidRPr="00606B4A">
        <w:rPr>
          <w:rFonts w:ascii="Calibri" w:eastAsia="Calibri" w:hAnsi="Calibri" w:cs="Times New Roman"/>
          <w:lang w:eastAsia="en-US"/>
        </w:rPr>
        <w:t>ов</w:t>
      </w:r>
      <w:r w:rsidR="00B92B7C" w:rsidRPr="00606B4A">
        <w:rPr>
          <w:rFonts w:ascii="Calibri" w:eastAsia="Calibri" w:hAnsi="Calibri" w:cs="Times New Roman"/>
          <w:lang w:eastAsia="en-US"/>
        </w:rPr>
        <w:t>-3 кв.м;</w:t>
      </w:r>
    </w:p>
    <w:p w:rsidR="00B92B7C" w:rsidRPr="00606B4A" w:rsidRDefault="001C3662" w:rsidP="00B92B7C">
      <w:pPr>
        <w:pStyle w:val="affffffffffff4"/>
        <w:tabs>
          <w:tab w:val="left" w:pos="9356"/>
        </w:tabs>
        <w:ind w:firstLine="851"/>
        <w:jc w:val="both"/>
        <w:rPr>
          <w:rFonts w:ascii="Calibri" w:eastAsia="Calibri" w:hAnsi="Calibri" w:cs="Times New Roman"/>
          <w:lang w:eastAsia="en-US"/>
        </w:rPr>
      </w:pPr>
      <w:r w:rsidRPr="00606B4A">
        <w:rPr>
          <w:rFonts w:ascii="Calibri" w:eastAsia="Calibri" w:hAnsi="Calibri" w:cs="Times New Roman"/>
          <w:lang w:eastAsia="en-US"/>
        </w:rPr>
        <w:t xml:space="preserve">- </w:t>
      </w:r>
      <w:r w:rsidR="00B92B7C" w:rsidRPr="00606B4A">
        <w:rPr>
          <w:rFonts w:ascii="Calibri" w:eastAsia="Calibri" w:hAnsi="Calibri" w:cs="Times New Roman"/>
          <w:lang w:eastAsia="en-US"/>
        </w:rPr>
        <w:t>сквер</w:t>
      </w:r>
      <w:r w:rsidR="001139B1" w:rsidRPr="00606B4A">
        <w:rPr>
          <w:rFonts w:ascii="Calibri" w:eastAsia="Calibri" w:hAnsi="Calibri" w:cs="Times New Roman"/>
          <w:lang w:eastAsia="en-US"/>
        </w:rPr>
        <w:t>ов</w:t>
      </w:r>
      <w:r w:rsidR="00B92B7C" w:rsidRPr="00606B4A">
        <w:rPr>
          <w:rFonts w:ascii="Calibri" w:eastAsia="Calibri" w:hAnsi="Calibri" w:cs="Times New Roman"/>
          <w:lang w:eastAsia="en-US"/>
        </w:rPr>
        <w:t>-0,5 кв.м.</w:t>
      </w:r>
    </w:p>
    <w:p w:rsidR="00B92B7C" w:rsidRPr="00606B4A" w:rsidRDefault="00B92B7C" w:rsidP="00B92B7C">
      <w:pPr>
        <w:pStyle w:val="affffffffffff4"/>
        <w:tabs>
          <w:tab w:val="left" w:pos="9356"/>
        </w:tabs>
        <w:ind w:firstLine="851"/>
        <w:jc w:val="both"/>
        <w:rPr>
          <w:rFonts w:ascii="Calibri" w:eastAsia="Calibri" w:hAnsi="Calibri" w:cs="Times New Roman"/>
          <w:lang w:eastAsia="en-US"/>
        </w:rPr>
      </w:pPr>
      <w:r w:rsidRPr="00606B4A">
        <w:rPr>
          <w:rFonts w:ascii="Calibri" w:eastAsia="Calibri" w:hAnsi="Calibri" w:cs="Times New Roman"/>
          <w:lang w:eastAsia="en-US"/>
        </w:rPr>
        <w:t>Потребность  на расчётный срок реализации генерального плана составляет:</w:t>
      </w:r>
    </w:p>
    <w:p w:rsidR="00B92B7C" w:rsidRPr="00606B4A" w:rsidRDefault="00CE643C" w:rsidP="00B92B7C">
      <w:pPr>
        <w:pStyle w:val="affffffffffff4"/>
        <w:tabs>
          <w:tab w:val="left" w:pos="9356"/>
        </w:tabs>
        <w:ind w:firstLine="851"/>
        <w:jc w:val="both"/>
        <w:rPr>
          <w:rFonts w:ascii="Calibri" w:eastAsia="Calibri" w:hAnsi="Calibri" w:cs="Times New Roman"/>
          <w:lang w:eastAsia="en-US"/>
        </w:rPr>
      </w:pPr>
      <w:r w:rsidRPr="00606B4A">
        <w:rPr>
          <w:rFonts w:ascii="Calibri" w:eastAsia="Calibri" w:hAnsi="Calibri" w:cs="Times New Roman"/>
          <w:lang w:eastAsia="en-US"/>
        </w:rPr>
        <w:t>- т</w:t>
      </w:r>
      <w:r w:rsidR="00B92B7C" w:rsidRPr="00606B4A">
        <w:rPr>
          <w:rFonts w:ascii="Calibri" w:eastAsia="Calibri" w:hAnsi="Calibri" w:cs="Times New Roman"/>
          <w:lang w:eastAsia="en-US"/>
        </w:rPr>
        <w:t xml:space="preserve">ерритория парков </w:t>
      </w:r>
      <w:r w:rsidRPr="00606B4A">
        <w:rPr>
          <w:rFonts w:ascii="Calibri" w:eastAsia="Calibri" w:hAnsi="Calibri" w:cs="Times New Roman"/>
          <w:lang w:eastAsia="en-US"/>
        </w:rPr>
        <w:t>-80,0га;</w:t>
      </w:r>
    </w:p>
    <w:p w:rsidR="00CE643C" w:rsidRPr="00606B4A" w:rsidRDefault="00CE643C" w:rsidP="00B92B7C">
      <w:pPr>
        <w:pStyle w:val="affffffffffff4"/>
        <w:tabs>
          <w:tab w:val="left" w:pos="9356"/>
        </w:tabs>
        <w:ind w:firstLine="851"/>
        <w:jc w:val="both"/>
        <w:rPr>
          <w:rFonts w:ascii="Calibri" w:eastAsia="Calibri" w:hAnsi="Calibri" w:cs="Times New Roman"/>
          <w:lang w:eastAsia="en-US"/>
        </w:rPr>
      </w:pPr>
      <w:r w:rsidRPr="00606B4A">
        <w:rPr>
          <w:rFonts w:ascii="Calibri" w:eastAsia="Calibri" w:hAnsi="Calibri" w:cs="Times New Roman"/>
          <w:lang w:eastAsia="en-US"/>
        </w:rPr>
        <w:t>-  территория садов – 24,0га;</w:t>
      </w:r>
    </w:p>
    <w:p w:rsidR="00CE643C" w:rsidRPr="00606B4A" w:rsidRDefault="00584587" w:rsidP="00CE643C">
      <w:pPr>
        <w:pStyle w:val="affffffffffff4"/>
        <w:tabs>
          <w:tab w:val="left" w:pos="9356"/>
        </w:tabs>
        <w:ind w:firstLine="851"/>
        <w:jc w:val="both"/>
        <w:rPr>
          <w:rFonts w:ascii="Calibri" w:eastAsia="Calibri" w:hAnsi="Calibri" w:cs="Times New Roman"/>
          <w:lang w:eastAsia="en-US"/>
        </w:rPr>
      </w:pPr>
      <w:r w:rsidRPr="00606B4A">
        <w:rPr>
          <w:rFonts w:ascii="Calibri" w:eastAsia="Calibri" w:hAnsi="Calibri" w:cs="Times New Roman"/>
          <w:lang w:eastAsia="en-US"/>
        </w:rPr>
        <w:t>-  территория скверов – 4,0га.</w:t>
      </w:r>
    </w:p>
    <w:p w:rsidR="00584587" w:rsidRPr="00606B4A" w:rsidRDefault="001C3662" w:rsidP="001C3662">
      <w:pPr>
        <w:pStyle w:val="affffffffffff4"/>
        <w:tabs>
          <w:tab w:val="left" w:pos="9356"/>
        </w:tabs>
        <w:ind w:firstLine="851"/>
        <w:jc w:val="both"/>
        <w:rPr>
          <w:rFonts w:ascii="Calibri" w:eastAsia="Calibri" w:hAnsi="Calibri" w:cs="Times New Roman"/>
          <w:lang w:eastAsia="en-US"/>
        </w:rPr>
      </w:pPr>
      <w:r w:rsidRPr="00606B4A">
        <w:rPr>
          <w:rFonts w:ascii="Calibri" w:eastAsia="Calibri" w:hAnsi="Calibri" w:cs="Times New Roman"/>
          <w:lang w:eastAsia="en-US"/>
        </w:rPr>
        <w:t>Потребность на расчётный срок реализации генерального плана озеленённых территорий общего пользования составляет 108 га.</w:t>
      </w:r>
    </w:p>
    <w:p w:rsidR="00CE643C" w:rsidRPr="00606B4A" w:rsidRDefault="00B759C3" w:rsidP="00B92B7C">
      <w:pPr>
        <w:pStyle w:val="affffffffffff4"/>
        <w:tabs>
          <w:tab w:val="left" w:pos="9356"/>
        </w:tabs>
        <w:ind w:firstLine="851"/>
        <w:jc w:val="both"/>
        <w:rPr>
          <w:rFonts w:ascii="Calibri" w:eastAsia="Calibri" w:hAnsi="Calibri" w:cs="Times New Roman"/>
          <w:lang w:eastAsia="en-US"/>
        </w:rPr>
      </w:pPr>
      <w:r w:rsidRPr="00606B4A">
        <w:rPr>
          <w:rFonts w:ascii="Calibri" w:eastAsia="Calibri" w:hAnsi="Calibri" w:cs="Times New Roman"/>
          <w:lang w:eastAsia="en-US"/>
        </w:rPr>
        <w:t xml:space="preserve">В настоящее время площадь озеленённых территорий общего пользования в г. Кропоткине составляет </w:t>
      </w:r>
      <w:r w:rsidR="001C3662" w:rsidRPr="00606B4A">
        <w:rPr>
          <w:rFonts w:ascii="Calibri" w:eastAsia="Calibri" w:hAnsi="Calibri" w:cs="Times New Roman"/>
          <w:lang w:eastAsia="en-US"/>
        </w:rPr>
        <w:t xml:space="preserve">102,6 </w:t>
      </w:r>
      <w:r w:rsidRPr="00606B4A">
        <w:rPr>
          <w:rFonts w:ascii="Calibri" w:eastAsia="Calibri" w:hAnsi="Calibri" w:cs="Times New Roman"/>
          <w:lang w:eastAsia="en-US"/>
        </w:rPr>
        <w:t>га.</w:t>
      </w:r>
    </w:p>
    <w:p w:rsidR="00B92B7C" w:rsidRPr="00606B4A" w:rsidRDefault="00B759C3" w:rsidP="001C3662">
      <w:pPr>
        <w:pStyle w:val="affffffffffff4"/>
        <w:tabs>
          <w:tab w:val="left" w:pos="9356"/>
        </w:tabs>
        <w:ind w:firstLine="851"/>
        <w:jc w:val="both"/>
        <w:rPr>
          <w:rFonts w:ascii="Calibri" w:eastAsia="Calibri" w:hAnsi="Calibri" w:cs="Times New Roman"/>
          <w:lang w:eastAsia="en-US"/>
        </w:rPr>
      </w:pPr>
      <w:r w:rsidRPr="00606B4A">
        <w:rPr>
          <w:rFonts w:ascii="Calibri" w:eastAsia="Calibri" w:hAnsi="Calibri" w:cs="Times New Roman"/>
          <w:lang w:eastAsia="en-US"/>
        </w:rPr>
        <w:t xml:space="preserve">Проектом внесения изменений предлагается увеличение её на </w:t>
      </w:r>
      <w:r w:rsidR="001D0A06" w:rsidRPr="00606B4A">
        <w:rPr>
          <w:rFonts w:ascii="Calibri" w:eastAsia="Calibri" w:hAnsi="Calibri" w:cs="Times New Roman"/>
          <w:lang w:eastAsia="en-US"/>
        </w:rPr>
        <w:t xml:space="preserve">20,57 </w:t>
      </w:r>
      <w:r w:rsidRPr="00606B4A">
        <w:rPr>
          <w:rFonts w:ascii="Calibri" w:eastAsia="Calibri" w:hAnsi="Calibri" w:cs="Times New Roman"/>
          <w:lang w:eastAsia="en-US"/>
        </w:rPr>
        <w:t>га за счёт создания новых объектов, приведённых в таблице 1</w:t>
      </w:r>
      <w:r w:rsidR="00606B4A">
        <w:rPr>
          <w:rFonts w:ascii="Calibri" w:eastAsia="Calibri" w:hAnsi="Calibri" w:cs="Times New Roman"/>
          <w:lang w:eastAsia="en-US"/>
        </w:rPr>
        <w:t>6</w:t>
      </w:r>
      <w:r w:rsidRPr="00606B4A">
        <w:rPr>
          <w:rFonts w:ascii="Calibri" w:eastAsia="Calibri" w:hAnsi="Calibri" w:cs="Times New Roman"/>
          <w:lang w:eastAsia="en-US"/>
        </w:rPr>
        <w:t>.</w:t>
      </w:r>
      <w:r w:rsidR="003B420D" w:rsidRPr="00606B4A">
        <w:rPr>
          <w:rFonts w:ascii="Calibri" w:eastAsia="Calibri" w:hAnsi="Calibri" w:cs="Times New Roman"/>
          <w:lang w:eastAsia="en-US"/>
        </w:rPr>
        <w:t>1</w:t>
      </w:r>
      <w:r w:rsidR="001C3662" w:rsidRPr="00606B4A">
        <w:rPr>
          <w:rFonts w:ascii="Calibri" w:eastAsia="Calibri" w:hAnsi="Calibri" w:cs="Times New Roman"/>
          <w:lang w:eastAsia="en-US"/>
        </w:rPr>
        <w:t xml:space="preserve"> и составит 123,17 га, что соответствует нормативным показателям.</w:t>
      </w:r>
    </w:p>
    <w:p w:rsidR="00B92B7C" w:rsidRDefault="00B92B7C" w:rsidP="00170ECB">
      <w:pPr>
        <w:overflowPunct w:val="0"/>
        <w:autoSpaceDE w:val="0"/>
        <w:autoSpaceDN w:val="0"/>
        <w:adjustRightInd w:val="0"/>
        <w:spacing w:before="0" w:after="0" w:line="240" w:lineRule="auto"/>
        <w:jc w:val="right"/>
        <w:textAlignment w:val="baseline"/>
        <w:rPr>
          <w:rFonts w:eastAsia="Calibri" w:cstheme="minorHAnsi"/>
          <w:b/>
          <w:i/>
          <w:sz w:val="22"/>
          <w:szCs w:val="22"/>
          <w:lang w:eastAsia="ru-RU"/>
        </w:rPr>
      </w:pPr>
    </w:p>
    <w:p w:rsidR="00170ECB" w:rsidRPr="00F10E2A" w:rsidRDefault="00170ECB" w:rsidP="00170ECB">
      <w:pPr>
        <w:overflowPunct w:val="0"/>
        <w:autoSpaceDE w:val="0"/>
        <w:autoSpaceDN w:val="0"/>
        <w:adjustRightInd w:val="0"/>
        <w:spacing w:before="0" w:after="0" w:line="240" w:lineRule="auto"/>
        <w:jc w:val="right"/>
        <w:textAlignment w:val="baseline"/>
        <w:rPr>
          <w:rFonts w:eastAsia="Calibri" w:cstheme="minorHAnsi"/>
          <w:b/>
          <w:i/>
          <w:sz w:val="22"/>
          <w:szCs w:val="22"/>
          <w:lang w:eastAsia="ru-RU"/>
        </w:rPr>
      </w:pPr>
      <w:r w:rsidRPr="00F10E2A">
        <w:rPr>
          <w:rFonts w:eastAsia="Calibri" w:cstheme="minorHAnsi"/>
          <w:b/>
          <w:i/>
          <w:sz w:val="22"/>
          <w:szCs w:val="22"/>
          <w:lang w:eastAsia="ru-RU"/>
        </w:rPr>
        <w:t>Табл. 1</w:t>
      </w:r>
      <w:r w:rsidR="00606B4A">
        <w:rPr>
          <w:rFonts w:eastAsia="Calibri" w:cstheme="minorHAnsi"/>
          <w:b/>
          <w:i/>
          <w:sz w:val="22"/>
          <w:szCs w:val="22"/>
          <w:lang w:eastAsia="ru-RU"/>
        </w:rPr>
        <w:t>6</w:t>
      </w:r>
      <w:r w:rsidRPr="00F10E2A">
        <w:rPr>
          <w:rFonts w:eastAsia="Calibri" w:cstheme="minorHAnsi"/>
          <w:b/>
          <w:i/>
          <w:sz w:val="22"/>
          <w:szCs w:val="22"/>
          <w:lang w:eastAsia="ru-RU"/>
        </w:rPr>
        <w:t>.</w:t>
      </w:r>
      <w:r w:rsidR="003B420D">
        <w:rPr>
          <w:rFonts w:eastAsia="Calibri" w:cstheme="minorHAnsi"/>
          <w:b/>
          <w:i/>
          <w:sz w:val="22"/>
          <w:szCs w:val="22"/>
          <w:lang w:eastAsia="ru-RU"/>
        </w:rPr>
        <w:t>1</w:t>
      </w:r>
      <w:r w:rsidRPr="00F10E2A">
        <w:rPr>
          <w:rFonts w:eastAsia="Calibri" w:cstheme="minorHAnsi"/>
          <w:b/>
          <w:i/>
          <w:sz w:val="22"/>
          <w:szCs w:val="22"/>
          <w:lang w:eastAsia="ru-RU"/>
        </w:rPr>
        <w:t>.</w:t>
      </w:r>
    </w:p>
    <w:p w:rsidR="00170ECB" w:rsidRPr="00F10E2A" w:rsidRDefault="00170ECB" w:rsidP="00170ECB">
      <w:pPr>
        <w:overflowPunct w:val="0"/>
        <w:autoSpaceDE w:val="0"/>
        <w:autoSpaceDN w:val="0"/>
        <w:adjustRightInd w:val="0"/>
        <w:spacing w:before="0" w:after="0" w:line="240" w:lineRule="auto"/>
        <w:jc w:val="right"/>
        <w:textAlignment w:val="baseline"/>
        <w:rPr>
          <w:rFonts w:eastAsia="Calibri" w:cstheme="minorHAnsi"/>
          <w:b/>
          <w:i/>
          <w:sz w:val="22"/>
          <w:szCs w:val="22"/>
          <w:lang w:eastAsia="ru-RU"/>
        </w:rPr>
      </w:pPr>
      <w:r w:rsidRPr="00F10E2A">
        <w:rPr>
          <w:rFonts w:eastAsia="Calibri" w:cstheme="minorHAnsi"/>
          <w:b/>
          <w:i/>
          <w:sz w:val="22"/>
          <w:szCs w:val="22"/>
          <w:lang w:eastAsia="ru-RU"/>
        </w:rPr>
        <w:t xml:space="preserve">Перечень </w:t>
      </w:r>
      <w:r w:rsidR="00E81745" w:rsidRPr="00F10E2A">
        <w:rPr>
          <w:rFonts w:eastAsia="Calibri" w:cstheme="minorHAnsi"/>
          <w:b/>
          <w:i/>
          <w:sz w:val="22"/>
          <w:szCs w:val="22"/>
          <w:lang w:eastAsia="ru-RU"/>
        </w:rPr>
        <w:t>планируемых</w:t>
      </w:r>
      <w:r w:rsidRPr="00F10E2A">
        <w:rPr>
          <w:rFonts w:eastAsia="Calibri" w:cstheme="minorHAnsi"/>
          <w:b/>
          <w:i/>
          <w:sz w:val="22"/>
          <w:szCs w:val="22"/>
          <w:lang w:eastAsia="ru-RU"/>
        </w:rPr>
        <w:t xml:space="preserve"> </w:t>
      </w:r>
      <w:r w:rsidR="00E33C31">
        <w:rPr>
          <w:rFonts w:eastAsia="Calibri" w:cstheme="minorHAnsi"/>
          <w:b/>
          <w:i/>
          <w:sz w:val="22"/>
          <w:szCs w:val="22"/>
          <w:lang w:eastAsia="ru-RU"/>
        </w:rPr>
        <w:t>парков</w:t>
      </w:r>
      <w:r w:rsidR="00E81745" w:rsidRPr="00F10E2A">
        <w:rPr>
          <w:rFonts w:eastAsia="Calibri" w:cstheme="minorHAnsi"/>
          <w:b/>
          <w:i/>
          <w:sz w:val="22"/>
          <w:szCs w:val="22"/>
          <w:lang w:eastAsia="ru-RU"/>
        </w:rPr>
        <w:t xml:space="preserve">, </w:t>
      </w:r>
      <w:r w:rsidRPr="00F10E2A">
        <w:rPr>
          <w:rFonts w:eastAsia="Calibri" w:cstheme="minorHAnsi"/>
          <w:b/>
          <w:i/>
          <w:sz w:val="22"/>
          <w:szCs w:val="22"/>
          <w:lang w:eastAsia="ru-RU"/>
        </w:rPr>
        <w:t>скверов</w:t>
      </w:r>
      <w:r w:rsidR="00E81745" w:rsidRPr="00F10E2A">
        <w:rPr>
          <w:rFonts w:eastAsia="Calibri" w:cstheme="minorHAnsi"/>
          <w:b/>
          <w:i/>
          <w:sz w:val="22"/>
          <w:szCs w:val="22"/>
          <w:lang w:eastAsia="ru-RU"/>
        </w:rPr>
        <w:t>,</w:t>
      </w:r>
      <w:r w:rsidRPr="00F10E2A">
        <w:rPr>
          <w:rFonts w:eastAsia="Calibri" w:cstheme="minorHAnsi"/>
          <w:b/>
          <w:i/>
          <w:sz w:val="22"/>
          <w:szCs w:val="22"/>
          <w:lang w:eastAsia="ru-RU"/>
        </w:rPr>
        <w:t xml:space="preserve"> бульваров</w:t>
      </w:r>
      <w:r w:rsidR="00E81745" w:rsidRPr="00F10E2A">
        <w:rPr>
          <w:rFonts w:eastAsia="Calibri" w:cstheme="minorHAnsi"/>
          <w:b/>
          <w:i/>
          <w:sz w:val="22"/>
          <w:szCs w:val="22"/>
          <w:lang w:eastAsia="ru-RU"/>
        </w:rPr>
        <w:t>, пляжей</w:t>
      </w:r>
      <w:r w:rsidRPr="00F10E2A">
        <w:rPr>
          <w:rFonts w:eastAsia="Calibri" w:cstheme="minorHAnsi"/>
          <w:b/>
          <w:i/>
          <w:sz w:val="22"/>
          <w:szCs w:val="22"/>
          <w:lang w:eastAsia="ru-RU"/>
        </w:rPr>
        <w:t xml:space="preserve"> </w:t>
      </w:r>
    </w:p>
    <w:tbl>
      <w:tblPr>
        <w:tblStyle w:val="1350"/>
        <w:tblW w:w="5000" w:type="pct"/>
        <w:tblLook w:val="04A0" w:firstRow="1" w:lastRow="0" w:firstColumn="1" w:lastColumn="0" w:noHBand="0" w:noVBand="1"/>
      </w:tblPr>
      <w:tblGrid>
        <w:gridCol w:w="635"/>
        <w:gridCol w:w="1931"/>
        <w:gridCol w:w="2055"/>
        <w:gridCol w:w="2219"/>
        <w:gridCol w:w="1273"/>
        <w:gridCol w:w="1740"/>
      </w:tblGrid>
      <w:tr w:rsidR="00F06252" w:rsidRPr="00F10E2A" w:rsidTr="00574346">
        <w:tc>
          <w:tcPr>
            <w:tcW w:w="322" w:type="pct"/>
            <w:vAlign w:val="center"/>
          </w:tcPr>
          <w:p w:rsidR="00F06252" w:rsidRPr="00F10E2A" w:rsidRDefault="00F06252">
            <w:pPr>
              <w:jc w:val="center"/>
              <w:rPr>
                <w:rFonts w:ascii="Calibri" w:eastAsia="Times New Roman" w:hAnsi="Calibri" w:cs="Times New Roman"/>
                <w:b/>
                <w:sz w:val="22"/>
                <w:szCs w:val="22"/>
                <w:lang w:eastAsia="ru-RU"/>
              </w:rPr>
            </w:pPr>
            <w:r w:rsidRPr="00F10E2A">
              <w:rPr>
                <w:rFonts w:ascii="Calibri" w:eastAsia="Times New Roman" w:hAnsi="Calibri" w:cs="Times New Roman"/>
                <w:b/>
                <w:sz w:val="22"/>
                <w:szCs w:val="22"/>
                <w:lang w:eastAsia="ru-RU"/>
              </w:rPr>
              <w:t>№ п/п</w:t>
            </w:r>
          </w:p>
        </w:tc>
        <w:tc>
          <w:tcPr>
            <w:tcW w:w="980" w:type="pct"/>
            <w:vAlign w:val="center"/>
          </w:tcPr>
          <w:p w:rsidR="00F06252" w:rsidRPr="00505298" w:rsidRDefault="00F06252" w:rsidP="00F06252">
            <w:pPr>
              <w:suppressAutoHyphens/>
              <w:contextualSpacing/>
              <w:jc w:val="center"/>
              <w:rPr>
                <w:rFonts w:cstheme="minorHAnsi"/>
                <w:b/>
                <w:sz w:val="22"/>
                <w:szCs w:val="22"/>
                <w:lang w:eastAsia="ru-RU"/>
              </w:rPr>
            </w:pPr>
            <w:r w:rsidRPr="00505298">
              <w:rPr>
                <w:rFonts w:cstheme="minorHAnsi"/>
                <w:b/>
                <w:sz w:val="22"/>
                <w:szCs w:val="22"/>
                <w:lang w:eastAsia="ru-RU"/>
              </w:rPr>
              <w:t>Наименование</w:t>
            </w:r>
          </w:p>
          <w:p w:rsidR="00F06252" w:rsidRPr="00F10E2A" w:rsidRDefault="00F06252" w:rsidP="00F06252">
            <w:pPr>
              <w:jc w:val="center"/>
              <w:rPr>
                <w:rFonts w:ascii="Calibri" w:eastAsia="Times New Roman" w:hAnsi="Calibri" w:cs="Times New Roman"/>
                <w:b/>
                <w:sz w:val="22"/>
                <w:szCs w:val="22"/>
                <w:lang w:eastAsia="ru-RU"/>
              </w:rPr>
            </w:pPr>
            <w:r w:rsidRPr="00505298">
              <w:rPr>
                <w:rFonts w:cstheme="minorHAnsi"/>
                <w:b/>
                <w:sz w:val="22"/>
                <w:szCs w:val="22"/>
                <w:lang w:eastAsia="ru-RU"/>
              </w:rPr>
              <w:t>планируемого объекта</w:t>
            </w:r>
          </w:p>
        </w:tc>
        <w:tc>
          <w:tcPr>
            <w:tcW w:w="1043" w:type="pct"/>
            <w:vAlign w:val="center"/>
          </w:tcPr>
          <w:p w:rsidR="00F06252" w:rsidRPr="00F10E2A" w:rsidRDefault="00F06252">
            <w:pPr>
              <w:jc w:val="center"/>
              <w:rPr>
                <w:rFonts w:ascii="Calibri" w:eastAsia="Times New Roman" w:hAnsi="Calibri" w:cs="Times New Roman"/>
                <w:b/>
                <w:sz w:val="22"/>
                <w:szCs w:val="22"/>
                <w:lang w:eastAsia="ru-RU"/>
              </w:rPr>
            </w:pPr>
            <w:r w:rsidRPr="00F10E2A">
              <w:rPr>
                <w:rFonts w:ascii="Calibri" w:eastAsia="Times New Roman" w:hAnsi="Calibri" w:cs="Times New Roman"/>
                <w:b/>
                <w:sz w:val="22"/>
                <w:szCs w:val="22"/>
                <w:lang w:eastAsia="ru-RU"/>
              </w:rPr>
              <w:t>Основные характеристики объекта</w:t>
            </w:r>
          </w:p>
        </w:tc>
        <w:tc>
          <w:tcPr>
            <w:tcW w:w="1126" w:type="pct"/>
            <w:vAlign w:val="center"/>
          </w:tcPr>
          <w:p w:rsidR="00F06252" w:rsidRPr="00F10E2A" w:rsidRDefault="00F06252">
            <w:pPr>
              <w:jc w:val="center"/>
              <w:rPr>
                <w:rFonts w:ascii="Calibri" w:eastAsia="Times New Roman" w:hAnsi="Calibri" w:cs="Times New Roman"/>
                <w:b/>
                <w:sz w:val="22"/>
                <w:szCs w:val="22"/>
                <w:lang w:eastAsia="ru-RU"/>
              </w:rPr>
            </w:pPr>
            <w:r w:rsidRPr="00F10E2A">
              <w:rPr>
                <w:rFonts w:ascii="Calibri" w:eastAsia="Times New Roman" w:hAnsi="Calibri" w:cs="Times New Roman"/>
                <w:b/>
                <w:sz w:val="22"/>
                <w:szCs w:val="22"/>
                <w:lang w:eastAsia="ru-RU"/>
              </w:rPr>
              <w:t>Местоположение</w:t>
            </w:r>
          </w:p>
        </w:tc>
        <w:tc>
          <w:tcPr>
            <w:tcW w:w="646" w:type="pct"/>
            <w:vAlign w:val="center"/>
          </w:tcPr>
          <w:p w:rsidR="00F06252" w:rsidRDefault="00F06252" w:rsidP="00F06252">
            <w:pPr>
              <w:jc w:val="center"/>
              <w:rPr>
                <w:rFonts w:ascii="Calibri" w:eastAsia="Times New Roman" w:hAnsi="Calibri" w:cs="Times New Roman"/>
                <w:b/>
                <w:sz w:val="22"/>
                <w:szCs w:val="22"/>
                <w:lang w:eastAsia="ru-RU"/>
              </w:rPr>
            </w:pPr>
            <w:r w:rsidRPr="00F10E2A">
              <w:rPr>
                <w:rFonts w:ascii="Calibri" w:eastAsia="Times New Roman" w:hAnsi="Calibri" w:cs="Times New Roman"/>
                <w:b/>
                <w:sz w:val="22"/>
                <w:szCs w:val="22"/>
                <w:lang w:eastAsia="ru-RU"/>
              </w:rPr>
              <w:t>ЗОУИТ</w:t>
            </w:r>
          </w:p>
          <w:p w:rsidR="00F06252" w:rsidRPr="00F10E2A" w:rsidRDefault="00F06252">
            <w:pPr>
              <w:jc w:val="center"/>
              <w:rPr>
                <w:rFonts w:ascii="Calibri" w:eastAsia="Times New Roman" w:hAnsi="Calibri" w:cs="Times New Roman"/>
                <w:b/>
                <w:sz w:val="22"/>
                <w:szCs w:val="22"/>
                <w:lang w:eastAsia="ru-RU"/>
              </w:rPr>
            </w:pPr>
          </w:p>
        </w:tc>
        <w:tc>
          <w:tcPr>
            <w:tcW w:w="883" w:type="pct"/>
            <w:vAlign w:val="center"/>
          </w:tcPr>
          <w:p w:rsidR="00F06252" w:rsidRPr="00F10E2A" w:rsidRDefault="00F06252">
            <w:pPr>
              <w:jc w:val="center"/>
              <w:rPr>
                <w:rFonts w:ascii="Calibri" w:eastAsia="Times New Roman" w:hAnsi="Calibri" w:cs="Times New Roman"/>
                <w:b/>
                <w:sz w:val="22"/>
                <w:szCs w:val="22"/>
                <w:lang w:eastAsia="ru-RU"/>
              </w:rPr>
            </w:pPr>
            <w:r w:rsidRPr="00F10E2A">
              <w:rPr>
                <w:rFonts w:ascii="Calibri" w:eastAsia="Times New Roman" w:hAnsi="Calibri" w:cs="Times New Roman"/>
                <w:b/>
                <w:sz w:val="22"/>
                <w:szCs w:val="22"/>
                <w:lang w:eastAsia="ru-RU"/>
              </w:rPr>
              <w:t>Обоснование размещения</w:t>
            </w:r>
          </w:p>
        </w:tc>
      </w:tr>
      <w:tr w:rsidR="001D0A06" w:rsidRPr="00F10E2A" w:rsidTr="00574346">
        <w:tc>
          <w:tcPr>
            <w:tcW w:w="322" w:type="pct"/>
            <w:tcBorders>
              <w:bottom w:val="single" w:sz="4" w:space="0" w:color="000000"/>
            </w:tcBorders>
            <w:vAlign w:val="center"/>
          </w:tcPr>
          <w:p w:rsidR="001D0A06" w:rsidRPr="00F10E2A" w:rsidRDefault="001D0A06" w:rsidP="002B2BD0">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1</w:t>
            </w:r>
          </w:p>
        </w:tc>
        <w:tc>
          <w:tcPr>
            <w:tcW w:w="980" w:type="pct"/>
            <w:tcBorders>
              <w:bottom w:val="single" w:sz="4" w:space="0" w:color="000000"/>
            </w:tcBorders>
            <w:vAlign w:val="center"/>
          </w:tcPr>
          <w:p w:rsidR="001D0A06" w:rsidRPr="00F10E2A" w:rsidRDefault="001D0A06" w:rsidP="002B2BD0">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Бульвар</w:t>
            </w:r>
          </w:p>
        </w:tc>
        <w:tc>
          <w:tcPr>
            <w:tcW w:w="1043" w:type="pct"/>
            <w:tcBorders>
              <w:bottom w:val="single" w:sz="4" w:space="0" w:color="000000"/>
            </w:tcBorders>
            <w:vAlign w:val="center"/>
          </w:tcPr>
          <w:p w:rsidR="001D0A06" w:rsidRPr="007E67C6" w:rsidRDefault="001D0A06" w:rsidP="001D0A06">
            <w:pPr>
              <w:suppressAutoHyphens/>
              <w:jc w:val="center"/>
              <w:rPr>
                <w:rFonts w:cstheme="minorHAnsi"/>
                <w:sz w:val="22"/>
                <w:szCs w:val="22"/>
                <w:lang w:eastAsia="ru-RU"/>
              </w:rPr>
            </w:pPr>
            <w:r w:rsidRPr="007E67C6">
              <w:rPr>
                <w:rFonts w:ascii="Calibri" w:eastAsia="Times New Roman" w:hAnsi="Calibri" w:cs="Times New Roman"/>
                <w:sz w:val="22"/>
                <w:szCs w:val="22"/>
                <w:lang w:eastAsia="ru-RU"/>
              </w:rPr>
              <w:t xml:space="preserve">Площадь земельного участка    </w:t>
            </w:r>
            <w:r>
              <w:rPr>
                <w:rFonts w:ascii="Calibri" w:eastAsia="Times New Roman" w:hAnsi="Calibri" w:cs="Times New Roman"/>
                <w:sz w:val="22"/>
                <w:szCs w:val="22"/>
                <w:lang w:eastAsia="ru-RU"/>
              </w:rPr>
              <w:t>28800</w:t>
            </w:r>
            <w:r w:rsidRPr="007E67C6">
              <w:rPr>
                <w:rFonts w:ascii="Calibri" w:eastAsia="Times New Roman" w:hAnsi="Calibri" w:cs="Times New Roman"/>
                <w:sz w:val="22"/>
                <w:szCs w:val="22"/>
                <w:lang w:eastAsia="ru-RU"/>
              </w:rPr>
              <w:t xml:space="preserve"> кв. м</w:t>
            </w:r>
          </w:p>
        </w:tc>
        <w:tc>
          <w:tcPr>
            <w:tcW w:w="1126" w:type="pct"/>
            <w:tcBorders>
              <w:bottom w:val="single" w:sz="4" w:space="0" w:color="000000"/>
            </w:tcBorders>
            <w:vAlign w:val="center"/>
          </w:tcPr>
          <w:p w:rsidR="001D0A06" w:rsidRPr="00F10E2A" w:rsidRDefault="001D0A06" w:rsidP="00356F63">
            <w:pPr>
              <w:jc w:val="center"/>
              <w:rPr>
                <w:rFonts w:ascii="Calibri" w:eastAsia="Times New Roman" w:hAnsi="Calibri" w:cs="Times New Roman"/>
                <w:sz w:val="22"/>
                <w:szCs w:val="22"/>
                <w:lang w:eastAsia="ru-RU"/>
              </w:rPr>
            </w:pPr>
            <w:r>
              <w:rPr>
                <w:rFonts w:ascii="Calibri" w:eastAsia="Times New Roman" w:hAnsi="Calibri" w:cs="Times New Roman"/>
                <w:sz w:val="22"/>
                <w:szCs w:val="22"/>
                <w:lang w:eastAsia="ru-RU"/>
              </w:rPr>
              <w:t>Планируемый проспект им. 50 -летия Победы (восточная граница МКР №3А)</w:t>
            </w:r>
          </w:p>
        </w:tc>
        <w:tc>
          <w:tcPr>
            <w:tcW w:w="646" w:type="pct"/>
            <w:tcBorders>
              <w:bottom w:val="single" w:sz="4" w:space="0" w:color="000000"/>
            </w:tcBorders>
            <w:vAlign w:val="center"/>
          </w:tcPr>
          <w:p w:rsidR="001D0A06" w:rsidRPr="00F10E2A" w:rsidRDefault="001D0A06" w:rsidP="002B2BD0">
            <w:pPr>
              <w:jc w:val="center"/>
              <w:rPr>
                <w:rFonts w:ascii="Calibri" w:eastAsia="Times New Roman" w:hAnsi="Calibri" w:cs="Times New Roman"/>
                <w:sz w:val="22"/>
                <w:szCs w:val="22"/>
                <w:lang w:eastAsia="ru-RU"/>
              </w:rPr>
            </w:pPr>
            <w:r w:rsidRPr="00574346">
              <w:rPr>
                <w:rFonts w:ascii="Calibri" w:eastAsia="Times New Roman" w:hAnsi="Calibri" w:cs="Times New Roman"/>
                <w:sz w:val="22"/>
                <w:szCs w:val="22"/>
                <w:lang w:eastAsia="ru-RU"/>
              </w:rPr>
              <w:t>Не требуется устан. зон с особыми условиями исп. тер-рии</w:t>
            </w:r>
          </w:p>
        </w:tc>
        <w:tc>
          <w:tcPr>
            <w:tcW w:w="883" w:type="pct"/>
            <w:tcBorders>
              <w:bottom w:val="single" w:sz="4" w:space="0" w:color="000000"/>
            </w:tcBorders>
          </w:tcPr>
          <w:p w:rsidR="001D0A06" w:rsidRPr="00F10E2A" w:rsidRDefault="001D0A06" w:rsidP="002B2BD0">
            <w:pPr>
              <w:rPr>
                <w:rFonts w:ascii="Times New Roman" w:hAnsi="Times New Roman" w:cs="Times New Roman"/>
                <w:sz w:val="24"/>
                <w:szCs w:val="24"/>
              </w:rPr>
            </w:pPr>
          </w:p>
        </w:tc>
      </w:tr>
      <w:tr w:rsidR="001D0A06" w:rsidRPr="00F10E2A" w:rsidTr="00574346">
        <w:tc>
          <w:tcPr>
            <w:tcW w:w="322" w:type="pct"/>
            <w:tcBorders>
              <w:bottom w:val="single" w:sz="4" w:space="0" w:color="000000"/>
            </w:tcBorders>
            <w:vAlign w:val="center"/>
          </w:tcPr>
          <w:p w:rsidR="001D0A06" w:rsidRPr="00F10E2A" w:rsidRDefault="001D0A06" w:rsidP="002B2BD0">
            <w:pPr>
              <w:widowControl w:val="0"/>
              <w:suppressAutoHyphens/>
              <w:spacing w:line="480" w:lineRule="auto"/>
              <w:ind w:firstLine="560"/>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22</w:t>
            </w:r>
          </w:p>
        </w:tc>
        <w:tc>
          <w:tcPr>
            <w:tcW w:w="980" w:type="pct"/>
            <w:tcBorders>
              <w:bottom w:val="single" w:sz="4" w:space="0" w:color="000000"/>
            </w:tcBorders>
            <w:vAlign w:val="center"/>
          </w:tcPr>
          <w:p w:rsidR="001D0A06" w:rsidRPr="00F10E2A" w:rsidRDefault="001D0A06" w:rsidP="002B2BD0">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Сквер</w:t>
            </w:r>
          </w:p>
        </w:tc>
        <w:tc>
          <w:tcPr>
            <w:tcW w:w="1043" w:type="pct"/>
            <w:tcBorders>
              <w:bottom w:val="single" w:sz="4" w:space="0" w:color="000000"/>
            </w:tcBorders>
            <w:vAlign w:val="center"/>
          </w:tcPr>
          <w:p w:rsidR="001D0A06" w:rsidRPr="007E67C6" w:rsidRDefault="001D0A06" w:rsidP="001D0A06">
            <w:pPr>
              <w:jc w:val="center"/>
              <w:rPr>
                <w:rFonts w:ascii="Calibri" w:eastAsia="Times New Roman" w:hAnsi="Calibri" w:cs="Times New Roman"/>
                <w:sz w:val="22"/>
                <w:szCs w:val="22"/>
                <w:lang w:eastAsia="ru-RU"/>
              </w:rPr>
            </w:pPr>
            <w:r w:rsidRPr="007E67C6">
              <w:rPr>
                <w:rFonts w:ascii="Calibri" w:eastAsia="Times New Roman" w:hAnsi="Calibri" w:cs="Times New Roman"/>
                <w:sz w:val="22"/>
                <w:szCs w:val="22"/>
                <w:lang w:eastAsia="ru-RU"/>
              </w:rPr>
              <w:t>Площадь земельного участка    18050 кв. м</w:t>
            </w:r>
          </w:p>
        </w:tc>
        <w:tc>
          <w:tcPr>
            <w:tcW w:w="1126" w:type="pct"/>
            <w:tcBorders>
              <w:bottom w:val="single" w:sz="4" w:space="0" w:color="000000"/>
            </w:tcBorders>
            <w:vAlign w:val="center"/>
          </w:tcPr>
          <w:p w:rsidR="001D0A06" w:rsidRDefault="001D0A06" w:rsidP="002B2BD0">
            <w:pPr>
              <w:jc w:val="center"/>
              <w:rPr>
                <w:rFonts w:ascii="Calibri" w:eastAsia="Times New Roman" w:hAnsi="Calibri" w:cs="Times New Roman"/>
                <w:sz w:val="22"/>
                <w:szCs w:val="22"/>
                <w:lang w:eastAsia="ru-RU"/>
              </w:rPr>
            </w:pPr>
            <w:r>
              <w:rPr>
                <w:rFonts w:ascii="Calibri" w:eastAsia="Times New Roman" w:hAnsi="Calibri" w:cs="Times New Roman"/>
                <w:sz w:val="22"/>
                <w:szCs w:val="22"/>
                <w:lang w:eastAsia="ru-RU"/>
              </w:rPr>
              <w:t xml:space="preserve">Южная часть  территории </w:t>
            </w:r>
          </w:p>
          <w:p w:rsidR="001D0A06" w:rsidRPr="00F10E2A" w:rsidRDefault="001D0A06" w:rsidP="002B2BD0">
            <w:pPr>
              <w:jc w:val="center"/>
              <w:rPr>
                <w:rFonts w:ascii="Calibri" w:eastAsia="Times New Roman" w:hAnsi="Calibri" w:cs="Times New Roman"/>
                <w:sz w:val="22"/>
                <w:szCs w:val="22"/>
                <w:lang w:eastAsia="ru-RU"/>
              </w:rPr>
            </w:pPr>
            <w:r>
              <w:rPr>
                <w:rFonts w:ascii="Calibri" w:eastAsia="Times New Roman" w:hAnsi="Calibri" w:cs="Times New Roman"/>
                <w:sz w:val="22"/>
                <w:szCs w:val="22"/>
                <w:lang w:eastAsia="ru-RU"/>
              </w:rPr>
              <w:t>МКР №4</w:t>
            </w:r>
          </w:p>
        </w:tc>
        <w:tc>
          <w:tcPr>
            <w:tcW w:w="646" w:type="pct"/>
            <w:tcBorders>
              <w:bottom w:val="single" w:sz="4" w:space="0" w:color="000000"/>
            </w:tcBorders>
            <w:vAlign w:val="center"/>
          </w:tcPr>
          <w:p w:rsidR="001D0A06" w:rsidRPr="00F10E2A" w:rsidRDefault="001D0A06" w:rsidP="002B2BD0">
            <w:pPr>
              <w:jc w:val="center"/>
              <w:rPr>
                <w:rFonts w:ascii="Calibri" w:eastAsia="Times New Roman" w:hAnsi="Calibri" w:cs="Times New Roman"/>
                <w:sz w:val="22"/>
                <w:szCs w:val="22"/>
                <w:lang w:eastAsia="ru-RU"/>
              </w:rPr>
            </w:pPr>
            <w:r w:rsidRPr="00574346">
              <w:rPr>
                <w:rFonts w:ascii="Calibri" w:eastAsia="Times New Roman" w:hAnsi="Calibri" w:cs="Times New Roman"/>
                <w:sz w:val="22"/>
                <w:szCs w:val="22"/>
                <w:lang w:eastAsia="ru-RU"/>
              </w:rPr>
              <w:t>Не требуется устан. зон с особыми условиями исп. тер-рии</w:t>
            </w:r>
          </w:p>
        </w:tc>
        <w:tc>
          <w:tcPr>
            <w:tcW w:w="883" w:type="pct"/>
            <w:tcBorders>
              <w:bottom w:val="single" w:sz="4" w:space="0" w:color="000000"/>
            </w:tcBorders>
          </w:tcPr>
          <w:p w:rsidR="001D0A06" w:rsidRPr="00F10E2A" w:rsidRDefault="001D0A06" w:rsidP="002B2BD0">
            <w:pPr>
              <w:rPr>
                <w:rFonts w:ascii="Times New Roman" w:hAnsi="Times New Roman" w:cs="Times New Roman"/>
                <w:sz w:val="24"/>
                <w:szCs w:val="24"/>
              </w:rPr>
            </w:pPr>
          </w:p>
        </w:tc>
      </w:tr>
      <w:tr w:rsidR="001D0A06" w:rsidRPr="00F10E2A" w:rsidTr="00574346">
        <w:tc>
          <w:tcPr>
            <w:tcW w:w="322" w:type="pct"/>
            <w:tcBorders>
              <w:bottom w:val="single" w:sz="4" w:space="0" w:color="000000"/>
            </w:tcBorders>
            <w:vAlign w:val="center"/>
          </w:tcPr>
          <w:p w:rsidR="001D0A06" w:rsidRPr="00F10E2A" w:rsidRDefault="001D0A06" w:rsidP="002B2BD0">
            <w:pPr>
              <w:widowControl w:val="0"/>
              <w:suppressAutoHyphens/>
              <w:spacing w:line="480" w:lineRule="auto"/>
              <w:ind w:firstLine="560"/>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33</w:t>
            </w:r>
          </w:p>
        </w:tc>
        <w:tc>
          <w:tcPr>
            <w:tcW w:w="980" w:type="pct"/>
            <w:tcBorders>
              <w:bottom w:val="single" w:sz="4" w:space="0" w:color="000000"/>
            </w:tcBorders>
            <w:vAlign w:val="center"/>
          </w:tcPr>
          <w:p w:rsidR="001D0A06" w:rsidRPr="00F10E2A" w:rsidRDefault="001D0A06" w:rsidP="00574346">
            <w:pPr>
              <w:jc w:val="center"/>
              <w:rPr>
                <w:rFonts w:ascii="Calibri" w:eastAsia="Times New Roman" w:hAnsi="Calibri" w:cs="Times New Roman"/>
                <w:sz w:val="22"/>
                <w:szCs w:val="22"/>
                <w:lang w:eastAsia="ru-RU"/>
              </w:rPr>
            </w:pPr>
            <w:r>
              <w:rPr>
                <w:rFonts w:ascii="Calibri" w:eastAsia="Times New Roman" w:hAnsi="Calibri" w:cs="Times New Roman"/>
                <w:sz w:val="22"/>
                <w:szCs w:val="22"/>
                <w:lang w:eastAsia="ru-RU"/>
              </w:rPr>
              <w:t>Парк</w:t>
            </w:r>
          </w:p>
        </w:tc>
        <w:tc>
          <w:tcPr>
            <w:tcW w:w="1043" w:type="pct"/>
            <w:tcBorders>
              <w:bottom w:val="single" w:sz="4" w:space="0" w:color="000000"/>
            </w:tcBorders>
            <w:vAlign w:val="center"/>
          </w:tcPr>
          <w:p w:rsidR="001D0A06" w:rsidRPr="007E67C6" w:rsidRDefault="001D0A06" w:rsidP="001D0A06">
            <w:pPr>
              <w:jc w:val="center"/>
              <w:rPr>
                <w:rFonts w:ascii="Calibri" w:eastAsia="Times New Roman" w:hAnsi="Calibri" w:cs="Calibri"/>
                <w:sz w:val="22"/>
                <w:szCs w:val="22"/>
                <w:lang w:eastAsia="ar-SA"/>
              </w:rPr>
            </w:pPr>
            <w:r w:rsidRPr="007E67C6">
              <w:rPr>
                <w:rFonts w:ascii="Calibri" w:eastAsia="Times New Roman" w:hAnsi="Calibri" w:cs="Times New Roman"/>
                <w:sz w:val="22"/>
                <w:szCs w:val="22"/>
                <w:lang w:eastAsia="ru-RU"/>
              </w:rPr>
              <w:t>Площадь земельного участка – 47350 кв. м</w:t>
            </w:r>
          </w:p>
        </w:tc>
        <w:tc>
          <w:tcPr>
            <w:tcW w:w="1126" w:type="pct"/>
            <w:tcBorders>
              <w:bottom w:val="single" w:sz="4" w:space="0" w:color="000000"/>
            </w:tcBorders>
            <w:vAlign w:val="center"/>
          </w:tcPr>
          <w:p w:rsidR="001D0A06" w:rsidRPr="00F10E2A" w:rsidRDefault="001D0A06" w:rsidP="00574346">
            <w:pPr>
              <w:jc w:val="center"/>
              <w:rPr>
                <w:rFonts w:ascii="Calibri" w:eastAsia="Times New Roman" w:hAnsi="Calibri" w:cs="Times New Roman"/>
                <w:sz w:val="22"/>
                <w:szCs w:val="22"/>
                <w:lang w:eastAsia="ru-RU"/>
              </w:rPr>
            </w:pPr>
            <w:r>
              <w:rPr>
                <w:rFonts w:ascii="Calibri" w:eastAsia="Times New Roman" w:hAnsi="Calibri" w:cs="Times New Roman"/>
                <w:sz w:val="22"/>
                <w:szCs w:val="22"/>
                <w:lang w:eastAsia="ru-RU"/>
              </w:rPr>
              <w:t>Территория МКР «Радиострой»</w:t>
            </w:r>
          </w:p>
        </w:tc>
        <w:tc>
          <w:tcPr>
            <w:tcW w:w="646" w:type="pct"/>
            <w:tcBorders>
              <w:bottom w:val="single" w:sz="4" w:space="0" w:color="000000"/>
            </w:tcBorders>
            <w:vAlign w:val="center"/>
          </w:tcPr>
          <w:p w:rsidR="001D0A06" w:rsidRPr="00F10E2A" w:rsidRDefault="001D0A06" w:rsidP="00574346">
            <w:pPr>
              <w:jc w:val="center"/>
              <w:rPr>
                <w:rFonts w:ascii="Calibri" w:eastAsia="Times New Roman" w:hAnsi="Calibri" w:cs="Times New Roman"/>
                <w:sz w:val="22"/>
                <w:szCs w:val="22"/>
                <w:lang w:eastAsia="ru-RU"/>
              </w:rPr>
            </w:pPr>
            <w:r w:rsidRPr="00574346">
              <w:rPr>
                <w:rFonts w:ascii="Calibri" w:eastAsia="Times New Roman" w:hAnsi="Calibri" w:cs="Times New Roman"/>
                <w:sz w:val="22"/>
                <w:szCs w:val="22"/>
                <w:lang w:eastAsia="ru-RU"/>
              </w:rPr>
              <w:t>Не требуется устан. зон с особыми условиями исп. тер-рии</w:t>
            </w:r>
          </w:p>
        </w:tc>
        <w:tc>
          <w:tcPr>
            <w:tcW w:w="883" w:type="pct"/>
            <w:tcBorders>
              <w:bottom w:val="single" w:sz="4" w:space="0" w:color="000000"/>
            </w:tcBorders>
          </w:tcPr>
          <w:p w:rsidR="001D0A06" w:rsidRPr="00166074" w:rsidRDefault="001D0A06" w:rsidP="00166074">
            <w:pPr>
              <w:jc w:val="center"/>
              <w:rPr>
                <w:rFonts w:ascii="Calibri" w:eastAsia="Times New Roman" w:hAnsi="Calibri" w:cs="Times New Roman"/>
                <w:sz w:val="22"/>
                <w:szCs w:val="22"/>
                <w:lang w:eastAsia="ru-RU"/>
              </w:rPr>
            </w:pPr>
            <w:r w:rsidRPr="00166074">
              <w:rPr>
                <w:rFonts w:ascii="Calibri" w:eastAsia="Times New Roman" w:hAnsi="Calibri" w:cs="Times New Roman"/>
                <w:sz w:val="22"/>
                <w:szCs w:val="22"/>
                <w:lang w:eastAsia="ru-RU"/>
              </w:rPr>
              <w:t>В соответствии с ППТ</w:t>
            </w:r>
          </w:p>
        </w:tc>
      </w:tr>
      <w:tr w:rsidR="001D0A06" w:rsidRPr="00F10E2A" w:rsidTr="00574346">
        <w:tc>
          <w:tcPr>
            <w:tcW w:w="322" w:type="pct"/>
            <w:tcBorders>
              <w:bottom w:val="single" w:sz="4" w:space="0" w:color="000000"/>
            </w:tcBorders>
            <w:vAlign w:val="center"/>
          </w:tcPr>
          <w:p w:rsidR="001D0A06" w:rsidRPr="00F10E2A" w:rsidRDefault="001D0A06" w:rsidP="002B2BD0">
            <w:pPr>
              <w:widowControl w:val="0"/>
              <w:suppressAutoHyphens/>
              <w:spacing w:line="480" w:lineRule="auto"/>
              <w:ind w:firstLine="560"/>
              <w:jc w:val="center"/>
              <w:rPr>
                <w:rFonts w:ascii="Calibri" w:eastAsia="Times New Roman" w:hAnsi="Calibri" w:cs="Times New Roman"/>
                <w:sz w:val="22"/>
                <w:szCs w:val="22"/>
                <w:lang w:eastAsia="ru-RU"/>
              </w:rPr>
            </w:pPr>
            <w:r>
              <w:rPr>
                <w:rFonts w:ascii="Calibri" w:eastAsia="Times New Roman" w:hAnsi="Calibri" w:cs="Times New Roman"/>
                <w:sz w:val="22"/>
                <w:szCs w:val="22"/>
                <w:lang w:eastAsia="ru-RU"/>
              </w:rPr>
              <w:t>4</w:t>
            </w:r>
          </w:p>
        </w:tc>
        <w:tc>
          <w:tcPr>
            <w:tcW w:w="980" w:type="pct"/>
            <w:tcBorders>
              <w:bottom w:val="single" w:sz="4" w:space="0" w:color="000000"/>
            </w:tcBorders>
            <w:vAlign w:val="center"/>
          </w:tcPr>
          <w:p w:rsidR="001D0A06" w:rsidRPr="00F10E2A" w:rsidRDefault="001D0A06" w:rsidP="002B2BD0">
            <w:pPr>
              <w:jc w:val="center"/>
              <w:rPr>
                <w:rFonts w:ascii="Calibri" w:eastAsia="Times New Roman" w:hAnsi="Calibri" w:cs="Times New Roman"/>
                <w:sz w:val="22"/>
                <w:szCs w:val="22"/>
                <w:lang w:eastAsia="ru-RU"/>
              </w:rPr>
            </w:pPr>
            <w:r>
              <w:rPr>
                <w:rFonts w:ascii="Calibri" w:eastAsia="Times New Roman" w:hAnsi="Calibri" w:cs="Times New Roman"/>
                <w:sz w:val="22"/>
                <w:szCs w:val="22"/>
                <w:lang w:eastAsia="ru-RU"/>
              </w:rPr>
              <w:t>Парк</w:t>
            </w:r>
          </w:p>
        </w:tc>
        <w:tc>
          <w:tcPr>
            <w:tcW w:w="1043" w:type="pct"/>
            <w:tcBorders>
              <w:bottom w:val="single" w:sz="4" w:space="0" w:color="000000"/>
            </w:tcBorders>
            <w:vAlign w:val="center"/>
          </w:tcPr>
          <w:p w:rsidR="001D0A06" w:rsidRPr="007E67C6" w:rsidRDefault="001D0A06" w:rsidP="001D0A06">
            <w:pPr>
              <w:jc w:val="center"/>
              <w:rPr>
                <w:rFonts w:ascii="Calibri" w:eastAsia="Times New Roman" w:hAnsi="Calibri" w:cs="Calibri"/>
                <w:sz w:val="22"/>
                <w:szCs w:val="22"/>
                <w:lang w:eastAsia="ar-SA"/>
              </w:rPr>
            </w:pPr>
            <w:r w:rsidRPr="007E67C6">
              <w:rPr>
                <w:rFonts w:ascii="Calibri" w:eastAsia="Times New Roman" w:hAnsi="Calibri" w:cs="Times New Roman"/>
                <w:sz w:val="22"/>
                <w:szCs w:val="22"/>
                <w:lang w:eastAsia="ru-RU"/>
              </w:rPr>
              <w:t xml:space="preserve">Площадь земельного  участка – 49730 кв. </w:t>
            </w:r>
            <w:r w:rsidRPr="007E67C6">
              <w:rPr>
                <w:rFonts w:ascii="Calibri" w:eastAsia="Times New Roman" w:hAnsi="Calibri" w:cs="Times New Roman"/>
                <w:sz w:val="22"/>
                <w:szCs w:val="22"/>
                <w:lang w:eastAsia="ru-RU"/>
              </w:rPr>
              <w:lastRenderedPageBreak/>
              <w:t>м</w:t>
            </w:r>
          </w:p>
        </w:tc>
        <w:tc>
          <w:tcPr>
            <w:tcW w:w="1126" w:type="pct"/>
            <w:tcBorders>
              <w:bottom w:val="single" w:sz="4" w:space="0" w:color="000000"/>
            </w:tcBorders>
            <w:vAlign w:val="center"/>
          </w:tcPr>
          <w:p w:rsidR="001D0A06" w:rsidRPr="00F10E2A" w:rsidRDefault="001D0A06" w:rsidP="002B2BD0">
            <w:pPr>
              <w:jc w:val="center"/>
              <w:rPr>
                <w:rFonts w:ascii="Calibri" w:eastAsia="Times New Roman" w:hAnsi="Calibri" w:cs="Times New Roman"/>
                <w:sz w:val="22"/>
                <w:szCs w:val="22"/>
                <w:lang w:eastAsia="ru-RU"/>
              </w:rPr>
            </w:pPr>
            <w:r>
              <w:rPr>
                <w:rFonts w:ascii="Calibri" w:eastAsia="Times New Roman" w:hAnsi="Calibri" w:cs="Times New Roman"/>
                <w:sz w:val="22"/>
                <w:szCs w:val="22"/>
                <w:lang w:eastAsia="ru-RU"/>
              </w:rPr>
              <w:lastRenderedPageBreak/>
              <w:t>Территория МКР №2</w:t>
            </w:r>
          </w:p>
        </w:tc>
        <w:tc>
          <w:tcPr>
            <w:tcW w:w="646" w:type="pct"/>
            <w:tcBorders>
              <w:bottom w:val="single" w:sz="4" w:space="0" w:color="000000"/>
            </w:tcBorders>
            <w:vAlign w:val="center"/>
          </w:tcPr>
          <w:p w:rsidR="001D0A06" w:rsidRPr="00F10E2A" w:rsidRDefault="001D0A06" w:rsidP="002B2BD0">
            <w:pPr>
              <w:jc w:val="center"/>
              <w:rPr>
                <w:rFonts w:ascii="Calibri" w:eastAsia="Times New Roman" w:hAnsi="Calibri" w:cs="Times New Roman"/>
                <w:sz w:val="22"/>
                <w:szCs w:val="22"/>
                <w:lang w:eastAsia="ru-RU"/>
              </w:rPr>
            </w:pPr>
            <w:r w:rsidRPr="00574346">
              <w:rPr>
                <w:rFonts w:ascii="Calibri" w:eastAsia="Times New Roman" w:hAnsi="Calibri" w:cs="Times New Roman"/>
                <w:sz w:val="22"/>
                <w:szCs w:val="22"/>
                <w:lang w:eastAsia="ru-RU"/>
              </w:rPr>
              <w:t xml:space="preserve">Не требуется устан. зон </w:t>
            </w:r>
            <w:r w:rsidRPr="00574346">
              <w:rPr>
                <w:rFonts w:ascii="Calibri" w:eastAsia="Times New Roman" w:hAnsi="Calibri" w:cs="Times New Roman"/>
                <w:sz w:val="22"/>
                <w:szCs w:val="22"/>
                <w:lang w:eastAsia="ru-RU"/>
              </w:rPr>
              <w:lastRenderedPageBreak/>
              <w:t>с особыми условиями исп. тер-рии</w:t>
            </w:r>
          </w:p>
        </w:tc>
        <w:tc>
          <w:tcPr>
            <w:tcW w:w="883" w:type="pct"/>
            <w:tcBorders>
              <w:bottom w:val="single" w:sz="4" w:space="0" w:color="000000"/>
            </w:tcBorders>
          </w:tcPr>
          <w:p w:rsidR="001D0A06" w:rsidRPr="00166074" w:rsidRDefault="001D0A06" w:rsidP="00166074">
            <w:pPr>
              <w:jc w:val="center"/>
              <w:rPr>
                <w:rFonts w:ascii="Calibri" w:eastAsia="Times New Roman" w:hAnsi="Calibri" w:cs="Times New Roman"/>
                <w:sz w:val="22"/>
                <w:szCs w:val="22"/>
                <w:lang w:eastAsia="ru-RU"/>
              </w:rPr>
            </w:pPr>
            <w:r w:rsidRPr="00166074">
              <w:rPr>
                <w:rFonts w:ascii="Calibri" w:eastAsia="Times New Roman" w:hAnsi="Calibri" w:cs="Times New Roman"/>
                <w:sz w:val="22"/>
                <w:szCs w:val="22"/>
                <w:lang w:eastAsia="ru-RU"/>
              </w:rPr>
              <w:lastRenderedPageBreak/>
              <w:t>В соответствии с ППТ</w:t>
            </w:r>
          </w:p>
        </w:tc>
      </w:tr>
      <w:tr w:rsidR="001D0A06" w:rsidRPr="00F10E2A" w:rsidTr="00574346">
        <w:tc>
          <w:tcPr>
            <w:tcW w:w="322" w:type="pct"/>
            <w:vAlign w:val="center"/>
          </w:tcPr>
          <w:p w:rsidR="001D0A06" w:rsidRPr="00F10E2A" w:rsidRDefault="001D0A06" w:rsidP="0079292A">
            <w:pPr>
              <w:widowControl w:val="0"/>
              <w:suppressAutoHyphens/>
              <w:spacing w:line="480" w:lineRule="auto"/>
              <w:ind w:firstLine="560"/>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lastRenderedPageBreak/>
              <w:t>4</w:t>
            </w:r>
            <w:r>
              <w:rPr>
                <w:rFonts w:ascii="Calibri" w:eastAsia="Times New Roman" w:hAnsi="Calibri" w:cs="Times New Roman"/>
                <w:sz w:val="22"/>
                <w:szCs w:val="22"/>
                <w:lang w:eastAsia="ru-RU"/>
              </w:rPr>
              <w:t>5</w:t>
            </w:r>
          </w:p>
        </w:tc>
        <w:tc>
          <w:tcPr>
            <w:tcW w:w="980" w:type="pct"/>
            <w:vAlign w:val="center"/>
          </w:tcPr>
          <w:p w:rsidR="001D0A06" w:rsidRPr="00F10E2A" w:rsidRDefault="001D0A06" w:rsidP="002B2BD0">
            <w:pPr>
              <w:jc w:val="center"/>
              <w:rPr>
                <w:rFonts w:ascii="Calibri" w:eastAsia="Times New Roman" w:hAnsi="Calibri" w:cs="Times New Roman"/>
                <w:sz w:val="22"/>
                <w:szCs w:val="22"/>
                <w:lang w:eastAsia="ru-RU"/>
              </w:rPr>
            </w:pPr>
            <w:r w:rsidRPr="00F10E2A">
              <w:rPr>
                <w:rFonts w:ascii="Calibri" w:eastAsia="Times New Roman" w:hAnsi="Calibri" w:cs="Times New Roman"/>
                <w:sz w:val="22"/>
                <w:szCs w:val="22"/>
                <w:lang w:eastAsia="ru-RU"/>
              </w:rPr>
              <w:t>Пляж</w:t>
            </w:r>
          </w:p>
        </w:tc>
        <w:tc>
          <w:tcPr>
            <w:tcW w:w="1043" w:type="pct"/>
            <w:vAlign w:val="center"/>
          </w:tcPr>
          <w:p w:rsidR="001D0A06" w:rsidRPr="00F10E2A" w:rsidRDefault="001D0A06" w:rsidP="001D0A06">
            <w:pPr>
              <w:jc w:val="center"/>
              <w:rPr>
                <w:rFonts w:ascii="Calibri" w:eastAsia="Times New Roman" w:hAnsi="Calibri" w:cs="Calibri"/>
                <w:sz w:val="22"/>
                <w:szCs w:val="22"/>
                <w:lang w:eastAsia="ar-SA"/>
              </w:rPr>
            </w:pPr>
            <w:r w:rsidRPr="00EF537E">
              <w:rPr>
                <w:rFonts w:ascii="Calibri" w:eastAsia="Times New Roman" w:hAnsi="Calibri" w:cs="Times New Roman"/>
                <w:sz w:val="22"/>
                <w:szCs w:val="22"/>
                <w:lang w:eastAsia="ru-RU"/>
              </w:rPr>
              <w:t xml:space="preserve">Площадь земельного участка </w:t>
            </w:r>
            <w:r>
              <w:rPr>
                <w:rFonts w:ascii="Calibri" w:eastAsia="Times New Roman" w:hAnsi="Calibri" w:cs="Times New Roman"/>
                <w:sz w:val="22"/>
                <w:szCs w:val="22"/>
                <w:lang w:eastAsia="ru-RU"/>
              </w:rPr>
              <w:t>61800</w:t>
            </w:r>
            <w:r w:rsidRPr="007E67C6">
              <w:rPr>
                <w:rFonts w:ascii="Calibri" w:eastAsia="Times New Roman" w:hAnsi="Calibri" w:cs="Times New Roman"/>
                <w:sz w:val="22"/>
                <w:szCs w:val="22"/>
                <w:lang w:eastAsia="ru-RU"/>
              </w:rPr>
              <w:t xml:space="preserve"> кв. м</w:t>
            </w:r>
          </w:p>
        </w:tc>
        <w:tc>
          <w:tcPr>
            <w:tcW w:w="1126" w:type="pct"/>
            <w:vAlign w:val="center"/>
          </w:tcPr>
          <w:p w:rsidR="001D0A06" w:rsidRPr="00F10E2A" w:rsidRDefault="001D0A06" w:rsidP="002B2BD0">
            <w:pPr>
              <w:jc w:val="center"/>
              <w:rPr>
                <w:rFonts w:ascii="Calibri" w:eastAsia="Times New Roman" w:hAnsi="Calibri" w:cs="Times New Roman"/>
                <w:sz w:val="22"/>
                <w:szCs w:val="22"/>
                <w:lang w:eastAsia="ru-RU"/>
              </w:rPr>
            </w:pPr>
            <w:r>
              <w:rPr>
                <w:rFonts w:ascii="Calibri" w:eastAsia="Times New Roman" w:hAnsi="Calibri" w:cs="Times New Roman"/>
                <w:sz w:val="22"/>
                <w:szCs w:val="22"/>
                <w:lang w:eastAsia="ru-RU"/>
              </w:rPr>
              <w:t>Прибрежная зона Старицы р. Кубани</w:t>
            </w:r>
          </w:p>
        </w:tc>
        <w:tc>
          <w:tcPr>
            <w:tcW w:w="646" w:type="pct"/>
            <w:vAlign w:val="center"/>
          </w:tcPr>
          <w:p w:rsidR="001D0A06" w:rsidRPr="00F10E2A" w:rsidRDefault="001D0A06" w:rsidP="002B2BD0">
            <w:pPr>
              <w:jc w:val="center"/>
              <w:rPr>
                <w:rFonts w:ascii="Calibri" w:eastAsia="Times New Roman" w:hAnsi="Calibri" w:cs="Times New Roman"/>
                <w:sz w:val="22"/>
                <w:szCs w:val="22"/>
                <w:lang w:eastAsia="ru-RU"/>
              </w:rPr>
            </w:pPr>
            <w:r w:rsidRPr="00574346">
              <w:rPr>
                <w:rFonts w:ascii="Calibri" w:eastAsia="Times New Roman" w:hAnsi="Calibri" w:cs="Times New Roman"/>
                <w:sz w:val="22"/>
                <w:szCs w:val="22"/>
                <w:lang w:eastAsia="ru-RU"/>
              </w:rPr>
              <w:t>Не требуется устан. зон с особыми условиями исп. тер-рии</w:t>
            </w:r>
          </w:p>
        </w:tc>
        <w:tc>
          <w:tcPr>
            <w:tcW w:w="883" w:type="pct"/>
          </w:tcPr>
          <w:p w:rsidR="001D0A06" w:rsidRPr="00F10E2A" w:rsidRDefault="001D0A06" w:rsidP="002B2BD0">
            <w:pPr>
              <w:rPr>
                <w:rFonts w:ascii="Times New Roman" w:hAnsi="Times New Roman" w:cs="Times New Roman"/>
                <w:sz w:val="24"/>
                <w:szCs w:val="24"/>
              </w:rPr>
            </w:pPr>
            <w:r w:rsidRPr="00166074">
              <w:rPr>
                <w:rFonts w:ascii="Calibri" w:eastAsia="Times New Roman" w:hAnsi="Calibri" w:cs="Times New Roman"/>
                <w:sz w:val="22"/>
                <w:szCs w:val="22"/>
                <w:lang w:eastAsia="ru-RU"/>
              </w:rPr>
              <w:t>В соответствии с ППТ</w:t>
            </w:r>
          </w:p>
        </w:tc>
      </w:tr>
      <w:tr w:rsidR="00574346" w:rsidRPr="00F10E2A" w:rsidTr="00574346">
        <w:tc>
          <w:tcPr>
            <w:tcW w:w="322" w:type="pct"/>
            <w:tcBorders>
              <w:bottom w:val="single" w:sz="4" w:space="0" w:color="000000"/>
            </w:tcBorders>
            <w:vAlign w:val="center"/>
          </w:tcPr>
          <w:p w:rsidR="00574346" w:rsidRPr="001D0A06" w:rsidRDefault="001D0A06" w:rsidP="002B2BD0">
            <w:pPr>
              <w:widowControl w:val="0"/>
              <w:suppressAutoHyphens/>
              <w:spacing w:line="480" w:lineRule="auto"/>
              <w:ind w:firstLine="560"/>
              <w:jc w:val="center"/>
              <w:rPr>
                <w:rFonts w:ascii="Calibri" w:eastAsia="Times New Roman" w:hAnsi="Calibri" w:cs="Times New Roman"/>
                <w:sz w:val="22"/>
                <w:szCs w:val="22"/>
                <w:lang w:eastAsia="ru-RU"/>
              </w:rPr>
            </w:pPr>
            <w:r w:rsidRPr="001D0A06">
              <w:rPr>
                <w:rFonts w:ascii="Calibri" w:eastAsia="Times New Roman" w:hAnsi="Calibri" w:cs="Times New Roman"/>
                <w:sz w:val="22"/>
                <w:szCs w:val="22"/>
                <w:lang w:eastAsia="ru-RU"/>
              </w:rPr>
              <w:t>66</w:t>
            </w:r>
          </w:p>
        </w:tc>
        <w:tc>
          <w:tcPr>
            <w:tcW w:w="980" w:type="pct"/>
            <w:tcBorders>
              <w:bottom w:val="single" w:sz="4" w:space="0" w:color="000000"/>
            </w:tcBorders>
            <w:vAlign w:val="center"/>
          </w:tcPr>
          <w:p w:rsidR="00574346" w:rsidRPr="001D0A06" w:rsidRDefault="00574346" w:rsidP="002B2BD0">
            <w:pPr>
              <w:jc w:val="center"/>
              <w:rPr>
                <w:rFonts w:ascii="Calibri" w:eastAsia="Times New Roman" w:hAnsi="Calibri" w:cs="Times New Roman"/>
                <w:sz w:val="22"/>
                <w:szCs w:val="22"/>
                <w:lang w:eastAsia="ru-RU"/>
              </w:rPr>
            </w:pPr>
            <w:r w:rsidRPr="001D0A06">
              <w:rPr>
                <w:rFonts w:ascii="Calibri" w:eastAsia="Times New Roman" w:hAnsi="Calibri" w:cs="Times New Roman"/>
                <w:sz w:val="22"/>
                <w:szCs w:val="22"/>
                <w:lang w:eastAsia="ru-RU"/>
              </w:rPr>
              <w:t xml:space="preserve">Рекультивация </w:t>
            </w:r>
          </w:p>
          <w:p w:rsidR="00574346" w:rsidRPr="001D0A06" w:rsidRDefault="001D0A06" w:rsidP="001D0A06">
            <w:pPr>
              <w:jc w:val="center"/>
              <w:rPr>
                <w:rFonts w:ascii="Calibri" w:eastAsia="Times New Roman" w:hAnsi="Calibri" w:cs="Times New Roman"/>
                <w:sz w:val="22"/>
                <w:szCs w:val="22"/>
                <w:lang w:eastAsia="ru-RU"/>
              </w:rPr>
            </w:pPr>
            <w:r w:rsidRPr="001D0A06">
              <w:rPr>
                <w:rFonts w:ascii="Calibri" w:eastAsia="Times New Roman" w:hAnsi="Calibri" w:cs="Times New Roman"/>
                <w:sz w:val="22"/>
                <w:szCs w:val="22"/>
                <w:lang w:eastAsia="ru-RU"/>
              </w:rPr>
              <w:t>Существующей свалки</w:t>
            </w:r>
          </w:p>
        </w:tc>
        <w:tc>
          <w:tcPr>
            <w:tcW w:w="1043" w:type="pct"/>
            <w:tcBorders>
              <w:bottom w:val="single" w:sz="4" w:space="0" w:color="000000"/>
            </w:tcBorders>
            <w:vAlign w:val="center"/>
          </w:tcPr>
          <w:p w:rsidR="00574346" w:rsidRPr="001D0A06" w:rsidRDefault="001D0A06" w:rsidP="002B2BD0">
            <w:pPr>
              <w:jc w:val="center"/>
              <w:rPr>
                <w:rFonts w:ascii="Calibri" w:eastAsia="Times New Roman" w:hAnsi="Calibri" w:cs="Calibri"/>
                <w:sz w:val="22"/>
                <w:szCs w:val="22"/>
                <w:lang w:eastAsia="ar-SA"/>
              </w:rPr>
            </w:pPr>
            <w:r>
              <w:rPr>
                <w:rFonts w:ascii="Calibri" w:eastAsia="Times New Roman" w:hAnsi="Calibri" w:cs="Calibri"/>
                <w:sz w:val="22"/>
                <w:szCs w:val="22"/>
                <w:lang w:eastAsia="ar-SA"/>
              </w:rPr>
              <w:t>-</w:t>
            </w:r>
          </w:p>
        </w:tc>
        <w:tc>
          <w:tcPr>
            <w:tcW w:w="1126" w:type="pct"/>
            <w:tcBorders>
              <w:bottom w:val="single" w:sz="4" w:space="0" w:color="000000"/>
            </w:tcBorders>
            <w:vAlign w:val="center"/>
          </w:tcPr>
          <w:p w:rsidR="00574346" w:rsidRPr="00F10E2A" w:rsidRDefault="00921B95" w:rsidP="002B2BD0">
            <w:pPr>
              <w:jc w:val="center"/>
              <w:rPr>
                <w:rFonts w:ascii="Calibri" w:eastAsia="Times New Roman" w:hAnsi="Calibri" w:cs="Times New Roman"/>
                <w:sz w:val="22"/>
                <w:szCs w:val="22"/>
                <w:lang w:eastAsia="ru-RU"/>
              </w:rPr>
            </w:pPr>
            <w:r>
              <w:rPr>
                <w:rFonts w:ascii="Calibri" w:eastAsia="Times New Roman" w:hAnsi="Calibri" w:cs="Times New Roman"/>
                <w:sz w:val="22"/>
                <w:szCs w:val="22"/>
                <w:lang w:eastAsia="ru-RU"/>
              </w:rPr>
              <w:t>К северу от ул. Зелёная</w:t>
            </w:r>
          </w:p>
        </w:tc>
        <w:tc>
          <w:tcPr>
            <w:tcW w:w="646" w:type="pct"/>
            <w:tcBorders>
              <w:bottom w:val="single" w:sz="4" w:space="0" w:color="000000"/>
            </w:tcBorders>
            <w:vAlign w:val="center"/>
          </w:tcPr>
          <w:p w:rsidR="00574346" w:rsidRPr="00F10E2A" w:rsidRDefault="001D0A06" w:rsidP="002B2BD0">
            <w:pPr>
              <w:jc w:val="center"/>
              <w:rPr>
                <w:rFonts w:ascii="Calibri" w:eastAsia="Times New Roman" w:hAnsi="Calibri" w:cs="Times New Roman"/>
                <w:sz w:val="22"/>
                <w:szCs w:val="22"/>
                <w:lang w:eastAsia="ru-RU"/>
              </w:rPr>
            </w:pPr>
            <w:r w:rsidRPr="00574346">
              <w:rPr>
                <w:rFonts w:ascii="Calibri" w:eastAsia="Times New Roman" w:hAnsi="Calibri" w:cs="Times New Roman"/>
                <w:sz w:val="22"/>
                <w:szCs w:val="22"/>
                <w:lang w:eastAsia="ru-RU"/>
              </w:rPr>
              <w:t>Не требуется устан. зон с особыми условиями исп. тер-рии</w:t>
            </w:r>
          </w:p>
        </w:tc>
        <w:tc>
          <w:tcPr>
            <w:tcW w:w="883" w:type="pct"/>
            <w:tcBorders>
              <w:bottom w:val="single" w:sz="4" w:space="0" w:color="000000"/>
            </w:tcBorders>
          </w:tcPr>
          <w:p w:rsidR="00574346" w:rsidRPr="00F10E2A" w:rsidRDefault="00574346" w:rsidP="002B2BD0">
            <w:pPr>
              <w:rPr>
                <w:rFonts w:ascii="Times New Roman" w:hAnsi="Times New Roman" w:cs="Times New Roman"/>
                <w:sz w:val="24"/>
                <w:szCs w:val="24"/>
              </w:rPr>
            </w:pPr>
          </w:p>
        </w:tc>
      </w:tr>
    </w:tbl>
    <w:p w:rsidR="002B2BD0" w:rsidRPr="00F10E2A" w:rsidRDefault="002B2BD0" w:rsidP="00170ECB">
      <w:pPr>
        <w:overflowPunct w:val="0"/>
        <w:autoSpaceDE w:val="0"/>
        <w:autoSpaceDN w:val="0"/>
        <w:adjustRightInd w:val="0"/>
        <w:spacing w:before="0" w:after="0" w:line="240" w:lineRule="auto"/>
        <w:jc w:val="right"/>
        <w:textAlignment w:val="baseline"/>
        <w:rPr>
          <w:rFonts w:eastAsia="Calibri" w:cstheme="minorHAnsi"/>
          <w:b/>
          <w:i/>
          <w:sz w:val="22"/>
          <w:szCs w:val="22"/>
          <w:lang w:eastAsia="ru-RU"/>
        </w:rPr>
      </w:pPr>
    </w:p>
    <w:p w:rsidR="00D80701" w:rsidRPr="00606B4A" w:rsidRDefault="00D80701" w:rsidP="00D80701">
      <w:pPr>
        <w:pStyle w:val="affffffffffff4"/>
        <w:tabs>
          <w:tab w:val="left" w:pos="9356"/>
        </w:tabs>
        <w:ind w:firstLine="851"/>
        <w:jc w:val="both"/>
        <w:rPr>
          <w:rFonts w:ascii="Calibri" w:eastAsia="Calibri" w:hAnsi="Calibri" w:cs="Times New Roman"/>
          <w:lang w:eastAsia="en-US"/>
        </w:rPr>
      </w:pPr>
      <w:r w:rsidRPr="00606B4A">
        <w:rPr>
          <w:rFonts w:ascii="Calibri" w:eastAsia="Calibri" w:hAnsi="Calibri" w:cs="Times New Roman"/>
          <w:lang w:eastAsia="en-US"/>
        </w:rPr>
        <w:t xml:space="preserve">Основными проблемами санитарной очистки территорий городского поселения являются: </w:t>
      </w:r>
    </w:p>
    <w:p w:rsidR="00D80701" w:rsidRPr="00606B4A" w:rsidRDefault="00D80701" w:rsidP="00D80701">
      <w:pPr>
        <w:widowControl w:val="0"/>
        <w:tabs>
          <w:tab w:val="left" w:pos="9356"/>
        </w:tabs>
        <w:autoSpaceDE w:val="0"/>
        <w:autoSpaceDN w:val="0"/>
        <w:adjustRightInd w:val="0"/>
        <w:spacing w:before="0" w:after="0" w:line="240" w:lineRule="auto"/>
        <w:ind w:firstLine="851"/>
        <w:jc w:val="both"/>
        <w:rPr>
          <w:rFonts w:ascii="Calibri" w:eastAsia="Calibri" w:hAnsi="Calibri" w:cs="Times New Roman"/>
          <w:sz w:val="24"/>
          <w:szCs w:val="24"/>
        </w:rPr>
      </w:pPr>
      <w:r w:rsidRPr="00606B4A">
        <w:rPr>
          <w:rFonts w:ascii="Calibri" w:eastAsia="Calibri" w:hAnsi="Calibri" w:cs="Times New Roman"/>
          <w:sz w:val="24"/>
          <w:szCs w:val="24"/>
        </w:rPr>
        <w:t xml:space="preserve">- несанкционированный вывоз отходов на придорожные территории, в лесные массивы, отработанные карьеры; </w:t>
      </w:r>
    </w:p>
    <w:p w:rsidR="00D80701" w:rsidRPr="00606B4A" w:rsidRDefault="00D80701" w:rsidP="00D80701">
      <w:pPr>
        <w:widowControl w:val="0"/>
        <w:tabs>
          <w:tab w:val="left" w:pos="9356"/>
        </w:tabs>
        <w:autoSpaceDE w:val="0"/>
        <w:autoSpaceDN w:val="0"/>
        <w:adjustRightInd w:val="0"/>
        <w:spacing w:before="0" w:after="0" w:line="240" w:lineRule="auto"/>
        <w:ind w:firstLine="851"/>
        <w:jc w:val="both"/>
        <w:rPr>
          <w:rFonts w:ascii="Calibri" w:eastAsia="Calibri" w:hAnsi="Calibri" w:cs="Times New Roman"/>
          <w:sz w:val="24"/>
          <w:szCs w:val="24"/>
        </w:rPr>
      </w:pPr>
      <w:r w:rsidRPr="00606B4A">
        <w:rPr>
          <w:rFonts w:ascii="Calibri" w:eastAsia="Calibri" w:hAnsi="Calibri" w:cs="Times New Roman"/>
          <w:sz w:val="24"/>
          <w:szCs w:val="24"/>
        </w:rPr>
        <w:t>- отсутствие системы сбора вторичного сырья, что приводит к попаданию ценных компонент ТБО на несанкционированные свалки</w:t>
      </w:r>
      <w:r w:rsidR="001C3662" w:rsidRPr="00606B4A">
        <w:rPr>
          <w:rFonts w:ascii="Calibri" w:eastAsia="Calibri" w:hAnsi="Calibri" w:cs="Times New Roman"/>
          <w:sz w:val="24"/>
          <w:szCs w:val="24"/>
        </w:rPr>
        <w:t xml:space="preserve"> </w:t>
      </w:r>
      <w:r w:rsidRPr="00606B4A">
        <w:rPr>
          <w:rFonts w:ascii="Calibri" w:eastAsia="Calibri" w:hAnsi="Calibri" w:cs="Times New Roman"/>
          <w:sz w:val="24"/>
          <w:szCs w:val="24"/>
        </w:rPr>
        <w:t>и увеличению затрат на вывоз и обезвреживание ТБО;</w:t>
      </w:r>
    </w:p>
    <w:p w:rsidR="00D80701" w:rsidRPr="00606B4A" w:rsidRDefault="00D80701" w:rsidP="00D80701">
      <w:pPr>
        <w:widowControl w:val="0"/>
        <w:tabs>
          <w:tab w:val="left" w:pos="9356"/>
        </w:tabs>
        <w:autoSpaceDE w:val="0"/>
        <w:autoSpaceDN w:val="0"/>
        <w:adjustRightInd w:val="0"/>
        <w:spacing w:before="0" w:after="0" w:line="240" w:lineRule="auto"/>
        <w:ind w:firstLine="851"/>
        <w:jc w:val="both"/>
        <w:rPr>
          <w:rFonts w:ascii="Calibri" w:eastAsia="Calibri" w:hAnsi="Calibri" w:cs="Times New Roman"/>
          <w:sz w:val="24"/>
          <w:szCs w:val="24"/>
        </w:rPr>
      </w:pPr>
      <w:r w:rsidRPr="00606B4A">
        <w:rPr>
          <w:rFonts w:ascii="Calibri" w:eastAsia="Calibri" w:hAnsi="Calibri" w:cs="Times New Roman"/>
          <w:sz w:val="24"/>
          <w:szCs w:val="24"/>
        </w:rPr>
        <w:t>- отсутствие собственного объекта по обезвреживанию эпидемиологически опасных отходов;</w:t>
      </w:r>
    </w:p>
    <w:p w:rsidR="00D80701" w:rsidRPr="00606B4A" w:rsidRDefault="00D80701" w:rsidP="00D80701">
      <w:pPr>
        <w:widowControl w:val="0"/>
        <w:tabs>
          <w:tab w:val="left" w:pos="9356"/>
        </w:tabs>
        <w:autoSpaceDE w:val="0"/>
        <w:autoSpaceDN w:val="0"/>
        <w:adjustRightInd w:val="0"/>
        <w:spacing w:before="0" w:after="0" w:line="240" w:lineRule="auto"/>
        <w:ind w:firstLine="851"/>
        <w:jc w:val="both"/>
        <w:rPr>
          <w:rFonts w:ascii="Calibri" w:eastAsia="Calibri" w:hAnsi="Calibri" w:cs="Times New Roman"/>
          <w:sz w:val="24"/>
          <w:szCs w:val="24"/>
        </w:rPr>
      </w:pPr>
      <w:r w:rsidRPr="00606B4A">
        <w:rPr>
          <w:rFonts w:ascii="Calibri" w:eastAsia="Calibri" w:hAnsi="Calibri" w:cs="Times New Roman"/>
          <w:sz w:val="24"/>
          <w:szCs w:val="24"/>
        </w:rPr>
        <w:t>- отсутствие собственного полигона для захоронения ТБО;</w:t>
      </w:r>
    </w:p>
    <w:p w:rsidR="00D80701" w:rsidRPr="00606B4A" w:rsidRDefault="00D80701" w:rsidP="00D80701">
      <w:pPr>
        <w:widowControl w:val="0"/>
        <w:tabs>
          <w:tab w:val="left" w:pos="9356"/>
        </w:tabs>
        <w:autoSpaceDE w:val="0"/>
        <w:autoSpaceDN w:val="0"/>
        <w:adjustRightInd w:val="0"/>
        <w:spacing w:before="0" w:after="0" w:line="240" w:lineRule="auto"/>
        <w:ind w:firstLine="851"/>
        <w:jc w:val="both"/>
        <w:rPr>
          <w:rFonts w:ascii="Calibri" w:eastAsia="Calibri" w:hAnsi="Calibri" w:cs="Times New Roman"/>
          <w:sz w:val="24"/>
          <w:szCs w:val="24"/>
        </w:rPr>
      </w:pPr>
      <w:r w:rsidRPr="00606B4A">
        <w:rPr>
          <w:rFonts w:ascii="Calibri" w:eastAsia="Calibri" w:hAnsi="Calibri" w:cs="Times New Roman"/>
          <w:sz w:val="24"/>
          <w:szCs w:val="24"/>
        </w:rPr>
        <w:t>- многочисленные предприятия, которые прекратили своё существование, а территории и строения оказались брошенными и бесхозными.</w:t>
      </w:r>
    </w:p>
    <w:p w:rsidR="00D80701" w:rsidRPr="00606B4A" w:rsidRDefault="00D80701" w:rsidP="00D80701">
      <w:pPr>
        <w:widowControl w:val="0"/>
        <w:tabs>
          <w:tab w:val="left" w:pos="9356"/>
        </w:tabs>
        <w:autoSpaceDE w:val="0"/>
        <w:autoSpaceDN w:val="0"/>
        <w:adjustRightInd w:val="0"/>
        <w:spacing w:before="0" w:after="0" w:line="240" w:lineRule="auto"/>
        <w:ind w:firstLine="851"/>
        <w:jc w:val="both"/>
        <w:rPr>
          <w:rFonts w:ascii="Calibri" w:eastAsia="Calibri" w:hAnsi="Calibri" w:cs="Times New Roman"/>
          <w:sz w:val="24"/>
          <w:szCs w:val="24"/>
        </w:rPr>
      </w:pPr>
      <w:r w:rsidRPr="00606B4A">
        <w:rPr>
          <w:rFonts w:ascii="Calibri" w:eastAsia="Calibri" w:hAnsi="Calibri" w:cs="Times New Roman"/>
          <w:sz w:val="24"/>
          <w:szCs w:val="24"/>
        </w:rPr>
        <w:t xml:space="preserve">Для решения основных проблем, связанных с санитарной очисткой городского поселения необходимо ликвидировать несанкционированный мусор вокруг Кропоткинского городского поселения Кавказского района, создать единую систему по обращению с отходами на территории городского поселения путем организации деятельности по сбору  и транспортировке отходов. </w:t>
      </w:r>
    </w:p>
    <w:p w:rsidR="00606B4A" w:rsidRDefault="00D80701" w:rsidP="00D80701">
      <w:pPr>
        <w:widowControl w:val="0"/>
        <w:tabs>
          <w:tab w:val="left" w:pos="9356"/>
        </w:tabs>
        <w:autoSpaceDE w:val="0"/>
        <w:autoSpaceDN w:val="0"/>
        <w:adjustRightInd w:val="0"/>
        <w:spacing w:before="0" w:after="0" w:line="240" w:lineRule="auto"/>
        <w:ind w:firstLine="851"/>
        <w:jc w:val="both"/>
        <w:rPr>
          <w:rFonts w:ascii="Calibri" w:eastAsia="Calibri" w:hAnsi="Calibri" w:cs="Times New Roman"/>
          <w:sz w:val="24"/>
          <w:szCs w:val="24"/>
        </w:rPr>
      </w:pPr>
      <w:r w:rsidRPr="00606B4A">
        <w:rPr>
          <w:rFonts w:ascii="Calibri" w:eastAsia="Calibri" w:hAnsi="Calibri" w:cs="Times New Roman"/>
          <w:sz w:val="24"/>
          <w:szCs w:val="24"/>
        </w:rPr>
        <w:t>Для уже имеющихся стихийных несанкционированных мест складирования (разрушенные здания, территории, оставшиеся от предприятий, объездн</w:t>
      </w:r>
      <w:r w:rsidR="001C3662" w:rsidRPr="00606B4A">
        <w:rPr>
          <w:rFonts w:ascii="Calibri" w:eastAsia="Calibri" w:hAnsi="Calibri" w:cs="Times New Roman"/>
          <w:sz w:val="24"/>
          <w:szCs w:val="24"/>
        </w:rPr>
        <w:t>ые</w:t>
      </w:r>
      <w:r w:rsidRPr="00606B4A">
        <w:rPr>
          <w:rFonts w:ascii="Calibri" w:eastAsia="Calibri" w:hAnsi="Calibri" w:cs="Times New Roman"/>
          <w:sz w:val="24"/>
          <w:szCs w:val="24"/>
        </w:rPr>
        <w:t xml:space="preserve"> дороги, гаражи, дачи и т.д.) </w:t>
      </w:r>
      <w:r w:rsidR="001C3662" w:rsidRPr="00606B4A">
        <w:rPr>
          <w:rFonts w:ascii="Calibri" w:eastAsia="Calibri" w:hAnsi="Calibri" w:cs="Times New Roman"/>
          <w:sz w:val="24"/>
          <w:szCs w:val="24"/>
        </w:rPr>
        <w:t xml:space="preserve">необходимо </w:t>
      </w:r>
      <w:r w:rsidRPr="00606B4A">
        <w:rPr>
          <w:rFonts w:ascii="Calibri" w:eastAsia="Calibri" w:hAnsi="Calibri" w:cs="Times New Roman"/>
          <w:sz w:val="24"/>
          <w:szCs w:val="24"/>
        </w:rPr>
        <w:t xml:space="preserve">провести сбор и транспортировку отходов на лицензированный полигон. </w:t>
      </w:r>
    </w:p>
    <w:p w:rsidR="00FF24BD" w:rsidRPr="00606B4A" w:rsidRDefault="00606B4A" w:rsidP="00163EB9">
      <w:pPr>
        <w:rPr>
          <w:rFonts w:ascii="Calibri" w:eastAsia="Calibri" w:hAnsi="Calibri" w:cs="Times New Roman"/>
          <w:sz w:val="24"/>
          <w:szCs w:val="24"/>
        </w:rPr>
      </w:pPr>
      <w:r>
        <w:rPr>
          <w:rFonts w:ascii="Calibri" w:eastAsia="Calibri" w:hAnsi="Calibri" w:cs="Times New Roman"/>
          <w:sz w:val="24"/>
          <w:szCs w:val="24"/>
        </w:rPr>
        <w:br w:type="page"/>
      </w:r>
    </w:p>
    <w:p w:rsidR="0058290E" w:rsidRPr="00F10E2A" w:rsidRDefault="000F0514" w:rsidP="0096674F">
      <w:pPr>
        <w:pStyle w:val="24"/>
        <w:numPr>
          <w:ilvl w:val="0"/>
          <w:numId w:val="75"/>
        </w:numPr>
        <w:spacing w:before="240" w:after="240"/>
        <w:ind w:left="709" w:hanging="709"/>
      </w:pPr>
      <w:bookmarkStart w:id="630" w:name="_Toc462066312"/>
      <w:bookmarkStart w:id="631" w:name="_Toc46813817"/>
      <w:bookmarkStart w:id="632" w:name="_Toc454214595"/>
      <w:bookmarkStart w:id="633" w:name="_Toc148533410"/>
      <w:bookmarkStart w:id="634" w:name="_Toc379907760"/>
      <w:r w:rsidRPr="00F10E2A">
        <w:rPr>
          <w:rFonts w:ascii="Calibri" w:eastAsia="Times New Roman" w:hAnsi="Calibri" w:cs="Times New Roman"/>
        </w:rPr>
        <w:lastRenderedPageBreak/>
        <w:t xml:space="preserve">Оценка влияния планируемых для размещения объектов местного значения </w:t>
      </w:r>
      <w:r w:rsidR="008D2ADE" w:rsidRPr="00F10E2A">
        <w:rPr>
          <w:rFonts w:ascii="Calibri" w:eastAsia="Times New Roman" w:hAnsi="Calibri" w:cs="Times New Roman"/>
        </w:rPr>
        <w:t>Кропоткинского городского</w:t>
      </w:r>
      <w:r w:rsidRPr="00F10E2A">
        <w:rPr>
          <w:rFonts w:ascii="Calibri" w:eastAsia="Times New Roman" w:hAnsi="Calibri" w:cs="Times New Roman"/>
        </w:rPr>
        <w:t xml:space="preserve"> поселения на комплексное развитие его территории</w:t>
      </w:r>
      <w:bookmarkEnd w:id="630"/>
      <w:bookmarkEnd w:id="631"/>
      <w:bookmarkEnd w:id="632"/>
      <w:bookmarkEnd w:id="633"/>
    </w:p>
    <w:p w:rsidR="000F0514" w:rsidRPr="00606B4A" w:rsidRDefault="00EC6FAD" w:rsidP="006639CA">
      <w:pPr>
        <w:ind w:firstLine="709"/>
        <w:jc w:val="both"/>
        <w:rPr>
          <w:rFonts w:eastAsia="Times New Roman" w:cstheme="minorHAnsi"/>
          <w:sz w:val="24"/>
          <w:szCs w:val="24"/>
          <w:lang w:eastAsia="ru-RU"/>
        </w:rPr>
      </w:pPr>
      <w:r w:rsidRPr="00606B4A">
        <w:rPr>
          <w:rFonts w:ascii="Calibri" w:eastAsia="Calibri" w:hAnsi="Calibri" w:cs="Times New Roman"/>
          <w:sz w:val="24"/>
          <w:szCs w:val="24"/>
        </w:rPr>
        <w:t xml:space="preserve">Действующим законодательством к объектам местного значения </w:t>
      </w:r>
      <w:r w:rsidR="008D2ADE" w:rsidRPr="00606B4A">
        <w:rPr>
          <w:rFonts w:ascii="Calibri" w:eastAsia="Calibri" w:hAnsi="Calibri" w:cs="Times New Roman"/>
          <w:sz w:val="24"/>
          <w:szCs w:val="24"/>
        </w:rPr>
        <w:t>городского</w:t>
      </w:r>
      <w:r w:rsidRPr="00606B4A">
        <w:rPr>
          <w:rFonts w:ascii="Calibri" w:eastAsia="Calibri" w:hAnsi="Calibri" w:cs="Times New Roman"/>
          <w:sz w:val="24"/>
          <w:szCs w:val="24"/>
        </w:rPr>
        <w:t xml:space="preserve"> поселения отнесены объекты в следующих областях:</w:t>
      </w:r>
    </w:p>
    <w:p w:rsidR="00A3074E" w:rsidRPr="00606B4A" w:rsidRDefault="00A3074E" w:rsidP="00A3074E">
      <w:pPr>
        <w:spacing w:before="120" w:after="120" w:line="240" w:lineRule="auto"/>
        <w:ind w:firstLine="851"/>
        <w:jc w:val="both"/>
        <w:rPr>
          <w:rFonts w:ascii="Calibri" w:eastAsia="Calibri" w:hAnsi="Calibri" w:cs="Times New Roman"/>
          <w:sz w:val="24"/>
          <w:szCs w:val="24"/>
        </w:rPr>
      </w:pPr>
      <w:r w:rsidRPr="00606B4A">
        <w:rPr>
          <w:rFonts w:ascii="Calibri" w:eastAsia="Calibri" w:hAnsi="Calibri" w:cs="Times New Roman"/>
          <w:sz w:val="24"/>
          <w:szCs w:val="24"/>
        </w:rPr>
        <w:t xml:space="preserve">1) объекты, предназначенные для организации в границах </w:t>
      </w:r>
      <w:r w:rsidR="008D2ADE" w:rsidRPr="00606B4A">
        <w:rPr>
          <w:rFonts w:ascii="Calibri" w:eastAsia="Calibri" w:hAnsi="Calibri" w:cs="Times New Roman"/>
          <w:sz w:val="24"/>
          <w:szCs w:val="24"/>
        </w:rPr>
        <w:t xml:space="preserve">городского </w:t>
      </w:r>
      <w:r w:rsidRPr="00606B4A">
        <w:rPr>
          <w:rFonts w:ascii="Calibri" w:eastAsia="Calibri" w:hAnsi="Calibri" w:cs="Times New Roman"/>
          <w:sz w:val="24"/>
          <w:szCs w:val="24"/>
        </w:rPr>
        <w:t>поселения электро-, тепло-, газо-, водоснабжения и водоотведения в пределах полномочий, установленных законодательством Российской Федерации;</w:t>
      </w:r>
    </w:p>
    <w:p w:rsidR="00A3074E" w:rsidRPr="00606B4A" w:rsidRDefault="00A3074E" w:rsidP="00A3074E">
      <w:pPr>
        <w:spacing w:before="120" w:after="120" w:line="240" w:lineRule="auto"/>
        <w:ind w:firstLine="851"/>
        <w:jc w:val="both"/>
        <w:rPr>
          <w:rFonts w:ascii="Calibri" w:eastAsia="Calibri" w:hAnsi="Calibri" w:cs="Times New Roman"/>
          <w:sz w:val="24"/>
          <w:szCs w:val="24"/>
        </w:rPr>
      </w:pPr>
      <w:r w:rsidRPr="00606B4A">
        <w:rPr>
          <w:rFonts w:ascii="Calibri" w:eastAsia="Calibri" w:hAnsi="Calibri" w:cs="Times New Roman"/>
          <w:sz w:val="24"/>
          <w:szCs w:val="24"/>
        </w:rPr>
        <w:t xml:space="preserve">2) автомобильные дороги местного значения в границах </w:t>
      </w:r>
      <w:r w:rsidR="008D2ADE" w:rsidRPr="00606B4A">
        <w:rPr>
          <w:rFonts w:ascii="Calibri" w:eastAsia="Calibri" w:hAnsi="Calibri" w:cs="Times New Roman"/>
          <w:sz w:val="24"/>
          <w:szCs w:val="24"/>
        </w:rPr>
        <w:t>город</w:t>
      </w:r>
      <w:r w:rsidRPr="00606B4A">
        <w:rPr>
          <w:rFonts w:ascii="Calibri" w:eastAsia="Calibri" w:hAnsi="Calibri" w:cs="Times New Roman"/>
          <w:sz w:val="24"/>
          <w:szCs w:val="24"/>
        </w:rPr>
        <w:t>ского поселения;</w:t>
      </w:r>
    </w:p>
    <w:p w:rsidR="00A3074E" w:rsidRPr="00606B4A" w:rsidRDefault="00A3074E" w:rsidP="00A3074E">
      <w:pPr>
        <w:spacing w:before="120" w:after="120" w:line="240" w:lineRule="auto"/>
        <w:ind w:firstLine="851"/>
        <w:jc w:val="both"/>
        <w:rPr>
          <w:rFonts w:ascii="Calibri" w:eastAsia="Calibri" w:hAnsi="Calibri" w:cs="Times New Roman"/>
          <w:sz w:val="24"/>
          <w:szCs w:val="24"/>
        </w:rPr>
      </w:pPr>
      <w:r w:rsidRPr="00606B4A">
        <w:rPr>
          <w:rFonts w:ascii="Calibri" w:eastAsia="Calibri" w:hAnsi="Calibri" w:cs="Times New Roman"/>
          <w:sz w:val="24"/>
          <w:szCs w:val="24"/>
        </w:rPr>
        <w:t>3) объекты, предназначенные для организации предоставления начального общего, основного общего, среднего общего образования по основным общеобразовательным программам, дополнительного образования детям (за исключением предоставления дополнительного образования детям в организациях регионального значения) и дошкольного образования на территории поселения (за исключением объектов регионального значения);</w:t>
      </w:r>
    </w:p>
    <w:p w:rsidR="00A3074E" w:rsidRPr="00606B4A" w:rsidRDefault="00A3074E" w:rsidP="00A3074E">
      <w:pPr>
        <w:spacing w:before="120" w:after="120" w:line="240" w:lineRule="auto"/>
        <w:ind w:firstLine="851"/>
        <w:jc w:val="both"/>
        <w:rPr>
          <w:rFonts w:ascii="Calibri" w:eastAsia="Calibri" w:hAnsi="Calibri" w:cs="Times New Roman"/>
          <w:sz w:val="24"/>
          <w:szCs w:val="24"/>
        </w:rPr>
      </w:pPr>
      <w:r w:rsidRPr="00606B4A">
        <w:rPr>
          <w:rFonts w:ascii="Calibri" w:eastAsia="Calibri" w:hAnsi="Calibri" w:cs="Times New Roman"/>
          <w:sz w:val="24"/>
          <w:szCs w:val="24"/>
        </w:rPr>
        <w:t>4) объекты, предназначенные для обеспечения развития на территории поселения физической культуры и массового спорта, организации проведения официальных физкультурно-оздоровительных и спортивных мероприятий поселения;</w:t>
      </w:r>
    </w:p>
    <w:p w:rsidR="00A3074E" w:rsidRPr="00606B4A" w:rsidRDefault="00A3074E" w:rsidP="00A3074E">
      <w:pPr>
        <w:spacing w:before="120" w:after="120" w:line="240" w:lineRule="auto"/>
        <w:ind w:firstLine="851"/>
        <w:jc w:val="both"/>
        <w:rPr>
          <w:rFonts w:ascii="Calibri" w:eastAsia="Calibri" w:hAnsi="Calibri" w:cs="Times New Roman"/>
          <w:sz w:val="24"/>
          <w:szCs w:val="24"/>
        </w:rPr>
      </w:pPr>
      <w:r w:rsidRPr="00606B4A">
        <w:rPr>
          <w:rFonts w:ascii="Calibri" w:eastAsia="Calibri" w:hAnsi="Calibri" w:cs="Times New Roman"/>
          <w:sz w:val="24"/>
          <w:szCs w:val="24"/>
        </w:rPr>
        <w:t>5) территории и зоны охраны объектов культурного наследия (памятники истории и культуры) местного (муниципального) значения, расположенных на территории поселения и находящихся в собственности поселения;</w:t>
      </w:r>
    </w:p>
    <w:p w:rsidR="00A3074E" w:rsidRPr="00606B4A" w:rsidRDefault="00A3074E" w:rsidP="00A3074E">
      <w:pPr>
        <w:spacing w:before="120" w:after="120" w:line="240" w:lineRule="auto"/>
        <w:ind w:firstLine="851"/>
        <w:jc w:val="both"/>
        <w:rPr>
          <w:rFonts w:ascii="Calibri" w:eastAsia="Calibri" w:hAnsi="Calibri" w:cs="Times New Roman"/>
          <w:sz w:val="24"/>
          <w:szCs w:val="24"/>
        </w:rPr>
      </w:pPr>
      <w:r w:rsidRPr="00606B4A">
        <w:rPr>
          <w:rFonts w:ascii="Calibri" w:eastAsia="Calibri" w:hAnsi="Calibri" w:cs="Times New Roman"/>
          <w:sz w:val="24"/>
          <w:szCs w:val="24"/>
        </w:rPr>
        <w:t>6) объекты, относящиеся к области предупреждения чрезвычайных ситуаций на территории поселения и ликвидации их последствий:</w:t>
      </w:r>
    </w:p>
    <w:p w:rsidR="00A3074E" w:rsidRPr="00606B4A" w:rsidRDefault="00A3074E" w:rsidP="00A3074E">
      <w:pPr>
        <w:spacing w:before="120" w:after="120" w:line="240" w:lineRule="auto"/>
        <w:ind w:firstLine="851"/>
        <w:jc w:val="both"/>
        <w:rPr>
          <w:rFonts w:ascii="Calibri" w:eastAsia="Calibri" w:hAnsi="Calibri" w:cs="Times New Roman"/>
          <w:sz w:val="24"/>
          <w:szCs w:val="24"/>
        </w:rPr>
      </w:pPr>
      <w:r w:rsidRPr="00606B4A">
        <w:rPr>
          <w:rFonts w:ascii="Calibri" w:eastAsia="Calibri" w:hAnsi="Calibri" w:cs="Times New Roman"/>
          <w:sz w:val="24"/>
          <w:szCs w:val="24"/>
        </w:rPr>
        <w:t>а) объекты, предназначенные для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 а также организации деятельности аварийно-спасательных служб и (или) аварийно-спасательных формирований на территории поселения;</w:t>
      </w:r>
    </w:p>
    <w:p w:rsidR="00A3074E" w:rsidRPr="00606B4A" w:rsidRDefault="00A3074E" w:rsidP="00A3074E">
      <w:pPr>
        <w:spacing w:before="120" w:after="120" w:line="240" w:lineRule="auto"/>
        <w:ind w:firstLine="851"/>
        <w:jc w:val="both"/>
        <w:rPr>
          <w:rFonts w:ascii="Calibri" w:eastAsia="Calibri" w:hAnsi="Calibri" w:cs="Times New Roman"/>
          <w:sz w:val="24"/>
          <w:szCs w:val="24"/>
        </w:rPr>
      </w:pPr>
      <w:r w:rsidRPr="00606B4A">
        <w:rPr>
          <w:rFonts w:ascii="Calibri" w:eastAsia="Calibri" w:hAnsi="Calibri" w:cs="Times New Roman"/>
          <w:sz w:val="24"/>
          <w:szCs w:val="24"/>
        </w:rPr>
        <w:t>б) водоохранные зоны, зоны затопления, подтопления и прибрежные защитные полосы искусственных водных объектов в границах населенных пунктов поселения;</w:t>
      </w:r>
    </w:p>
    <w:p w:rsidR="00A3074E" w:rsidRPr="00606B4A" w:rsidRDefault="00A3074E" w:rsidP="00A3074E">
      <w:pPr>
        <w:spacing w:before="120" w:after="120" w:line="240" w:lineRule="auto"/>
        <w:ind w:firstLine="851"/>
        <w:jc w:val="both"/>
        <w:rPr>
          <w:rFonts w:ascii="Calibri" w:eastAsia="Calibri" w:hAnsi="Calibri" w:cs="Times New Roman"/>
          <w:sz w:val="24"/>
          <w:szCs w:val="24"/>
        </w:rPr>
      </w:pPr>
      <w:r w:rsidRPr="00606B4A">
        <w:rPr>
          <w:rFonts w:ascii="Calibri" w:eastAsia="Calibri" w:hAnsi="Calibri" w:cs="Times New Roman"/>
          <w:sz w:val="24"/>
          <w:szCs w:val="24"/>
        </w:rPr>
        <w:t>в) санитарно-защитные зоны объектов капитального строительства местного значения поселения;</w:t>
      </w:r>
    </w:p>
    <w:p w:rsidR="00A3074E" w:rsidRPr="00606B4A" w:rsidRDefault="00A3074E" w:rsidP="00A3074E">
      <w:pPr>
        <w:spacing w:before="120" w:after="120" w:line="240" w:lineRule="auto"/>
        <w:ind w:firstLine="851"/>
        <w:jc w:val="both"/>
        <w:rPr>
          <w:rFonts w:ascii="Calibri" w:eastAsia="Calibri" w:hAnsi="Calibri" w:cs="Times New Roman"/>
          <w:sz w:val="24"/>
          <w:szCs w:val="24"/>
        </w:rPr>
      </w:pPr>
      <w:r w:rsidRPr="00606B4A">
        <w:rPr>
          <w:rFonts w:ascii="Calibri" w:eastAsia="Calibri" w:hAnsi="Calibri" w:cs="Times New Roman"/>
          <w:sz w:val="24"/>
          <w:szCs w:val="24"/>
        </w:rPr>
        <w:t>г) объекты инженерной защиты и гидротехнические сооружения в границах населенного пункта поселения;</w:t>
      </w:r>
    </w:p>
    <w:p w:rsidR="00A3074E" w:rsidRPr="00606B4A" w:rsidRDefault="00A3074E" w:rsidP="00A3074E">
      <w:pPr>
        <w:spacing w:before="120" w:after="120" w:line="240" w:lineRule="auto"/>
        <w:ind w:firstLine="851"/>
        <w:jc w:val="both"/>
        <w:rPr>
          <w:rFonts w:ascii="Calibri" w:eastAsia="Calibri" w:hAnsi="Calibri" w:cs="Times New Roman"/>
          <w:sz w:val="24"/>
          <w:szCs w:val="24"/>
        </w:rPr>
      </w:pPr>
      <w:r w:rsidRPr="00606B4A">
        <w:rPr>
          <w:rFonts w:ascii="Calibri" w:eastAsia="Calibri" w:hAnsi="Calibri" w:cs="Times New Roman"/>
          <w:sz w:val="24"/>
          <w:szCs w:val="24"/>
        </w:rPr>
        <w:t>д) объекты аварийно-спасательной службы и (или) аварийно-спасательных формирований, решения о создании которых принимают органы местного самоуправления;</w:t>
      </w:r>
    </w:p>
    <w:p w:rsidR="00A3074E" w:rsidRPr="00606B4A" w:rsidRDefault="00A3074E" w:rsidP="00A3074E">
      <w:pPr>
        <w:spacing w:before="120" w:after="120" w:line="240" w:lineRule="auto"/>
        <w:ind w:firstLine="851"/>
        <w:jc w:val="both"/>
        <w:rPr>
          <w:rFonts w:ascii="Calibri" w:eastAsia="Calibri" w:hAnsi="Calibri" w:cs="Times New Roman"/>
          <w:sz w:val="24"/>
          <w:szCs w:val="24"/>
        </w:rPr>
      </w:pPr>
      <w:r w:rsidRPr="00606B4A">
        <w:rPr>
          <w:rFonts w:ascii="Calibri" w:eastAsia="Calibri" w:hAnsi="Calibri" w:cs="Times New Roman"/>
          <w:sz w:val="24"/>
          <w:szCs w:val="24"/>
        </w:rPr>
        <w:t>е) территории карьеров для проведения берегоукрепительных работ;</w:t>
      </w:r>
    </w:p>
    <w:p w:rsidR="00A3074E" w:rsidRPr="00606B4A" w:rsidRDefault="00A3074E" w:rsidP="00A3074E">
      <w:pPr>
        <w:spacing w:before="120" w:after="120" w:line="240" w:lineRule="auto"/>
        <w:ind w:firstLine="851"/>
        <w:jc w:val="both"/>
        <w:rPr>
          <w:rFonts w:ascii="Calibri" w:eastAsia="Calibri" w:hAnsi="Calibri" w:cs="Times New Roman"/>
          <w:sz w:val="24"/>
          <w:szCs w:val="24"/>
        </w:rPr>
      </w:pPr>
      <w:r w:rsidRPr="00606B4A">
        <w:rPr>
          <w:rFonts w:ascii="Calibri" w:eastAsia="Calibri" w:hAnsi="Calibri" w:cs="Times New Roman"/>
          <w:sz w:val="24"/>
          <w:szCs w:val="24"/>
        </w:rPr>
        <w:t>7) лечебно-оздоровительные местности и курорты местного значения на территории поселения, а также объекты, предназначенные для их создания, развития и обеспечения охраны;</w:t>
      </w:r>
    </w:p>
    <w:p w:rsidR="00A3074E" w:rsidRPr="00606B4A" w:rsidRDefault="00A3074E" w:rsidP="00A3074E">
      <w:pPr>
        <w:spacing w:before="120" w:after="120" w:line="240" w:lineRule="auto"/>
        <w:ind w:firstLine="851"/>
        <w:jc w:val="both"/>
        <w:rPr>
          <w:rFonts w:ascii="Calibri" w:eastAsia="Calibri" w:hAnsi="Calibri" w:cs="Times New Roman"/>
          <w:sz w:val="24"/>
          <w:szCs w:val="24"/>
        </w:rPr>
      </w:pPr>
      <w:r w:rsidRPr="00606B4A">
        <w:rPr>
          <w:rFonts w:ascii="Calibri" w:eastAsia="Calibri" w:hAnsi="Calibri" w:cs="Times New Roman"/>
          <w:sz w:val="24"/>
          <w:szCs w:val="24"/>
        </w:rPr>
        <w:lastRenderedPageBreak/>
        <w:t>8) особо охраняемые природные территории местного значения и объекты, размещение которых планируется в границах особо охраняемой природной территории местного значения;</w:t>
      </w:r>
    </w:p>
    <w:p w:rsidR="00A3074E" w:rsidRPr="00606B4A" w:rsidRDefault="00A3074E" w:rsidP="00A3074E">
      <w:pPr>
        <w:spacing w:before="120" w:after="120" w:line="240" w:lineRule="auto"/>
        <w:ind w:firstLine="851"/>
        <w:jc w:val="both"/>
        <w:rPr>
          <w:rFonts w:ascii="Calibri" w:eastAsia="Calibri" w:hAnsi="Calibri" w:cs="Times New Roman"/>
          <w:sz w:val="24"/>
          <w:szCs w:val="24"/>
        </w:rPr>
      </w:pPr>
      <w:r w:rsidRPr="00606B4A">
        <w:rPr>
          <w:rFonts w:ascii="Calibri" w:eastAsia="Calibri" w:hAnsi="Calibri" w:cs="Times New Roman"/>
          <w:sz w:val="24"/>
          <w:szCs w:val="24"/>
        </w:rPr>
        <w:t>9) объекты, предназначенные для развития сельскохозяйственного производства на территории поселения;</w:t>
      </w:r>
    </w:p>
    <w:p w:rsidR="00A3074E" w:rsidRPr="00606B4A" w:rsidRDefault="00A3074E" w:rsidP="00A3074E">
      <w:pPr>
        <w:spacing w:before="120" w:after="120" w:line="240" w:lineRule="auto"/>
        <w:ind w:firstLine="851"/>
        <w:jc w:val="both"/>
        <w:rPr>
          <w:rFonts w:ascii="Calibri" w:eastAsia="Calibri" w:hAnsi="Calibri" w:cs="Times New Roman"/>
          <w:sz w:val="24"/>
          <w:szCs w:val="24"/>
        </w:rPr>
      </w:pPr>
      <w:r w:rsidRPr="00606B4A">
        <w:rPr>
          <w:rFonts w:ascii="Calibri" w:eastAsia="Calibri" w:hAnsi="Calibri" w:cs="Times New Roman"/>
          <w:sz w:val="24"/>
          <w:szCs w:val="24"/>
        </w:rPr>
        <w:t>10) объекты местного значения поселения, относящиеся к области жилищного строительства:</w:t>
      </w:r>
    </w:p>
    <w:p w:rsidR="00A3074E" w:rsidRPr="00606B4A" w:rsidRDefault="00A3074E" w:rsidP="00A3074E">
      <w:pPr>
        <w:spacing w:before="120" w:after="120" w:line="240" w:lineRule="auto"/>
        <w:ind w:firstLine="851"/>
        <w:jc w:val="both"/>
        <w:rPr>
          <w:rFonts w:ascii="Calibri" w:eastAsia="Calibri" w:hAnsi="Calibri" w:cs="Times New Roman"/>
          <w:sz w:val="24"/>
          <w:szCs w:val="24"/>
        </w:rPr>
      </w:pPr>
      <w:r w:rsidRPr="00606B4A">
        <w:rPr>
          <w:rFonts w:ascii="Calibri" w:eastAsia="Calibri" w:hAnsi="Calibri" w:cs="Times New Roman"/>
          <w:sz w:val="24"/>
          <w:szCs w:val="24"/>
        </w:rPr>
        <w:t>а) муниципальный жилищный фонд, в том числе специализированный;</w:t>
      </w:r>
    </w:p>
    <w:p w:rsidR="00A3074E" w:rsidRPr="00606B4A" w:rsidRDefault="00A3074E" w:rsidP="00A3074E">
      <w:pPr>
        <w:spacing w:before="120" w:after="120" w:line="240" w:lineRule="auto"/>
        <w:ind w:firstLine="851"/>
        <w:jc w:val="both"/>
        <w:rPr>
          <w:rFonts w:ascii="Calibri" w:eastAsia="Calibri" w:hAnsi="Calibri" w:cs="Times New Roman"/>
          <w:sz w:val="24"/>
          <w:szCs w:val="24"/>
        </w:rPr>
      </w:pPr>
      <w:r w:rsidRPr="00606B4A">
        <w:rPr>
          <w:rFonts w:ascii="Calibri" w:eastAsia="Calibri" w:hAnsi="Calibri" w:cs="Times New Roman"/>
          <w:sz w:val="24"/>
          <w:szCs w:val="24"/>
        </w:rPr>
        <w:t>б) территории для комплексного освоения в целях жилищного строительства;</w:t>
      </w:r>
    </w:p>
    <w:p w:rsidR="00A3074E" w:rsidRPr="00606B4A" w:rsidRDefault="00A3074E" w:rsidP="00A3074E">
      <w:pPr>
        <w:spacing w:before="120" w:after="120" w:line="240" w:lineRule="auto"/>
        <w:ind w:firstLine="851"/>
        <w:jc w:val="both"/>
        <w:rPr>
          <w:rFonts w:ascii="Calibri" w:eastAsia="Calibri" w:hAnsi="Calibri" w:cs="Times New Roman"/>
          <w:sz w:val="24"/>
          <w:szCs w:val="24"/>
        </w:rPr>
      </w:pPr>
      <w:r w:rsidRPr="00606B4A">
        <w:rPr>
          <w:rFonts w:ascii="Calibri" w:eastAsia="Calibri" w:hAnsi="Calibri" w:cs="Times New Roman"/>
          <w:sz w:val="24"/>
          <w:szCs w:val="24"/>
        </w:rPr>
        <w:t xml:space="preserve">в) застроенная территория, в отношении которой в соответствии с Градостроительным </w:t>
      </w:r>
      <w:hyperlink r:id="rId80" w:history="1">
        <w:r w:rsidRPr="00606B4A">
          <w:rPr>
            <w:rFonts w:ascii="Calibri" w:eastAsia="Calibri" w:hAnsi="Calibri" w:cs="Times New Roman"/>
            <w:sz w:val="24"/>
            <w:szCs w:val="24"/>
          </w:rPr>
          <w:t>кодексом</w:t>
        </w:r>
      </w:hyperlink>
      <w:r w:rsidRPr="00606B4A">
        <w:rPr>
          <w:rFonts w:ascii="Calibri" w:eastAsia="Calibri" w:hAnsi="Calibri" w:cs="Times New Roman"/>
          <w:sz w:val="24"/>
          <w:szCs w:val="24"/>
        </w:rPr>
        <w:t xml:space="preserve"> Российской Федерации органом местного самоуправления принимается решение о ее развитии;</w:t>
      </w:r>
    </w:p>
    <w:p w:rsidR="00A3074E" w:rsidRPr="00606B4A" w:rsidRDefault="00A3074E" w:rsidP="00A3074E">
      <w:pPr>
        <w:spacing w:before="120" w:after="120" w:line="240" w:lineRule="auto"/>
        <w:ind w:firstLine="851"/>
        <w:jc w:val="both"/>
        <w:rPr>
          <w:rFonts w:ascii="Calibri" w:eastAsia="Calibri" w:hAnsi="Calibri" w:cs="Times New Roman"/>
          <w:sz w:val="24"/>
          <w:szCs w:val="24"/>
        </w:rPr>
      </w:pPr>
      <w:r w:rsidRPr="00606B4A">
        <w:rPr>
          <w:rFonts w:ascii="Calibri" w:eastAsia="Calibri" w:hAnsi="Calibri" w:cs="Times New Roman"/>
          <w:sz w:val="24"/>
          <w:szCs w:val="24"/>
        </w:rPr>
        <w:t>11) объекты местного значения поселения, относящиеся к области организации ритуальных услуг:</w:t>
      </w:r>
    </w:p>
    <w:p w:rsidR="00A3074E" w:rsidRPr="00606B4A" w:rsidRDefault="00A3074E" w:rsidP="00A3074E">
      <w:pPr>
        <w:spacing w:before="120" w:after="120" w:line="240" w:lineRule="auto"/>
        <w:ind w:firstLine="851"/>
        <w:jc w:val="both"/>
        <w:rPr>
          <w:rFonts w:ascii="Calibri" w:eastAsia="Calibri" w:hAnsi="Calibri" w:cs="Times New Roman"/>
          <w:sz w:val="24"/>
          <w:szCs w:val="24"/>
        </w:rPr>
      </w:pPr>
      <w:r w:rsidRPr="00606B4A">
        <w:rPr>
          <w:rFonts w:ascii="Calibri" w:eastAsia="Calibri" w:hAnsi="Calibri" w:cs="Times New Roman"/>
          <w:sz w:val="24"/>
          <w:szCs w:val="24"/>
        </w:rPr>
        <w:t>а) территории мест захоронения;</w:t>
      </w:r>
    </w:p>
    <w:p w:rsidR="00A3074E" w:rsidRPr="00606B4A" w:rsidRDefault="00A3074E" w:rsidP="00A3074E">
      <w:pPr>
        <w:spacing w:before="120" w:after="120" w:line="240" w:lineRule="auto"/>
        <w:ind w:firstLine="851"/>
        <w:jc w:val="both"/>
        <w:rPr>
          <w:rFonts w:ascii="Calibri" w:eastAsia="Calibri" w:hAnsi="Calibri" w:cs="Times New Roman"/>
          <w:sz w:val="24"/>
          <w:szCs w:val="24"/>
        </w:rPr>
      </w:pPr>
      <w:r w:rsidRPr="00606B4A">
        <w:rPr>
          <w:rFonts w:ascii="Calibri" w:eastAsia="Calibri" w:hAnsi="Calibri" w:cs="Times New Roman"/>
          <w:sz w:val="24"/>
          <w:szCs w:val="24"/>
        </w:rPr>
        <w:t>б) здания и сооружения организаций ритуального обслуживания;</w:t>
      </w:r>
    </w:p>
    <w:p w:rsidR="00A3074E" w:rsidRPr="00606B4A" w:rsidRDefault="00A3074E" w:rsidP="00A3074E">
      <w:pPr>
        <w:spacing w:before="120" w:after="120" w:line="240" w:lineRule="auto"/>
        <w:ind w:firstLine="851"/>
        <w:jc w:val="both"/>
        <w:rPr>
          <w:rFonts w:ascii="Calibri" w:eastAsia="Calibri" w:hAnsi="Calibri" w:cs="Times New Roman"/>
          <w:sz w:val="24"/>
          <w:szCs w:val="24"/>
        </w:rPr>
      </w:pPr>
      <w:r w:rsidRPr="00606B4A">
        <w:rPr>
          <w:rFonts w:ascii="Calibri" w:eastAsia="Calibri" w:hAnsi="Calibri" w:cs="Times New Roman"/>
          <w:sz w:val="24"/>
          <w:szCs w:val="24"/>
        </w:rPr>
        <w:t>12) объекты местного значения поселения, относящиеся к области промышленности, агропромышленного комплекса, логистики и коммунально-складского назначения:</w:t>
      </w:r>
    </w:p>
    <w:p w:rsidR="00A3074E" w:rsidRPr="00606B4A" w:rsidRDefault="00A3074E" w:rsidP="00A3074E">
      <w:pPr>
        <w:spacing w:before="120" w:after="120" w:line="240" w:lineRule="auto"/>
        <w:ind w:firstLine="851"/>
        <w:jc w:val="both"/>
        <w:rPr>
          <w:rFonts w:ascii="Calibri" w:eastAsia="Calibri" w:hAnsi="Calibri" w:cs="Times New Roman"/>
          <w:sz w:val="24"/>
          <w:szCs w:val="24"/>
        </w:rPr>
      </w:pPr>
      <w:r w:rsidRPr="00606B4A">
        <w:rPr>
          <w:rFonts w:ascii="Calibri" w:eastAsia="Calibri" w:hAnsi="Calibri" w:cs="Times New Roman"/>
          <w:sz w:val="24"/>
          <w:szCs w:val="24"/>
        </w:rPr>
        <w:t>а) промышленные, агропромышленные предприятия или несколько предприятий, деятельность которых осуществляется в рамках единого производственно-технологического процесса, находящиеся в собственности поселения, или решение о создании которых принимает орган местного самоуправления поселения;</w:t>
      </w:r>
    </w:p>
    <w:p w:rsidR="00A3074E" w:rsidRPr="00606B4A" w:rsidRDefault="00A3074E" w:rsidP="00A3074E">
      <w:pPr>
        <w:spacing w:before="120" w:after="120" w:line="240" w:lineRule="auto"/>
        <w:ind w:firstLine="851"/>
        <w:jc w:val="both"/>
        <w:rPr>
          <w:rFonts w:ascii="Calibri" w:eastAsia="Calibri" w:hAnsi="Calibri" w:cs="Times New Roman"/>
          <w:sz w:val="24"/>
          <w:szCs w:val="24"/>
        </w:rPr>
      </w:pPr>
      <w:r w:rsidRPr="00606B4A">
        <w:rPr>
          <w:rFonts w:ascii="Calibri" w:eastAsia="Calibri" w:hAnsi="Calibri" w:cs="Times New Roman"/>
          <w:sz w:val="24"/>
          <w:szCs w:val="24"/>
        </w:rPr>
        <w:t>б) гаражи, паркинги, многоэтажные стоянки, находящиеся в собственности поселения;</w:t>
      </w:r>
    </w:p>
    <w:p w:rsidR="00A3074E" w:rsidRPr="00606B4A" w:rsidRDefault="00A3074E" w:rsidP="00A3074E">
      <w:pPr>
        <w:spacing w:before="120" w:after="120" w:line="240" w:lineRule="auto"/>
        <w:ind w:firstLine="851"/>
        <w:jc w:val="both"/>
        <w:rPr>
          <w:rFonts w:ascii="Calibri" w:eastAsia="Calibri" w:hAnsi="Calibri" w:cs="Times New Roman"/>
          <w:sz w:val="24"/>
          <w:szCs w:val="24"/>
        </w:rPr>
      </w:pPr>
      <w:r w:rsidRPr="00606B4A">
        <w:rPr>
          <w:rFonts w:ascii="Calibri" w:eastAsia="Calibri" w:hAnsi="Calibri" w:cs="Times New Roman"/>
          <w:sz w:val="24"/>
          <w:szCs w:val="24"/>
        </w:rPr>
        <w:t>в) логистические центры, комплексы, складские территории, параметры которых устанавливаются заданием на разработку генерального плана поселения;</w:t>
      </w:r>
    </w:p>
    <w:p w:rsidR="00A3074E" w:rsidRPr="00606B4A" w:rsidRDefault="00A3074E" w:rsidP="00A3074E">
      <w:pPr>
        <w:spacing w:before="120" w:after="120" w:line="240" w:lineRule="auto"/>
        <w:ind w:firstLine="851"/>
        <w:jc w:val="both"/>
        <w:rPr>
          <w:rFonts w:ascii="Calibri" w:eastAsia="Calibri" w:hAnsi="Calibri" w:cs="Times New Roman"/>
          <w:sz w:val="24"/>
          <w:szCs w:val="24"/>
        </w:rPr>
      </w:pPr>
      <w:r w:rsidRPr="00606B4A">
        <w:rPr>
          <w:rFonts w:ascii="Calibri" w:eastAsia="Calibri" w:hAnsi="Calibri" w:cs="Times New Roman"/>
          <w:sz w:val="24"/>
          <w:szCs w:val="24"/>
        </w:rPr>
        <w:t>13) объекты местного значения поселения, относящиеся к области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w:t>
      </w:r>
    </w:p>
    <w:p w:rsidR="00A3074E" w:rsidRPr="00606B4A" w:rsidRDefault="00A3074E" w:rsidP="00A3074E">
      <w:pPr>
        <w:spacing w:before="120" w:after="120" w:line="240" w:lineRule="auto"/>
        <w:ind w:firstLine="851"/>
        <w:jc w:val="both"/>
        <w:rPr>
          <w:rFonts w:ascii="Calibri" w:eastAsia="Calibri" w:hAnsi="Calibri" w:cs="Times New Roman"/>
          <w:sz w:val="24"/>
          <w:szCs w:val="24"/>
        </w:rPr>
      </w:pPr>
      <w:r w:rsidRPr="00606B4A">
        <w:rPr>
          <w:rFonts w:ascii="Calibri" w:eastAsia="Calibri" w:hAnsi="Calibri" w:cs="Times New Roman"/>
          <w:sz w:val="24"/>
          <w:szCs w:val="24"/>
        </w:rPr>
        <w:t>а) лесничества на землях поселений, на которых расположены городские леса;</w:t>
      </w:r>
    </w:p>
    <w:p w:rsidR="00A3074E" w:rsidRPr="00606B4A" w:rsidRDefault="00A3074E" w:rsidP="00A3074E">
      <w:pPr>
        <w:spacing w:before="120" w:after="120" w:line="240" w:lineRule="auto"/>
        <w:ind w:firstLine="851"/>
        <w:jc w:val="both"/>
        <w:rPr>
          <w:rFonts w:ascii="Calibri" w:eastAsia="Calibri" w:hAnsi="Calibri" w:cs="Times New Roman"/>
          <w:sz w:val="24"/>
          <w:szCs w:val="24"/>
        </w:rPr>
      </w:pPr>
      <w:r w:rsidRPr="00606B4A">
        <w:rPr>
          <w:rFonts w:ascii="Calibri" w:eastAsia="Calibri" w:hAnsi="Calibri" w:cs="Times New Roman"/>
          <w:sz w:val="24"/>
          <w:szCs w:val="24"/>
        </w:rPr>
        <w:t>б) парки, скверы, бульвары, набережные, ботанические сады в границах населенных пунктов поселения;</w:t>
      </w:r>
    </w:p>
    <w:p w:rsidR="00A3074E" w:rsidRPr="00606B4A" w:rsidRDefault="00A3074E" w:rsidP="00A3074E">
      <w:pPr>
        <w:spacing w:before="120" w:after="120" w:line="240" w:lineRule="auto"/>
        <w:ind w:firstLine="851"/>
        <w:jc w:val="both"/>
        <w:rPr>
          <w:rFonts w:ascii="Calibri" w:eastAsia="Calibri" w:hAnsi="Calibri" w:cs="Times New Roman"/>
          <w:sz w:val="24"/>
          <w:szCs w:val="24"/>
        </w:rPr>
      </w:pPr>
      <w:r w:rsidRPr="00606B4A">
        <w:rPr>
          <w:rFonts w:ascii="Calibri" w:eastAsia="Calibri" w:hAnsi="Calibri" w:cs="Times New Roman"/>
          <w:sz w:val="24"/>
          <w:szCs w:val="24"/>
        </w:rPr>
        <w:t>14) объекты местного значения поселения, относящиеся к области связи, общественного питания, торговли, бытового и коммунального обслуживания, к которым относятся здания и сооружения, параметры которых устанавливаются заданием на разработку генерального плана поселения, в том числе:</w:t>
      </w:r>
    </w:p>
    <w:p w:rsidR="00A3074E" w:rsidRPr="00606B4A" w:rsidRDefault="00A3074E" w:rsidP="00A3074E">
      <w:pPr>
        <w:spacing w:before="120" w:after="120" w:line="240" w:lineRule="auto"/>
        <w:ind w:firstLine="851"/>
        <w:jc w:val="both"/>
        <w:rPr>
          <w:rFonts w:ascii="Calibri" w:eastAsia="Calibri" w:hAnsi="Calibri" w:cs="Times New Roman"/>
          <w:sz w:val="24"/>
          <w:szCs w:val="24"/>
        </w:rPr>
      </w:pPr>
      <w:r w:rsidRPr="00606B4A">
        <w:rPr>
          <w:rFonts w:ascii="Calibri" w:eastAsia="Calibri" w:hAnsi="Calibri" w:cs="Times New Roman"/>
          <w:sz w:val="24"/>
          <w:szCs w:val="24"/>
        </w:rPr>
        <w:t>а) объекты, предназначенные для предоставления услуг связи;</w:t>
      </w:r>
    </w:p>
    <w:p w:rsidR="00A3074E" w:rsidRPr="00606B4A" w:rsidRDefault="00A3074E" w:rsidP="00A3074E">
      <w:pPr>
        <w:spacing w:before="120" w:after="120" w:line="240" w:lineRule="auto"/>
        <w:ind w:firstLine="851"/>
        <w:jc w:val="both"/>
        <w:rPr>
          <w:rFonts w:ascii="Calibri" w:eastAsia="Calibri" w:hAnsi="Calibri" w:cs="Times New Roman"/>
          <w:sz w:val="24"/>
          <w:szCs w:val="24"/>
        </w:rPr>
      </w:pPr>
      <w:r w:rsidRPr="00606B4A">
        <w:rPr>
          <w:rFonts w:ascii="Calibri" w:eastAsia="Calibri" w:hAnsi="Calibri" w:cs="Times New Roman"/>
          <w:sz w:val="24"/>
          <w:szCs w:val="24"/>
        </w:rPr>
        <w:t>б) объекты торговли;</w:t>
      </w:r>
    </w:p>
    <w:p w:rsidR="00A3074E" w:rsidRPr="00606B4A" w:rsidRDefault="00A3074E" w:rsidP="00A3074E">
      <w:pPr>
        <w:spacing w:before="120" w:after="120" w:line="240" w:lineRule="auto"/>
        <w:ind w:firstLine="851"/>
        <w:jc w:val="both"/>
        <w:rPr>
          <w:rFonts w:ascii="Calibri" w:eastAsia="Calibri" w:hAnsi="Calibri" w:cs="Times New Roman"/>
          <w:sz w:val="24"/>
          <w:szCs w:val="24"/>
        </w:rPr>
      </w:pPr>
      <w:r w:rsidRPr="00606B4A">
        <w:rPr>
          <w:rFonts w:ascii="Calibri" w:eastAsia="Calibri" w:hAnsi="Calibri" w:cs="Times New Roman"/>
          <w:sz w:val="24"/>
          <w:szCs w:val="24"/>
        </w:rPr>
        <w:t>в) предприятия общественного питания;</w:t>
      </w:r>
    </w:p>
    <w:p w:rsidR="00A3074E" w:rsidRPr="00606B4A" w:rsidRDefault="00A3074E" w:rsidP="00A3074E">
      <w:pPr>
        <w:spacing w:before="120" w:after="120" w:line="240" w:lineRule="auto"/>
        <w:ind w:firstLine="851"/>
        <w:jc w:val="both"/>
        <w:rPr>
          <w:rFonts w:ascii="Calibri" w:eastAsia="Calibri" w:hAnsi="Calibri" w:cs="Times New Roman"/>
          <w:sz w:val="24"/>
          <w:szCs w:val="24"/>
        </w:rPr>
      </w:pPr>
      <w:r w:rsidRPr="00606B4A">
        <w:rPr>
          <w:rFonts w:ascii="Calibri" w:eastAsia="Calibri" w:hAnsi="Calibri" w:cs="Times New Roman"/>
          <w:sz w:val="24"/>
          <w:szCs w:val="24"/>
        </w:rPr>
        <w:lastRenderedPageBreak/>
        <w:t>г) рыночные комплексы;</w:t>
      </w:r>
    </w:p>
    <w:p w:rsidR="00A3074E" w:rsidRPr="00606B4A" w:rsidRDefault="00A3074E" w:rsidP="00A3074E">
      <w:pPr>
        <w:spacing w:before="120" w:after="120" w:line="240" w:lineRule="auto"/>
        <w:ind w:firstLine="851"/>
        <w:jc w:val="both"/>
        <w:rPr>
          <w:rFonts w:ascii="Calibri" w:eastAsia="Calibri" w:hAnsi="Calibri" w:cs="Times New Roman"/>
          <w:sz w:val="24"/>
          <w:szCs w:val="24"/>
        </w:rPr>
      </w:pPr>
      <w:r w:rsidRPr="00606B4A">
        <w:rPr>
          <w:rFonts w:ascii="Calibri" w:eastAsia="Calibri" w:hAnsi="Calibri" w:cs="Times New Roman"/>
          <w:sz w:val="24"/>
          <w:szCs w:val="24"/>
        </w:rPr>
        <w:t>д) предприятия бытового обслуживания;</w:t>
      </w:r>
    </w:p>
    <w:p w:rsidR="000F0514" w:rsidRPr="00606B4A" w:rsidRDefault="000F0514" w:rsidP="000F0514">
      <w:pPr>
        <w:spacing w:before="120" w:after="120" w:line="240" w:lineRule="auto"/>
        <w:ind w:firstLine="851"/>
        <w:jc w:val="both"/>
        <w:rPr>
          <w:rFonts w:ascii="Calibri" w:eastAsia="Calibri" w:hAnsi="Calibri" w:cs="Times New Roman"/>
          <w:sz w:val="24"/>
          <w:szCs w:val="24"/>
        </w:rPr>
      </w:pPr>
      <w:r w:rsidRPr="00606B4A">
        <w:rPr>
          <w:rFonts w:ascii="Calibri" w:eastAsia="Calibri" w:hAnsi="Calibri" w:cs="Times New Roman"/>
          <w:sz w:val="24"/>
          <w:szCs w:val="24"/>
        </w:rPr>
        <w:t xml:space="preserve">Выполнив анализ материалов утвержденного генерального плана (с учетом норм действующего законодательства) и на основе проектных предложений настоящего проекта изменений был сформирован перечень видов планируемых для размещения объектов местного значения </w:t>
      </w:r>
      <w:r w:rsidR="00C62F42" w:rsidRPr="00606B4A">
        <w:rPr>
          <w:rFonts w:ascii="Calibri" w:eastAsia="Times New Roman" w:hAnsi="Calibri" w:cs="Times New Roman"/>
          <w:sz w:val="24"/>
          <w:szCs w:val="24"/>
          <w:lang w:eastAsia="ru-RU"/>
        </w:rPr>
        <w:t>Кропоткинского городского</w:t>
      </w:r>
      <w:r w:rsidRPr="00606B4A">
        <w:rPr>
          <w:rFonts w:ascii="Calibri" w:eastAsia="Calibri" w:hAnsi="Calibri" w:cs="Times New Roman"/>
          <w:sz w:val="24"/>
          <w:szCs w:val="24"/>
        </w:rPr>
        <w:t xml:space="preserve"> поселения (Таблица </w:t>
      </w:r>
      <w:r w:rsidR="00C62F42" w:rsidRPr="00606B4A">
        <w:rPr>
          <w:rFonts w:ascii="Calibri" w:eastAsia="Calibri" w:hAnsi="Calibri" w:cs="Times New Roman"/>
          <w:sz w:val="24"/>
          <w:szCs w:val="24"/>
        </w:rPr>
        <w:t>1</w:t>
      </w:r>
      <w:r w:rsidR="003B420D" w:rsidRPr="00606B4A">
        <w:rPr>
          <w:rFonts w:ascii="Calibri" w:eastAsia="Calibri" w:hAnsi="Calibri" w:cs="Times New Roman"/>
          <w:sz w:val="24"/>
          <w:szCs w:val="24"/>
        </w:rPr>
        <w:t>6</w:t>
      </w:r>
      <w:r w:rsidRPr="00606B4A">
        <w:rPr>
          <w:rFonts w:ascii="Calibri" w:eastAsia="Calibri" w:hAnsi="Calibri" w:cs="Times New Roman"/>
          <w:sz w:val="24"/>
          <w:szCs w:val="24"/>
        </w:rPr>
        <w:t xml:space="preserve">.1.) и сформулирована оценка возможного влияния планируемых для размещения объектов местного значения </w:t>
      </w:r>
      <w:r w:rsidR="0097082A" w:rsidRPr="00606B4A">
        <w:rPr>
          <w:rFonts w:ascii="Calibri" w:eastAsia="Calibri" w:hAnsi="Calibri" w:cs="Times New Roman"/>
          <w:sz w:val="24"/>
          <w:szCs w:val="24"/>
        </w:rPr>
        <w:t>городского</w:t>
      </w:r>
      <w:r w:rsidRPr="00606B4A">
        <w:rPr>
          <w:rFonts w:ascii="Calibri" w:eastAsia="Calibri" w:hAnsi="Calibri" w:cs="Times New Roman"/>
          <w:sz w:val="24"/>
          <w:szCs w:val="24"/>
        </w:rPr>
        <w:t xml:space="preserve"> поселения на комплексное развитие его территории.</w:t>
      </w:r>
    </w:p>
    <w:p w:rsidR="000F0514" w:rsidRPr="00606B4A" w:rsidRDefault="000F0514" w:rsidP="000F0514">
      <w:pPr>
        <w:spacing w:before="0" w:after="0" w:line="240" w:lineRule="auto"/>
        <w:jc w:val="right"/>
        <w:rPr>
          <w:rFonts w:ascii="Calibri" w:eastAsia="Times New Roman" w:hAnsi="Calibri" w:cs="Arial"/>
          <w:b/>
          <w:i/>
          <w:sz w:val="24"/>
          <w:szCs w:val="24"/>
          <w:lang w:eastAsia="ru-RU"/>
        </w:rPr>
      </w:pPr>
      <w:r w:rsidRPr="00606B4A">
        <w:rPr>
          <w:rFonts w:ascii="Calibri" w:eastAsia="Times New Roman" w:hAnsi="Calibri" w:cs="Arial"/>
          <w:b/>
          <w:i/>
          <w:sz w:val="24"/>
          <w:szCs w:val="24"/>
          <w:lang w:eastAsia="ru-RU"/>
        </w:rPr>
        <w:t xml:space="preserve">Табл. </w:t>
      </w:r>
      <w:r w:rsidR="00606B4A" w:rsidRPr="00606B4A">
        <w:rPr>
          <w:rFonts w:ascii="Calibri" w:eastAsia="Times New Roman" w:hAnsi="Calibri" w:cs="Arial"/>
          <w:b/>
          <w:i/>
          <w:sz w:val="24"/>
          <w:szCs w:val="24"/>
          <w:lang w:eastAsia="ru-RU"/>
        </w:rPr>
        <w:t>17.</w:t>
      </w:r>
      <w:r w:rsidRPr="00606B4A">
        <w:rPr>
          <w:rFonts w:ascii="Calibri" w:eastAsia="Times New Roman" w:hAnsi="Calibri" w:cs="Arial"/>
          <w:b/>
          <w:i/>
          <w:sz w:val="24"/>
          <w:szCs w:val="24"/>
          <w:lang w:eastAsia="ru-RU"/>
        </w:rPr>
        <w:t>1.</w:t>
      </w:r>
    </w:p>
    <w:p w:rsidR="000F0514" w:rsidRPr="00606B4A" w:rsidRDefault="000F0514" w:rsidP="000F0514">
      <w:pPr>
        <w:spacing w:before="0" w:after="0" w:line="240" w:lineRule="auto"/>
        <w:jc w:val="right"/>
        <w:rPr>
          <w:rFonts w:ascii="Calibri" w:eastAsia="Times New Roman" w:hAnsi="Calibri" w:cs="Arial"/>
          <w:b/>
          <w:i/>
          <w:sz w:val="24"/>
          <w:szCs w:val="24"/>
          <w:lang w:eastAsia="ru-RU"/>
        </w:rPr>
      </w:pPr>
      <w:r w:rsidRPr="00606B4A">
        <w:rPr>
          <w:rFonts w:ascii="Calibri" w:eastAsia="Times New Roman" w:hAnsi="Calibri" w:cs="Arial"/>
          <w:b/>
          <w:i/>
          <w:sz w:val="24"/>
          <w:szCs w:val="24"/>
          <w:lang w:eastAsia="ru-RU"/>
        </w:rPr>
        <w:t xml:space="preserve">Перечень видов планируемых  объектов местного значения </w:t>
      </w:r>
    </w:p>
    <w:tbl>
      <w:tblPr>
        <w:tblOverlap w:val="never"/>
        <w:tblW w:w="9928" w:type="dxa"/>
        <w:tblInd w:w="-274" w:type="dxa"/>
        <w:tblLayout w:type="fixed"/>
        <w:tblCellMar>
          <w:left w:w="10" w:type="dxa"/>
          <w:right w:w="10" w:type="dxa"/>
        </w:tblCellMar>
        <w:tblLook w:val="0000" w:firstRow="0" w:lastRow="0" w:firstColumn="0" w:lastColumn="0" w:noHBand="0" w:noVBand="0"/>
      </w:tblPr>
      <w:tblGrid>
        <w:gridCol w:w="568"/>
        <w:gridCol w:w="2556"/>
        <w:gridCol w:w="3119"/>
        <w:gridCol w:w="3685"/>
      </w:tblGrid>
      <w:tr w:rsidR="000F0514" w:rsidRPr="00F10E2A" w:rsidTr="00F93B2D">
        <w:trPr>
          <w:trHeight w:hRule="exact" w:val="1289"/>
          <w:tblHeader/>
        </w:trPr>
        <w:tc>
          <w:tcPr>
            <w:tcW w:w="568" w:type="dxa"/>
            <w:tcBorders>
              <w:top w:val="single" w:sz="4" w:space="0" w:color="auto"/>
              <w:left w:val="single" w:sz="4" w:space="0" w:color="auto"/>
              <w:bottom w:val="single" w:sz="4" w:space="0" w:color="auto"/>
              <w:right w:val="single" w:sz="4" w:space="0" w:color="auto"/>
            </w:tcBorders>
            <w:shd w:val="clear" w:color="auto" w:fill="D9D9D9"/>
            <w:vAlign w:val="center"/>
          </w:tcPr>
          <w:p w:rsidR="000F0514" w:rsidRPr="00606B4A" w:rsidRDefault="000F0514" w:rsidP="00F93B2D">
            <w:pPr>
              <w:spacing w:before="0" w:after="0" w:line="240" w:lineRule="auto"/>
              <w:contextualSpacing/>
              <w:jc w:val="center"/>
              <w:rPr>
                <w:rFonts w:ascii="Calibri" w:eastAsia="Times New Roman" w:hAnsi="Calibri" w:cs="Calibri"/>
                <w:b/>
                <w:sz w:val="22"/>
                <w:szCs w:val="22"/>
                <w:lang w:eastAsia="ru-RU"/>
              </w:rPr>
            </w:pPr>
            <w:r w:rsidRPr="00606B4A">
              <w:rPr>
                <w:rFonts w:ascii="Calibri" w:eastAsia="Times New Roman" w:hAnsi="Calibri" w:cs="Calibri"/>
                <w:b/>
                <w:sz w:val="22"/>
                <w:szCs w:val="22"/>
                <w:lang w:eastAsia="ru-RU"/>
              </w:rPr>
              <w:t>№ п/п</w:t>
            </w:r>
          </w:p>
        </w:tc>
        <w:tc>
          <w:tcPr>
            <w:tcW w:w="2556" w:type="dxa"/>
            <w:tcBorders>
              <w:top w:val="single" w:sz="4" w:space="0" w:color="auto"/>
              <w:left w:val="single" w:sz="4" w:space="0" w:color="auto"/>
              <w:bottom w:val="single" w:sz="4" w:space="0" w:color="auto"/>
              <w:right w:val="single" w:sz="4" w:space="0" w:color="auto"/>
            </w:tcBorders>
            <w:shd w:val="clear" w:color="auto" w:fill="D9D9D9"/>
            <w:vAlign w:val="center"/>
          </w:tcPr>
          <w:p w:rsidR="000F0514" w:rsidRPr="00606B4A" w:rsidRDefault="000F0514" w:rsidP="00F93B2D">
            <w:pPr>
              <w:spacing w:before="0" w:after="0" w:line="240" w:lineRule="auto"/>
              <w:contextualSpacing/>
              <w:jc w:val="center"/>
              <w:rPr>
                <w:rFonts w:ascii="Calibri" w:eastAsia="Times New Roman" w:hAnsi="Calibri" w:cs="Calibri"/>
                <w:b/>
                <w:sz w:val="22"/>
                <w:szCs w:val="22"/>
                <w:lang w:eastAsia="ru-RU"/>
              </w:rPr>
            </w:pPr>
            <w:r w:rsidRPr="00606B4A">
              <w:rPr>
                <w:rFonts w:ascii="Calibri" w:eastAsia="Times New Roman" w:hAnsi="Calibri" w:cs="Calibri"/>
                <w:b/>
                <w:sz w:val="22"/>
                <w:szCs w:val="22"/>
                <w:lang w:eastAsia="ru-RU"/>
              </w:rPr>
              <w:t>Планируемые для размещения объекты местного значения поселения в области:</w:t>
            </w:r>
          </w:p>
        </w:tc>
        <w:tc>
          <w:tcPr>
            <w:tcW w:w="3119" w:type="dxa"/>
            <w:tcBorders>
              <w:top w:val="single" w:sz="4" w:space="0" w:color="auto"/>
              <w:left w:val="single" w:sz="4" w:space="0" w:color="auto"/>
              <w:bottom w:val="single" w:sz="4" w:space="0" w:color="auto"/>
              <w:right w:val="single" w:sz="4" w:space="0" w:color="auto"/>
            </w:tcBorders>
            <w:shd w:val="clear" w:color="auto" w:fill="D9D9D9"/>
            <w:vAlign w:val="center"/>
          </w:tcPr>
          <w:p w:rsidR="000F0514" w:rsidRPr="00606B4A" w:rsidRDefault="000F0514" w:rsidP="00F93B2D">
            <w:pPr>
              <w:spacing w:before="0" w:after="0" w:line="240" w:lineRule="auto"/>
              <w:contextualSpacing/>
              <w:jc w:val="center"/>
              <w:rPr>
                <w:rFonts w:ascii="Calibri" w:eastAsia="Times New Roman" w:hAnsi="Calibri" w:cs="Calibri"/>
                <w:b/>
                <w:sz w:val="22"/>
                <w:szCs w:val="22"/>
                <w:lang w:eastAsia="ru-RU"/>
              </w:rPr>
            </w:pPr>
            <w:r w:rsidRPr="00606B4A">
              <w:rPr>
                <w:rFonts w:ascii="Calibri" w:eastAsia="Times New Roman" w:hAnsi="Calibri" w:cs="Calibri"/>
                <w:b/>
                <w:sz w:val="22"/>
                <w:szCs w:val="22"/>
                <w:lang w:eastAsia="ru-RU"/>
              </w:rPr>
              <w:t>Виды объектов</w:t>
            </w:r>
          </w:p>
        </w:tc>
        <w:tc>
          <w:tcPr>
            <w:tcW w:w="3685" w:type="dxa"/>
            <w:tcBorders>
              <w:top w:val="single" w:sz="4" w:space="0" w:color="auto"/>
              <w:left w:val="single" w:sz="4" w:space="0" w:color="auto"/>
              <w:bottom w:val="single" w:sz="4" w:space="0" w:color="auto"/>
              <w:right w:val="single" w:sz="4" w:space="0" w:color="auto"/>
            </w:tcBorders>
            <w:shd w:val="clear" w:color="auto" w:fill="D9D9D9"/>
            <w:vAlign w:val="center"/>
          </w:tcPr>
          <w:p w:rsidR="000F0514" w:rsidRPr="00606B4A" w:rsidRDefault="000F0514" w:rsidP="00F93B2D">
            <w:pPr>
              <w:spacing w:before="0" w:after="0" w:line="240" w:lineRule="auto"/>
              <w:ind w:left="132" w:right="132"/>
              <w:contextualSpacing/>
              <w:jc w:val="center"/>
              <w:rPr>
                <w:rFonts w:ascii="Calibri" w:eastAsia="Times New Roman" w:hAnsi="Calibri" w:cs="Calibri"/>
                <w:b/>
                <w:sz w:val="22"/>
                <w:szCs w:val="22"/>
                <w:lang w:eastAsia="ru-RU"/>
              </w:rPr>
            </w:pPr>
            <w:r w:rsidRPr="00606B4A">
              <w:rPr>
                <w:rFonts w:ascii="Calibri" w:eastAsia="Times New Roman" w:hAnsi="Calibri" w:cs="Calibri"/>
                <w:b/>
                <w:sz w:val="22"/>
                <w:szCs w:val="22"/>
                <w:lang w:eastAsia="ru-RU"/>
              </w:rPr>
              <w:t>Оценка возможного влияния на комплексное развитие территории</w:t>
            </w:r>
          </w:p>
        </w:tc>
      </w:tr>
      <w:tr w:rsidR="000F0514" w:rsidRPr="00F10E2A" w:rsidTr="00F93B2D">
        <w:trPr>
          <w:trHeight w:hRule="exact" w:val="1649"/>
        </w:trPr>
        <w:tc>
          <w:tcPr>
            <w:tcW w:w="568" w:type="dxa"/>
            <w:vMerge w:val="restart"/>
            <w:tcBorders>
              <w:top w:val="single" w:sz="4" w:space="0" w:color="auto"/>
              <w:left w:val="single" w:sz="4" w:space="0" w:color="auto"/>
            </w:tcBorders>
            <w:shd w:val="clear" w:color="auto" w:fill="FFFFFF"/>
            <w:vAlign w:val="center"/>
          </w:tcPr>
          <w:p w:rsidR="000F0514" w:rsidRPr="00606B4A" w:rsidRDefault="000F0514" w:rsidP="00F93B2D">
            <w:pPr>
              <w:spacing w:before="0" w:after="0" w:line="240" w:lineRule="auto"/>
              <w:jc w:val="center"/>
              <w:rPr>
                <w:rFonts w:ascii="Calibri" w:eastAsia="Times New Roman" w:hAnsi="Calibri" w:cs="Times New Roman"/>
                <w:sz w:val="22"/>
                <w:szCs w:val="22"/>
              </w:rPr>
            </w:pPr>
          </w:p>
        </w:tc>
        <w:tc>
          <w:tcPr>
            <w:tcW w:w="2556" w:type="dxa"/>
            <w:vMerge w:val="restart"/>
            <w:tcBorders>
              <w:top w:val="single" w:sz="4" w:space="0" w:color="auto"/>
              <w:left w:val="single" w:sz="4" w:space="0" w:color="auto"/>
            </w:tcBorders>
            <w:shd w:val="clear" w:color="auto" w:fill="FFFFFF"/>
            <w:vAlign w:val="center"/>
          </w:tcPr>
          <w:p w:rsidR="000F0514" w:rsidRPr="00606B4A" w:rsidRDefault="000F0514" w:rsidP="00F93B2D">
            <w:pPr>
              <w:widowControl w:val="0"/>
              <w:suppressAutoHyphens/>
              <w:spacing w:before="0" w:after="0" w:line="240" w:lineRule="auto"/>
              <w:ind w:firstLine="560"/>
              <w:jc w:val="center"/>
              <w:rPr>
                <w:rFonts w:ascii="Calibri" w:eastAsia="Times New Roman" w:hAnsi="Calibri" w:cs="Times New Roman"/>
                <w:sz w:val="22"/>
                <w:szCs w:val="22"/>
              </w:rPr>
            </w:pPr>
            <w:r w:rsidRPr="00606B4A">
              <w:rPr>
                <w:rFonts w:ascii="Calibri" w:eastAsia="Times New Roman" w:hAnsi="Calibri" w:cs="Times New Roman"/>
                <w:sz w:val="22"/>
                <w:szCs w:val="22"/>
              </w:rPr>
              <w:t>Электроснабжение</w:t>
            </w:r>
          </w:p>
        </w:tc>
        <w:tc>
          <w:tcPr>
            <w:tcW w:w="3119" w:type="dxa"/>
            <w:tcBorders>
              <w:top w:val="single" w:sz="4" w:space="0" w:color="auto"/>
              <w:left w:val="single" w:sz="4" w:space="0" w:color="auto"/>
              <w:right w:val="single" w:sz="4" w:space="0" w:color="auto"/>
            </w:tcBorders>
            <w:shd w:val="clear" w:color="auto" w:fill="FFFFFF"/>
            <w:vAlign w:val="center"/>
          </w:tcPr>
          <w:p w:rsidR="000F0514" w:rsidRPr="00606B4A" w:rsidRDefault="000F0514" w:rsidP="00F93B2D">
            <w:pPr>
              <w:widowControl w:val="0"/>
              <w:suppressAutoHyphens/>
              <w:spacing w:before="0" w:after="0" w:line="240" w:lineRule="auto"/>
              <w:ind w:right="131" w:firstLine="131"/>
              <w:jc w:val="center"/>
              <w:rPr>
                <w:rFonts w:ascii="Calibri" w:eastAsia="Times New Roman" w:hAnsi="Calibri" w:cs="Times New Roman"/>
                <w:sz w:val="22"/>
                <w:szCs w:val="22"/>
              </w:rPr>
            </w:pPr>
            <w:r w:rsidRPr="00606B4A">
              <w:rPr>
                <w:rFonts w:ascii="Calibri" w:eastAsia="Times New Roman" w:hAnsi="Calibri" w:cs="Times New Roman"/>
                <w:sz w:val="22"/>
                <w:szCs w:val="22"/>
              </w:rPr>
              <w:t>ЛЭП (ВЛ, КЛ) в диапазоне напряжения 10 - 6 кВ</w:t>
            </w:r>
          </w:p>
        </w:tc>
        <w:tc>
          <w:tcPr>
            <w:tcW w:w="3685" w:type="dxa"/>
            <w:vMerge w:val="restart"/>
            <w:tcBorders>
              <w:top w:val="single" w:sz="4" w:space="0" w:color="auto"/>
              <w:left w:val="single" w:sz="4" w:space="0" w:color="auto"/>
              <w:right w:val="single" w:sz="4" w:space="0" w:color="auto"/>
            </w:tcBorders>
            <w:shd w:val="clear" w:color="auto" w:fill="FFFFFF"/>
            <w:vAlign w:val="center"/>
          </w:tcPr>
          <w:p w:rsidR="000F0514" w:rsidRPr="00606B4A" w:rsidRDefault="000F0514" w:rsidP="000C000F">
            <w:pPr>
              <w:widowControl w:val="0"/>
              <w:suppressAutoHyphens/>
              <w:spacing w:before="0" w:after="0" w:line="240" w:lineRule="auto"/>
              <w:ind w:left="131" w:right="-10" w:firstLine="560"/>
              <w:jc w:val="center"/>
              <w:rPr>
                <w:rFonts w:ascii="Calibri" w:eastAsia="Times New Roman" w:hAnsi="Calibri" w:cs="Times New Roman"/>
                <w:sz w:val="22"/>
                <w:szCs w:val="22"/>
              </w:rPr>
            </w:pPr>
            <w:r w:rsidRPr="00606B4A">
              <w:rPr>
                <w:rFonts w:ascii="Calibri" w:eastAsia="Times New Roman" w:hAnsi="Calibri" w:cs="Times New Roman"/>
                <w:sz w:val="22"/>
                <w:szCs w:val="22"/>
              </w:rPr>
              <w:t xml:space="preserve">Надежное обеспечение населения, социальных, промышленных, коммунальных и иных объектов </w:t>
            </w:r>
            <w:r w:rsidR="00C62F42" w:rsidRPr="00606B4A">
              <w:rPr>
                <w:rFonts w:ascii="Calibri" w:eastAsia="Times New Roman" w:hAnsi="Calibri" w:cs="Times New Roman"/>
                <w:sz w:val="22"/>
                <w:szCs w:val="22"/>
              </w:rPr>
              <w:t>Кропоткинского городского поселения</w:t>
            </w:r>
            <w:r w:rsidRPr="00606B4A">
              <w:rPr>
                <w:rFonts w:ascii="Calibri" w:eastAsia="Times New Roman" w:hAnsi="Calibri" w:cs="Times New Roman"/>
                <w:sz w:val="22"/>
                <w:szCs w:val="22"/>
              </w:rPr>
              <w:t xml:space="preserve"> электроснабжением. Создание условий для освоения новых территорий в целях гражданского, жилищного и промышленного строительства. Создание условий для развития малых и средних предприятий. Энергосбережение. Повышение инвестиционной привлекательности территории </w:t>
            </w:r>
            <w:r w:rsidR="000C000F" w:rsidRPr="00606B4A">
              <w:rPr>
                <w:rFonts w:ascii="Calibri" w:eastAsia="Times New Roman" w:hAnsi="Calibri" w:cs="Times New Roman"/>
                <w:sz w:val="22"/>
                <w:szCs w:val="22"/>
              </w:rPr>
              <w:t>городского поселения</w:t>
            </w:r>
          </w:p>
        </w:tc>
      </w:tr>
      <w:tr w:rsidR="000F0514" w:rsidRPr="00F10E2A" w:rsidTr="00F93B2D">
        <w:trPr>
          <w:trHeight w:hRule="exact" w:val="2532"/>
        </w:trPr>
        <w:tc>
          <w:tcPr>
            <w:tcW w:w="568" w:type="dxa"/>
            <w:vMerge/>
            <w:tcBorders>
              <w:left w:val="single" w:sz="4" w:space="0" w:color="auto"/>
            </w:tcBorders>
            <w:shd w:val="clear" w:color="auto" w:fill="FFFFFF"/>
            <w:vAlign w:val="center"/>
          </w:tcPr>
          <w:p w:rsidR="000F0514" w:rsidRPr="00606B4A" w:rsidRDefault="000F0514" w:rsidP="00F93B2D">
            <w:pPr>
              <w:spacing w:before="0" w:after="0" w:line="240" w:lineRule="auto"/>
              <w:jc w:val="center"/>
              <w:rPr>
                <w:rFonts w:ascii="Calibri" w:eastAsia="Times New Roman" w:hAnsi="Calibri" w:cs="Times New Roman"/>
                <w:sz w:val="22"/>
                <w:szCs w:val="22"/>
              </w:rPr>
            </w:pPr>
          </w:p>
        </w:tc>
        <w:tc>
          <w:tcPr>
            <w:tcW w:w="2556" w:type="dxa"/>
            <w:vMerge/>
            <w:tcBorders>
              <w:left w:val="single" w:sz="4" w:space="0" w:color="auto"/>
            </w:tcBorders>
            <w:shd w:val="clear" w:color="auto" w:fill="FFFFFF"/>
            <w:vAlign w:val="center"/>
          </w:tcPr>
          <w:p w:rsidR="000F0514" w:rsidRPr="00606B4A" w:rsidRDefault="000F0514" w:rsidP="00F93B2D">
            <w:pPr>
              <w:spacing w:before="0" w:after="0" w:line="240" w:lineRule="auto"/>
              <w:jc w:val="center"/>
              <w:rPr>
                <w:rFonts w:ascii="Calibri" w:eastAsia="Times New Roman" w:hAnsi="Calibri" w:cs="Times New Roman"/>
                <w:sz w:val="22"/>
                <w:szCs w:val="22"/>
              </w:rPr>
            </w:pPr>
          </w:p>
        </w:tc>
        <w:tc>
          <w:tcPr>
            <w:tcW w:w="3119" w:type="dxa"/>
            <w:tcBorders>
              <w:top w:val="single" w:sz="4" w:space="0" w:color="auto"/>
              <w:left w:val="single" w:sz="4" w:space="0" w:color="auto"/>
              <w:right w:val="single" w:sz="4" w:space="0" w:color="auto"/>
            </w:tcBorders>
            <w:shd w:val="clear" w:color="auto" w:fill="FFFFFF"/>
            <w:vAlign w:val="center"/>
          </w:tcPr>
          <w:p w:rsidR="000F0514" w:rsidRPr="00606B4A" w:rsidRDefault="000F0514" w:rsidP="00F93B2D">
            <w:pPr>
              <w:widowControl w:val="0"/>
              <w:suppressAutoHyphens/>
              <w:spacing w:before="0" w:after="0" w:line="240" w:lineRule="auto"/>
              <w:ind w:right="131" w:firstLine="131"/>
              <w:jc w:val="center"/>
              <w:rPr>
                <w:rFonts w:ascii="Calibri" w:eastAsia="Times New Roman" w:hAnsi="Calibri" w:cs="Times New Roman"/>
                <w:sz w:val="22"/>
                <w:szCs w:val="22"/>
              </w:rPr>
            </w:pPr>
            <w:r w:rsidRPr="00606B4A">
              <w:rPr>
                <w:rFonts w:ascii="Calibri" w:eastAsia="Times New Roman" w:hAnsi="Calibri" w:cs="Times New Roman"/>
                <w:sz w:val="22"/>
                <w:szCs w:val="22"/>
              </w:rPr>
              <w:t>Распределительные и трансформаторные подстанции 10 - 6 кВ</w:t>
            </w:r>
          </w:p>
        </w:tc>
        <w:tc>
          <w:tcPr>
            <w:tcW w:w="3685" w:type="dxa"/>
            <w:vMerge/>
            <w:tcBorders>
              <w:left w:val="single" w:sz="4" w:space="0" w:color="auto"/>
              <w:right w:val="single" w:sz="4" w:space="0" w:color="auto"/>
            </w:tcBorders>
            <w:shd w:val="clear" w:color="auto" w:fill="FFFFFF"/>
            <w:vAlign w:val="center"/>
          </w:tcPr>
          <w:p w:rsidR="000F0514" w:rsidRPr="00606B4A" w:rsidRDefault="000F0514" w:rsidP="00F93B2D">
            <w:pPr>
              <w:spacing w:before="0" w:after="0" w:line="240" w:lineRule="auto"/>
              <w:ind w:left="132" w:right="132"/>
              <w:jc w:val="center"/>
              <w:rPr>
                <w:rFonts w:ascii="Calibri" w:eastAsia="Times New Roman" w:hAnsi="Calibri" w:cs="Times New Roman"/>
                <w:sz w:val="22"/>
                <w:szCs w:val="22"/>
              </w:rPr>
            </w:pPr>
          </w:p>
        </w:tc>
      </w:tr>
      <w:tr w:rsidR="000F0514" w:rsidRPr="00F10E2A" w:rsidTr="00F93B2D">
        <w:trPr>
          <w:trHeight w:hRule="exact" w:val="1445"/>
        </w:trPr>
        <w:tc>
          <w:tcPr>
            <w:tcW w:w="568" w:type="dxa"/>
            <w:vMerge/>
            <w:tcBorders>
              <w:left w:val="single" w:sz="4" w:space="0" w:color="auto"/>
            </w:tcBorders>
            <w:shd w:val="clear" w:color="auto" w:fill="FFFFFF"/>
            <w:vAlign w:val="center"/>
          </w:tcPr>
          <w:p w:rsidR="000F0514" w:rsidRPr="00606B4A" w:rsidRDefault="000F0514" w:rsidP="00F93B2D">
            <w:pPr>
              <w:spacing w:before="0" w:after="0" w:line="240" w:lineRule="auto"/>
              <w:jc w:val="center"/>
              <w:rPr>
                <w:rFonts w:ascii="Calibri" w:eastAsia="Times New Roman" w:hAnsi="Calibri" w:cs="Times New Roman"/>
                <w:sz w:val="22"/>
                <w:szCs w:val="22"/>
              </w:rPr>
            </w:pPr>
          </w:p>
        </w:tc>
        <w:tc>
          <w:tcPr>
            <w:tcW w:w="2556" w:type="dxa"/>
            <w:vMerge w:val="restart"/>
            <w:tcBorders>
              <w:top w:val="single" w:sz="4" w:space="0" w:color="auto"/>
              <w:left w:val="single" w:sz="4" w:space="0" w:color="auto"/>
            </w:tcBorders>
            <w:shd w:val="clear" w:color="auto" w:fill="FFFFFF"/>
            <w:vAlign w:val="center"/>
          </w:tcPr>
          <w:p w:rsidR="000F0514" w:rsidRPr="00606B4A" w:rsidRDefault="000F0514" w:rsidP="00F93B2D">
            <w:pPr>
              <w:widowControl w:val="0"/>
              <w:suppressAutoHyphens/>
              <w:spacing w:before="0" w:after="0" w:line="240" w:lineRule="auto"/>
              <w:ind w:firstLine="560"/>
              <w:jc w:val="center"/>
              <w:rPr>
                <w:rFonts w:ascii="Calibri" w:eastAsia="Times New Roman" w:hAnsi="Calibri" w:cs="Times New Roman"/>
                <w:sz w:val="22"/>
                <w:szCs w:val="22"/>
              </w:rPr>
            </w:pPr>
            <w:r w:rsidRPr="00606B4A">
              <w:rPr>
                <w:rFonts w:ascii="Calibri" w:eastAsia="Times New Roman" w:hAnsi="Calibri" w:cs="Times New Roman"/>
                <w:sz w:val="22"/>
                <w:szCs w:val="22"/>
              </w:rPr>
              <w:t>Газоснабжение</w:t>
            </w:r>
          </w:p>
        </w:tc>
        <w:tc>
          <w:tcPr>
            <w:tcW w:w="3119" w:type="dxa"/>
            <w:tcBorders>
              <w:top w:val="single" w:sz="4" w:space="0" w:color="auto"/>
              <w:left w:val="single" w:sz="4" w:space="0" w:color="auto"/>
              <w:right w:val="single" w:sz="4" w:space="0" w:color="auto"/>
            </w:tcBorders>
            <w:shd w:val="clear" w:color="auto" w:fill="FFFFFF"/>
            <w:vAlign w:val="center"/>
          </w:tcPr>
          <w:p w:rsidR="000F0514" w:rsidRPr="00606B4A" w:rsidRDefault="000F0514" w:rsidP="00F93B2D">
            <w:pPr>
              <w:widowControl w:val="0"/>
              <w:suppressAutoHyphens/>
              <w:spacing w:before="0" w:after="0" w:line="240" w:lineRule="auto"/>
              <w:ind w:right="131" w:firstLine="131"/>
              <w:jc w:val="center"/>
              <w:rPr>
                <w:rFonts w:ascii="Calibri" w:eastAsia="Times New Roman" w:hAnsi="Calibri" w:cs="Times New Roman"/>
                <w:sz w:val="22"/>
                <w:szCs w:val="22"/>
              </w:rPr>
            </w:pPr>
            <w:r w:rsidRPr="00606B4A">
              <w:rPr>
                <w:rFonts w:ascii="Calibri" w:eastAsia="Times New Roman" w:hAnsi="Calibri" w:cs="Times New Roman"/>
                <w:sz w:val="22"/>
                <w:szCs w:val="22"/>
              </w:rPr>
              <w:t>Газораспределительные станции (ГРС, АГРС)</w:t>
            </w:r>
            <w:r w:rsidRPr="00606B4A">
              <w:rPr>
                <w:rFonts w:ascii="Calibri" w:eastAsia="Times New Roman" w:hAnsi="Calibri" w:cs="Times New Roman"/>
                <w:sz w:val="22"/>
                <w:szCs w:val="22"/>
                <w:vertAlign w:val="superscript"/>
              </w:rPr>
              <w:t xml:space="preserve"> </w:t>
            </w:r>
            <w:r w:rsidRPr="00606B4A">
              <w:rPr>
                <w:rFonts w:ascii="Calibri" w:eastAsia="Calibri" w:hAnsi="Calibri" w:cs="Times New Roman"/>
                <w:sz w:val="22"/>
                <w:szCs w:val="22"/>
                <w:vertAlign w:val="superscript"/>
              </w:rPr>
              <w:footnoteReference w:id="7"/>
            </w:r>
          </w:p>
        </w:tc>
        <w:tc>
          <w:tcPr>
            <w:tcW w:w="3685" w:type="dxa"/>
            <w:vMerge w:val="restart"/>
            <w:tcBorders>
              <w:top w:val="single" w:sz="4" w:space="0" w:color="auto"/>
              <w:left w:val="single" w:sz="4" w:space="0" w:color="auto"/>
              <w:right w:val="single" w:sz="4" w:space="0" w:color="auto"/>
            </w:tcBorders>
            <w:shd w:val="clear" w:color="auto" w:fill="FFFFFF"/>
            <w:vAlign w:val="center"/>
          </w:tcPr>
          <w:p w:rsidR="000F0514" w:rsidRPr="00606B4A" w:rsidRDefault="000F0514" w:rsidP="00F93B2D">
            <w:pPr>
              <w:widowControl w:val="0"/>
              <w:suppressAutoHyphens/>
              <w:spacing w:before="0" w:after="0" w:line="240" w:lineRule="auto"/>
              <w:ind w:right="131" w:firstLine="131"/>
              <w:jc w:val="center"/>
              <w:rPr>
                <w:rFonts w:ascii="Calibri" w:eastAsia="Times New Roman" w:hAnsi="Calibri" w:cs="Times New Roman"/>
                <w:sz w:val="22"/>
                <w:szCs w:val="22"/>
              </w:rPr>
            </w:pPr>
            <w:r w:rsidRPr="00606B4A">
              <w:rPr>
                <w:rFonts w:ascii="Calibri" w:eastAsia="Times New Roman" w:hAnsi="Calibri" w:cs="Times New Roman"/>
                <w:sz w:val="22"/>
                <w:szCs w:val="22"/>
              </w:rPr>
              <w:t xml:space="preserve">Надежное обеспечение населения, социальных, промышленных, коммунальных и иных объектов </w:t>
            </w:r>
            <w:r w:rsidR="00C62F42" w:rsidRPr="00606B4A">
              <w:rPr>
                <w:rFonts w:ascii="Calibri" w:eastAsia="Times New Roman" w:hAnsi="Calibri" w:cs="Times New Roman"/>
                <w:sz w:val="22"/>
                <w:szCs w:val="22"/>
              </w:rPr>
              <w:t>Кропоткинского городского поселения</w:t>
            </w:r>
            <w:r w:rsidRPr="00606B4A">
              <w:rPr>
                <w:rFonts w:ascii="Calibri" w:eastAsia="Times New Roman" w:hAnsi="Calibri" w:cs="Times New Roman"/>
                <w:sz w:val="22"/>
                <w:szCs w:val="22"/>
              </w:rPr>
              <w:t xml:space="preserve"> газоснабжением. Создание условий для освоения новых территорий в целях гражданского, жилищного и промышленного строительства. Создание условий для развития малых и средних предприятий. Энергосбережение. Повышение инвестиционной привлекательности территории </w:t>
            </w:r>
            <w:r w:rsidR="000C000F" w:rsidRPr="00606B4A">
              <w:rPr>
                <w:rFonts w:ascii="Calibri" w:eastAsia="Times New Roman" w:hAnsi="Calibri" w:cs="Times New Roman"/>
                <w:sz w:val="22"/>
                <w:szCs w:val="22"/>
              </w:rPr>
              <w:t>городского поселения</w:t>
            </w:r>
          </w:p>
        </w:tc>
      </w:tr>
      <w:tr w:rsidR="000F0514" w:rsidRPr="00F10E2A" w:rsidTr="00F93B2D">
        <w:trPr>
          <w:trHeight w:hRule="exact" w:val="1566"/>
        </w:trPr>
        <w:tc>
          <w:tcPr>
            <w:tcW w:w="568" w:type="dxa"/>
            <w:vMerge/>
            <w:tcBorders>
              <w:left w:val="single" w:sz="4" w:space="0" w:color="auto"/>
            </w:tcBorders>
            <w:shd w:val="clear" w:color="auto" w:fill="FFFFFF"/>
            <w:vAlign w:val="center"/>
          </w:tcPr>
          <w:p w:rsidR="000F0514" w:rsidRPr="00606B4A" w:rsidRDefault="000F0514" w:rsidP="00F93B2D">
            <w:pPr>
              <w:spacing w:before="0" w:after="0" w:line="240" w:lineRule="auto"/>
              <w:jc w:val="center"/>
              <w:rPr>
                <w:rFonts w:ascii="Calibri" w:eastAsia="Times New Roman" w:hAnsi="Calibri" w:cs="Times New Roman"/>
                <w:sz w:val="22"/>
                <w:szCs w:val="22"/>
              </w:rPr>
            </w:pPr>
          </w:p>
        </w:tc>
        <w:tc>
          <w:tcPr>
            <w:tcW w:w="2556" w:type="dxa"/>
            <w:vMerge/>
            <w:tcBorders>
              <w:left w:val="single" w:sz="4" w:space="0" w:color="auto"/>
            </w:tcBorders>
            <w:shd w:val="clear" w:color="auto" w:fill="FFFFFF"/>
            <w:vAlign w:val="center"/>
          </w:tcPr>
          <w:p w:rsidR="000F0514" w:rsidRPr="00606B4A" w:rsidRDefault="000F0514" w:rsidP="00F93B2D">
            <w:pPr>
              <w:spacing w:before="0" w:after="0" w:line="240" w:lineRule="auto"/>
              <w:jc w:val="center"/>
              <w:rPr>
                <w:rFonts w:ascii="Calibri" w:eastAsia="Times New Roman" w:hAnsi="Calibri" w:cs="Times New Roman"/>
                <w:sz w:val="22"/>
                <w:szCs w:val="22"/>
              </w:rPr>
            </w:pPr>
          </w:p>
        </w:tc>
        <w:tc>
          <w:tcPr>
            <w:tcW w:w="3119" w:type="dxa"/>
            <w:tcBorders>
              <w:top w:val="single" w:sz="4" w:space="0" w:color="auto"/>
              <w:left w:val="single" w:sz="4" w:space="0" w:color="auto"/>
              <w:right w:val="single" w:sz="4" w:space="0" w:color="auto"/>
            </w:tcBorders>
            <w:shd w:val="clear" w:color="auto" w:fill="FFFFFF"/>
            <w:vAlign w:val="center"/>
          </w:tcPr>
          <w:p w:rsidR="000F0514" w:rsidRPr="00606B4A" w:rsidRDefault="000F0514" w:rsidP="00F93B2D">
            <w:pPr>
              <w:widowControl w:val="0"/>
              <w:suppressAutoHyphens/>
              <w:spacing w:before="0" w:after="0" w:line="240" w:lineRule="auto"/>
              <w:ind w:right="131" w:firstLine="131"/>
              <w:jc w:val="center"/>
              <w:rPr>
                <w:rFonts w:ascii="Calibri" w:eastAsia="Times New Roman" w:hAnsi="Calibri" w:cs="Times New Roman"/>
                <w:sz w:val="22"/>
                <w:szCs w:val="22"/>
              </w:rPr>
            </w:pPr>
            <w:r w:rsidRPr="00606B4A">
              <w:rPr>
                <w:rFonts w:ascii="Calibri" w:eastAsia="Times New Roman" w:hAnsi="Calibri" w:cs="Times New Roman"/>
                <w:sz w:val="22"/>
                <w:szCs w:val="22"/>
              </w:rPr>
              <w:t>Газораспределительные пункты (ГРП)</w:t>
            </w:r>
          </w:p>
        </w:tc>
        <w:tc>
          <w:tcPr>
            <w:tcW w:w="3685" w:type="dxa"/>
            <w:vMerge/>
            <w:tcBorders>
              <w:left w:val="single" w:sz="4" w:space="0" w:color="auto"/>
              <w:right w:val="single" w:sz="4" w:space="0" w:color="auto"/>
            </w:tcBorders>
            <w:shd w:val="clear" w:color="auto" w:fill="FFFFFF"/>
            <w:vAlign w:val="center"/>
          </w:tcPr>
          <w:p w:rsidR="000F0514" w:rsidRPr="00606B4A" w:rsidRDefault="000F0514" w:rsidP="00F93B2D">
            <w:pPr>
              <w:spacing w:before="0" w:after="0" w:line="240" w:lineRule="auto"/>
              <w:ind w:right="131" w:firstLine="131"/>
              <w:jc w:val="center"/>
              <w:rPr>
                <w:rFonts w:ascii="Calibri" w:eastAsia="Times New Roman" w:hAnsi="Calibri" w:cs="Times New Roman"/>
                <w:sz w:val="22"/>
                <w:szCs w:val="22"/>
              </w:rPr>
            </w:pPr>
          </w:p>
        </w:tc>
      </w:tr>
      <w:tr w:rsidR="000F0514" w:rsidRPr="00F10E2A" w:rsidTr="00F93B2D">
        <w:trPr>
          <w:trHeight w:hRule="exact" w:val="1545"/>
        </w:trPr>
        <w:tc>
          <w:tcPr>
            <w:tcW w:w="568" w:type="dxa"/>
            <w:vMerge/>
            <w:tcBorders>
              <w:left w:val="single" w:sz="4" w:space="0" w:color="auto"/>
            </w:tcBorders>
            <w:shd w:val="clear" w:color="auto" w:fill="FFFFFF"/>
            <w:vAlign w:val="center"/>
          </w:tcPr>
          <w:p w:rsidR="000F0514" w:rsidRPr="00606B4A" w:rsidRDefault="000F0514" w:rsidP="00F93B2D">
            <w:pPr>
              <w:spacing w:before="0" w:after="0" w:line="240" w:lineRule="auto"/>
              <w:jc w:val="center"/>
              <w:rPr>
                <w:rFonts w:ascii="Calibri" w:eastAsia="Times New Roman" w:hAnsi="Calibri" w:cs="Times New Roman"/>
                <w:sz w:val="22"/>
                <w:szCs w:val="22"/>
              </w:rPr>
            </w:pPr>
          </w:p>
        </w:tc>
        <w:tc>
          <w:tcPr>
            <w:tcW w:w="2556" w:type="dxa"/>
            <w:vMerge/>
            <w:tcBorders>
              <w:left w:val="single" w:sz="4" w:space="0" w:color="auto"/>
            </w:tcBorders>
            <w:shd w:val="clear" w:color="auto" w:fill="FFFFFF"/>
            <w:vAlign w:val="center"/>
          </w:tcPr>
          <w:p w:rsidR="000F0514" w:rsidRPr="00606B4A" w:rsidRDefault="000F0514" w:rsidP="00F93B2D">
            <w:pPr>
              <w:spacing w:before="0" w:after="0" w:line="240" w:lineRule="auto"/>
              <w:jc w:val="center"/>
              <w:rPr>
                <w:rFonts w:ascii="Calibri" w:eastAsia="Times New Roman" w:hAnsi="Calibri" w:cs="Times New Roman"/>
                <w:sz w:val="22"/>
                <w:szCs w:val="22"/>
              </w:rPr>
            </w:pPr>
          </w:p>
        </w:tc>
        <w:tc>
          <w:tcPr>
            <w:tcW w:w="3119" w:type="dxa"/>
            <w:tcBorders>
              <w:top w:val="single" w:sz="4" w:space="0" w:color="auto"/>
              <w:left w:val="single" w:sz="4" w:space="0" w:color="auto"/>
              <w:right w:val="single" w:sz="4" w:space="0" w:color="auto"/>
            </w:tcBorders>
            <w:shd w:val="clear" w:color="auto" w:fill="FFFFFF"/>
            <w:vAlign w:val="center"/>
          </w:tcPr>
          <w:p w:rsidR="000F0514" w:rsidRPr="00606B4A" w:rsidRDefault="000F0514" w:rsidP="00F93B2D">
            <w:pPr>
              <w:widowControl w:val="0"/>
              <w:suppressAutoHyphens/>
              <w:spacing w:before="0" w:after="0" w:line="240" w:lineRule="auto"/>
              <w:ind w:right="131" w:firstLine="131"/>
              <w:jc w:val="center"/>
              <w:rPr>
                <w:rFonts w:ascii="Calibri" w:eastAsia="Times New Roman" w:hAnsi="Calibri" w:cs="Times New Roman"/>
                <w:sz w:val="22"/>
                <w:szCs w:val="22"/>
              </w:rPr>
            </w:pPr>
            <w:r w:rsidRPr="00606B4A">
              <w:rPr>
                <w:rFonts w:ascii="Calibri" w:eastAsia="Times New Roman" w:hAnsi="Calibri" w:cs="Times New Roman"/>
                <w:sz w:val="22"/>
                <w:szCs w:val="22"/>
              </w:rPr>
              <w:t>Газопроводы высокого и среднего давления</w:t>
            </w:r>
          </w:p>
        </w:tc>
        <w:tc>
          <w:tcPr>
            <w:tcW w:w="3685" w:type="dxa"/>
            <w:vMerge/>
            <w:tcBorders>
              <w:left w:val="single" w:sz="4" w:space="0" w:color="auto"/>
              <w:right w:val="single" w:sz="4" w:space="0" w:color="auto"/>
            </w:tcBorders>
            <w:shd w:val="clear" w:color="auto" w:fill="FFFFFF"/>
            <w:vAlign w:val="center"/>
          </w:tcPr>
          <w:p w:rsidR="000F0514" w:rsidRPr="00606B4A" w:rsidRDefault="000F0514" w:rsidP="00F93B2D">
            <w:pPr>
              <w:spacing w:before="0" w:after="0" w:line="240" w:lineRule="auto"/>
              <w:ind w:right="131" w:firstLine="131"/>
              <w:jc w:val="center"/>
              <w:rPr>
                <w:rFonts w:ascii="Calibri" w:eastAsia="Times New Roman" w:hAnsi="Calibri" w:cs="Times New Roman"/>
                <w:sz w:val="22"/>
                <w:szCs w:val="22"/>
              </w:rPr>
            </w:pPr>
          </w:p>
        </w:tc>
      </w:tr>
      <w:tr w:rsidR="000F0514" w:rsidRPr="00F10E2A" w:rsidTr="00F93B2D">
        <w:trPr>
          <w:trHeight w:hRule="exact" w:val="1425"/>
        </w:trPr>
        <w:tc>
          <w:tcPr>
            <w:tcW w:w="568" w:type="dxa"/>
            <w:vMerge/>
            <w:tcBorders>
              <w:left w:val="single" w:sz="4" w:space="0" w:color="auto"/>
            </w:tcBorders>
            <w:shd w:val="clear" w:color="auto" w:fill="FFFFFF"/>
            <w:vAlign w:val="center"/>
          </w:tcPr>
          <w:p w:rsidR="000F0514" w:rsidRPr="00606B4A" w:rsidRDefault="000F0514" w:rsidP="00F93B2D">
            <w:pPr>
              <w:spacing w:before="0" w:after="0" w:line="240" w:lineRule="auto"/>
              <w:jc w:val="center"/>
              <w:rPr>
                <w:rFonts w:ascii="Calibri" w:eastAsia="Times New Roman" w:hAnsi="Calibri" w:cs="Times New Roman"/>
                <w:sz w:val="22"/>
                <w:szCs w:val="22"/>
              </w:rPr>
            </w:pPr>
          </w:p>
        </w:tc>
        <w:tc>
          <w:tcPr>
            <w:tcW w:w="2556" w:type="dxa"/>
            <w:vMerge w:val="restart"/>
            <w:tcBorders>
              <w:top w:val="single" w:sz="4" w:space="0" w:color="auto"/>
              <w:left w:val="single" w:sz="4" w:space="0" w:color="auto"/>
            </w:tcBorders>
            <w:shd w:val="clear" w:color="auto" w:fill="FFFFFF"/>
            <w:vAlign w:val="center"/>
          </w:tcPr>
          <w:p w:rsidR="000F0514" w:rsidRPr="00606B4A" w:rsidRDefault="000F0514" w:rsidP="00F93B2D">
            <w:pPr>
              <w:widowControl w:val="0"/>
              <w:suppressAutoHyphens/>
              <w:spacing w:before="0" w:after="0" w:line="240" w:lineRule="auto"/>
              <w:ind w:firstLine="560"/>
              <w:jc w:val="center"/>
              <w:rPr>
                <w:rFonts w:ascii="Calibri" w:eastAsia="Times New Roman" w:hAnsi="Calibri" w:cs="Times New Roman"/>
                <w:sz w:val="22"/>
                <w:szCs w:val="22"/>
              </w:rPr>
            </w:pPr>
            <w:r w:rsidRPr="00606B4A">
              <w:rPr>
                <w:rFonts w:ascii="Calibri" w:eastAsia="Times New Roman" w:hAnsi="Calibri" w:cs="Times New Roman"/>
                <w:sz w:val="22"/>
                <w:szCs w:val="22"/>
              </w:rPr>
              <w:t>Теплоснабжение</w:t>
            </w:r>
          </w:p>
        </w:tc>
        <w:tc>
          <w:tcPr>
            <w:tcW w:w="3119" w:type="dxa"/>
            <w:tcBorders>
              <w:top w:val="single" w:sz="4" w:space="0" w:color="auto"/>
              <w:left w:val="single" w:sz="4" w:space="0" w:color="auto"/>
              <w:right w:val="single" w:sz="4" w:space="0" w:color="auto"/>
            </w:tcBorders>
            <w:shd w:val="clear" w:color="auto" w:fill="FFFFFF"/>
            <w:vAlign w:val="center"/>
          </w:tcPr>
          <w:p w:rsidR="000F0514" w:rsidRPr="00606B4A" w:rsidRDefault="000F0514" w:rsidP="00F93B2D">
            <w:pPr>
              <w:widowControl w:val="0"/>
              <w:suppressAutoHyphens/>
              <w:spacing w:before="0" w:after="0" w:line="240" w:lineRule="auto"/>
              <w:ind w:right="131" w:firstLine="131"/>
              <w:jc w:val="center"/>
              <w:rPr>
                <w:rFonts w:ascii="Calibri" w:eastAsia="Times New Roman" w:hAnsi="Calibri" w:cs="Times New Roman"/>
                <w:sz w:val="22"/>
                <w:szCs w:val="22"/>
              </w:rPr>
            </w:pPr>
            <w:r w:rsidRPr="00606B4A">
              <w:rPr>
                <w:rFonts w:ascii="Calibri" w:eastAsia="Times New Roman" w:hAnsi="Calibri" w:cs="Times New Roman"/>
                <w:sz w:val="22"/>
                <w:szCs w:val="22"/>
              </w:rPr>
              <w:t>Магистральные сети</w:t>
            </w:r>
          </w:p>
        </w:tc>
        <w:tc>
          <w:tcPr>
            <w:tcW w:w="3685" w:type="dxa"/>
            <w:vMerge w:val="restart"/>
            <w:tcBorders>
              <w:top w:val="single" w:sz="4" w:space="0" w:color="auto"/>
              <w:left w:val="single" w:sz="4" w:space="0" w:color="auto"/>
              <w:right w:val="single" w:sz="4" w:space="0" w:color="auto"/>
            </w:tcBorders>
            <w:shd w:val="clear" w:color="auto" w:fill="FFFFFF"/>
            <w:vAlign w:val="center"/>
          </w:tcPr>
          <w:p w:rsidR="000F0514" w:rsidRPr="00606B4A" w:rsidRDefault="000F0514" w:rsidP="00F93B2D">
            <w:pPr>
              <w:widowControl w:val="0"/>
              <w:suppressAutoHyphens/>
              <w:spacing w:before="0" w:after="0" w:line="240" w:lineRule="auto"/>
              <w:ind w:right="131" w:firstLine="131"/>
              <w:jc w:val="center"/>
              <w:rPr>
                <w:rFonts w:ascii="Calibri" w:eastAsia="Times New Roman" w:hAnsi="Calibri" w:cs="Times New Roman"/>
                <w:sz w:val="22"/>
                <w:szCs w:val="22"/>
              </w:rPr>
            </w:pPr>
            <w:r w:rsidRPr="00606B4A">
              <w:rPr>
                <w:rFonts w:ascii="Calibri" w:eastAsia="Times New Roman" w:hAnsi="Calibri" w:cs="Times New Roman"/>
                <w:sz w:val="22"/>
                <w:szCs w:val="22"/>
              </w:rPr>
              <w:t xml:space="preserve">Надежное обеспечение населения, социальных, промышленных, коммунальных и иных объектов </w:t>
            </w:r>
            <w:r w:rsidR="00C62F42" w:rsidRPr="00606B4A">
              <w:rPr>
                <w:rFonts w:ascii="Calibri" w:eastAsia="Times New Roman" w:hAnsi="Calibri" w:cs="Times New Roman"/>
                <w:sz w:val="22"/>
                <w:szCs w:val="22"/>
              </w:rPr>
              <w:t xml:space="preserve">Кропоткинского городского поселения </w:t>
            </w:r>
            <w:r w:rsidRPr="00606B4A">
              <w:rPr>
                <w:rFonts w:ascii="Calibri" w:eastAsia="Times New Roman" w:hAnsi="Calibri" w:cs="Times New Roman"/>
                <w:sz w:val="22"/>
                <w:szCs w:val="22"/>
              </w:rPr>
              <w:t xml:space="preserve">теплоснабжением. Создание условий для освоения новых территорий в целях гражданского, жилищного и промышленного строительства. Создание условий для развития малых и средних предприятий. Энергосбережение. Повышение инвестиционной привлекательности территории </w:t>
            </w:r>
            <w:r w:rsidR="000C000F" w:rsidRPr="00606B4A">
              <w:rPr>
                <w:rFonts w:ascii="Calibri" w:eastAsia="Times New Roman" w:hAnsi="Calibri" w:cs="Times New Roman"/>
                <w:sz w:val="22"/>
                <w:szCs w:val="22"/>
              </w:rPr>
              <w:t>городского поселения</w:t>
            </w:r>
          </w:p>
        </w:tc>
      </w:tr>
      <w:tr w:rsidR="000F0514" w:rsidRPr="00F10E2A" w:rsidTr="00F93B2D">
        <w:trPr>
          <w:trHeight w:hRule="exact" w:val="1418"/>
        </w:trPr>
        <w:tc>
          <w:tcPr>
            <w:tcW w:w="568" w:type="dxa"/>
            <w:vMerge/>
            <w:tcBorders>
              <w:left w:val="single" w:sz="4" w:space="0" w:color="auto"/>
            </w:tcBorders>
            <w:shd w:val="clear" w:color="auto" w:fill="FFFFFF"/>
            <w:vAlign w:val="center"/>
          </w:tcPr>
          <w:p w:rsidR="000F0514" w:rsidRPr="00606B4A" w:rsidRDefault="000F0514" w:rsidP="00F93B2D">
            <w:pPr>
              <w:spacing w:before="0" w:after="0" w:line="240" w:lineRule="auto"/>
              <w:jc w:val="center"/>
              <w:rPr>
                <w:rFonts w:ascii="Calibri" w:eastAsia="Times New Roman" w:hAnsi="Calibri" w:cs="Times New Roman"/>
                <w:sz w:val="22"/>
                <w:szCs w:val="22"/>
              </w:rPr>
            </w:pPr>
          </w:p>
        </w:tc>
        <w:tc>
          <w:tcPr>
            <w:tcW w:w="2556" w:type="dxa"/>
            <w:vMerge/>
            <w:tcBorders>
              <w:left w:val="single" w:sz="4" w:space="0" w:color="auto"/>
            </w:tcBorders>
            <w:shd w:val="clear" w:color="auto" w:fill="FFFFFF"/>
            <w:vAlign w:val="center"/>
          </w:tcPr>
          <w:p w:rsidR="000F0514" w:rsidRPr="00606B4A" w:rsidRDefault="000F0514" w:rsidP="00F93B2D">
            <w:pPr>
              <w:spacing w:before="0" w:after="0" w:line="240" w:lineRule="auto"/>
              <w:jc w:val="center"/>
              <w:rPr>
                <w:rFonts w:ascii="Calibri" w:eastAsia="Times New Roman" w:hAnsi="Calibri" w:cs="Times New Roman"/>
                <w:sz w:val="22"/>
                <w:szCs w:val="22"/>
              </w:rPr>
            </w:pPr>
          </w:p>
        </w:tc>
        <w:tc>
          <w:tcPr>
            <w:tcW w:w="3119" w:type="dxa"/>
            <w:tcBorders>
              <w:top w:val="single" w:sz="4" w:space="0" w:color="auto"/>
              <w:left w:val="single" w:sz="4" w:space="0" w:color="auto"/>
              <w:right w:val="single" w:sz="4" w:space="0" w:color="auto"/>
            </w:tcBorders>
            <w:shd w:val="clear" w:color="auto" w:fill="FFFFFF"/>
            <w:vAlign w:val="center"/>
          </w:tcPr>
          <w:p w:rsidR="000F0514" w:rsidRPr="00606B4A" w:rsidRDefault="000F0514" w:rsidP="00F93B2D">
            <w:pPr>
              <w:widowControl w:val="0"/>
              <w:suppressAutoHyphens/>
              <w:spacing w:before="0" w:after="0" w:line="240" w:lineRule="auto"/>
              <w:ind w:right="131" w:firstLine="131"/>
              <w:jc w:val="center"/>
              <w:rPr>
                <w:rFonts w:ascii="Calibri" w:eastAsia="Times New Roman" w:hAnsi="Calibri" w:cs="Times New Roman"/>
                <w:sz w:val="22"/>
                <w:szCs w:val="22"/>
              </w:rPr>
            </w:pPr>
            <w:r w:rsidRPr="00606B4A">
              <w:rPr>
                <w:rFonts w:ascii="Calibri" w:eastAsia="Times New Roman" w:hAnsi="Calibri" w:cs="Times New Roman"/>
                <w:sz w:val="22"/>
                <w:szCs w:val="22"/>
              </w:rPr>
              <w:t>Котельные</w:t>
            </w:r>
          </w:p>
        </w:tc>
        <w:tc>
          <w:tcPr>
            <w:tcW w:w="3685" w:type="dxa"/>
            <w:vMerge/>
            <w:tcBorders>
              <w:left w:val="single" w:sz="4" w:space="0" w:color="auto"/>
              <w:right w:val="single" w:sz="4" w:space="0" w:color="auto"/>
            </w:tcBorders>
            <w:shd w:val="clear" w:color="auto" w:fill="FFFFFF"/>
            <w:vAlign w:val="center"/>
          </w:tcPr>
          <w:p w:rsidR="000F0514" w:rsidRPr="00606B4A" w:rsidRDefault="000F0514" w:rsidP="00F93B2D">
            <w:pPr>
              <w:spacing w:before="0" w:after="0" w:line="240" w:lineRule="auto"/>
              <w:ind w:right="131" w:firstLine="131"/>
              <w:jc w:val="center"/>
              <w:rPr>
                <w:rFonts w:ascii="Calibri" w:eastAsia="Times New Roman" w:hAnsi="Calibri" w:cs="Times New Roman"/>
                <w:sz w:val="22"/>
                <w:szCs w:val="22"/>
              </w:rPr>
            </w:pPr>
          </w:p>
        </w:tc>
      </w:tr>
      <w:tr w:rsidR="000F0514" w:rsidRPr="00F10E2A" w:rsidTr="00F93B2D">
        <w:trPr>
          <w:trHeight w:val="466"/>
        </w:trPr>
        <w:tc>
          <w:tcPr>
            <w:tcW w:w="568" w:type="dxa"/>
            <w:vMerge/>
            <w:tcBorders>
              <w:left w:val="single" w:sz="4" w:space="0" w:color="auto"/>
              <w:bottom w:val="nil"/>
            </w:tcBorders>
            <w:shd w:val="clear" w:color="auto" w:fill="FFFFFF"/>
            <w:vAlign w:val="center"/>
          </w:tcPr>
          <w:p w:rsidR="000F0514" w:rsidRPr="00606B4A" w:rsidRDefault="000F0514" w:rsidP="00F93B2D">
            <w:pPr>
              <w:spacing w:before="0" w:after="0" w:line="240" w:lineRule="auto"/>
              <w:jc w:val="center"/>
              <w:rPr>
                <w:rFonts w:ascii="Calibri" w:eastAsia="Times New Roman" w:hAnsi="Calibri" w:cs="Times New Roman"/>
                <w:sz w:val="22"/>
                <w:szCs w:val="22"/>
              </w:rPr>
            </w:pPr>
          </w:p>
        </w:tc>
        <w:tc>
          <w:tcPr>
            <w:tcW w:w="2556" w:type="dxa"/>
            <w:vMerge/>
            <w:tcBorders>
              <w:left w:val="single" w:sz="4" w:space="0" w:color="auto"/>
              <w:bottom w:val="single" w:sz="2" w:space="0" w:color="auto"/>
            </w:tcBorders>
            <w:shd w:val="clear" w:color="auto" w:fill="FFFFFF"/>
            <w:vAlign w:val="center"/>
          </w:tcPr>
          <w:p w:rsidR="000F0514" w:rsidRPr="00606B4A" w:rsidRDefault="000F0514" w:rsidP="00F93B2D">
            <w:pPr>
              <w:spacing w:before="0" w:after="0" w:line="240" w:lineRule="auto"/>
              <w:jc w:val="center"/>
              <w:rPr>
                <w:rFonts w:ascii="Calibri" w:eastAsia="Times New Roman" w:hAnsi="Calibri" w:cs="Times New Roman"/>
                <w:sz w:val="22"/>
                <w:szCs w:val="22"/>
              </w:rPr>
            </w:pPr>
          </w:p>
        </w:tc>
        <w:tc>
          <w:tcPr>
            <w:tcW w:w="3119" w:type="dxa"/>
            <w:tcBorders>
              <w:top w:val="single" w:sz="2" w:space="0" w:color="auto"/>
              <w:left w:val="single" w:sz="4" w:space="0" w:color="auto"/>
              <w:bottom w:val="single" w:sz="2" w:space="0" w:color="auto"/>
              <w:right w:val="single" w:sz="4" w:space="0" w:color="auto"/>
            </w:tcBorders>
            <w:shd w:val="clear" w:color="auto" w:fill="FFFFFF"/>
            <w:vAlign w:val="center"/>
          </w:tcPr>
          <w:p w:rsidR="000F0514" w:rsidRPr="00606B4A" w:rsidRDefault="000F0514" w:rsidP="00F93B2D">
            <w:pPr>
              <w:widowControl w:val="0"/>
              <w:suppressAutoHyphens/>
              <w:spacing w:before="0" w:after="0" w:line="240" w:lineRule="auto"/>
              <w:ind w:right="131" w:firstLine="131"/>
              <w:jc w:val="center"/>
              <w:rPr>
                <w:rFonts w:ascii="Calibri" w:eastAsia="Times New Roman" w:hAnsi="Calibri" w:cs="Times New Roman"/>
                <w:sz w:val="22"/>
                <w:szCs w:val="22"/>
              </w:rPr>
            </w:pPr>
            <w:r w:rsidRPr="00606B4A">
              <w:rPr>
                <w:rFonts w:ascii="Calibri" w:eastAsia="Times New Roman" w:hAnsi="Calibri" w:cs="Times New Roman"/>
                <w:sz w:val="22"/>
                <w:szCs w:val="22"/>
              </w:rPr>
              <w:t>ЦТП, Насосные станции</w:t>
            </w:r>
          </w:p>
        </w:tc>
        <w:tc>
          <w:tcPr>
            <w:tcW w:w="3685" w:type="dxa"/>
            <w:vMerge/>
            <w:tcBorders>
              <w:left w:val="single" w:sz="4" w:space="0" w:color="auto"/>
              <w:bottom w:val="single" w:sz="2" w:space="0" w:color="auto"/>
              <w:right w:val="single" w:sz="4" w:space="0" w:color="auto"/>
            </w:tcBorders>
            <w:shd w:val="clear" w:color="auto" w:fill="FFFFFF"/>
            <w:vAlign w:val="center"/>
          </w:tcPr>
          <w:p w:rsidR="000F0514" w:rsidRPr="00606B4A" w:rsidRDefault="000F0514" w:rsidP="00F93B2D">
            <w:pPr>
              <w:spacing w:before="0" w:after="0" w:line="240" w:lineRule="auto"/>
              <w:ind w:right="131" w:firstLine="131"/>
              <w:jc w:val="center"/>
              <w:rPr>
                <w:rFonts w:ascii="Calibri" w:eastAsia="Times New Roman" w:hAnsi="Calibri" w:cs="Times New Roman"/>
                <w:sz w:val="22"/>
                <w:szCs w:val="22"/>
              </w:rPr>
            </w:pPr>
          </w:p>
        </w:tc>
      </w:tr>
      <w:tr w:rsidR="000F0514" w:rsidRPr="00F10E2A" w:rsidTr="00F93B2D">
        <w:trPr>
          <w:trHeight w:hRule="exact" w:val="2296"/>
        </w:trPr>
        <w:tc>
          <w:tcPr>
            <w:tcW w:w="568" w:type="dxa"/>
            <w:vMerge/>
            <w:tcBorders>
              <w:left w:val="single" w:sz="4" w:space="0" w:color="auto"/>
            </w:tcBorders>
            <w:shd w:val="clear" w:color="auto" w:fill="FFFFFF"/>
            <w:vAlign w:val="center"/>
          </w:tcPr>
          <w:p w:rsidR="000F0514" w:rsidRPr="00606B4A" w:rsidRDefault="000F0514" w:rsidP="00F93B2D">
            <w:pPr>
              <w:spacing w:before="0" w:after="0" w:line="240" w:lineRule="auto"/>
              <w:jc w:val="center"/>
              <w:rPr>
                <w:rFonts w:ascii="Calibri" w:eastAsia="Times New Roman" w:hAnsi="Calibri" w:cs="Times New Roman"/>
                <w:sz w:val="22"/>
                <w:szCs w:val="22"/>
              </w:rPr>
            </w:pPr>
          </w:p>
        </w:tc>
        <w:tc>
          <w:tcPr>
            <w:tcW w:w="2556" w:type="dxa"/>
            <w:vMerge w:val="restart"/>
            <w:tcBorders>
              <w:top w:val="single" w:sz="4" w:space="0" w:color="auto"/>
              <w:left w:val="single" w:sz="4" w:space="0" w:color="auto"/>
            </w:tcBorders>
            <w:shd w:val="clear" w:color="auto" w:fill="FFFFFF"/>
            <w:vAlign w:val="center"/>
          </w:tcPr>
          <w:p w:rsidR="000F0514" w:rsidRPr="00606B4A" w:rsidRDefault="000F0514" w:rsidP="00F93B2D">
            <w:pPr>
              <w:widowControl w:val="0"/>
              <w:suppressAutoHyphens/>
              <w:spacing w:before="0" w:after="0" w:line="240" w:lineRule="auto"/>
              <w:ind w:firstLine="560"/>
              <w:jc w:val="center"/>
              <w:rPr>
                <w:rFonts w:ascii="Calibri" w:eastAsia="Times New Roman" w:hAnsi="Calibri" w:cs="Times New Roman"/>
                <w:sz w:val="22"/>
                <w:szCs w:val="22"/>
              </w:rPr>
            </w:pPr>
            <w:r w:rsidRPr="00606B4A">
              <w:rPr>
                <w:rFonts w:ascii="Calibri" w:eastAsia="Times New Roman" w:hAnsi="Calibri" w:cs="Times New Roman"/>
                <w:sz w:val="22"/>
                <w:szCs w:val="22"/>
              </w:rPr>
              <w:t>Водоснабжение</w:t>
            </w:r>
          </w:p>
        </w:tc>
        <w:tc>
          <w:tcPr>
            <w:tcW w:w="3119" w:type="dxa"/>
            <w:tcBorders>
              <w:top w:val="single" w:sz="4" w:space="0" w:color="auto"/>
              <w:left w:val="single" w:sz="4" w:space="0" w:color="auto"/>
              <w:right w:val="single" w:sz="4" w:space="0" w:color="auto"/>
            </w:tcBorders>
            <w:shd w:val="clear" w:color="auto" w:fill="FFFFFF"/>
            <w:vAlign w:val="center"/>
          </w:tcPr>
          <w:p w:rsidR="000F0514" w:rsidRPr="00606B4A" w:rsidRDefault="000F0514" w:rsidP="00F93B2D">
            <w:pPr>
              <w:widowControl w:val="0"/>
              <w:suppressAutoHyphens/>
              <w:spacing w:before="0" w:after="0" w:line="240" w:lineRule="auto"/>
              <w:ind w:right="131" w:firstLine="131"/>
              <w:jc w:val="center"/>
              <w:rPr>
                <w:rFonts w:ascii="Calibri" w:eastAsia="Times New Roman" w:hAnsi="Calibri" w:cs="Times New Roman"/>
                <w:sz w:val="22"/>
                <w:szCs w:val="22"/>
              </w:rPr>
            </w:pPr>
            <w:r w:rsidRPr="00606B4A">
              <w:rPr>
                <w:rFonts w:ascii="Calibri" w:eastAsia="Times New Roman" w:hAnsi="Calibri" w:cs="Times New Roman"/>
                <w:sz w:val="22"/>
                <w:szCs w:val="22"/>
              </w:rPr>
              <w:t>Водозаборы</w:t>
            </w:r>
          </w:p>
        </w:tc>
        <w:tc>
          <w:tcPr>
            <w:tcW w:w="3685" w:type="dxa"/>
            <w:vMerge w:val="restart"/>
            <w:tcBorders>
              <w:top w:val="single" w:sz="4" w:space="0" w:color="auto"/>
              <w:left w:val="single" w:sz="4" w:space="0" w:color="auto"/>
              <w:right w:val="single" w:sz="4" w:space="0" w:color="auto"/>
            </w:tcBorders>
            <w:shd w:val="clear" w:color="auto" w:fill="FFFFFF"/>
            <w:vAlign w:val="center"/>
          </w:tcPr>
          <w:p w:rsidR="000F0514" w:rsidRPr="00606B4A" w:rsidRDefault="000F0514" w:rsidP="00F93B2D">
            <w:pPr>
              <w:widowControl w:val="0"/>
              <w:suppressAutoHyphens/>
              <w:spacing w:before="0" w:after="0" w:line="240" w:lineRule="auto"/>
              <w:ind w:right="131" w:firstLine="131"/>
              <w:jc w:val="center"/>
              <w:rPr>
                <w:rFonts w:ascii="Calibri" w:eastAsia="Times New Roman" w:hAnsi="Calibri" w:cs="Times New Roman"/>
                <w:sz w:val="22"/>
                <w:szCs w:val="22"/>
              </w:rPr>
            </w:pPr>
            <w:r w:rsidRPr="00606B4A">
              <w:rPr>
                <w:rFonts w:ascii="Calibri" w:eastAsia="Times New Roman" w:hAnsi="Calibri" w:cs="Times New Roman"/>
                <w:sz w:val="22"/>
                <w:szCs w:val="22"/>
              </w:rPr>
              <w:t xml:space="preserve">Надежное обеспечение населения, социальных, промышленных, коммунальных и иных объектов </w:t>
            </w:r>
            <w:r w:rsidR="00C62F42" w:rsidRPr="00606B4A">
              <w:rPr>
                <w:rFonts w:ascii="Calibri" w:eastAsia="Times New Roman" w:hAnsi="Calibri" w:cs="Times New Roman"/>
                <w:sz w:val="22"/>
                <w:szCs w:val="22"/>
              </w:rPr>
              <w:t xml:space="preserve">Кропоткинского городского поселения </w:t>
            </w:r>
            <w:r w:rsidRPr="00606B4A">
              <w:rPr>
                <w:rFonts w:ascii="Calibri" w:eastAsia="Times New Roman" w:hAnsi="Calibri" w:cs="Times New Roman"/>
                <w:sz w:val="22"/>
                <w:szCs w:val="22"/>
              </w:rPr>
              <w:t xml:space="preserve">водоснабжением Улучшение условий проживания населения города, повышение качества питьевой воды. Сокращение заболеваемости населения. Повышения уровня благоустройства жилого фонда. Повышение инвестиционной привлекательности территории </w:t>
            </w:r>
            <w:r w:rsidR="000C000F" w:rsidRPr="00606B4A">
              <w:rPr>
                <w:rFonts w:ascii="Calibri" w:eastAsia="Times New Roman" w:hAnsi="Calibri" w:cs="Times New Roman"/>
                <w:sz w:val="22"/>
                <w:szCs w:val="22"/>
              </w:rPr>
              <w:t>городского поселения</w:t>
            </w:r>
          </w:p>
        </w:tc>
      </w:tr>
      <w:tr w:rsidR="000F0514" w:rsidRPr="00F10E2A" w:rsidTr="00F93B2D">
        <w:trPr>
          <w:trHeight w:hRule="exact" w:val="1373"/>
        </w:trPr>
        <w:tc>
          <w:tcPr>
            <w:tcW w:w="568" w:type="dxa"/>
            <w:vMerge/>
            <w:tcBorders>
              <w:left w:val="single" w:sz="4" w:space="0" w:color="auto"/>
            </w:tcBorders>
            <w:shd w:val="clear" w:color="auto" w:fill="FFFFFF"/>
            <w:vAlign w:val="center"/>
          </w:tcPr>
          <w:p w:rsidR="000F0514" w:rsidRPr="00606B4A" w:rsidRDefault="000F0514" w:rsidP="00F93B2D">
            <w:pPr>
              <w:spacing w:before="0" w:after="0" w:line="240" w:lineRule="auto"/>
              <w:jc w:val="center"/>
              <w:rPr>
                <w:rFonts w:ascii="Calibri" w:eastAsia="Times New Roman" w:hAnsi="Calibri" w:cs="Times New Roman"/>
                <w:sz w:val="22"/>
                <w:szCs w:val="22"/>
              </w:rPr>
            </w:pPr>
          </w:p>
        </w:tc>
        <w:tc>
          <w:tcPr>
            <w:tcW w:w="2556" w:type="dxa"/>
            <w:vMerge/>
            <w:tcBorders>
              <w:left w:val="single" w:sz="4" w:space="0" w:color="auto"/>
            </w:tcBorders>
            <w:shd w:val="clear" w:color="auto" w:fill="FFFFFF"/>
            <w:vAlign w:val="center"/>
          </w:tcPr>
          <w:p w:rsidR="000F0514" w:rsidRPr="00606B4A" w:rsidRDefault="000F0514" w:rsidP="00F93B2D">
            <w:pPr>
              <w:spacing w:before="0" w:after="0" w:line="240" w:lineRule="auto"/>
              <w:jc w:val="center"/>
              <w:rPr>
                <w:rFonts w:ascii="Calibri" w:eastAsia="Times New Roman" w:hAnsi="Calibri" w:cs="Times New Roman"/>
                <w:sz w:val="22"/>
                <w:szCs w:val="22"/>
              </w:rPr>
            </w:pPr>
          </w:p>
        </w:tc>
        <w:tc>
          <w:tcPr>
            <w:tcW w:w="3119" w:type="dxa"/>
            <w:tcBorders>
              <w:top w:val="single" w:sz="4" w:space="0" w:color="auto"/>
              <w:left w:val="single" w:sz="4" w:space="0" w:color="auto"/>
              <w:right w:val="single" w:sz="4" w:space="0" w:color="auto"/>
            </w:tcBorders>
            <w:shd w:val="clear" w:color="auto" w:fill="FFFFFF"/>
            <w:vAlign w:val="center"/>
          </w:tcPr>
          <w:p w:rsidR="000F0514" w:rsidRPr="00606B4A" w:rsidRDefault="000F0514" w:rsidP="00F93B2D">
            <w:pPr>
              <w:widowControl w:val="0"/>
              <w:suppressAutoHyphens/>
              <w:spacing w:before="0" w:after="0" w:line="240" w:lineRule="auto"/>
              <w:ind w:right="131" w:firstLine="131"/>
              <w:jc w:val="center"/>
              <w:rPr>
                <w:rFonts w:ascii="Calibri" w:eastAsia="Times New Roman" w:hAnsi="Calibri" w:cs="Times New Roman"/>
                <w:sz w:val="22"/>
                <w:szCs w:val="22"/>
              </w:rPr>
            </w:pPr>
            <w:r w:rsidRPr="00606B4A">
              <w:rPr>
                <w:rFonts w:ascii="Calibri" w:eastAsia="Times New Roman" w:hAnsi="Calibri" w:cs="Times New Roman"/>
                <w:sz w:val="22"/>
                <w:szCs w:val="22"/>
              </w:rPr>
              <w:t>Водоочистные сооружения, насосные станции</w:t>
            </w:r>
          </w:p>
        </w:tc>
        <w:tc>
          <w:tcPr>
            <w:tcW w:w="3685" w:type="dxa"/>
            <w:vMerge/>
            <w:tcBorders>
              <w:left w:val="single" w:sz="4" w:space="0" w:color="auto"/>
              <w:right w:val="single" w:sz="4" w:space="0" w:color="auto"/>
            </w:tcBorders>
            <w:shd w:val="clear" w:color="auto" w:fill="FFFFFF"/>
            <w:vAlign w:val="center"/>
          </w:tcPr>
          <w:p w:rsidR="000F0514" w:rsidRPr="00606B4A" w:rsidRDefault="000F0514" w:rsidP="00F93B2D">
            <w:pPr>
              <w:spacing w:before="0" w:after="0" w:line="240" w:lineRule="auto"/>
              <w:ind w:right="131" w:firstLine="131"/>
              <w:jc w:val="center"/>
              <w:rPr>
                <w:rFonts w:ascii="Calibri" w:eastAsia="Times New Roman" w:hAnsi="Calibri" w:cs="Times New Roman"/>
                <w:sz w:val="22"/>
                <w:szCs w:val="22"/>
              </w:rPr>
            </w:pPr>
          </w:p>
        </w:tc>
      </w:tr>
      <w:tr w:rsidR="000F0514" w:rsidRPr="00F10E2A" w:rsidTr="00F93B2D">
        <w:trPr>
          <w:trHeight w:hRule="exact" w:val="912"/>
        </w:trPr>
        <w:tc>
          <w:tcPr>
            <w:tcW w:w="568" w:type="dxa"/>
            <w:vMerge/>
            <w:tcBorders>
              <w:left w:val="single" w:sz="4" w:space="0" w:color="auto"/>
            </w:tcBorders>
            <w:shd w:val="clear" w:color="auto" w:fill="FFFFFF"/>
            <w:vAlign w:val="center"/>
          </w:tcPr>
          <w:p w:rsidR="000F0514" w:rsidRPr="00606B4A" w:rsidRDefault="000F0514" w:rsidP="00F93B2D">
            <w:pPr>
              <w:spacing w:before="0" w:after="0" w:line="240" w:lineRule="auto"/>
              <w:jc w:val="center"/>
              <w:rPr>
                <w:rFonts w:ascii="Calibri" w:eastAsia="Times New Roman" w:hAnsi="Calibri" w:cs="Times New Roman"/>
                <w:sz w:val="22"/>
                <w:szCs w:val="22"/>
              </w:rPr>
            </w:pPr>
          </w:p>
        </w:tc>
        <w:tc>
          <w:tcPr>
            <w:tcW w:w="2556" w:type="dxa"/>
            <w:vMerge/>
            <w:tcBorders>
              <w:left w:val="single" w:sz="4" w:space="0" w:color="auto"/>
            </w:tcBorders>
            <w:shd w:val="clear" w:color="auto" w:fill="FFFFFF"/>
            <w:vAlign w:val="center"/>
          </w:tcPr>
          <w:p w:rsidR="000F0514" w:rsidRPr="00606B4A" w:rsidRDefault="000F0514" w:rsidP="00F93B2D">
            <w:pPr>
              <w:spacing w:before="0" w:after="0" w:line="240" w:lineRule="auto"/>
              <w:jc w:val="center"/>
              <w:rPr>
                <w:rFonts w:ascii="Calibri" w:eastAsia="Times New Roman" w:hAnsi="Calibri" w:cs="Times New Roman"/>
                <w:sz w:val="22"/>
                <w:szCs w:val="22"/>
              </w:rPr>
            </w:pPr>
          </w:p>
        </w:tc>
        <w:tc>
          <w:tcPr>
            <w:tcW w:w="3119" w:type="dxa"/>
            <w:tcBorders>
              <w:top w:val="single" w:sz="4" w:space="0" w:color="auto"/>
              <w:left w:val="single" w:sz="4" w:space="0" w:color="auto"/>
              <w:right w:val="single" w:sz="4" w:space="0" w:color="auto"/>
            </w:tcBorders>
            <w:shd w:val="clear" w:color="auto" w:fill="FFFFFF"/>
            <w:vAlign w:val="center"/>
          </w:tcPr>
          <w:p w:rsidR="000F0514" w:rsidRPr="00606B4A" w:rsidRDefault="000F0514" w:rsidP="00F93B2D">
            <w:pPr>
              <w:widowControl w:val="0"/>
              <w:suppressAutoHyphens/>
              <w:spacing w:before="0" w:after="0" w:line="240" w:lineRule="auto"/>
              <w:ind w:right="131" w:firstLine="131"/>
              <w:jc w:val="center"/>
              <w:rPr>
                <w:rFonts w:ascii="Calibri" w:eastAsia="Times New Roman" w:hAnsi="Calibri" w:cs="Times New Roman"/>
                <w:sz w:val="22"/>
                <w:szCs w:val="22"/>
              </w:rPr>
            </w:pPr>
            <w:r w:rsidRPr="00606B4A">
              <w:rPr>
                <w:rFonts w:ascii="Calibri" w:eastAsia="Times New Roman" w:hAnsi="Calibri" w:cs="Times New Roman"/>
                <w:sz w:val="22"/>
                <w:szCs w:val="22"/>
              </w:rPr>
              <w:t>Магистральные сети</w:t>
            </w:r>
          </w:p>
        </w:tc>
        <w:tc>
          <w:tcPr>
            <w:tcW w:w="3685" w:type="dxa"/>
            <w:vMerge/>
            <w:tcBorders>
              <w:left w:val="single" w:sz="4" w:space="0" w:color="auto"/>
              <w:right w:val="single" w:sz="4" w:space="0" w:color="auto"/>
            </w:tcBorders>
            <w:shd w:val="clear" w:color="auto" w:fill="FFFFFF"/>
            <w:vAlign w:val="center"/>
          </w:tcPr>
          <w:p w:rsidR="000F0514" w:rsidRPr="00606B4A" w:rsidRDefault="000F0514" w:rsidP="00F93B2D">
            <w:pPr>
              <w:spacing w:before="0" w:after="0" w:line="240" w:lineRule="auto"/>
              <w:ind w:right="131" w:firstLine="131"/>
              <w:jc w:val="center"/>
              <w:rPr>
                <w:rFonts w:ascii="Calibri" w:eastAsia="Times New Roman" w:hAnsi="Calibri" w:cs="Times New Roman"/>
                <w:sz w:val="22"/>
                <w:szCs w:val="22"/>
              </w:rPr>
            </w:pPr>
          </w:p>
        </w:tc>
      </w:tr>
      <w:tr w:rsidR="000F0514" w:rsidRPr="00F10E2A" w:rsidTr="00186E64">
        <w:trPr>
          <w:trHeight w:hRule="exact" w:val="1074"/>
        </w:trPr>
        <w:tc>
          <w:tcPr>
            <w:tcW w:w="568" w:type="dxa"/>
            <w:vMerge/>
            <w:tcBorders>
              <w:left w:val="single" w:sz="4" w:space="0" w:color="auto"/>
            </w:tcBorders>
            <w:shd w:val="clear" w:color="auto" w:fill="FFFFFF"/>
            <w:vAlign w:val="center"/>
          </w:tcPr>
          <w:p w:rsidR="000F0514" w:rsidRPr="00606B4A" w:rsidRDefault="000F0514" w:rsidP="00F93B2D">
            <w:pPr>
              <w:spacing w:before="0" w:after="0" w:line="240" w:lineRule="auto"/>
              <w:jc w:val="center"/>
              <w:rPr>
                <w:rFonts w:ascii="Calibri" w:eastAsia="Times New Roman" w:hAnsi="Calibri" w:cs="Times New Roman"/>
                <w:sz w:val="22"/>
                <w:szCs w:val="22"/>
              </w:rPr>
            </w:pPr>
          </w:p>
        </w:tc>
        <w:tc>
          <w:tcPr>
            <w:tcW w:w="2556" w:type="dxa"/>
            <w:vMerge w:val="restart"/>
            <w:tcBorders>
              <w:top w:val="single" w:sz="4" w:space="0" w:color="auto"/>
              <w:left w:val="single" w:sz="4" w:space="0" w:color="auto"/>
            </w:tcBorders>
            <w:shd w:val="clear" w:color="auto" w:fill="FFFFFF"/>
            <w:vAlign w:val="center"/>
          </w:tcPr>
          <w:p w:rsidR="000F0514" w:rsidRPr="00606B4A" w:rsidRDefault="000F0514" w:rsidP="00186E64">
            <w:pPr>
              <w:widowControl w:val="0"/>
              <w:suppressAutoHyphens/>
              <w:spacing w:before="0" w:after="0" w:line="240" w:lineRule="auto"/>
              <w:ind w:firstLine="560"/>
              <w:jc w:val="center"/>
              <w:rPr>
                <w:rFonts w:ascii="Calibri" w:eastAsia="Times New Roman" w:hAnsi="Calibri" w:cs="Times New Roman"/>
                <w:sz w:val="22"/>
                <w:szCs w:val="22"/>
              </w:rPr>
            </w:pPr>
            <w:r w:rsidRPr="00606B4A">
              <w:rPr>
                <w:rFonts w:ascii="Calibri" w:eastAsia="Times New Roman" w:hAnsi="Calibri" w:cs="Times New Roman"/>
                <w:sz w:val="22"/>
                <w:szCs w:val="22"/>
              </w:rPr>
              <w:t>Водоотведение</w:t>
            </w:r>
          </w:p>
        </w:tc>
        <w:tc>
          <w:tcPr>
            <w:tcW w:w="3119" w:type="dxa"/>
            <w:tcBorders>
              <w:top w:val="single" w:sz="4" w:space="0" w:color="auto"/>
              <w:left w:val="single" w:sz="4" w:space="0" w:color="auto"/>
              <w:right w:val="single" w:sz="4" w:space="0" w:color="auto"/>
            </w:tcBorders>
            <w:shd w:val="clear" w:color="auto" w:fill="FFFFFF"/>
            <w:vAlign w:val="center"/>
          </w:tcPr>
          <w:p w:rsidR="000F0514" w:rsidRPr="00606B4A" w:rsidRDefault="000F0514" w:rsidP="00F93B2D">
            <w:pPr>
              <w:widowControl w:val="0"/>
              <w:suppressAutoHyphens/>
              <w:spacing w:before="0" w:after="0" w:line="240" w:lineRule="auto"/>
              <w:ind w:right="131" w:firstLine="131"/>
              <w:jc w:val="center"/>
              <w:rPr>
                <w:rFonts w:ascii="Calibri" w:eastAsia="Times New Roman" w:hAnsi="Calibri" w:cs="Times New Roman"/>
                <w:sz w:val="22"/>
                <w:szCs w:val="22"/>
              </w:rPr>
            </w:pPr>
            <w:r w:rsidRPr="00606B4A">
              <w:rPr>
                <w:rFonts w:ascii="Calibri" w:eastAsia="Times New Roman" w:hAnsi="Calibri" w:cs="Times New Roman"/>
                <w:sz w:val="22"/>
                <w:szCs w:val="22"/>
              </w:rPr>
              <w:t>Канализационные очистные сооружения</w:t>
            </w:r>
          </w:p>
        </w:tc>
        <w:tc>
          <w:tcPr>
            <w:tcW w:w="3685" w:type="dxa"/>
            <w:vMerge w:val="restart"/>
            <w:tcBorders>
              <w:top w:val="single" w:sz="4" w:space="0" w:color="auto"/>
              <w:left w:val="single" w:sz="4" w:space="0" w:color="auto"/>
              <w:right w:val="single" w:sz="4" w:space="0" w:color="auto"/>
            </w:tcBorders>
            <w:shd w:val="clear" w:color="auto" w:fill="FFFFFF"/>
            <w:vAlign w:val="center"/>
          </w:tcPr>
          <w:p w:rsidR="000F0514" w:rsidRPr="00606B4A" w:rsidRDefault="000F0514" w:rsidP="00F93B2D">
            <w:pPr>
              <w:widowControl w:val="0"/>
              <w:suppressAutoHyphens/>
              <w:spacing w:before="0" w:after="0" w:line="240" w:lineRule="auto"/>
              <w:ind w:right="131" w:firstLine="131"/>
              <w:jc w:val="center"/>
              <w:rPr>
                <w:rFonts w:ascii="Calibri" w:eastAsia="Times New Roman" w:hAnsi="Calibri" w:cs="Times New Roman"/>
                <w:sz w:val="22"/>
                <w:szCs w:val="22"/>
              </w:rPr>
            </w:pPr>
            <w:r w:rsidRPr="00606B4A">
              <w:rPr>
                <w:rFonts w:ascii="Calibri" w:eastAsia="Times New Roman" w:hAnsi="Calibri" w:cs="Times New Roman"/>
                <w:sz w:val="22"/>
                <w:szCs w:val="22"/>
              </w:rPr>
              <w:t xml:space="preserve">Улучшение условий проживания населения города. Сокращение заболеваемости населения. Повышения уровня благоустройства жилого фонда. Снижение загрязнения поверхностных и подземных вод, Повышение инвестиционной привлекательности территории </w:t>
            </w:r>
            <w:r w:rsidR="00C62F42" w:rsidRPr="00606B4A">
              <w:rPr>
                <w:rFonts w:ascii="Calibri" w:eastAsia="Times New Roman" w:hAnsi="Calibri" w:cs="Times New Roman"/>
                <w:sz w:val="22"/>
                <w:szCs w:val="22"/>
              </w:rPr>
              <w:t>городского поселения</w:t>
            </w:r>
          </w:p>
        </w:tc>
      </w:tr>
      <w:tr w:rsidR="000F0514" w:rsidRPr="00F10E2A" w:rsidTr="00186E64">
        <w:trPr>
          <w:trHeight w:hRule="exact" w:val="1074"/>
        </w:trPr>
        <w:tc>
          <w:tcPr>
            <w:tcW w:w="568" w:type="dxa"/>
            <w:vMerge/>
            <w:tcBorders>
              <w:left w:val="single" w:sz="4" w:space="0" w:color="auto"/>
            </w:tcBorders>
            <w:shd w:val="clear" w:color="auto" w:fill="FFFFFF"/>
            <w:vAlign w:val="center"/>
          </w:tcPr>
          <w:p w:rsidR="000F0514" w:rsidRPr="00606B4A" w:rsidRDefault="000F0514" w:rsidP="00F93B2D">
            <w:pPr>
              <w:spacing w:before="0" w:after="0" w:line="240" w:lineRule="auto"/>
              <w:jc w:val="center"/>
              <w:rPr>
                <w:rFonts w:ascii="Calibri" w:eastAsia="Times New Roman" w:hAnsi="Calibri" w:cs="Times New Roman"/>
                <w:sz w:val="22"/>
                <w:szCs w:val="22"/>
              </w:rPr>
            </w:pPr>
          </w:p>
        </w:tc>
        <w:tc>
          <w:tcPr>
            <w:tcW w:w="2556" w:type="dxa"/>
            <w:vMerge/>
            <w:tcBorders>
              <w:top w:val="single" w:sz="4" w:space="0" w:color="auto"/>
              <w:left w:val="single" w:sz="4" w:space="0" w:color="auto"/>
            </w:tcBorders>
            <w:shd w:val="clear" w:color="auto" w:fill="FFFFFF"/>
            <w:vAlign w:val="center"/>
          </w:tcPr>
          <w:p w:rsidR="000F0514" w:rsidRPr="00606B4A" w:rsidRDefault="000F0514" w:rsidP="00186E64">
            <w:pPr>
              <w:spacing w:before="0" w:after="0" w:line="240" w:lineRule="auto"/>
              <w:jc w:val="center"/>
              <w:rPr>
                <w:rFonts w:ascii="Calibri" w:eastAsia="Times New Roman" w:hAnsi="Calibri" w:cs="Times New Roman"/>
                <w:sz w:val="22"/>
                <w:szCs w:val="22"/>
              </w:rPr>
            </w:pPr>
          </w:p>
        </w:tc>
        <w:tc>
          <w:tcPr>
            <w:tcW w:w="3119" w:type="dxa"/>
            <w:tcBorders>
              <w:top w:val="single" w:sz="4" w:space="0" w:color="auto"/>
              <w:left w:val="single" w:sz="4" w:space="0" w:color="auto"/>
              <w:right w:val="single" w:sz="4" w:space="0" w:color="auto"/>
            </w:tcBorders>
            <w:shd w:val="clear" w:color="auto" w:fill="FFFFFF"/>
            <w:vAlign w:val="center"/>
          </w:tcPr>
          <w:p w:rsidR="000F0514" w:rsidRPr="00606B4A" w:rsidRDefault="000F0514" w:rsidP="00F93B2D">
            <w:pPr>
              <w:widowControl w:val="0"/>
              <w:suppressAutoHyphens/>
              <w:spacing w:before="0" w:after="0" w:line="240" w:lineRule="auto"/>
              <w:ind w:right="131" w:firstLine="131"/>
              <w:jc w:val="center"/>
              <w:rPr>
                <w:rFonts w:ascii="Calibri" w:eastAsia="Times New Roman" w:hAnsi="Calibri" w:cs="Times New Roman"/>
                <w:sz w:val="22"/>
                <w:szCs w:val="22"/>
              </w:rPr>
            </w:pPr>
            <w:r w:rsidRPr="00606B4A">
              <w:rPr>
                <w:rFonts w:ascii="Calibri" w:eastAsia="Times New Roman" w:hAnsi="Calibri" w:cs="Times New Roman"/>
                <w:sz w:val="22"/>
                <w:szCs w:val="22"/>
              </w:rPr>
              <w:t>Головные канализационные станции</w:t>
            </w:r>
          </w:p>
        </w:tc>
        <w:tc>
          <w:tcPr>
            <w:tcW w:w="3685" w:type="dxa"/>
            <w:vMerge/>
            <w:tcBorders>
              <w:top w:val="single" w:sz="4" w:space="0" w:color="auto"/>
              <w:left w:val="single" w:sz="4" w:space="0" w:color="auto"/>
              <w:right w:val="single" w:sz="4" w:space="0" w:color="auto"/>
            </w:tcBorders>
            <w:shd w:val="clear" w:color="auto" w:fill="FFFFFF"/>
            <w:vAlign w:val="center"/>
          </w:tcPr>
          <w:p w:rsidR="000F0514" w:rsidRPr="00606B4A" w:rsidRDefault="000F0514" w:rsidP="00F93B2D">
            <w:pPr>
              <w:spacing w:before="0" w:after="0" w:line="240" w:lineRule="auto"/>
              <w:ind w:right="131" w:firstLine="131"/>
              <w:jc w:val="center"/>
              <w:rPr>
                <w:rFonts w:ascii="Calibri" w:eastAsia="Times New Roman" w:hAnsi="Calibri" w:cs="Times New Roman"/>
                <w:sz w:val="22"/>
                <w:szCs w:val="22"/>
              </w:rPr>
            </w:pPr>
          </w:p>
        </w:tc>
      </w:tr>
      <w:tr w:rsidR="000F0514" w:rsidRPr="00F10E2A" w:rsidTr="00186E64">
        <w:trPr>
          <w:trHeight w:hRule="exact" w:val="1411"/>
        </w:trPr>
        <w:tc>
          <w:tcPr>
            <w:tcW w:w="568" w:type="dxa"/>
            <w:vMerge/>
            <w:tcBorders>
              <w:left w:val="single" w:sz="4" w:space="0" w:color="auto"/>
            </w:tcBorders>
            <w:shd w:val="clear" w:color="auto" w:fill="FFFFFF"/>
            <w:vAlign w:val="center"/>
          </w:tcPr>
          <w:p w:rsidR="000F0514" w:rsidRPr="00606B4A" w:rsidRDefault="000F0514" w:rsidP="00F93B2D">
            <w:pPr>
              <w:spacing w:before="0" w:after="0" w:line="240" w:lineRule="auto"/>
              <w:jc w:val="center"/>
              <w:rPr>
                <w:rFonts w:ascii="Calibri" w:eastAsia="Times New Roman" w:hAnsi="Calibri" w:cs="Times New Roman"/>
                <w:sz w:val="22"/>
                <w:szCs w:val="22"/>
              </w:rPr>
            </w:pPr>
          </w:p>
        </w:tc>
        <w:tc>
          <w:tcPr>
            <w:tcW w:w="2556" w:type="dxa"/>
            <w:vMerge/>
            <w:tcBorders>
              <w:left w:val="single" w:sz="4" w:space="0" w:color="auto"/>
            </w:tcBorders>
            <w:shd w:val="clear" w:color="auto" w:fill="FFFFFF"/>
            <w:vAlign w:val="center"/>
          </w:tcPr>
          <w:p w:rsidR="000F0514" w:rsidRPr="00606B4A" w:rsidRDefault="000F0514" w:rsidP="00186E64">
            <w:pPr>
              <w:spacing w:before="0" w:after="0" w:line="240" w:lineRule="auto"/>
              <w:jc w:val="center"/>
              <w:rPr>
                <w:rFonts w:ascii="Calibri" w:eastAsia="Times New Roman" w:hAnsi="Calibri" w:cs="Times New Roman"/>
                <w:sz w:val="22"/>
                <w:szCs w:val="22"/>
              </w:rPr>
            </w:pP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0F0514" w:rsidRPr="00606B4A" w:rsidRDefault="000F0514" w:rsidP="00F93B2D">
            <w:pPr>
              <w:widowControl w:val="0"/>
              <w:suppressAutoHyphens/>
              <w:spacing w:before="0" w:after="0" w:line="240" w:lineRule="auto"/>
              <w:ind w:right="131" w:firstLine="131"/>
              <w:jc w:val="center"/>
              <w:rPr>
                <w:rFonts w:ascii="Calibri" w:eastAsia="Times New Roman" w:hAnsi="Calibri" w:cs="Times New Roman"/>
                <w:sz w:val="22"/>
                <w:szCs w:val="22"/>
              </w:rPr>
            </w:pPr>
            <w:r w:rsidRPr="00606B4A">
              <w:rPr>
                <w:rFonts w:ascii="Calibri" w:eastAsia="Times New Roman" w:hAnsi="Calibri" w:cs="Times New Roman"/>
                <w:sz w:val="22"/>
                <w:szCs w:val="22"/>
              </w:rPr>
              <w:t>Канализационные насосные станции на магистральной сети</w:t>
            </w:r>
          </w:p>
        </w:tc>
        <w:tc>
          <w:tcPr>
            <w:tcW w:w="3685" w:type="dxa"/>
            <w:vMerge/>
            <w:tcBorders>
              <w:left w:val="single" w:sz="4" w:space="0" w:color="auto"/>
              <w:right w:val="single" w:sz="4" w:space="0" w:color="auto"/>
            </w:tcBorders>
            <w:shd w:val="clear" w:color="auto" w:fill="FFFFFF"/>
            <w:vAlign w:val="center"/>
          </w:tcPr>
          <w:p w:rsidR="000F0514" w:rsidRPr="00606B4A" w:rsidRDefault="000F0514" w:rsidP="00F93B2D">
            <w:pPr>
              <w:spacing w:before="0" w:after="0" w:line="240" w:lineRule="auto"/>
              <w:ind w:right="131" w:firstLine="131"/>
              <w:jc w:val="center"/>
              <w:rPr>
                <w:rFonts w:ascii="Calibri" w:eastAsia="Times New Roman" w:hAnsi="Calibri" w:cs="Times New Roman"/>
                <w:sz w:val="22"/>
                <w:szCs w:val="22"/>
              </w:rPr>
            </w:pPr>
          </w:p>
        </w:tc>
      </w:tr>
      <w:tr w:rsidR="000F0514" w:rsidRPr="00F10E2A" w:rsidTr="00186E64">
        <w:trPr>
          <w:trHeight w:hRule="exact" w:val="571"/>
        </w:trPr>
        <w:tc>
          <w:tcPr>
            <w:tcW w:w="568" w:type="dxa"/>
            <w:vMerge/>
            <w:tcBorders>
              <w:left w:val="single" w:sz="4" w:space="0" w:color="auto"/>
            </w:tcBorders>
            <w:shd w:val="clear" w:color="auto" w:fill="FFFFFF"/>
            <w:vAlign w:val="center"/>
          </w:tcPr>
          <w:p w:rsidR="000F0514" w:rsidRPr="00606B4A" w:rsidRDefault="000F0514" w:rsidP="00F93B2D">
            <w:pPr>
              <w:spacing w:before="0" w:after="0" w:line="240" w:lineRule="auto"/>
              <w:jc w:val="center"/>
              <w:rPr>
                <w:rFonts w:ascii="Calibri" w:eastAsia="Times New Roman" w:hAnsi="Calibri" w:cs="Times New Roman"/>
                <w:sz w:val="22"/>
                <w:szCs w:val="22"/>
              </w:rPr>
            </w:pPr>
          </w:p>
        </w:tc>
        <w:tc>
          <w:tcPr>
            <w:tcW w:w="2556" w:type="dxa"/>
            <w:vMerge/>
            <w:tcBorders>
              <w:left w:val="single" w:sz="4" w:space="0" w:color="auto"/>
              <w:bottom w:val="single" w:sz="4" w:space="0" w:color="auto"/>
            </w:tcBorders>
            <w:shd w:val="clear" w:color="auto" w:fill="FFFFFF"/>
            <w:vAlign w:val="center"/>
          </w:tcPr>
          <w:p w:rsidR="000F0514" w:rsidRPr="00606B4A" w:rsidRDefault="000F0514" w:rsidP="00186E64">
            <w:pPr>
              <w:spacing w:before="0" w:after="0" w:line="240" w:lineRule="auto"/>
              <w:jc w:val="center"/>
              <w:rPr>
                <w:rFonts w:ascii="Calibri" w:eastAsia="Times New Roman" w:hAnsi="Calibri" w:cs="Times New Roman"/>
                <w:sz w:val="22"/>
                <w:szCs w:val="22"/>
              </w:rPr>
            </w:pP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0F0514" w:rsidRPr="00606B4A" w:rsidRDefault="000F0514" w:rsidP="00F93B2D">
            <w:pPr>
              <w:widowControl w:val="0"/>
              <w:suppressAutoHyphens/>
              <w:spacing w:before="0" w:after="0" w:line="240" w:lineRule="auto"/>
              <w:ind w:right="131" w:firstLine="131"/>
              <w:jc w:val="center"/>
              <w:rPr>
                <w:rFonts w:ascii="Calibri" w:eastAsia="Times New Roman" w:hAnsi="Calibri" w:cs="Times New Roman"/>
                <w:sz w:val="22"/>
                <w:szCs w:val="22"/>
              </w:rPr>
            </w:pPr>
            <w:r w:rsidRPr="00606B4A">
              <w:rPr>
                <w:rFonts w:ascii="Calibri" w:eastAsia="Times New Roman" w:hAnsi="Calibri" w:cs="Times New Roman"/>
                <w:sz w:val="22"/>
                <w:szCs w:val="22"/>
              </w:rPr>
              <w:t>Магистральные сети</w:t>
            </w:r>
          </w:p>
        </w:tc>
        <w:tc>
          <w:tcPr>
            <w:tcW w:w="3685" w:type="dxa"/>
            <w:vMerge/>
            <w:tcBorders>
              <w:left w:val="single" w:sz="4" w:space="0" w:color="auto"/>
              <w:bottom w:val="single" w:sz="4" w:space="0" w:color="auto"/>
              <w:right w:val="single" w:sz="4" w:space="0" w:color="auto"/>
            </w:tcBorders>
            <w:shd w:val="clear" w:color="auto" w:fill="FFFFFF"/>
            <w:vAlign w:val="center"/>
          </w:tcPr>
          <w:p w:rsidR="000F0514" w:rsidRPr="00606B4A" w:rsidRDefault="000F0514" w:rsidP="00F93B2D">
            <w:pPr>
              <w:spacing w:before="0" w:after="0" w:line="240" w:lineRule="auto"/>
              <w:ind w:right="131" w:firstLine="131"/>
              <w:jc w:val="center"/>
              <w:rPr>
                <w:rFonts w:ascii="Calibri" w:eastAsia="Times New Roman" w:hAnsi="Calibri" w:cs="Times New Roman"/>
                <w:sz w:val="22"/>
                <w:szCs w:val="22"/>
              </w:rPr>
            </w:pPr>
          </w:p>
        </w:tc>
      </w:tr>
      <w:tr w:rsidR="000F0514" w:rsidRPr="00F10E2A" w:rsidTr="00186E64">
        <w:trPr>
          <w:trHeight w:hRule="exact" w:val="1054"/>
        </w:trPr>
        <w:tc>
          <w:tcPr>
            <w:tcW w:w="568" w:type="dxa"/>
            <w:vMerge/>
            <w:tcBorders>
              <w:left w:val="single" w:sz="4" w:space="0" w:color="auto"/>
            </w:tcBorders>
            <w:shd w:val="clear" w:color="auto" w:fill="FFFFFF"/>
            <w:vAlign w:val="center"/>
          </w:tcPr>
          <w:p w:rsidR="000F0514" w:rsidRPr="00606B4A" w:rsidRDefault="000F0514" w:rsidP="00F93B2D">
            <w:pPr>
              <w:spacing w:before="0" w:after="0" w:line="240" w:lineRule="auto"/>
              <w:jc w:val="center"/>
              <w:rPr>
                <w:rFonts w:ascii="Calibri" w:eastAsia="Times New Roman" w:hAnsi="Calibri" w:cs="Times New Roman"/>
                <w:sz w:val="22"/>
                <w:szCs w:val="22"/>
              </w:rPr>
            </w:pPr>
          </w:p>
        </w:tc>
        <w:tc>
          <w:tcPr>
            <w:tcW w:w="2556" w:type="dxa"/>
            <w:vMerge w:val="restart"/>
            <w:tcBorders>
              <w:top w:val="single" w:sz="4" w:space="0" w:color="auto"/>
              <w:left w:val="single" w:sz="4" w:space="0" w:color="auto"/>
            </w:tcBorders>
            <w:shd w:val="clear" w:color="auto" w:fill="FFFFFF"/>
            <w:vAlign w:val="center"/>
          </w:tcPr>
          <w:p w:rsidR="000F0514" w:rsidRPr="00606B4A" w:rsidRDefault="000F0514" w:rsidP="00186E64">
            <w:pPr>
              <w:widowControl w:val="0"/>
              <w:suppressAutoHyphens/>
              <w:spacing w:before="0" w:after="0" w:line="240" w:lineRule="auto"/>
              <w:ind w:firstLine="560"/>
              <w:jc w:val="center"/>
              <w:rPr>
                <w:rFonts w:ascii="Calibri" w:eastAsia="Times New Roman" w:hAnsi="Calibri" w:cs="Times New Roman"/>
                <w:sz w:val="22"/>
                <w:szCs w:val="22"/>
              </w:rPr>
            </w:pPr>
            <w:r w:rsidRPr="00606B4A">
              <w:rPr>
                <w:rFonts w:ascii="Calibri" w:eastAsia="Times New Roman" w:hAnsi="Calibri" w:cs="Times New Roman"/>
                <w:sz w:val="22"/>
                <w:szCs w:val="22"/>
              </w:rPr>
              <w:t>Сети и сооружения дождевой канализации</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0F0514" w:rsidRPr="00606B4A" w:rsidRDefault="000F0514" w:rsidP="00F93B2D">
            <w:pPr>
              <w:widowControl w:val="0"/>
              <w:suppressAutoHyphens/>
              <w:spacing w:before="0" w:after="0" w:line="240" w:lineRule="auto"/>
              <w:ind w:right="131" w:firstLine="131"/>
              <w:jc w:val="center"/>
              <w:rPr>
                <w:rFonts w:ascii="Calibri" w:eastAsia="Times New Roman" w:hAnsi="Calibri" w:cs="Times New Roman"/>
                <w:sz w:val="22"/>
                <w:szCs w:val="22"/>
              </w:rPr>
            </w:pPr>
            <w:r w:rsidRPr="00606B4A">
              <w:rPr>
                <w:rFonts w:ascii="Calibri" w:eastAsia="Times New Roman" w:hAnsi="Calibri" w:cs="Times New Roman"/>
                <w:sz w:val="22"/>
                <w:szCs w:val="22"/>
              </w:rPr>
              <w:t>Каналы и магистральные сети дождевой канализации</w:t>
            </w:r>
          </w:p>
        </w:tc>
        <w:tc>
          <w:tcPr>
            <w:tcW w:w="3685" w:type="dxa"/>
            <w:vMerge w:val="restart"/>
            <w:tcBorders>
              <w:top w:val="single" w:sz="4" w:space="0" w:color="auto"/>
              <w:left w:val="single" w:sz="4" w:space="0" w:color="auto"/>
              <w:right w:val="single" w:sz="4" w:space="0" w:color="auto"/>
            </w:tcBorders>
            <w:shd w:val="clear" w:color="auto" w:fill="FFFFFF"/>
            <w:vAlign w:val="center"/>
          </w:tcPr>
          <w:p w:rsidR="000F0514" w:rsidRPr="00606B4A" w:rsidRDefault="000F0514" w:rsidP="00C62F42">
            <w:pPr>
              <w:widowControl w:val="0"/>
              <w:suppressAutoHyphens/>
              <w:spacing w:before="0" w:after="0" w:line="240" w:lineRule="auto"/>
              <w:ind w:right="131" w:firstLine="131"/>
              <w:jc w:val="center"/>
              <w:rPr>
                <w:rFonts w:ascii="Calibri" w:eastAsia="Times New Roman" w:hAnsi="Calibri" w:cs="Times New Roman"/>
                <w:sz w:val="22"/>
                <w:szCs w:val="22"/>
              </w:rPr>
            </w:pPr>
            <w:r w:rsidRPr="00606B4A">
              <w:rPr>
                <w:rFonts w:ascii="Calibri" w:eastAsia="Times New Roman" w:hAnsi="Calibri" w:cs="Times New Roman"/>
                <w:sz w:val="22"/>
                <w:szCs w:val="22"/>
              </w:rPr>
              <w:t xml:space="preserve">Улучшение условий проживания населения. Увеличение сроков эксплуатации дорожных покрытий. Снижение загрязнения поверхностных и подземных вод. Повышение инвестиционной привлекательности территории </w:t>
            </w:r>
            <w:r w:rsidR="00C62F42" w:rsidRPr="00606B4A">
              <w:rPr>
                <w:rFonts w:ascii="Calibri" w:eastAsia="Times New Roman" w:hAnsi="Calibri" w:cs="Times New Roman"/>
                <w:sz w:val="22"/>
                <w:szCs w:val="22"/>
              </w:rPr>
              <w:t>городского поселения</w:t>
            </w:r>
          </w:p>
        </w:tc>
      </w:tr>
      <w:tr w:rsidR="000F0514" w:rsidRPr="00F10E2A" w:rsidTr="00186E64">
        <w:trPr>
          <w:trHeight w:hRule="exact" w:val="1296"/>
        </w:trPr>
        <w:tc>
          <w:tcPr>
            <w:tcW w:w="568" w:type="dxa"/>
            <w:vMerge/>
            <w:tcBorders>
              <w:left w:val="single" w:sz="4" w:space="0" w:color="auto"/>
              <w:bottom w:val="single" w:sz="4" w:space="0" w:color="auto"/>
            </w:tcBorders>
            <w:shd w:val="clear" w:color="auto" w:fill="FFFFFF"/>
            <w:vAlign w:val="center"/>
          </w:tcPr>
          <w:p w:rsidR="000F0514" w:rsidRPr="00606B4A" w:rsidRDefault="000F0514" w:rsidP="00F93B2D">
            <w:pPr>
              <w:spacing w:before="0" w:after="0" w:line="240" w:lineRule="auto"/>
              <w:jc w:val="center"/>
              <w:rPr>
                <w:rFonts w:ascii="Calibri" w:eastAsia="Times New Roman" w:hAnsi="Calibri" w:cs="Times New Roman"/>
                <w:sz w:val="22"/>
                <w:szCs w:val="22"/>
              </w:rPr>
            </w:pPr>
          </w:p>
        </w:tc>
        <w:tc>
          <w:tcPr>
            <w:tcW w:w="2556" w:type="dxa"/>
            <w:vMerge/>
            <w:tcBorders>
              <w:left w:val="single" w:sz="4" w:space="0" w:color="auto"/>
              <w:bottom w:val="single" w:sz="4" w:space="0" w:color="auto"/>
            </w:tcBorders>
            <w:shd w:val="clear" w:color="auto" w:fill="FFFFFF"/>
            <w:vAlign w:val="center"/>
          </w:tcPr>
          <w:p w:rsidR="000F0514" w:rsidRPr="00606B4A" w:rsidRDefault="000F0514" w:rsidP="00186E64">
            <w:pPr>
              <w:spacing w:before="0" w:after="0" w:line="240" w:lineRule="auto"/>
              <w:jc w:val="center"/>
              <w:rPr>
                <w:rFonts w:ascii="Calibri" w:eastAsia="Times New Roman" w:hAnsi="Calibri" w:cs="Times New Roman"/>
                <w:sz w:val="22"/>
                <w:szCs w:val="22"/>
              </w:rPr>
            </w:pP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0F0514" w:rsidRPr="00606B4A" w:rsidRDefault="000F0514" w:rsidP="00F93B2D">
            <w:pPr>
              <w:widowControl w:val="0"/>
              <w:suppressAutoHyphens/>
              <w:spacing w:before="0" w:after="0" w:line="240" w:lineRule="auto"/>
              <w:ind w:right="131" w:firstLine="131"/>
              <w:jc w:val="center"/>
              <w:rPr>
                <w:rFonts w:ascii="Calibri" w:eastAsia="Times New Roman" w:hAnsi="Calibri" w:cs="Times New Roman"/>
                <w:sz w:val="22"/>
                <w:szCs w:val="22"/>
              </w:rPr>
            </w:pPr>
            <w:r w:rsidRPr="00606B4A">
              <w:rPr>
                <w:rFonts w:ascii="Calibri" w:eastAsia="Times New Roman" w:hAnsi="Calibri" w:cs="Times New Roman"/>
                <w:sz w:val="22"/>
                <w:szCs w:val="22"/>
              </w:rPr>
              <w:t>Очистные сооружения дождевой канализации</w:t>
            </w:r>
          </w:p>
        </w:tc>
        <w:tc>
          <w:tcPr>
            <w:tcW w:w="3685" w:type="dxa"/>
            <w:vMerge/>
            <w:tcBorders>
              <w:left w:val="single" w:sz="4" w:space="0" w:color="auto"/>
              <w:bottom w:val="single" w:sz="4" w:space="0" w:color="auto"/>
              <w:right w:val="single" w:sz="4" w:space="0" w:color="auto"/>
            </w:tcBorders>
            <w:shd w:val="clear" w:color="auto" w:fill="FFFFFF"/>
            <w:vAlign w:val="center"/>
          </w:tcPr>
          <w:p w:rsidR="000F0514" w:rsidRPr="00606B4A" w:rsidRDefault="000F0514" w:rsidP="00F93B2D">
            <w:pPr>
              <w:spacing w:before="0" w:after="0" w:line="240" w:lineRule="auto"/>
              <w:ind w:right="131" w:firstLine="131"/>
              <w:jc w:val="center"/>
              <w:rPr>
                <w:rFonts w:ascii="Calibri" w:eastAsia="Times New Roman" w:hAnsi="Calibri" w:cs="Times New Roman"/>
                <w:sz w:val="22"/>
                <w:szCs w:val="22"/>
              </w:rPr>
            </w:pPr>
          </w:p>
        </w:tc>
      </w:tr>
      <w:tr w:rsidR="000F0514" w:rsidRPr="00F10E2A" w:rsidTr="00186E64">
        <w:trPr>
          <w:trHeight w:hRule="exact" w:val="2449"/>
        </w:trPr>
        <w:tc>
          <w:tcPr>
            <w:tcW w:w="568" w:type="dxa"/>
            <w:tcBorders>
              <w:left w:val="single" w:sz="4" w:space="0" w:color="auto"/>
              <w:bottom w:val="single" w:sz="4" w:space="0" w:color="auto"/>
            </w:tcBorders>
            <w:shd w:val="clear" w:color="auto" w:fill="FFFFFF"/>
            <w:vAlign w:val="center"/>
          </w:tcPr>
          <w:p w:rsidR="000F0514" w:rsidRPr="00606B4A" w:rsidRDefault="000F0514" w:rsidP="00F93B2D">
            <w:pPr>
              <w:widowControl w:val="0"/>
              <w:suppressAutoHyphens/>
              <w:spacing w:before="0" w:after="0" w:line="240" w:lineRule="auto"/>
              <w:ind w:firstLine="560"/>
              <w:jc w:val="center"/>
              <w:rPr>
                <w:rFonts w:ascii="Calibri" w:eastAsia="Times New Roman" w:hAnsi="Calibri" w:cs="Times New Roman"/>
                <w:sz w:val="22"/>
                <w:szCs w:val="22"/>
              </w:rPr>
            </w:pPr>
            <w:r w:rsidRPr="00606B4A">
              <w:rPr>
                <w:rFonts w:ascii="Calibri" w:eastAsia="Times New Roman" w:hAnsi="Calibri" w:cs="Times New Roman"/>
                <w:sz w:val="22"/>
                <w:szCs w:val="22"/>
              </w:rPr>
              <w:t>2</w:t>
            </w:r>
          </w:p>
        </w:tc>
        <w:tc>
          <w:tcPr>
            <w:tcW w:w="2556" w:type="dxa"/>
            <w:tcBorders>
              <w:left w:val="single" w:sz="4" w:space="0" w:color="auto"/>
              <w:bottom w:val="single" w:sz="4" w:space="0" w:color="auto"/>
            </w:tcBorders>
            <w:shd w:val="clear" w:color="auto" w:fill="FFFFFF"/>
            <w:vAlign w:val="center"/>
          </w:tcPr>
          <w:p w:rsidR="000F0514" w:rsidRPr="00606B4A" w:rsidRDefault="000F0514" w:rsidP="00186E64">
            <w:pPr>
              <w:widowControl w:val="0"/>
              <w:suppressAutoHyphens/>
              <w:spacing w:before="0" w:after="0" w:line="240" w:lineRule="auto"/>
              <w:ind w:firstLine="560"/>
              <w:jc w:val="center"/>
              <w:rPr>
                <w:rFonts w:ascii="Calibri" w:eastAsia="Times New Roman" w:hAnsi="Calibri" w:cs="Times New Roman"/>
                <w:sz w:val="22"/>
                <w:szCs w:val="22"/>
              </w:rPr>
            </w:pPr>
            <w:r w:rsidRPr="00606B4A">
              <w:rPr>
                <w:rFonts w:ascii="Calibri" w:eastAsia="Times New Roman" w:hAnsi="Calibri" w:cs="Times New Roman"/>
                <w:sz w:val="22"/>
                <w:szCs w:val="22"/>
              </w:rPr>
              <w:t>Объекты транспорта и организации транспортного обслуживания</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0F0514" w:rsidRPr="00606B4A" w:rsidRDefault="000F0514" w:rsidP="000C000F">
            <w:pPr>
              <w:widowControl w:val="0"/>
              <w:suppressAutoHyphens/>
              <w:spacing w:before="0" w:after="0" w:line="240" w:lineRule="auto"/>
              <w:ind w:right="131" w:firstLine="131"/>
              <w:jc w:val="center"/>
              <w:rPr>
                <w:rFonts w:ascii="Calibri" w:eastAsia="Times New Roman" w:hAnsi="Calibri" w:cs="Times New Roman"/>
                <w:sz w:val="22"/>
                <w:szCs w:val="22"/>
              </w:rPr>
            </w:pPr>
            <w:r w:rsidRPr="00606B4A">
              <w:rPr>
                <w:rFonts w:ascii="Calibri" w:eastAsia="Times New Roman" w:hAnsi="Calibri" w:cs="Times New Roman"/>
                <w:sz w:val="22"/>
                <w:szCs w:val="22"/>
              </w:rPr>
              <w:t>Транспортно-пересадочные узлы, автостанции внутри</w:t>
            </w:r>
            <w:r w:rsidR="000C000F" w:rsidRPr="00606B4A">
              <w:rPr>
                <w:rFonts w:ascii="Calibri" w:eastAsia="Times New Roman" w:hAnsi="Calibri" w:cs="Times New Roman"/>
                <w:sz w:val="22"/>
                <w:szCs w:val="22"/>
              </w:rPr>
              <w:t>городского</w:t>
            </w:r>
            <w:r w:rsidRPr="00606B4A">
              <w:rPr>
                <w:rFonts w:ascii="Calibri" w:eastAsia="Times New Roman" w:hAnsi="Calibri" w:cs="Times New Roman"/>
                <w:sz w:val="22"/>
                <w:szCs w:val="22"/>
              </w:rPr>
              <w:t xml:space="preserve"> транспорта</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F0514" w:rsidRPr="00606B4A" w:rsidRDefault="000F0514" w:rsidP="00186E64">
            <w:pPr>
              <w:widowControl w:val="0"/>
              <w:suppressAutoHyphens/>
              <w:spacing w:before="0" w:after="0" w:line="240" w:lineRule="auto"/>
              <w:ind w:right="131" w:firstLine="131"/>
              <w:jc w:val="center"/>
              <w:rPr>
                <w:rFonts w:ascii="Calibri" w:eastAsia="Times New Roman" w:hAnsi="Calibri" w:cs="Times New Roman"/>
                <w:sz w:val="22"/>
                <w:szCs w:val="22"/>
              </w:rPr>
            </w:pPr>
            <w:r w:rsidRPr="00606B4A">
              <w:rPr>
                <w:rFonts w:ascii="Calibri" w:eastAsia="Times New Roman" w:hAnsi="Calibri" w:cs="Times New Roman"/>
                <w:sz w:val="22"/>
                <w:szCs w:val="22"/>
              </w:rPr>
              <w:t xml:space="preserve">Улучшение условий проживания населения, повышение инвестиционной привлекательности </w:t>
            </w:r>
            <w:r w:rsidR="00C62F42" w:rsidRPr="00606B4A">
              <w:rPr>
                <w:rFonts w:ascii="Calibri" w:eastAsia="Times New Roman" w:hAnsi="Calibri" w:cs="Times New Roman"/>
                <w:sz w:val="22"/>
                <w:szCs w:val="22"/>
              </w:rPr>
              <w:t>Кропоткинского городского поселения</w:t>
            </w:r>
          </w:p>
        </w:tc>
      </w:tr>
      <w:tr w:rsidR="000F0514" w:rsidRPr="00F10E2A" w:rsidTr="00186E64">
        <w:trPr>
          <w:trHeight w:hRule="exact" w:val="1020"/>
        </w:trPr>
        <w:tc>
          <w:tcPr>
            <w:tcW w:w="568" w:type="dxa"/>
            <w:vMerge w:val="restart"/>
            <w:tcBorders>
              <w:top w:val="single" w:sz="4" w:space="0" w:color="auto"/>
              <w:left w:val="single" w:sz="4" w:space="0" w:color="auto"/>
            </w:tcBorders>
            <w:shd w:val="clear" w:color="auto" w:fill="FFFFFF"/>
            <w:vAlign w:val="center"/>
          </w:tcPr>
          <w:p w:rsidR="000F0514" w:rsidRPr="00606B4A" w:rsidRDefault="000F0514" w:rsidP="00186E64">
            <w:pPr>
              <w:widowControl w:val="0"/>
              <w:suppressAutoHyphens/>
              <w:spacing w:before="0" w:after="0" w:line="240" w:lineRule="auto"/>
              <w:ind w:firstLine="560"/>
              <w:jc w:val="center"/>
              <w:rPr>
                <w:rFonts w:ascii="Calibri" w:eastAsia="Times New Roman" w:hAnsi="Calibri" w:cs="Times New Roman"/>
                <w:sz w:val="22"/>
                <w:szCs w:val="22"/>
              </w:rPr>
            </w:pPr>
            <w:r w:rsidRPr="00606B4A">
              <w:rPr>
                <w:rFonts w:ascii="Calibri" w:eastAsia="Times New Roman" w:hAnsi="Calibri" w:cs="Times New Roman"/>
                <w:sz w:val="22"/>
                <w:szCs w:val="22"/>
              </w:rPr>
              <w:t>3</w:t>
            </w:r>
          </w:p>
        </w:tc>
        <w:tc>
          <w:tcPr>
            <w:tcW w:w="2556" w:type="dxa"/>
            <w:vMerge w:val="restart"/>
            <w:tcBorders>
              <w:top w:val="single" w:sz="4" w:space="0" w:color="auto"/>
              <w:left w:val="single" w:sz="4" w:space="0" w:color="auto"/>
            </w:tcBorders>
            <w:shd w:val="clear" w:color="auto" w:fill="FFFFFF"/>
            <w:vAlign w:val="center"/>
          </w:tcPr>
          <w:p w:rsidR="000F0514" w:rsidRPr="00606B4A" w:rsidRDefault="000F0514" w:rsidP="00186E64">
            <w:pPr>
              <w:widowControl w:val="0"/>
              <w:suppressAutoHyphens/>
              <w:spacing w:before="0" w:after="0" w:line="240" w:lineRule="auto"/>
              <w:ind w:firstLine="560"/>
              <w:jc w:val="center"/>
              <w:rPr>
                <w:rFonts w:ascii="Calibri" w:eastAsia="Times New Roman" w:hAnsi="Calibri" w:cs="Times New Roman"/>
                <w:sz w:val="22"/>
                <w:szCs w:val="22"/>
              </w:rPr>
            </w:pPr>
            <w:r w:rsidRPr="00606B4A">
              <w:rPr>
                <w:rFonts w:ascii="Calibri" w:eastAsia="Times New Roman" w:hAnsi="Calibri" w:cs="Times New Roman"/>
                <w:sz w:val="22"/>
                <w:szCs w:val="22"/>
              </w:rPr>
              <w:t>Автомобильные дороги местного значения в границах населенных пунктов поселения</w:t>
            </w:r>
          </w:p>
        </w:tc>
        <w:tc>
          <w:tcPr>
            <w:tcW w:w="3119" w:type="dxa"/>
            <w:tcBorders>
              <w:top w:val="single" w:sz="4" w:space="0" w:color="auto"/>
              <w:left w:val="single" w:sz="4" w:space="0" w:color="auto"/>
              <w:right w:val="single" w:sz="4" w:space="0" w:color="auto"/>
            </w:tcBorders>
            <w:shd w:val="clear" w:color="auto" w:fill="FFFFFF"/>
            <w:vAlign w:val="center"/>
          </w:tcPr>
          <w:p w:rsidR="000F0514" w:rsidRPr="00606B4A" w:rsidRDefault="000F0514" w:rsidP="00F93B2D">
            <w:pPr>
              <w:widowControl w:val="0"/>
              <w:suppressAutoHyphens/>
              <w:spacing w:before="0" w:after="0" w:line="240" w:lineRule="auto"/>
              <w:ind w:right="131" w:firstLine="131"/>
              <w:jc w:val="center"/>
              <w:rPr>
                <w:rFonts w:ascii="Calibri" w:eastAsia="Times New Roman" w:hAnsi="Calibri" w:cs="Times New Roman"/>
                <w:sz w:val="22"/>
                <w:szCs w:val="22"/>
              </w:rPr>
            </w:pPr>
            <w:r w:rsidRPr="00606B4A">
              <w:rPr>
                <w:rFonts w:ascii="Calibri" w:eastAsia="Times New Roman" w:hAnsi="Calibri" w:cs="Times New Roman"/>
                <w:sz w:val="22"/>
                <w:szCs w:val="22"/>
              </w:rPr>
              <w:t>Автомобильные дороги местного значения и искусственные сооружения на дорогах в границах населенных пунктов</w:t>
            </w:r>
          </w:p>
        </w:tc>
        <w:tc>
          <w:tcPr>
            <w:tcW w:w="3685" w:type="dxa"/>
            <w:vMerge w:val="restart"/>
            <w:tcBorders>
              <w:top w:val="single" w:sz="4" w:space="0" w:color="auto"/>
              <w:left w:val="single" w:sz="4" w:space="0" w:color="auto"/>
              <w:right w:val="single" w:sz="4" w:space="0" w:color="auto"/>
            </w:tcBorders>
            <w:shd w:val="clear" w:color="auto" w:fill="FFFFFF"/>
            <w:vAlign w:val="center"/>
          </w:tcPr>
          <w:p w:rsidR="000F0514" w:rsidRPr="00606B4A" w:rsidRDefault="000F0514" w:rsidP="00C62F42">
            <w:pPr>
              <w:widowControl w:val="0"/>
              <w:suppressAutoHyphens/>
              <w:spacing w:before="0" w:after="0" w:line="240" w:lineRule="auto"/>
              <w:ind w:right="131" w:firstLine="131"/>
              <w:jc w:val="center"/>
              <w:rPr>
                <w:rFonts w:ascii="Calibri" w:eastAsia="Times New Roman" w:hAnsi="Calibri" w:cs="Times New Roman"/>
                <w:sz w:val="22"/>
                <w:szCs w:val="22"/>
              </w:rPr>
            </w:pPr>
            <w:r w:rsidRPr="00606B4A">
              <w:rPr>
                <w:rFonts w:ascii="Calibri" w:eastAsia="Times New Roman" w:hAnsi="Calibri" w:cs="Times New Roman"/>
                <w:sz w:val="22"/>
                <w:szCs w:val="22"/>
              </w:rPr>
              <w:t xml:space="preserve">Улучшение условий проживания населения, повышение инвестиционной привлекательности </w:t>
            </w:r>
            <w:r w:rsidR="00C62F42" w:rsidRPr="00606B4A">
              <w:rPr>
                <w:rFonts w:ascii="Calibri" w:eastAsia="Times New Roman" w:hAnsi="Calibri" w:cs="Times New Roman"/>
                <w:sz w:val="22"/>
                <w:szCs w:val="22"/>
              </w:rPr>
              <w:t>Кропоткинского городского поселения</w:t>
            </w:r>
            <w:r w:rsidRPr="00606B4A">
              <w:rPr>
                <w:rFonts w:ascii="Calibri" w:eastAsia="Times New Roman" w:hAnsi="Calibri" w:cs="Times New Roman"/>
                <w:sz w:val="22"/>
                <w:szCs w:val="22"/>
              </w:rPr>
              <w:t xml:space="preserve">, снижение аварийности автотранспорта, сокращение объемов загрязнения окружающей среды.  Повышение инвестиционной привлекательности территории </w:t>
            </w:r>
            <w:r w:rsidR="00C62F42" w:rsidRPr="00606B4A">
              <w:rPr>
                <w:rFonts w:ascii="Calibri" w:eastAsia="Times New Roman" w:hAnsi="Calibri" w:cs="Times New Roman"/>
                <w:sz w:val="22"/>
                <w:szCs w:val="22"/>
              </w:rPr>
              <w:t>городского поселения</w:t>
            </w:r>
          </w:p>
        </w:tc>
      </w:tr>
      <w:tr w:rsidR="000F0514" w:rsidRPr="00F10E2A" w:rsidTr="00F93B2D">
        <w:trPr>
          <w:trHeight w:hRule="exact" w:val="696"/>
        </w:trPr>
        <w:tc>
          <w:tcPr>
            <w:tcW w:w="568" w:type="dxa"/>
            <w:vMerge/>
            <w:tcBorders>
              <w:left w:val="single" w:sz="4" w:space="0" w:color="auto"/>
            </w:tcBorders>
            <w:shd w:val="clear" w:color="auto" w:fill="FFFFFF"/>
            <w:vAlign w:val="center"/>
          </w:tcPr>
          <w:p w:rsidR="000F0514" w:rsidRPr="00606B4A" w:rsidRDefault="000F0514" w:rsidP="00F93B2D">
            <w:pPr>
              <w:spacing w:before="0" w:after="0" w:line="240" w:lineRule="auto"/>
              <w:jc w:val="center"/>
              <w:rPr>
                <w:rFonts w:ascii="Calibri" w:eastAsia="Times New Roman" w:hAnsi="Calibri" w:cs="Times New Roman"/>
                <w:sz w:val="22"/>
                <w:szCs w:val="22"/>
              </w:rPr>
            </w:pPr>
          </w:p>
        </w:tc>
        <w:tc>
          <w:tcPr>
            <w:tcW w:w="2556" w:type="dxa"/>
            <w:vMerge/>
            <w:tcBorders>
              <w:left w:val="single" w:sz="4" w:space="0" w:color="auto"/>
            </w:tcBorders>
            <w:shd w:val="clear" w:color="auto" w:fill="FFFFFF"/>
            <w:vAlign w:val="center"/>
          </w:tcPr>
          <w:p w:rsidR="000F0514" w:rsidRPr="00606B4A" w:rsidRDefault="000F0514" w:rsidP="00F93B2D">
            <w:pPr>
              <w:spacing w:before="0" w:after="0" w:line="240" w:lineRule="auto"/>
              <w:jc w:val="center"/>
              <w:rPr>
                <w:rFonts w:ascii="Calibri" w:eastAsia="Times New Roman" w:hAnsi="Calibri" w:cs="Times New Roman"/>
                <w:sz w:val="22"/>
                <w:szCs w:val="22"/>
              </w:rPr>
            </w:pPr>
          </w:p>
        </w:tc>
        <w:tc>
          <w:tcPr>
            <w:tcW w:w="3119" w:type="dxa"/>
            <w:tcBorders>
              <w:top w:val="single" w:sz="4" w:space="0" w:color="auto"/>
              <w:left w:val="single" w:sz="4" w:space="0" w:color="auto"/>
              <w:right w:val="single" w:sz="4" w:space="0" w:color="auto"/>
            </w:tcBorders>
            <w:shd w:val="clear" w:color="auto" w:fill="FFFFFF"/>
            <w:vAlign w:val="center"/>
          </w:tcPr>
          <w:p w:rsidR="000F0514" w:rsidRPr="00606B4A" w:rsidRDefault="000F0514" w:rsidP="00F93B2D">
            <w:pPr>
              <w:widowControl w:val="0"/>
              <w:suppressAutoHyphens/>
              <w:spacing w:before="0" w:after="0" w:line="240" w:lineRule="auto"/>
              <w:ind w:right="131" w:firstLine="131"/>
              <w:jc w:val="center"/>
              <w:rPr>
                <w:rFonts w:ascii="Calibri" w:eastAsia="Times New Roman" w:hAnsi="Calibri" w:cs="Times New Roman"/>
                <w:sz w:val="22"/>
                <w:szCs w:val="22"/>
              </w:rPr>
            </w:pPr>
            <w:r w:rsidRPr="00606B4A">
              <w:rPr>
                <w:rFonts w:ascii="Calibri" w:eastAsia="Times New Roman" w:hAnsi="Calibri" w:cs="Times New Roman"/>
                <w:sz w:val="22"/>
                <w:szCs w:val="22"/>
              </w:rPr>
              <w:t>Главные улицы и дороги в границах населенного пункта</w:t>
            </w:r>
          </w:p>
        </w:tc>
        <w:tc>
          <w:tcPr>
            <w:tcW w:w="3685" w:type="dxa"/>
            <w:vMerge/>
            <w:tcBorders>
              <w:left w:val="single" w:sz="4" w:space="0" w:color="auto"/>
              <w:right w:val="single" w:sz="4" w:space="0" w:color="auto"/>
            </w:tcBorders>
            <w:shd w:val="clear" w:color="auto" w:fill="FFFFFF"/>
            <w:vAlign w:val="center"/>
          </w:tcPr>
          <w:p w:rsidR="000F0514" w:rsidRPr="00606B4A" w:rsidRDefault="000F0514" w:rsidP="00F93B2D">
            <w:pPr>
              <w:spacing w:before="0" w:after="0" w:line="240" w:lineRule="auto"/>
              <w:ind w:right="131" w:firstLine="131"/>
              <w:jc w:val="center"/>
              <w:rPr>
                <w:rFonts w:ascii="Calibri" w:eastAsia="Times New Roman" w:hAnsi="Calibri" w:cs="Times New Roman"/>
                <w:sz w:val="22"/>
                <w:szCs w:val="22"/>
              </w:rPr>
            </w:pPr>
          </w:p>
        </w:tc>
      </w:tr>
      <w:tr w:rsidR="000F0514" w:rsidRPr="00F10E2A" w:rsidTr="00F93B2D">
        <w:trPr>
          <w:trHeight w:val="558"/>
        </w:trPr>
        <w:tc>
          <w:tcPr>
            <w:tcW w:w="568" w:type="dxa"/>
            <w:vMerge/>
            <w:tcBorders>
              <w:left w:val="single" w:sz="4" w:space="0" w:color="auto"/>
              <w:bottom w:val="single" w:sz="4" w:space="0" w:color="auto"/>
            </w:tcBorders>
            <w:shd w:val="clear" w:color="auto" w:fill="FFFFFF"/>
            <w:vAlign w:val="center"/>
          </w:tcPr>
          <w:p w:rsidR="000F0514" w:rsidRPr="00606B4A" w:rsidRDefault="000F0514" w:rsidP="00F93B2D">
            <w:pPr>
              <w:spacing w:before="0" w:after="0" w:line="240" w:lineRule="auto"/>
              <w:jc w:val="center"/>
              <w:rPr>
                <w:rFonts w:ascii="Calibri" w:eastAsia="Times New Roman" w:hAnsi="Calibri" w:cs="Times New Roman"/>
                <w:sz w:val="22"/>
                <w:szCs w:val="22"/>
              </w:rPr>
            </w:pPr>
          </w:p>
        </w:tc>
        <w:tc>
          <w:tcPr>
            <w:tcW w:w="2556" w:type="dxa"/>
            <w:vMerge/>
            <w:tcBorders>
              <w:left w:val="single" w:sz="4" w:space="0" w:color="auto"/>
            </w:tcBorders>
            <w:shd w:val="clear" w:color="auto" w:fill="FFFFFF"/>
            <w:vAlign w:val="center"/>
          </w:tcPr>
          <w:p w:rsidR="000F0514" w:rsidRPr="00606B4A" w:rsidRDefault="000F0514" w:rsidP="00F93B2D">
            <w:pPr>
              <w:spacing w:before="0" w:after="0" w:line="240" w:lineRule="auto"/>
              <w:jc w:val="center"/>
              <w:rPr>
                <w:rFonts w:ascii="Calibri" w:eastAsia="Times New Roman" w:hAnsi="Calibri" w:cs="Times New Roman"/>
                <w:sz w:val="22"/>
                <w:szCs w:val="22"/>
              </w:rPr>
            </w:pPr>
          </w:p>
        </w:tc>
        <w:tc>
          <w:tcPr>
            <w:tcW w:w="3119" w:type="dxa"/>
            <w:tcBorders>
              <w:top w:val="single" w:sz="4" w:space="0" w:color="auto"/>
              <w:left w:val="single" w:sz="4" w:space="0" w:color="auto"/>
              <w:right w:val="single" w:sz="4" w:space="0" w:color="auto"/>
            </w:tcBorders>
            <w:shd w:val="clear" w:color="auto" w:fill="FFFFFF"/>
            <w:vAlign w:val="center"/>
          </w:tcPr>
          <w:p w:rsidR="000F0514" w:rsidRPr="00606B4A" w:rsidRDefault="000F0514" w:rsidP="00F93B2D">
            <w:pPr>
              <w:widowControl w:val="0"/>
              <w:suppressAutoHyphens/>
              <w:spacing w:before="0" w:after="0" w:line="240" w:lineRule="auto"/>
              <w:ind w:right="131" w:firstLine="131"/>
              <w:jc w:val="center"/>
              <w:rPr>
                <w:rFonts w:ascii="Calibri" w:eastAsia="Times New Roman" w:hAnsi="Calibri" w:cs="Times New Roman"/>
                <w:sz w:val="22"/>
                <w:szCs w:val="22"/>
              </w:rPr>
            </w:pPr>
            <w:r w:rsidRPr="00606B4A">
              <w:rPr>
                <w:rFonts w:ascii="Calibri" w:eastAsia="Times New Roman" w:hAnsi="Calibri" w:cs="Times New Roman"/>
                <w:sz w:val="22"/>
                <w:szCs w:val="22"/>
              </w:rPr>
              <w:t>Иные объекты улично-дорожной сети</w:t>
            </w:r>
          </w:p>
        </w:tc>
        <w:tc>
          <w:tcPr>
            <w:tcW w:w="3685" w:type="dxa"/>
            <w:vMerge/>
            <w:tcBorders>
              <w:left w:val="single" w:sz="4" w:space="0" w:color="auto"/>
              <w:right w:val="single" w:sz="4" w:space="0" w:color="auto"/>
            </w:tcBorders>
            <w:shd w:val="clear" w:color="auto" w:fill="FFFFFF"/>
            <w:vAlign w:val="center"/>
          </w:tcPr>
          <w:p w:rsidR="000F0514" w:rsidRPr="00606B4A" w:rsidRDefault="000F0514" w:rsidP="00F93B2D">
            <w:pPr>
              <w:spacing w:before="0" w:after="0" w:line="240" w:lineRule="auto"/>
              <w:ind w:right="131" w:firstLine="131"/>
              <w:jc w:val="center"/>
              <w:rPr>
                <w:rFonts w:ascii="Calibri" w:eastAsia="Times New Roman" w:hAnsi="Calibri" w:cs="Times New Roman"/>
                <w:sz w:val="22"/>
                <w:szCs w:val="22"/>
              </w:rPr>
            </w:pPr>
          </w:p>
        </w:tc>
      </w:tr>
      <w:tr w:rsidR="000F0514" w:rsidRPr="00F10E2A" w:rsidTr="00F93B2D">
        <w:trPr>
          <w:trHeight w:val="836"/>
        </w:trPr>
        <w:tc>
          <w:tcPr>
            <w:tcW w:w="568" w:type="dxa"/>
            <w:tcBorders>
              <w:top w:val="single" w:sz="4" w:space="0" w:color="auto"/>
              <w:left w:val="single" w:sz="4" w:space="0" w:color="auto"/>
            </w:tcBorders>
            <w:shd w:val="clear" w:color="auto" w:fill="FFFFFF"/>
            <w:vAlign w:val="center"/>
          </w:tcPr>
          <w:p w:rsidR="000F0514" w:rsidRPr="00606B4A" w:rsidRDefault="000F0514" w:rsidP="00F93B2D">
            <w:pPr>
              <w:widowControl w:val="0"/>
              <w:suppressAutoHyphens/>
              <w:spacing w:before="0" w:after="0" w:line="240" w:lineRule="auto"/>
              <w:ind w:firstLine="560"/>
              <w:jc w:val="center"/>
              <w:rPr>
                <w:rFonts w:ascii="Calibri" w:eastAsia="Times New Roman" w:hAnsi="Calibri" w:cs="Times New Roman"/>
                <w:sz w:val="22"/>
                <w:szCs w:val="22"/>
              </w:rPr>
            </w:pPr>
            <w:r w:rsidRPr="00606B4A">
              <w:rPr>
                <w:rFonts w:ascii="Calibri" w:eastAsia="Times New Roman" w:hAnsi="Calibri" w:cs="Times New Roman"/>
                <w:sz w:val="22"/>
                <w:szCs w:val="22"/>
              </w:rPr>
              <w:t>4</w:t>
            </w:r>
          </w:p>
        </w:tc>
        <w:tc>
          <w:tcPr>
            <w:tcW w:w="2556" w:type="dxa"/>
            <w:tcBorders>
              <w:top w:val="single" w:sz="4" w:space="0" w:color="auto"/>
              <w:left w:val="single" w:sz="4" w:space="0" w:color="auto"/>
            </w:tcBorders>
            <w:shd w:val="clear" w:color="auto" w:fill="FFFFFF"/>
            <w:vAlign w:val="center"/>
          </w:tcPr>
          <w:p w:rsidR="000F0514" w:rsidRPr="00606B4A" w:rsidRDefault="000F0514" w:rsidP="00F93B2D">
            <w:pPr>
              <w:widowControl w:val="0"/>
              <w:suppressAutoHyphens/>
              <w:spacing w:before="0" w:after="0" w:line="240" w:lineRule="auto"/>
              <w:ind w:firstLine="560"/>
              <w:jc w:val="center"/>
              <w:rPr>
                <w:rFonts w:ascii="Calibri" w:eastAsia="Times New Roman" w:hAnsi="Calibri" w:cs="Times New Roman"/>
                <w:sz w:val="22"/>
                <w:szCs w:val="22"/>
              </w:rPr>
            </w:pPr>
            <w:r w:rsidRPr="00606B4A">
              <w:rPr>
                <w:rFonts w:ascii="Calibri" w:eastAsia="Times New Roman" w:hAnsi="Calibri" w:cs="Times New Roman"/>
                <w:sz w:val="22"/>
                <w:szCs w:val="22"/>
              </w:rPr>
              <w:t>Рекреационные объекты  для массового отдыха жителей</w:t>
            </w:r>
          </w:p>
        </w:tc>
        <w:tc>
          <w:tcPr>
            <w:tcW w:w="3119" w:type="dxa"/>
            <w:tcBorders>
              <w:top w:val="single" w:sz="4" w:space="0" w:color="auto"/>
              <w:left w:val="single" w:sz="4" w:space="0" w:color="auto"/>
              <w:right w:val="single" w:sz="4" w:space="0" w:color="auto"/>
            </w:tcBorders>
            <w:shd w:val="clear" w:color="auto" w:fill="FFFFFF"/>
            <w:vAlign w:val="center"/>
          </w:tcPr>
          <w:p w:rsidR="000F0514" w:rsidRPr="00606B4A" w:rsidRDefault="000F0514" w:rsidP="00F93B2D">
            <w:pPr>
              <w:widowControl w:val="0"/>
              <w:suppressAutoHyphens/>
              <w:spacing w:before="0" w:after="0" w:line="240" w:lineRule="auto"/>
              <w:ind w:right="131" w:firstLine="131"/>
              <w:jc w:val="center"/>
              <w:rPr>
                <w:rFonts w:ascii="Calibri" w:eastAsia="Times New Roman" w:hAnsi="Calibri" w:cs="Times New Roman"/>
                <w:sz w:val="22"/>
                <w:szCs w:val="22"/>
              </w:rPr>
            </w:pPr>
            <w:r w:rsidRPr="00606B4A">
              <w:rPr>
                <w:rFonts w:ascii="Calibri" w:eastAsia="Times New Roman" w:hAnsi="Calibri" w:cs="Times New Roman"/>
                <w:sz w:val="22"/>
                <w:szCs w:val="22"/>
              </w:rPr>
              <w:t>Парки, скверы, бульвары, набережные, пляжи</w:t>
            </w:r>
          </w:p>
        </w:tc>
        <w:tc>
          <w:tcPr>
            <w:tcW w:w="3685" w:type="dxa"/>
            <w:tcBorders>
              <w:top w:val="single" w:sz="4" w:space="0" w:color="auto"/>
              <w:left w:val="single" w:sz="4" w:space="0" w:color="auto"/>
              <w:right w:val="single" w:sz="4" w:space="0" w:color="auto"/>
            </w:tcBorders>
            <w:shd w:val="clear" w:color="auto" w:fill="FFFFFF"/>
            <w:vAlign w:val="center"/>
          </w:tcPr>
          <w:p w:rsidR="000F0514" w:rsidRPr="00606B4A" w:rsidRDefault="000F0514" w:rsidP="00F93B2D">
            <w:pPr>
              <w:widowControl w:val="0"/>
              <w:suppressAutoHyphens/>
              <w:spacing w:before="0" w:after="0" w:line="240" w:lineRule="auto"/>
              <w:ind w:left="132" w:right="132" w:firstLine="560"/>
              <w:jc w:val="center"/>
              <w:rPr>
                <w:rFonts w:ascii="Calibri" w:eastAsia="Times New Roman" w:hAnsi="Calibri" w:cs="Times New Roman"/>
                <w:sz w:val="22"/>
                <w:szCs w:val="22"/>
              </w:rPr>
            </w:pPr>
            <w:r w:rsidRPr="00606B4A">
              <w:rPr>
                <w:rFonts w:ascii="Calibri" w:eastAsia="Times New Roman" w:hAnsi="Calibri" w:cs="Times New Roman"/>
                <w:sz w:val="22"/>
                <w:szCs w:val="22"/>
              </w:rPr>
              <w:t xml:space="preserve">Улучшение условий проживания населения города. Повышения уровня благоустройства территорий общего пользования. Повышение инвестиционной привлекательности </w:t>
            </w:r>
            <w:r w:rsidR="00C62F42" w:rsidRPr="00606B4A">
              <w:rPr>
                <w:rFonts w:ascii="Calibri" w:eastAsia="Times New Roman" w:hAnsi="Calibri" w:cs="Times New Roman"/>
                <w:sz w:val="22"/>
                <w:szCs w:val="22"/>
              </w:rPr>
              <w:t>Кропоткинского городского поселения</w:t>
            </w:r>
          </w:p>
        </w:tc>
      </w:tr>
      <w:tr w:rsidR="000F0514" w:rsidRPr="00F10E2A" w:rsidTr="00F93B2D">
        <w:trPr>
          <w:trHeight w:val="1132"/>
        </w:trPr>
        <w:tc>
          <w:tcPr>
            <w:tcW w:w="568" w:type="dxa"/>
            <w:tcBorders>
              <w:top w:val="single" w:sz="4" w:space="0" w:color="auto"/>
              <w:left w:val="single" w:sz="4" w:space="0" w:color="auto"/>
            </w:tcBorders>
            <w:shd w:val="clear" w:color="auto" w:fill="FFFFFF"/>
            <w:vAlign w:val="center"/>
          </w:tcPr>
          <w:p w:rsidR="000F0514" w:rsidRPr="00606B4A" w:rsidRDefault="000F0514" w:rsidP="00F93B2D">
            <w:pPr>
              <w:widowControl w:val="0"/>
              <w:suppressAutoHyphens/>
              <w:spacing w:before="0" w:after="0" w:line="240" w:lineRule="auto"/>
              <w:ind w:firstLine="560"/>
              <w:jc w:val="center"/>
              <w:rPr>
                <w:rFonts w:ascii="Calibri" w:eastAsia="Times New Roman" w:hAnsi="Calibri" w:cs="Times New Roman"/>
                <w:sz w:val="22"/>
                <w:szCs w:val="22"/>
              </w:rPr>
            </w:pPr>
            <w:r w:rsidRPr="00606B4A">
              <w:rPr>
                <w:rFonts w:ascii="Calibri" w:eastAsia="Times New Roman" w:hAnsi="Calibri" w:cs="Times New Roman"/>
                <w:sz w:val="22"/>
                <w:szCs w:val="22"/>
              </w:rPr>
              <w:t>5</w:t>
            </w:r>
          </w:p>
        </w:tc>
        <w:tc>
          <w:tcPr>
            <w:tcW w:w="2556" w:type="dxa"/>
            <w:tcBorders>
              <w:top w:val="single" w:sz="4" w:space="0" w:color="auto"/>
              <w:left w:val="single" w:sz="4" w:space="0" w:color="auto"/>
            </w:tcBorders>
            <w:shd w:val="clear" w:color="auto" w:fill="FFFFFF"/>
            <w:vAlign w:val="center"/>
          </w:tcPr>
          <w:p w:rsidR="000F0514" w:rsidRPr="00606B4A" w:rsidRDefault="000F0514" w:rsidP="00F93B2D">
            <w:pPr>
              <w:widowControl w:val="0"/>
              <w:suppressAutoHyphens/>
              <w:spacing w:before="0" w:after="0" w:line="240" w:lineRule="auto"/>
              <w:ind w:right="132" w:firstLine="560"/>
              <w:jc w:val="center"/>
              <w:rPr>
                <w:rFonts w:ascii="Calibri" w:eastAsia="Times New Roman" w:hAnsi="Calibri" w:cs="Times New Roman"/>
                <w:sz w:val="22"/>
                <w:szCs w:val="22"/>
              </w:rPr>
            </w:pPr>
            <w:r w:rsidRPr="00606B4A">
              <w:rPr>
                <w:rFonts w:ascii="Calibri" w:eastAsia="Times New Roman" w:hAnsi="Calibri" w:cs="Times New Roman"/>
                <w:sz w:val="22"/>
                <w:szCs w:val="22"/>
              </w:rPr>
              <w:t>Объекты в области организации ритуальных услуг и содержание мест захоронения</w:t>
            </w:r>
          </w:p>
        </w:tc>
        <w:tc>
          <w:tcPr>
            <w:tcW w:w="3119" w:type="dxa"/>
            <w:tcBorders>
              <w:top w:val="single" w:sz="4" w:space="0" w:color="auto"/>
              <w:left w:val="single" w:sz="4" w:space="0" w:color="auto"/>
              <w:right w:val="single" w:sz="4" w:space="0" w:color="auto"/>
            </w:tcBorders>
            <w:shd w:val="clear" w:color="auto" w:fill="FFFFFF"/>
            <w:vAlign w:val="center"/>
          </w:tcPr>
          <w:p w:rsidR="000F0514" w:rsidRPr="00606B4A" w:rsidRDefault="000F0514" w:rsidP="00F93B2D">
            <w:pPr>
              <w:widowControl w:val="0"/>
              <w:suppressAutoHyphens/>
              <w:spacing w:before="0" w:after="0" w:line="240" w:lineRule="auto"/>
              <w:ind w:right="131" w:firstLine="131"/>
              <w:jc w:val="center"/>
              <w:rPr>
                <w:rFonts w:ascii="Calibri" w:eastAsia="Times New Roman" w:hAnsi="Calibri" w:cs="Times New Roman"/>
                <w:sz w:val="22"/>
                <w:szCs w:val="22"/>
              </w:rPr>
            </w:pPr>
            <w:r w:rsidRPr="00606B4A">
              <w:rPr>
                <w:rFonts w:ascii="Calibri" w:eastAsia="Times New Roman" w:hAnsi="Calibri" w:cs="Times New Roman"/>
                <w:sz w:val="22"/>
                <w:szCs w:val="22"/>
              </w:rPr>
              <w:t>Кладбища, крематории, колумбарии</w:t>
            </w:r>
          </w:p>
        </w:tc>
        <w:tc>
          <w:tcPr>
            <w:tcW w:w="3685" w:type="dxa"/>
            <w:tcBorders>
              <w:top w:val="single" w:sz="4" w:space="0" w:color="auto"/>
              <w:left w:val="single" w:sz="4" w:space="0" w:color="auto"/>
              <w:right w:val="single" w:sz="4" w:space="0" w:color="auto"/>
            </w:tcBorders>
            <w:shd w:val="clear" w:color="auto" w:fill="FFFFFF"/>
            <w:vAlign w:val="center"/>
          </w:tcPr>
          <w:p w:rsidR="000F0514" w:rsidRPr="00606B4A" w:rsidRDefault="000F0514" w:rsidP="00F93B2D">
            <w:pPr>
              <w:widowControl w:val="0"/>
              <w:suppressAutoHyphens/>
              <w:spacing w:before="0" w:after="0" w:line="240" w:lineRule="auto"/>
              <w:ind w:left="132" w:right="132" w:firstLine="560"/>
              <w:jc w:val="center"/>
              <w:rPr>
                <w:rFonts w:ascii="Calibri" w:eastAsia="Times New Roman" w:hAnsi="Calibri" w:cs="Times New Roman"/>
                <w:sz w:val="22"/>
                <w:szCs w:val="22"/>
              </w:rPr>
            </w:pPr>
            <w:r w:rsidRPr="00606B4A">
              <w:rPr>
                <w:rFonts w:ascii="Calibri" w:eastAsia="Times New Roman" w:hAnsi="Calibri" w:cs="Times New Roman"/>
                <w:sz w:val="22"/>
                <w:szCs w:val="22"/>
              </w:rPr>
              <w:t>Повышение качества оказания ритуальных услуг.</w:t>
            </w:r>
          </w:p>
        </w:tc>
      </w:tr>
      <w:tr w:rsidR="000F0514" w:rsidRPr="00F10E2A" w:rsidTr="00F93B2D">
        <w:trPr>
          <w:trHeight w:val="1060"/>
        </w:trPr>
        <w:tc>
          <w:tcPr>
            <w:tcW w:w="568" w:type="dxa"/>
            <w:vMerge w:val="restart"/>
            <w:tcBorders>
              <w:top w:val="single" w:sz="4" w:space="0" w:color="auto"/>
              <w:left w:val="single" w:sz="4" w:space="0" w:color="auto"/>
            </w:tcBorders>
            <w:shd w:val="clear" w:color="auto" w:fill="FFFFFF"/>
            <w:vAlign w:val="center"/>
          </w:tcPr>
          <w:p w:rsidR="000F0514" w:rsidRPr="00606B4A" w:rsidRDefault="000F0514" w:rsidP="00186E64">
            <w:pPr>
              <w:widowControl w:val="0"/>
              <w:suppressAutoHyphens/>
              <w:spacing w:before="0" w:after="0" w:line="240" w:lineRule="auto"/>
              <w:ind w:firstLine="560"/>
              <w:jc w:val="center"/>
              <w:rPr>
                <w:rFonts w:ascii="Calibri" w:eastAsia="Times New Roman" w:hAnsi="Calibri" w:cs="Times New Roman"/>
                <w:sz w:val="22"/>
                <w:szCs w:val="22"/>
              </w:rPr>
            </w:pPr>
            <w:r w:rsidRPr="00606B4A">
              <w:rPr>
                <w:rFonts w:ascii="Calibri" w:eastAsia="Times New Roman" w:hAnsi="Calibri" w:cs="Times New Roman"/>
                <w:sz w:val="22"/>
                <w:szCs w:val="22"/>
              </w:rPr>
              <w:t>6</w:t>
            </w:r>
          </w:p>
        </w:tc>
        <w:tc>
          <w:tcPr>
            <w:tcW w:w="2556" w:type="dxa"/>
            <w:vMerge w:val="restart"/>
            <w:tcBorders>
              <w:top w:val="single" w:sz="4" w:space="0" w:color="auto"/>
              <w:left w:val="single" w:sz="4" w:space="0" w:color="auto"/>
            </w:tcBorders>
            <w:shd w:val="clear" w:color="auto" w:fill="FFFFFF"/>
            <w:vAlign w:val="center"/>
          </w:tcPr>
          <w:p w:rsidR="000F0514" w:rsidRPr="00606B4A" w:rsidRDefault="000F0514" w:rsidP="00F93B2D">
            <w:pPr>
              <w:widowControl w:val="0"/>
              <w:suppressAutoHyphens/>
              <w:spacing w:before="0" w:after="0" w:line="240" w:lineRule="auto"/>
              <w:ind w:firstLine="560"/>
              <w:jc w:val="center"/>
              <w:rPr>
                <w:rFonts w:ascii="Calibri" w:eastAsia="Times New Roman" w:hAnsi="Calibri" w:cs="Times New Roman"/>
                <w:sz w:val="22"/>
                <w:szCs w:val="22"/>
              </w:rPr>
            </w:pPr>
            <w:r w:rsidRPr="00606B4A">
              <w:rPr>
                <w:rFonts w:ascii="Calibri" w:eastAsia="Times New Roman" w:hAnsi="Calibri" w:cs="Times New Roman"/>
                <w:sz w:val="22"/>
                <w:szCs w:val="22"/>
              </w:rPr>
              <w:t>Иные объекты</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0F0514" w:rsidRPr="00606B4A" w:rsidRDefault="000F0514" w:rsidP="00F93B2D">
            <w:pPr>
              <w:widowControl w:val="0"/>
              <w:suppressAutoHyphens/>
              <w:spacing w:before="0" w:after="0" w:line="240" w:lineRule="auto"/>
              <w:ind w:right="131" w:firstLine="131"/>
              <w:jc w:val="center"/>
              <w:rPr>
                <w:rFonts w:ascii="Calibri" w:eastAsia="Times New Roman" w:hAnsi="Calibri" w:cs="Times New Roman"/>
                <w:sz w:val="22"/>
                <w:szCs w:val="22"/>
              </w:rPr>
            </w:pPr>
            <w:r w:rsidRPr="00606B4A">
              <w:rPr>
                <w:rFonts w:ascii="Calibri" w:eastAsia="Times New Roman" w:hAnsi="Calibri" w:cs="Times New Roman"/>
                <w:sz w:val="22"/>
                <w:szCs w:val="22"/>
              </w:rPr>
              <w:t>Инженерные сооружения</w:t>
            </w:r>
            <w:r w:rsidRPr="00606B4A">
              <w:rPr>
                <w:rFonts w:ascii="Calibri" w:eastAsia="Calibri" w:hAnsi="Calibri" w:cs="Times New Roman"/>
                <w:sz w:val="22"/>
                <w:szCs w:val="22"/>
                <w:vertAlign w:val="superscript"/>
              </w:rPr>
              <w:footnoteReference w:id="8"/>
            </w:r>
            <w:r w:rsidRPr="00606B4A">
              <w:rPr>
                <w:rFonts w:ascii="Calibri" w:eastAsia="Times New Roman" w:hAnsi="Calibri" w:cs="Times New Roman"/>
                <w:sz w:val="22"/>
                <w:szCs w:val="22"/>
              </w:rPr>
              <w:t xml:space="preserve"> (дамбы, каналы, канавы и т.п.), в том числе защитные</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F0514" w:rsidRPr="00606B4A" w:rsidRDefault="000F0514" w:rsidP="00F93B2D">
            <w:pPr>
              <w:widowControl w:val="0"/>
              <w:suppressAutoHyphens/>
              <w:spacing w:before="0" w:after="0" w:line="240" w:lineRule="auto"/>
              <w:ind w:left="132" w:right="132" w:firstLine="560"/>
              <w:jc w:val="center"/>
              <w:rPr>
                <w:rFonts w:ascii="Calibri" w:eastAsia="Times New Roman" w:hAnsi="Calibri" w:cs="Times New Roman"/>
                <w:sz w:val="22"/>
                <w:szCs w:val="22"/>
              </w:rPr>
            </w:pPr>
            <w:r w:rsidRPr="00606B4A">
              <w:rPr>
                <w:rFonts w:ascii="Calibri" w:eastAsia="Times New Roman" w:hAnsi="Calibri" w:cs="Times New Roman"/>
                <w:sz w:val="22"/>
                <w:szCs w:val="22"/>
              </w:rPr>
              <w:t>Предупреждение возможных ЧС  природного и техногенного характера.</w:t>
            </w:r>
          </w:p>
        </w:tc>
      </w:tr>
      <w:tr w:rsidR="000F0514" w:rsidRPr="00F10E2A" w:rsidTr="00F93B2D">
        <w:trPr>
          <w:trHeight w:val="1893"/>
        </w:trPr>
        <w:tc>
          <w:tcPr>
            <w:tcW w:w="568" w:type="dxa"/>
            <w:vMerge/>
            <w:tcBorders>
              <w:left w:val="single" w:sz="4" w:space="0" w:color="auto"/>
              <w:bottom w:val="single" w:sz="4" w:space="0" w:color="auto"/>
            </w:tcBorders>
            <w:shd w:val="clear" w:color="auto" w:fill="FFFFFF"/>
            <w:vAlign w:val="center"/>
          </w:tcPr>
          <w:p w:rsidR="000F0514" w:rsidRPr="00606B4A" w:rsidRDefault="000F0514" w:rsidP="00F93B2D">
            <w:pPr>
              <w:spacing w:before="0" w:after="0" w:line="240" w:lineRule="auto"/>
              <w:jc w:val="center"/>
              <w:rPr>
                <w:rFonts w:ascii="Calibri" w:eastAsia="Times New Roman" w:hAnsi="Calibri" w:cs="Times New Roman"/>
                <w:sz w:val="22"/>
                <w:szCs w:val="22"/>
              </w:rPr>
            </w:pPr>
          </w:p>
        </w:tc>
        <w:tc>
          <w:tcPr>
            <w:tcW w:w="2556" w:type="dxa"/>
            <w:vMerge/>
            <w:tcBorders>
              <w:left w:val="single" w:sz="4" w:space="0" w:color="auto"/>
              <w:bottom w:val="single" w:sz="4" w:space="0" w:color="auto"/>
            </w:tcBorders>
            <w:shd w:val="clear" w:color="auto" w:fill="FFFFFF"/>
            <w:vAlign w:val="center"/>
          </w:tcPr>
          <w:p w:rsidR="000F0514" w:rsidRPr="00606B4A" w:rsidRDefault="000F0514" w:rsidP="00F93B2D">
            <w:pPr>
              <w:spacing w:before="0" w:after="0" w:line="240" w:lineRule="auto"/>
              <w:jc w:val="center"/>
              <w:rPr>
                <w:rFonts w:ascii="Calibri" w:eastAsia="Times New Roman" w:hAnsi="Calibri" w:cs="Times New Roman"/>
                <w:sz w:val="22"/>
                <w:szCs w:val="22"/>
              </w:rPr>
            </w:pP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0F0514" w:rsidRPr="00606B4A" w:rsidRDefault="000F0514" w:rsidP="00F93B2D">
            <w:pPr>
              <w:widowControl w:val="0"/>
              <w:suppressAutoHyphens/>
              <w:spacing w:before="0" w:after="0" w:line="240" w:lineRule="auto"/>
              <w:ind w:right="131" w:firstLine="131"/>
              <w:jc w:val="center"/>
              <w:rPr>
                <w:rFonts w:ascii="Calibri" w:eastAsia="Times New Roman" w:hAnsi="Calibri" w:cs="Times New Roman"/>
                <w:sz w:val="22"/>
                <w:szCs w:val="22"/>
              </w:rPr>
            </w:pPr>
            <w:r w:rsidRPr="00606B4A">
              <w:rPr>
                <w:rFonts w:ascii="Calibri" w:eastAsia="Times New Roman" w:hAnsi="Calibri" w:cs="Times New Roman"/>
                <w:sz w:val="22"/>
                <w:szCs w:val="22"/>
              </w:rPr>
              <w:t>Объекты аварийно-спасательной и противопожарной службы</w:t>
            </w:r>
            <w:r w:rsidRPr="00606B4A">
              <w:rPr>
                <w:rFonts w:ascii="Calibri" w:eastAsia="Calibri" w:hAnsi="Calibri" w:cs="Times New Roman"/>
                <w:sz w:val="22"/>
                <w:szCs w:val="22"/>
                <w:vertAlign w:val="superscript"/>
              </w:rPr>
              <w:footnoteReference w:id="9"/>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0F0514" w:rsidRPr="00606B4A" w:rsidRDefault="000F0514" w:rsidP="00C62F42">
            <w:pPr>
              <w:widowControl w:val="0"/>
              <w:suppressAutoHyphens/>
              <w:spacing w:before="0" w:after="0" w:line="240" w:lineRule="auto"/>
              <w:ind w:right="131" w:firstLine="131"/>
              <w:jc w:val="center"/>
              <w:rPr>
                <w:rFonts w:ascii="Calibri" w:eastAsia="Times New Roman" w:hAnsi="Calibri" w:cs="Times New Roman"/>
                <w:sz w:val="22"/>
                <w:szCs w:val="22"/>
              </w:rPr>
            </w:pPr>
            <w:r w:rsidRPr="00606B4A">
              <w:rPr>
                <w:rFonts w:ascii="Calibri" w:eastAsia="Times New Roman" w:hAnsi="Calibri" w:cs="Times New Roman"/>
                <w:sz w:val="22"/>
                <w:szCs w:val="22"/>
              </w:rPr>
              <w:t xml:space="preserve">Повышение уровня пожарной безопасности на территории </w:t>
            </w:r>
            <w:r w:rsidR="00C62F42" w:rsidRPr="00606B4A">
              <w:rPr>
                <w:rFonts w:ascii="Calibri" w:eastAsia="Times New Roman" w:hAnsi="Calibri" w:cs="Times New Roman"/>
                <w:sz w:val="22"/>
                <w:szCs w:val="22"/>
              </w:rPr>
              <w:t>городского поселения</w:t>
            </w:r>
            <w:r w:rsidRPr="00606B4A">
              <w:rPr>
                <w:rFonts w:ascii="Calibri" w:eastAsia="Times New Roman" w:hAnsi="Calibri" w:cs="Times New Roman"/>
                <w:sz w:val="22"/>
                <w:szCs w:val="22"/>
              </w:rPr>
              <w:t>. Создание условий для освоения новых территорий в целях гражданского, жилищного и промышленного строительства</w:t>
            </w:r>
          </w:p>
        </w:tc>
      </w:tr>
    </w:tbl>
    <w:p w:rsidR="000F0514" w:rsidRPr="00606B4A" w:rsidRDefault="000F0514" w:rsidP="000F0514">
      <w:pPr>
        <w:spacing w:before="120" w:after="120" w:line="240" w:lineRule="auto"/>
        <w:ind w:firstLine="851"/>
        <w:jc w:val="both"/>
        <w:rPr>
          <w:rFonts w:ascii="Calibri" w:eastAsia="Calibri" w:hAnsi="Calibri" w:cs="Times New Roman"/>
          <w:sz w:val="24"/>
          <w:szCs w:val="24"/>
        </w:rPr>
      </w:pPr>
      <w:r w:rsidRPr="00606B4A">
        <w:rPr>
          <w:rFonts w:ascii="Calibri" w:eastAsia="Calibri" w:hAnsi="Calibri" w:cs="Times New Roman"/>
          <w:sz w:val="24"/>
          <w:szCs w:val="24"/>
        </w:rPr>
        <w:t xml:space="preserve">В рамках настоящего проекта (на основании материалов действующего генерального плана, материалов по обоснованию настоящего проекта изменений, утверждённых проектов планировки, действующих муниципальных программ, программ комплексного развития систем коммунальной инфраструктуры поселения, инвестиционных программ субъектов естественных монополий, организаций коммунального комплекса), был сформирован Перечень планируемых объектов местного значения, размещаемых в пределах </w:t>
      </w:r>
      <w:r w:rsidR="00B44100" w:rsidRPr="00606B4A">
        <w:rPr>
          <w:rFonts w:ascii="Calibri" w:eastAsia="Calibri" w:hAnsi="Calibri" w:cs="Times New Roman"/>
          <w:sz w:val="24"/>
          <w:szCs w:val="24"/>
        </w:rPr>
        <w:t>Кропоткинского городского поселения</w:t>
      </w:r>
      <w:r w:rsidRPr="00606B4A">
        <w:rPr>
          <w:rFonts w:ascii="Calibri" w:eastAsia="Calibri" w:hAnsi="Calibri" w:cs="Times New Roman"/>
          <w:sz w:val="24"/>
          <w:szCs w:val="24"/>
        </w:rPr>
        <w:t>.</w:t>
      </w:r>
    </w:p>
    <w:p w:rsidR="000F0514" w:rsidRPr="00606B4A" w:rsidRDefault="000F0514" w:rsidP="000F0514">
      <w:pPr>
        <w:spacing w:before="120" w:after="120" w:line="240" w:lineRule="auto"/>
        <w:ind w:firstLine="851"/>
        <w:jc w:val="both"/>
        <w:rPr>
          <w:rFonts w:ascii="Calibri" w:eastAsia="Calibri" w:hAnsi="Calibri" w:cs="Times New Roman"/>
          <w:sz w:val="24"/>
          <w:szCs w:val="24"/>
          <w:lang w:eastAsia="ru-RU"/>
        </w:rPr>
      </w:pPr>
      <w:r w:rsidRPr="00606B4A">
        <w:rPr>
          <w:rFonts w:ascii="Calibri" w:eastAsia="Calibri" w:hAnsi="Calibri" w:cs="Times New Roman"/>
          <w:sz w:val="24"/>
          <w:szCs w:val="24"/>
        </w:rPr>
        <w:t xml:space="preserve">В новой редакции Положения о территориальном планировании генерального плана </w:t>
      </w:r>
      <w:r w:rsidR="00B44100" w:rsidRPr="00606B4A">
        <w:rPr>
          <w:rFonts w:ascii="Calibri" w:eastAsia="Calibri" w:hAnsi="Calibri" w:cs="Times New Roman"/>
          <w:sz w:val="24"/>
          <w:szCs w:val="24"/>
        </w:rPr>
        <w:t xml:space="preserve">Кропоткинского городского поселения </w:t>
      </w:r>
      <w:r w:rsidRPr="00606B4A">
        <w:rPr>
          <w:rFonts w:ascii="Calibri" w:eastAsia="Calibri" w:hAnsi="Calibri" w:cs="Times New Roman"/>
          <w:sz w:val="24"/>
          <w:szCs w:val="24"/>
        </w:rPr>
        <w:t xml:space="preserve">выполнен раздел «Сведения о видах, назначении и наименованиях планируемых для размещения объектов местного значения </w:t>
      </w:r>
      <w:r w:rsidR="00B44100" w:rsidRPr="00606B4A">
        <w:rPr>
          <w:rFonts w:ascii="Calibri" w:eastAsia="Calibri" w:hAnsi="Calibri" w:cs="Times New Roman"/>
          <w:sz w:val="24"/>
          <w:szCs w:val="24"/>
        </w:rPr>
        <w:t>Кропоткинского городского поселения</w:t>
      </w:r>
      <w:r w:rsidRPr="00606B4A">
        <w:rPr>
          <w:rFonts w:ascii="Calibri" w:eastAsia="Calibri" w:hAnsi="Calibri" w:cs="Times New Roman"/>
          <w:sz w:val="24"/>
          <w:szCs w:val="24"/>
        </w:rPr>
        <w:t>».</w:t>
      </w:r>
      <w:r w:rsidRPr="00606B4A">
        <w:rPr>
          <w:rFonts w:ascii="Calibri" w:eastAsia="Calibri" w:hAnsi="Calibri" w:cs="Times New Roman"/>
          <w:sz w:val="24"/>
          <w:szCs w:val="24"/>
          <w:lang w:eastAsia="ru-RU"/>
        </w:rPr>
        <w:t xml:space="preserve"> </w:t>
      </w:r>
    </w:p>
    <w:p w:rsidR="000F0514" w:rsidRPr="00606B4A" w:rsidRDefault="000F0514" w:rsidP="000F0514">
      <w:pPr>
        <w:spacing w:before="120" w:after="120" w:line="240" w:lineRule="auto"/>
        <w:ind w:firstLine="851"/>
        <w:jc w:val="both"/>
        <w:rPr>
          <w:rFonts w:ascii="Calibri" w:eastAsia="Calibri" w:hAnsi="Calibri" w:cs="Times New Roman"/>
          <w:sz w:val="24"/>
          <w:szCs w:val="24"/>
        </w:rPr>
      </w:pPr>
      <w:r w:rsidRPr="00606B4A">
        <w:rPr>
          <w:rFonts w:ascii="Calibri" w:eastAsia="Calibri" w:hAnsi="Calibri" w:cs="Times New Roman"/>
          <w:sz w:val="24"/>
          <w:szCs w:val="24"/>
          <w:lang w:eastAsia="ru-RU"/>
        </w:rPr>
        <w:t xml:space="preserve">В разделе указаны </w:t>
      </w:r>
      <w:r w:rsidRPr="00606B4A">
        <w:rPr>
          <w:rFonts w:ascii="Calibri" w:eastAsia="Calibri" w:hAnsi="Calibri" w:cs="Times New Roman"/>
          <w:sz w:val="24"/>
          <w:szCs w:val="24"/>
        </w:rPr>
        <w:t xml:space="preserve">сведения о видах, назначении и наименованиях планируемых для размещения объектов местного значения </w:t>
      </w:r>
      <w:r w:rsidR="00B44100" w:rsidRPr="00606B4A">
        <w:rPr>
          <w:rFonts w:ascii="Calibri" w:eastAsia="Calibri" w:hAnsi="Calibri" w:cs="Times New Roman"/>
          <w:sz w:val="24"/>
          <w:szCs w:val="24"/>
        </w:rPr>
        <w:t>Кропоткинского городского поселения</w:t>
      </w:r>
      <w:r w:rsidRPr="00606B4A">
        <w:rPr>
          <w:rFonts w:ascii="Calibri" w:eastAsia="Calibri" w:hAnsi="Calibri" w:cs="Times New Roman"/>
          <w:sz w:val="24"/>
          <w:szCs w:val="24"/>
        </w:rPr>
        <w:t>,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bookmarkEnd w:id="634"/>
    <w:p w:rsidR="0010164B" w:rsidRPr="00F10E2A" w:rsidRDefault="00606B4A" w:rsidP="00606B4A">
      <w:pPr>
        <w:rPr>
          <w:rFonts w:ascii="Calibri" w:eastAsia="Times New Roman" w:hAnsi="Calibri" w:cs="Times New Roman"/>
          <w:bCs/>
          <w:sz w:val="24"/>
          <w:szCs w:val="24"/>
        </w:rPr>
      </w:pPr>
      <w:r>
        <w:rPr>
          <w:rFonts w:ascii="Calibri" w:eastAsia="Times New Roman" w:hAnsi="Calibri" w:cs="Times New Roman"/>
          <w:bCs/>
          <w:sz w:val="24"/>
          <w:szCs w:val="24"/>
        </w:rPr>
        <w:br w:type="page"/>
      </w:r>
    </w:p>
    <w:p w:rsidR="0010164B" w:rsidRPr="00606B4A" w:rsidRDefault="0010164B" w:rsidP="00606B4A">
      <w:pPr>
        <w:pStyle w:val="24"/>
        <w:numPr>
          <w:ilvl w:val="0"/>
          <w:numId w:val="75"/>
        </w:numPr>
        <w:spacing w:before="240" w:after="240"/>
        <w:ind w:left="709" w:hanging="709"/>
        <w:rPr>
          <w:rFonts w:ascii="Calibri" w:eastAsia="Times New Roman" w:hAnsi="Calibri" w:cs="Times New Roman"/>
        </w:rPr>
      </w:pPr>
      <w:bookmarkStart w:id="635" w:name="_Toc45904509"/>
      <w:bookmarkStart w:id="636" w:name="_Toc52878713"/>
      <w:bookmarkStart w:id="637" w:name="_Toc148533411"/>
      <w:r w:rsidRPr="003B420D">
        <w:rPr>
          <w:rFonts w:ascii="Calibri" w:eastAsia="Times New Roman" w:hAnsi="Calibri" w:cs="Times New Roman"/>
        </w:rPr>
        <w:lastRenderedPageBreak/>
        <w:t>Баланс территории</w:t>
      </w:r>
      <w:bookmarkEnd w:id="635"/>
      <w:bookmarkEnd w:id="636"/>
      <w:bookmarkEnd w:id="637"/>
      <w:r w:rsidRPr="003B420D">
        <w:rPr>
          <w:rFonts w:ascii="Calibri" w:eastAsia="Times New Roman" w:hAnsi="Calibri" w:cs="Times New Roman"/>
        </w:rPr>
        <w:t xml:space="preserve"> </w:t>
      </w:r>
    </w:p>
    <w:p w:rsidR="0010164B" w:rsidRPr="00F10E2A" w:rsidRDefault="0010164B" w:rsidP="0010164B">
      <w:pPr>
        <w:suppressAutoHyphens/>
        <w:spacing w:before="0" w:after="0" w:line="240" w:lineRule="auto"/>
        <w:ind w:right="170" w:firstLine="709"/>
        <w:jc w:val="both"/>
        <w:rPr>
          <w:rFonts w:eastAsia="Times New Roman" w:cstheme="minorHAnsi"/>
          <w:sz w:val="24"/>
          <w:szCs w:val="24"/>
          <w:lang w:eastAsia="ar-SA"/>
        </w:rPr>
      </w:pPr>
      <w:r w:rsidRPr="00F10E2A">
        <w:rPr>
          <w:rFonts w:eastAsia="Times New Roman" w:cstheme="minorHAnsi"/>
          <w:sz w:val="24"/>
          <w:szCs w:val="24"/>
          <w:lang w:eastAsia="ar-SA"/>
        </w:rPr>
        <w:t xml:space="preserve">Законом Краснодарского края </w:t>
      </w:r>
      <w:r w:rsidR="00EA24FE" w:rsidRPr="00F10E2A">
        <w:rPr>
          <w:rFonts w:eastAsia="Times New Roman" w:cstheme="minorHAnsi"/>
          <w:sz w:val="24"/>
          <w:szCs w:val="24"/>
          <w:lang w:eastAsia="ar-SA"/>
        </w:rPr>
        <w:t xml:space="preserve">от </w:t>
      </w:r>
      <w:r w:rsidR="00EA24FE">
        <w:rPr>
          <w:rFonts w:eastAsia="Times New Roman" w:cstheme="minorHAnsi"/>
          <w:sz w:val="24"/>
          <w:szCs w:val="24"/>
          <w:lang w:eastAsia="ar-SA"/>
        </w:rPr>
        <w:t>07</w:t>
      </w:r>
      <w:r w:rsidR="00EA24FE" w:rsidRPr="00F10E2A">
        <w:rPr>
          <w:rFonts w:eastAsia="Times New Roman" w:cstheme="minorHAnsi"/>
          <w:sz w:val="24"/>
          <w:szCs w:val="24"/>
          <w:lang w:eastAsia="ar-SA"/>
        </w:rPr>
        <w:t xml:space="preserve"> </w:t>
      </w:r>
      <w:r w:rsidR="00EA24FE">
        <w:rPr>
          <w:rFonts w:eastAsia="Times New Roman" w:cstheme="minorHAnsi"/>
          <w:sz w:val="24"/>
          <w:szCs w:val="24"/>
          <w:lang w:eastAsia="ar-SA"/>
        </w:rPr>
        <w:t>июня</w:t>
      </w:r>
      <w:r w:rsidR="00EA24FE" w:rsidRPr="00F10E2A">
        <w:rPr>
          <w:rFonts w:eastAsia="Times New Roman" w:cstheme="minorHAnsi"/>
          <w:sz w:val="24"/>
          <w:szCs w:val="24"/>
          <w:lang w:eastAsia="ar-SA"/>
        </w:rPr>
        <w:t xml:space="preserve"> 2004 года </w:t>
      </w:r>
      <w:r w:rsidR="00EA24FE">
        <w:rPr>
          <w:rFonts w:eastAsia="Times New Roman" w:cstheme="minorHAnsi"/>
          <w:sz w:val="24"/>
          <w:szCs w:val="24"/>
          <w:lang w:eastAsia="ar-SA"/>
        </w:rPr>
        <w:t xml:space="preserve">№ 713-КЗ </w:t>
      </w:r>
      <w:r w:rsidRPr="00F10E2A">
        <w:rPr>
          <w:rFonts w:eastAsia="Times New Roman" w:cstheme="minorHAnsi"/>
          <w:sz w:val="24"/>
          <w:szCs w:val="24"/>
          <w:lang w:eastAsia="ar-SA"/>
        </w:rPr>
        <w:t>«</w:t>
      </w:r>
      <w:r w:rsidR="00EA24FE" w:rsidRPr="00EA24FE">
        <w:rPr>
          <w:rFonts w:eastAsia="Times New Roman" w:cstheme="minorHAnsi"/>
          <w:sz w:val="24"/>
          <w:szCs w:val="24"/>
          <w:lang w:eastAsia="ar-SA"/>
        </w:rPr>
        <w:t>Об установлении границ муниципального образования Кавказский район, наделении его статусом муниципального района, образовании в его составе муниципальных образований – городского и сельских поселений - и установлении их границ</w:t>
      </w:r>
      <w:r w:rsidRPr="00F10E2A">
        <w:rPr>
          <w:rFonts w:eastAsia="Times New Roman" w:cstheme="minorHAnsi"/>
          <w:sz w:val="24"/>
          <w:szCs w:val="24"/>
          <w:lang w:eastAsia="ar-SA"/>
        </w:rPr>
        <w:t xml:space="preserve">», </w:t>
      </w:r>
      <w:r w:rsidR="00EA24FE" w:rsidRPr="00EA24FE">
        <w:rPr>
          <w:rFonts w:eastAsia="Times New Roman" w:cstheme="minorHAnsi"/>
          <w:sz w:val="24"/>
          <w:szCs w:val="24"/>
          <w:lang w:eastAsia="ar-SA"/>
        </w:rPr>
        <w:t>Кропоткинское городское поселение в составе муниципального образования Кавказский район</w:t>
      </w:r>
      <w:r w:rsidR="00EA24FE" w:rsidRPr="00F10E2A">
        <w:rPr>
          <w:rFonts w:eastAsia="Times New Roman" w:cstheme="minorHAnsi"/>
          <w:sz w:val="24"/>
          <w:szCs w:val="24"/>
          <w:lang w:eastAsia="ar-SA"/>
        </w:rPr>
        <w:t xml:space="preserve"> </w:t>
      </w:r>
      <w:r w:rsidR="00EA24FE">
        <w:rPr>
          <w:rFonts w:eastAsia="Times New Roman" w:cstheme="minorHAnsi"/>
          <w:sz w:val="24"/>
          <w:szCs w:val="24"/>
          <w:lang w:eastAsia="ar-SA"/>
        </w:rPr>
        <w:t xml:space="preserve">наделено статусом городского поселения и </w:t>
      </w:r>
      <w:r w:rsidRPr="00F10E2A">
        <w:rPr>
          <w:rFonts w:eastAsia="Times New Roman" w:cstheme="minorHAnsi"/>
          <w:sz w:val="24"/>
          <w:szCs w:val="24"/>
          <w:lang w:eastAsia="ar-SA"/>
        </w:rPr>
        <w:t xml:space="preserve">установлены границы муниципального образования город Кропоткин. </w:t>
      </w:r>
    </w:p>
    <w:p w:rsidR="00606B4A" w:rsidRDefault="00606B4A" w:rsidP="0010164B">
      <w:pPr>
        <w:suppressAutoHyphens/>
        <w:spacing w:before="0" w:after="0" w:line="240" w:lineRule="auto"/>
        <w:ind w:right="170" w:firstLine="709"/>
        <w:jc w:val="both"/>
        <w:rPr>
          <w:rFonts w:eastAsia="Times New Roman" w:cstheme="minorHAnsi"/>
          <w:sz w:val="24"/>
          <w:szCs w:val="24"/>
          <w:lang w:eastAsia="ar-SA"/>
        </w:rPr>
      </w:pPr>
    </w:p>
    <w:p w:rsidR="0010164B" w:rsidRPr="00F10E2A" w:rsidRDefault="00606B4A" w:rsidP="0010164B">
      <w:pPr>
        <w:suppressAutoHyphens/>
        <w:spacing w:before="0" w:after="0" w:line="240" w:lineRule="auto"/>
        <w:ind w:right="170" w:firstLine="709"/>
        <w:jc w:val="both"/>
        <w:rPr>
          <w:rFonts w:eastAsia="Times New Roman" w:cstheme="minorHAnsi"/>
          <w:sz w:val="24"/>
          <w:szCs w:val="24"/>
          <w:lang w:eastAsia="ar-SA"/>
        </w:rPr>
      </w:pPr>
      <w:r>
        <w:rPr>
          <w:rFonts w:eastAsia="Times New Roman" w:cstheme="minorHAnsi"/>
          <w:sz w:val="24"/>
          <w:szCs w:val="24"/>
          <w:lang w:eastAsia="ar-SA"/>
        </w:rPr>
        <w:t xml:space="preserve"> В соответствии с материалами действующей редакции генерального плана в</w:t>
      </w:r>
      <w:r w:rsidR="0010164B" w:rsidRPr="00F10E2A">
        <w:rPr>
          <w:rFonts w:eastAsia="Times New Roman" w:cstheme="minorHAnsi"/>
          <w:sz w:val="24"/>
          <w:szCs w:val="24"/>
          <w:lang w:eastAsia="ar-SA"/>
        </w:rPr>
        <w:t xml:space="preserve"> границы городского </w:t>
      </w:r>
      <w:r w:rsidR="00EA24FE">
        <w:rPr>
          <w:rFonts w:eastAsia="Times New Roman" w:cstheme="minorHAnsi"/>
          <w:sz w:val="24"/>
          <w:szCs w:val="24"/>
          <w:lang w:eastAsia="ar-SA"/>
        </w:rPr>
        <w:t>поселения</w:t>
      </w:r>
      <w:r w:rsidR="0010164B" w:rsidRPr="00F10E2A">
        <w:rPr>
          <w:rFonts w:eastAsia="Times New Roman" w:cstheme="minorHAnsi"/>
          <w:sz w:val="24"/>
          <w:szCs w:val="24"/>
          <w:lang w:eastAsia="ar-SA"/>
        </w:rPr>
        <w:t xml:space="preserve"> входит территория площадью 9768 га, которая представлена землями различной категории:</w:t>
      </w:r>
    </w:p>
    <w:p w:rsidR="0010164B" w:rsidRPr="00F10E2A" w:rsidRDefault="0010164B" w:rsidP="0010164B">
      <w:pPr>
        <w:suppressAutoHyphens/>
        <w:spacing w:before="0" w:after="0" w:line="240" w:lineRule="auto"/>
        <w:ind w:right="170" w:firstLine="709"/>
        <w:jc w:val="both"/>
        <w:rPr>
          <w:rFonts w:eastAsia="Times New Roman" w:cstheme="minorHAnsi"/>
          <w:sz w:val="24"/>
          <w:szCs w:val="24"/>
          <w:lang w:eastAsia="ar-SA"/>
        </w:rPr>
      </w:pPr>
      <w:r w:rsidRPr="00F10E2A">
        <w:rPr>
          <w:rFonts w:eastAsia="Times New Roman" w:cstheme="minorHAnsi"/>
          <w:sz w:val="24"/>
          <w:szCs w:val="24"/>
          <w:lang w:eastAsia="ar-SA"/>
        </w:rPr>
        <w:t>-землями населённого пункта, это земли, расположенные в границах города Кропоткина, площадью 8395 га;</w:t>
      </w:r>
    </w:p>
    <w:p w:rsidR="0010164B" w:rsidRPr="00606B4A" w:rsidRDefault="0010164B" w:rsidP="0010164B">
      <w:pPr>
        <w:suppressAutoHyphens/>
        <w:spacing w:before="0" w:after="0" w:line="240" w:lineRule="auto"/>
        <w:ind w:right="170" w:firstLine="709"/>
        <w:jc w:val="both"/>
        <w:rPr>
          <w:rFonts w:eastAsia="Times New Roman" w:cstheme="minorHAnsi"/>
          <w:sz w:val="24"/>
          <w:szCs w:val="24"/>
          <w:lang w:eastAsia="ar-SA"/>
        </w:rPr>
      </w:pPr>
      <w:r w:rsidRPr="00F10E2A">
        <w:rPr>
          <w:rFonts w:eastAsia="Times New Roman" w:cstheme="minorHAnsi"/>
          <w:sz w:val="24"/>
          <w:szCs w:val="24"/>
          <w:lang w:eastAsia="ar-SA"/>
        </w:rPr>
        <w:t>- землями сельскохозяйственного</w:t>
      </w:r>
      <w:r w:rsidR="00A748B8">
        <w:rPr>
          <w:rFonts w:eastAsia="Times New Roman" w:cstheme="minorHAnsi"/>
          <w:sz w:val="24"/>
          <w:szCs w:val="24"/>
          <w:lang w:eastAsia="ar-SA"/>
        </w:rPr>
        <w:t xml:space="preserve"> назначения</w:t>
      </w:r>
      <w:r w:rsidRPr="00F10E2A">
        <w:rPr>
          <w:rFonts w:eastAsia="Times New Roman" w:cstheme="minorHAnsi"/>
          <w:sz w:val="24"/>
          <w:szCs w:val="24"/>
          <w:lang w:eastAsia="ar-SA"/>
        </w:rPr>
        <w:t xml:space="preserve">, площадью 1158,0 га. В их состав входят садоводческие товарищества, расположенные в северной части городского </w:t>
      </w:r>
      <w:r w:rsidR="00EA24FE">
        <w:rPr>
          <w:rFonts w:eastAsia="Times New Roman" w:cstheme="minorHAnsi"/>
          <w:sz w:val="24"/>
          <w:szCs w:val="24"/>
          <w:lang w:eastAsia="ar-SA"/>
        </w:rPr>
        <w:t>поселения</w:t>
      </w:r>
      <w:r w:rsidRPr="00F10E2A">
        <w:rPr>
          <w:rFonts w:eastAsia="Times New Roman" w:cstheme="minorHAnsi"/>
          <w:sz w:val="24"/>
          <w:szCs w:val="24"/>
          <w:lang w:eastAsia="ar-SA"/>
        </w:rPr>
        <w:t xml:space="preserve">, </w:t>
      </w:r>
      <w:r w:rsidRPr="00606B4A">
        <w:rPr>
          <w:rFonts w:eastAsia="Times New Roman" w:cstheme="minorHAnsi"/>
          <w:sz w:val="24"/>
          <w:szCs w:val="24"/>
          <w:lang w:eastAsia="ar-SA"/>
        </w:rPr>
        <w:t>крестьянско-фермерские хозяйства, территория которых находится западнее федеральной автомагистрали М-29 «Кавказ»;</w:t>
      </w:r>
    </w:p>
    <w:p w:rsidR="0010164B" w:rsidRPr="00F10E2A" w:rsidRDefault="0010164B" w:rsidP="0010164B">
      <w:pPr>
        <w:suppressAutoHyphens/>
        <w:spacing w:before="0" w:after="0" w:line="240" w:lineRule="auto"/>
        <w:ind w:right="170" w:firstLine="709"/>
        <w:jc w:val="both"/>
        <w:rPr>
          <w:rFonts w:eastAsia="Times New Roman" w:cstheme="minorHAnsi"/>
          <w:sz w:val="24"/>
          <w:szCs w:val="24"/>
          <w:lang w:eastAsia="ar-SA"/>
        </w:rPr>
      </w:pPr>
      <w:r w:rsidRPr="00606B4A">
        <w:rPr>
          <w:rFonts w:eastAsia="Times New Roman" w:cstheme="minorHAnsi"/>
          <w:sz w:val="24"/>
          <w:szCs w:val="24"/>
          <w:lang w:eastAsia="ar-SA"/>
        </w:rPr>
        <w:t>- земли запаса площадью 19 га, зарезервированные под полигон для складирования бытовых и промышленных отходов, расположенные в развилке железных дорог;</w:t>
      </w:r>
    </w:p>
    <w:p w:rsidR="0010164B" w:rsidRPr="00F10E2A" w:rsidRDefault="0010164B" w:rsidP="0010164B">
      <w:pPr>
        <w:suppressAutoHyphens/>
        <w:spacing w:before="0" w:after="0" w:line="240" w:lineRule="auto"/>
        <w:ind w:right="170" w:firstLine="709"/>
        <w:jc w:val="both"/>
        <w:rPr>
          <w:rFonts w:eastAsia="Times New Roman" w:cstheme="minorHAnsi"/>
          <w:sz w:val="24"/>
          <w:szCs w:val="24"/>
          <w:lang w:eastAsia="ar-SA"/>
        </w:rPr>
      </w:pPr>
      <w:r w:rsidRPr="00F10E2A">
        <w:rPr>
          <w:rFonts w:eastAsia="Times New Roman" w:cstheme="minorHAnsi"/>
          <w:sz w:val="24"/>
          <w:szCs w:val="24"/>
          <w:lang w:eastAsia="ar-SA"/>
        </w:rPr>
        <w:t>- земли промышленности, транспорта и связи площадью 196,0 га, в состав которых входят территории полос отводов железных дорог, часть территории федеральной автомагистрали М-29 «Кавказ».</w:t>
      </w:r>
    </w:p>
    <w:p w:rsidR="0010164B" w:rsidRPr="00F10E2A" w:rsidRDefault="0010164B" w:rsidP="0010164B">
      <w:pPr>
        <w:spacing w:before="120" w:after="120" w:line="240" w:lineRule="auto"/>
        <w:ind w:firstLine="851"/>
        <w:jc w:val="both"/>
        <w:rPr>
          <w:rFonts w:eastAsia="Times New Roman" w:cstheme="minorHAnsi"/>
          <w:sz w:val="24"/>
          <w:szCs w:val="24"/>
          <w:lang w:eastAsia="ru-RU"/>
        </w:rPr>
      </w:pPr>
      <w:r w:rsidRPr="00F10E2A">
        <w:rPr>
          <w:rFonts w:eastAsia="Times New Roman" w:cstheme="minorHAnsi"/>
          <w:sz w:val="24"/>
          <w:szCs w:val="24"/>
          <w:lang w:eastAsia="ar-SA"/>
        </w:rPr>
        <w:t xml:space="preserve">Основная часть территории городского </w:t>
      </w:r>
      <w:r w:rsidR="00EA24FE">
        <w:rPr>
          <w:rFonts w:eastAsia="Times New Roman" w:cstheme="minorHAnsi"/>
          <w:sz w:val="24"/>
          <w:szCs w:val="24"/>
          <w:lang w:eastAsia="ar-SA"/>
        </w:rPr>
        <w:t>поселения</w:t>
      </w:r>
      <w:r w:rsidRPr="00F10E2A">
        <w:rPr>
          <w:rFonts w:eastAsia="Times New Roman" w:cstheme="minorHAnsi"/>
          <w:sz w:val="24"/>
          <w:szCs w:val="24"/>
          <w:lang w:eastAsia="ar-SA"/>
        </w:rPr>
        <w:t xml:space="preserve"> расположена в границах города Кропоткина и относится к категории земель населённого пункта</w:t>
      </w:r>
    </w:p>
    <w:p w:rsidR="0010164B" w:rsidRPr="00F10E2A" w:rsidRDefault="003B420D" w:rsidP="0010164B">
      <w:pPr>
        <w:spacing w:before="120" w:after="120" w:line="240" w:lineRule="auto"/>
        <w:ind w:firstLine="851"/>
        <w:jc w:val="both"/>
        <w:rPr>
          <w:rFonts w:eastAsia="Times New Roman" w:cstheme="minorHAnsi"/>
          <w:sz w:val="24"/>
          <w:szCs w:val="24"/>
          <w:lang w:eastAsia="ru-RU"/>
        </w:rPr>
      </w:pPr>
      <w:r>
        <w:rPr>
          <w:rFonts w:eastAsia="Times New Roman" w:cstheme="minorHAnsi"/>
          <w:sz w:val="24"/>
          <w:szCs w:val="24"/>
          <w:lang w:eastAsia="ru-RU"/>
        </w:rPr>
        <w:t xml:space="preserve">Проектом изменений генерального плана планируется существенное изменение баланса территории городского поселения, в основном, за счёт </w:t>
      </w:r>
      <w:r w:rsidR="006B570F">
        <w:rPr>
          <w:rFonts w:eastAsia="Times New Roman" w:cstheme="minorHAnsi"/>
          <w:sz w:val="24"/>
          <w:szCs w:val="24"/>
          <w:lang w:eastAsia="ru-RU"/>
        </w:rPr>
        <w:t>исключения из границ населённого пункта земель лесного фонда и территорий, занятых магистральны</w:t>
      </w:r>
      <w:r w:rsidR="00606B4A">
        <w:rPr>
          <w:rFonts w:eastAsia="Times New Roman" w:cstheme="minorHAnsi"/>
          <w:sz w:val="24"/>
          <w:szCs w:val="24"/>
          <w:lang w:eastAsia="ru-RU"/>
        </w:rPr>
        <w:t xml:space="preserve">ми трубопроводами, а также учёта существующего </w:t>
      </w:r>
      <w:r w:rsidR="00D54AC6">
        <w:rPr>
          <w:rFonts w:eastAsia="Times New Roman" w:cstheme="minorHAnsi"/>
          <w:sz w:val="24"/>
          <w:szCs w:val="24"/>
          <w:lang w:eastAsia="ru-RU"/>
        </w:rPr>
        <w:t xml:space="preserve"> землепользования.</w:t>
      </w:r>
    </w:p>
    <w:p w:rsidR="0010164B" w:rsidRPr="00F10E2A" w:rsidRDefault="0010164B" w:rsidP="0010164B">
      <w:pPr>
        <w:spacing w:before="120" w:after="120" w:line="240" w:lineRule="auto"/>
        <w:ind w:firstLine="851"/>
        <w:jc w:val="both"/>
        <w:rPr>
          <w:rFonts w:eastAsia="Times New Roman" w:cstheme="minorHAnsi"/>
          <w:sz w:val="24"/>
          <w:szCs w:val="24"/>
          <w:lang w:eastAsia="ru-RU"/>
        </w:rPr>
      </w:pPr>
      <w:r w:rsidRPr="00F10E2A">
        <w:rPr>
          <w:rFonts w:eastAsia="Times New Roman" w:cstheme="minorHAnsi"/>
          <w:sz w:val="24"/>
          <w:szCs w:val="24"/>
          <w:lang w:eastAsia="ru-RU"/>
        </w:rPr>
        <w:t>Для удобства сопоставления изменений площади отдельных категорий земель, баланс дополнен сведениями о современной площади земель по данным администрации Кропоткинского городского поселения</w:t>
      </w:r>
      <w:r w:rsidR="00D54AC6">
        <w:rPr>
          <w:rFonts w:eastAsia="Times New Roman" w:cstheme="minorHAnsi"/>
          <w:sz w:val="24"/>
          <w:szCs w:val="24"/>
          <w:lang w:eastAsia="ru-RU"/>
        </w:rPr>
        <w:t xml:space="preserve"> и сведений ЕГРН</w:t>
      </w:r>
      <w:r w:rsidRPr="00F10E2A">
        <w:rPr>
          <w:rFonts w:eastAsia="Times New Roman" w:cstheme="minorHAnsi"/>
          <w:sz w:val="24"/>
          <w:szCs w:val="24"/>
          <w:lang w:eastAsia="ru-RU"/>
        </w:rPr>
        <w:t xml:space="preserve">. Баланс территории </w:t>
      </w:r>
      <w:r w:rsidRPr="00F10E2A">
        <w:rPr>
          <w:rFonts w:eastAsia="Calibri" w:cstheme="minorHAnsi"/>
          <w:sz w:val="24"/>
          <w:szCs w:val="24"/>
        </w:rPr>
        <w:t>Кропоткинского городского поселения</w:t>
      </w:r>
      <w:r w:rsidRPr="00F10E2A">
        <w:rPr>
          <w:rFonts w:eastAsia="Times New Roman" w:cstheme="minorHAnsi"/>
          <w:sz w:val="24"/>
          <w:szCs w:val="24"/>
          <w:lang w:eastAsia="ru-RU"/>
        </w:rPr>
        <w:t xml:space="preserve"> приводится в Таблице </w:t>
      </w:r>
      <w:r w:rsidR="006B570F">
        <w:rPr>
          <w:rFonts w:eastAsia="Times New Roman" w:cstheme="minorHAnsi"/>
          <w:sz w:val="24"/>
          <w:szCs w:val="24"/>
          <w:lang w:eastAsia="ru-RU"/>
        </w:rPr>
        <w:t>17</w:t>
      </w:r>
      <w:r w:rsidRPr="00F10E2A">
        <w:rPr>
          <w:rFonts w:eastAsia="Times New Roman" w:cstheme="minorHAnsi"/>
          <w:sz w:val="24"/>
          <w:szCs w:val="24"/>
          <w:lang w:eastAsia="ru-RU"/>
        </w:rPr>
        <w:t>.1.</w:t>
      </w:r>
    </w:p>
    <w:p w:rsidR="0010164B" w:rsidRPr="00F10E2A" w:rsidRDefault="0010164B" w:rsidP="0010164B">
      <w:pPr>
        <w:spacing w:before="0" w:after="0" w:line="240" w:lineRule="auto"/>
        <w:ind w:left="1211"/>
        <w:jc w:val="right"/>
        <w:rPr>
          <w:rFonts w:ascii="Calibri" w:eastAsia="Times New Roman" w:hAnsi="Calibri" w:cs="Arial"/>
          <w:i/>
          <w:sz w:val="24"/>
          <w:szCs w:val="24"/>
          <w:lang w:eastAsia="ru-RU"/>
        </w:rPr>
      </w:pPr>
    </w:p>
    <w:p w:rsidR="0010164B" w:rsidRPr="00D54AC6" w:rsidRDefault="0010164B" w:rsidP="0010164B">
      <w:pPr>
        <w:spacing w:before="0" w:after="0" w:line="240" w:lineRule="auto"/>
        <w:ind w:left="1211"/>
        <w:jc w:val="right"/>
        <w:rPr>
          <w:rFonts w:ascii="Calibri" w:eastAsia="Times New Roman" w:hAnsi="Calibri" w:cs="Arial"/>
          <w:b/>
          <w:i/>
          <w:sz w:val="24"/>
          <w:szCs w:val="24"/>
          <w:lang w:eastAsia="ru-RU"/>
        </w:rPr>
      </w:pPr>
      <w:r w:rsidRPr="00D54AC6">
        <w:rPr>
          <w:rFonts w:ascii="Calibri" w:eastAsia="Times New Roman" w:hAnsi="Calibri" w:cs="Arial"/>
          <w:b/>
          <w:i/>
          <w:sz w:val="24"/>
          <w:szCs w:val="24"/>
          <w:lang w:eastAsia="ru-RU"/>
        </w:rPr>
        <w:t xml:space="preserve">Таблица </w:t>
      </w:r>
      <w:r w:rsidR="006B570F" w:rsidRPr="00D54AC6">
        <w:rPr>
          <w:rFonts w:ascii="Calibri" w:eastAsia="Times New Roman" w:hAnsi="Calibri" w:cs="Arial"/>
          <w:b/>
          <w:i/>
          <w:sz w:val="24"/>
          <w:szCs w:val="24"/>
          <w:lang w:eastAsia="ru-RU"/>
        </w:rPr>
        <w:t>17</w:t>
      </w:r>
      <w:r w:rsidRPr="00D54AC6">
        <w:rPr>
          <w:rFonts w:ascii="Calibri" w:eastAsia="Times New Roman" w:hAnsi="Calibri" w:cs="Arial"/>
          <w:b/>
          <w:i/>
          <w:sz w:val="24"/>
          <w:szCs w:val="24"/>
          <w:lang w:eastAsia="ru-RU"/>
        </w:rPr>
        <w:t>.1.</w:t>
      </w:r>
    </w:p>
    <w:p w:rsidR="0010164B" w:rsidRPr="00D54AC6" w:rsidRDefault="0010164B" w:rsidP="0010164B">
      <w:pPr>
        <w:spacing w:before="0" w:after="0" w:line="240" w:lineRule="auto"/>
        <w:ind w:left="1211"/>
        <w:jc w:val="right"/>
        <w:rPr>
          <w:rFonts w:ascii="Calibri" w:eastAsia="Times New Roman" w:hAnsi="Calibri" w:cs="Arial"/>
          <w:b/>
          <w:i/>
          <w:sz w:val="24"/>
          <w:szCs w:val="24"/>
          <w:lang w:eastAsia="ru-RU"/>
        </w:rPr>
      </w:pPr>
      <w:r w:rsidRPr="00D54AC6">
        <w:rPr>
          <w:rFonts w:ascii="Calibri" w:eastAsia="Times New Roman" w:hAnsi="Calibri" w:cs="Arial"/>
          <w:b/>
          <w:i/>
          <w:sz w:val="24"/>
          <w:szCs w:val="24"/>
          <w:lang w:eastAsia="ru-RU"/>
        </w:rPr>
        <w:t>Баланс территории Кропоткинского городского поселения.</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2"/>
        <w:gridCol w:w="3835"/>
        <w:gridCol w:w="1129"/>
        <w:gridCol w:w="1446"/>
        <w:gridCol w:w="1446"/>
        <w:gridCol w:w="1365"/>
      </w:tblGrid>
      <w:tr w:rsidR="0010164B" w:rsidRPr="00F10E2A" w:rsidTr="0010164B">
        <w:trPr>
          <w:trHeight w:val="482"/>
          <w:tblHeader/>
        </w:trPr>
        <w:tc>
          <w:tcPr>
            <w:tcW w:w="702" w:type="dxa"/>
            <w:vMerge w:val="restart"/>
            <w:shd w:val="clear" w:color="auto" w:fill="BFBFBF"/>
            <w:vAlign w:val="center"/>
          </w:tcPr>
          <w:p w:rsidR="0010164B" w:rsidRPr="00F10E2A" w:rsidRDefault="0010164B" w:rsidP="0010164B">
            <w:pPr>
              <w:spacing w:before="100" w:beforeAutospacing="1" w:after="100" w:afterAutospacing="1" w:line="240" w:lineRule="auto"/>
              <w:jc w:val="center"/>
              <w:rPr>
                <w:rFonts w:ascii="Calibri" w:eastAsia="Times New Roman" w:hAnsi="Calibri" w:cs="Arial"/>
                <w:sz w:val="24"/>
                <w:szCs w:val="24"/>
                <w:lang w:eastAsia="ru-RU"/>
              </w:rPr>
            </w:pPr>
            <w:r w:rsidRPr="00F10E2A">
              <w:rPr>
                <w:rFonts w:ascii="Calibri" w:eastAsia="Times New Roman" w:hAnsi="Calibri" w:cs="Arial"/>
                <w:sz w:val="24"/>
                <w:szCs w:val="24"/>
                <w:lang w:eastAsia="ru-RU"/>
              </w:rPr>
              <w:t>№№п/п</w:t>
            </w:r>
          </w:p>
        </w:tc>
        <w:tc>
          <w:tcPr>
            <w:tcW w:w="3835" w:type="dxa"/>
            <w:vMerge w:val="restart"/>
            <w:shd w:val="clear" w:color="auto" w:fill="BFBFBF"/>
            <w:vAlign w:val="center"/>
          </w:tcPr>
          <w:p w:rsidR="0010164B" w:rsidRPr="00F10E2A" w:rsidRDefault="0010164B" w:rsidP="0010164B">
            <w:pPr>
              <w:spacing w:before="100" w:beforeAutospacing="1" w:after="100" w:afterAutospacing="1" w:line="240" w:lineRule="auto"/>
              <w:jc w:val="center"/>
              <w:rPr>
                <w:rFonts w:ascii="Calibri" w:eastAsia="Times New Roman" w:hAnsi="Calibri" w:cs="Arial"/>
                <w:sz w:val="24"/>
                <w:szCs w:val="24"/>
                <w:lang w:eastAsia="ru-RU"/>
              </w:rPr>
            </w:pPr>
            <w:r w:rsidRPr="00F10E2A">
              <w:rPr>
                <w:rFonts w:ascii="Calibri" w:eastAsia="Times New Roman" w:hAnsi="Calibri" w:cs="Arial"/>
                <w:sz w:val="24"/>
                <w:szCs w:val="24"/>
                <w:lang w:eastAsia="ru-RU"/>
              </w:rPr>
              <w:t>Показатели</w:t>
            </w:r>
          </w:p>
        </w:tc>
        <w:tc>
          <w:tcPr>
            <w:tcW w:w="1129" w:type="dxa"/>
            <w:vMerge w:val="restart"/>
            <w:shd w:val="clear" w:color="auto" w:fill="BFBFBF"/>
            <w:vAlign w:val="center"/>
          </w:tcPr>
          <w:p w:rsidR="0010164B" w:rsidRPr="00F10E2A" w:rsidRDefault="0010164B" w:rsidP="0010164B">
            <w:pPr>
              <w:spacing w:before="100" w:beforeAutospacing="1" w:after="100" w:afterAutospacing="1" w:line="240" w:lineRule="auto"/>
              <w:jc w:val="center"/>
              <w:rPr>
                <w:rFonts w:ascii="Calibri" w:eastAsia="Times New Roman" w:hAnsi="Calibri" w:cs="Arial"/>
                <w:sz w:val="24"/>
                <w:szCs w:val="24"/>
                <w:lang w:eastAsia="ru-RU"/>
              </w:rPr>
            </w:pPr>
            <w:r w:rsidRPr="00F10E2A">
              <w:rPr>
                <w:rFonts w:ascii="Calibri" w:eastAsia="Times New Roman" w:hAnsi="Calibri" w:cs="Arial"/>
                <w:sz w:val="24"/>
                <w:szCs w:val="24"/>
                <w:lang w:eastAsia="ru-RU"/>
              </w:rPr>
              <w:t>Единица измерения</w:t>
            </w:r>
          </w:p>
        </w:tc>
        <w:tc>
          <w:tcPr>
            <w:tcW w:w="2892" w:type="dxa"/>
            <w:gridSpan w:val="2"/>
            <w:tcBorders>
              <w:bottom w:val="single" w:sz="4" w:space="0" w:color="auto"/>
            </w:tcBorders>
            <w:shd w:val="clear" w:color="auto" w:fill="BFBFBF"/>
          </w:tcPr>
          <w:p w:rsidR="0010164B" w:rsidRPr="00F10E2A" w:rsidRDefault="0010164B" w:rsidP="0010164B">
            <w:pPr>
              <w:spacing w:before="100" w:beforeAutospacing="1" w:after="100" w:afterAutospacing="1" w:line="240" w:lineRule="auto"/>
              <w:jc w:val="center"/>
              <w:rPr>
                <w:rFonts w:ascii="Calibri" w:eastAsia="Times New Roman" w:hAnsi="Calibri" w:cs="Arial"/>
                <w:sz w:val="24"/>
                <w:szCs w:val="24"/>
                <w:lang w:eastAsia="ru-RU"/>
              </w:rPr>
            </w:pPr>
            <w:r w:rsidRPr="00F10E2A">
              <w:rPr>
                <w:rFonts w:ascii="Calibri" w:eastAsia="Times New Roman" w:hAnsi="Calibri" w:cs="Arial"/>
                <w:sz w:val="24"/>
                <w:szCs w:val="24"/>
                <w:lang w:eastAsia="ru-RU"/>
              </w:rPr>
              <w:t>По действующему генеральному плану</w:t>
            </w:r>
          </w:p>
        </w:tc>
        <w:tc>
          <w:tcPr>
            <w:tcW w:w="1365" w:type="dxa"/>
            <w:vMerge w:val="restart"/>
            <w:shd w:val="clear" w:color="auto" w:fill="BFBFBF"/>
            <w:vAlign w:val="center"/>
          </w:tcPr>
          <w:p w:rsidR="0010164B" w:rsidRPr="00F10E2A" w:rsidRDefault="0010164B" w:rsidP="0010164B">
            <w:pPr>
              <w:spacing w:before="100" w:beforeAutospacing="1" w:after="100" w:afterAutospacing="1" w:line="240" w:lineRule="auto"/>
              <w:jc w:val="center"/>
              <w:rPr>
                <w:rFonts w:ascii="Calibri" w:eastAsia="Times New Roman" w:hAnsi="Calibri" w:cs="Arial"/>
                <w:sz w:val="24"/>
                <w:szCs w:val="24"/>
                <w:lang w:eastAsia="ru-RU"/>
              </w:rPr>
            </w:pPr>
            <w:r w:rsidRPr="00F10E2A">
              <w:rPr>
                <w:rFonts w:ascii="Calibri" w:eastAsia="Times New Roman" w:hAnsi="Calibri" w:cs="Arial"/>
                <w:sz w:val="24"/>
                <w:szCs w:val="24"/>
                <w:lang w:eastAsia="ru-RU"/>
              </w:rPr>
              <w:t>По проекту внесения изменений</w:t>
            </w:r>
          </w:p>
        </w:tc>
      </w:tr>
      <w:tr w:rsidR="0010164B" w:rsidRPr="00F10E2A" w:rsidTr="0010164B">
        <w:trPr>
          <w:trHeight w:val="1088"/>
          <w:tblHeader/>
        </w:trPr>
        <w:tc>
          <w:tcPr>
            <w:tcW w:w="702" w:type="dxa"/>
            <w:vMerge/>
            <w:shd w:val="clear" w:color="auto" w:fill="BFBFBF"/>
            <w:vAlign w:val="center"/>
          </w:tcPr>
          <w:p w:rsidR="0010164B" w:rsidRPr="00F10E2A" w:rsidRDefault="0010164B" w:rsidP="0010164B">
            <w:pPr>
              <w:spacing w:before="100" w:beforeAutospacing="1" w:after="100" w:afterAutospacing="1" w:line="240" w:lineRule="auto"/>
              <w:jc w:val="center"/>
              <w:rPr>
                <w:rFonts w:ascii="Calibri" w:eastAsia="Times New Roman" w:hAnsi="Calibri" w:cs="Arial"/>
                <w:sz w:val="24"/>
                <w:szCs w:val="24"/>
                <w:lang w:eastAsia="ru-RU"/>
              </w:rPr>
            </w:pPr>
          </w:p>
        </w:tc>
        <w:tc>
          <w:tcPr>
            <w:tcW w:w="3835" w:type="dxa"/>
            <w:vMerge/>
            <w:shd w:val="clear" w:color="auto" w:fill="BFBFBF"/>
            <w:vAlign w:val="center"/>
          </w:tcPr>
          <w:p w:rsidR="0010164B" w:rsidRPr="00F10E2A" w:rsidRDefault="0010164B" w:rsidP="0010164B">
            <w:pPr>
              <w:spacing w:before="100" w:beforeAutospacing="1" w:after="100" w:afterAutospacing="1" w:line="240" w:lineRule="auto"/>
              <w:jc w:val="center"/>
              <w:rPr>
                <w:rFonts w:ascii="Calibri" w:eastAsia="Times New Roman" w:hAnsi="Calibri" w:cs="Arial"/>
                <w:sz w:val="24"/>
                <w:szCs w:val="24"/>
                <w:lang w:eastAsia="ru-RU"/>
              </w:rPr>
            </w:pPr>
          </w:p>
        </w:tc>
        <w:tc>
          <w:tcPr>
            <w:tcW w:w="1129" w:type="dxa"/>
            <w:vMerge/>
            <w:shd w:val="clear" w:color="auto" w:fill="BFBFBF"/>
            <w:vAlign w:val="center"/>
          </w:tcPr>
          <w:p w:rsidR="0010164B" w:rsidRPr="00F10E2A" w:rsidRDefault="0010164B" w:rsidP="0010164B">
            <w:pPr>
              <w:spacing w:before="100" w:beforeAutospacing="1" w:after="100" w:afterAutospacing="1" w:line="240" w:lineRule="auto"/>
              <w:jc w:val="center"/>
              <w:rPr>
                <w:rFonts w:ascii="Calibri" w:eastAsia="Times New Roman" w:hAnsi="Calibri" w:cs="Arial"/>
                <w:sz w:val="24"/>
                <w:szCs w:val="24"/>
                <w:lang w:eastAsia="ru-RU"/>
              </w:rPr>
            </w:pPr>
          </w:p>
        </w:tc>
        <w:tc>
          <w:tcPr>
            <w:tcW w:w="1446" w:type="dxa"/>
            <w:tcBorders>
              <w:top w:val="single" w:sz="4" w:space="0" w:color="auto"/>
            </w:tcBorders>
            <w:shd w:val="clear" w:color="auto" w:fill="BFBFBF"/>
          </w:tcPr>
          <w:p w:rsidR="0010164B" w:rsidRPr="00F10E2A" w:rsidRDefault="0010164B" w:rsidP="0010164B">
            <w:pPr>
              <w:spacing w:before="100" w:beforeAutospacing="1" w:after="100" w:afterAutospacing="1" w:line="240" w:lineRule="auto"/>
              <w:jc w:val="center"/>
              <w:rPr>
                <w:rFonts w:ascii="Calibri" w:eastAsia="Times New Roman" w:hAnsi="Calibri" w:cs="Arial"/>
                <w:sz w:val="24"/>
                <w:szCs w:val="24"/>
                <w:lang w:eastAsia="ru-RU"/>
              </w:rPr>
            </w:pPr>
            <w:r w:rsidRPr="00F10E2A">
              <w:rPr>
                <w:rFonts w:ascii="Calibri" w:eastAsia="Times New Roman" w:hAnsi="Calibri" w:cs="Arial"/>
                <w:sz w:val="24"/>
                <w:szCs w:val="24"/>
                <w:lang w:eastAsia="ru-RU"/>
              </w:rPr>
              <w:t>Современное состояние</w:t>
            </w:r>
          </w:p>
        </w:tc>
        <w:tc>
          <w:tcPr>
            <w:tcW w:w="1446" w:type="dxa"/>
            <w:tcBorders>
              <w:top w:val="single" w:sz="4" w:space="0" w:color="auto"/>
            </w:tcBorders>
            <w:shd w:val="clear" w:color="auto" w:fill="BFBFBF"/>
          </w:tcPr>
          <w:p w:rsidR="0010164B" w:rsidRPr="00F10E2A" w:rsidRDefault="0010164B" w:rsidP="0010164B">
            <w:pPr>
              <w:spacing w:before="100" w:beforeAutospacing="1" w:after="100" w:afterAutospacing="1" w:line="240" w:lineRule="auto"/>
              <w:jc w:val="center"/>
              <w:rPr>
                <w:rFonts w:ascii="Calibri" w:eastAsia="Times New Roman" w:hAnsi="Calibri" w:cs="Arial"/>
                <w:sz w:val="24"/>
                <w:szCs w:val="24"/>
                <w:lang w:eastAsia="ru-RU"/>
              </w:rPr>
            </w:pPr>
            <w:r w:rsidRPr="00F10E2A">
              <w:rPr>
                <w:rFonts w:ascii="Calibri" w:eastAsia="Times New Roman" w:hAnsi="Calibri" w:cs="Arial"/>
                <w:sz w:val="24"/>
                <w:szCs w:val="24"/>
                <w:lang w:eastAsia="ru-RU"/>
              </w:rPr>
              <w:t>Расчетный срок</w:t>
            </w:r>
          </w:p>
        </w:tc>
        <w:tc>
          <w:tcPr>
            <w:tcW w:w="1365" w:type="dxa"/>
            <w:vMerge/>
            <w:shd w:val="clear" w:color="auto" w:fill="BFBFBF"/>
            <w:vAlign w:val="center"/>
          </w:tcPr>
          <w:p w:rsidR="0010164B" w:rsidRPr="00F10E2A" w:rsidRDefault="0010164B" w:rsidP="0010164B">
            <w:pPr>
              <w:spacing w:before="100" w:beforeAutospacing="1" w:after="100" w:afterAutospacing="1" w:line="240" w:lineRule="auto"/>
              <w:jc w:val="center"/>
              <w:rPr>
                <w:rFonts w:ascii="Calibri" w:eastAsia="Times New Roman" w:hAnsi="Calibri" w:cs="Arial"/>
                <w:sz w:val="24"/>
                <w:szCs w:val="24"/>
                <w:lang w:eastAsia="ru-RU"/>
              </w:rPr>
            </w:pPr>
          </w:p>
        </w:tc>
      </w:tr>
      <w:tr w:rsidR="0010164B" w:rsidRPr="00F10E2A" w:rsidTr="0010164B">
        <w:trPr>
          <w:trHeight w:val="340"/>
        </w:trPr>
        <w:tc>
          <w:tcPr>
            <w:tcW w:w="702" w:type="dxa"/>
            <w:vAlign w:val="center"/>
          </w:tcPr>
          <w:p w:rsidR="0010164B" w:rsidRPr="00F10E2A" w:rsidRDefault="0010164B" w:rsidP="0010164B">
            <w:pPr>
              <w:spacing w:before="0" w:after="0" w:line="240" w:lineRule="auto"/>
              <w:jc w:val="center"/>
              <w:rPr>
                <w:rFonts w:ascii="Calibri" w:eastAsia="Times New Roman" w:hAnsi="Calibri" w:cs="Arial"/>
                <w:sz w:val="24"/>
                <w:szCs w:val="24"/>
                <w:lang w:eastAsia="ru-RU"/>
              </w:rPr>
            </w:pPr>
          </w:p>
        </w:tc>
        <w:tc>
          <w:tcPr>
            <w:tcW w:w="3835" w:type="dxa"/>
            <w:shd w:val="clear" w:color="auto" w:fill="auto"/>
            <w:vAlign w:val="center"/>
          </w:tcPr>
          <w:p w:rsidR="0010164B" w:rsidRPr="00F10E2A" w:rsidRDefault="0010164B" w:rsidP="0010164B">
            <w:pPr>
              <w:spacing w:before="0" w:after="0" w:line="240" w:lineRule="auto"/>
              <w:jc w:val="both"/>
              <w:rPr>
                <w:rFonts w:ascii="Calibri" w:eastAsia="Times New Roman" w:hAnsi="Calibri" w:cs="Arial"/>
                <w:sz w:val="24"/>
                <w:szCs w:val="24"/>
                <w:lang w:eastAsia="ru-RU"/>
              </w:rPr>
            </w:pPr>
            <w:r w:rsidRPr="00F10E2A">
              <w:rPr>
                <w:rFonts w:ascii="Calibri" w:eastAsia="Times New Roman" w:hAnsi="Calibri" w:cs="Arial"/>
                <w:sz w:val="24"/>
                <w:szCs w:val="24"/>
                <w:lang w:eastAsia="ru-RU"/>
              </w:rPr>
              <w:t>Общая площадь земель в границах муниципального образования</w:t>
            </w:r>
          </w:p>
        </w:tc>
        <w:tc>
          <w:tcPr>
            <w:tcW w:w="1129" w:type="dxa"/>
            <w:vAlign w:val="center"/>
          </w:tcPr>
          <w:p w:rsidR="0010164B" w:rsidRPr="00F10E2A" w:rsidRDefault="0010164B" w:rsidP="0010164B">
            <w:pPr>
              <w:spacing w:before="0" w:after="0" w:line="240" w:lineRule="auto"/>
              <w:jc w:val="center"/>
              <w:rPr>
                <w:rFonts w:eastAsia="Times New Roman" w:cstheme="minorHAnsi"/>
                <w:sz w:val="24"/>
                <w:szCs w:val="24"/>
                <w:lang w:eastAsia="ru-RU"/>
              </w:rPr>
            </w:pPr>
            <w:r w:rsidRPr="00F10E2A">
              <w:rPr>
                <w:rFonts w:eastAsia="Times New Roman" w:cstheme="minorHAnsi"/>
                <w:sz w:val="24"/>
                <w:szCs w:val="24"/>
                <w:lang w:eastAsia="ru-RU"/>
              </w:rPr>
              <w:t>га</w:t>
            </w:r>
          </w:p>
        </w:tc>
        <w:tc>
          <w:tcPr>
            <w:tcW w:w="1446" w:type="dxa"/>
            <w:vAlign w:val="center"/>
          </w:tcPr>
          <w:p w:rsidR="0010164B" w:rsidRPr="00F10E2A" w:rsidRDefault="0010164B" w:rsidP="0010164B">
            <w:pPr>
              <w:spacing w:before="0" w:after="0"/>
              <w:jc w:val="center"/>
              <w:rPr>
                <w:rFonts w:eastAsia="Calibri" w:cstheme="minorHAnsi"/>
                <w:b/>
                <w:color w:val="000000"/>
                <w:sz w:val="24"/>
                <w:szCs w:val="24"/>
              </w:rPr>
            </w:pPr>
            <w:r w:rsidRPr="00F10E2A">
              <w:rPr>
                <w:rFonts w:eastAsia="Times New Roman" w:cstheme="minorHAnsi"/>
                <w:b/>
                <w:sz w:val="24"/>
                <w:szCs w:val="24"/>
                <w:lang w:eastAsia="ru-RU"/>
              </w:rPr>
              <w:t>9768,0</w:t>
            </w:r>
          </w:p>
        </w:tc>
        <w:tc>
          <w:tcPr>
            <w:tcW w:w="1446" w:type="dxa"/>
            <w:vAlign w:val="center"/>
          </w:tcPr>
          <w:p w:rsidR="0010164B" w:rsidRPr="00F10E2A" w:rsidRDefault="0010164B" w:rsidP="0010164B">
            <w:pPr>
              <w:spacing w:before="0" w:after="0"/>
              <w:jc w:val="center"/>
              <w:rPr>
                <w:rFonts w:eastAsia="Times New Roman" w:cstheme="minorHAnsi"/>
                <w:b/>
                <w:sz w:val="24"/>
                <w:szCs w:val="24"/>
                <w:lang w:eastAsia="ru-RU"/>
              </w:rPr>
            </w:pPr>
            <w:r w:rsidRPr="00F10E2A">
              <w:rPr>
                <w:rFonts w:eastAsia="Times New Roman" w:cstheme="minorHAnsi"/>
                <w:b/>
                <w:sz w:val="24"/>
                <w:szCs w:val="24"/>
                <w:lang w:eastAsia="ru-RU"/>
              </w:rPr>
              <w:t>9768,0</w:t>
            </w:r>
          </w:p>
        </w:tc>
        <w:tc>
          <w:tcPr>
            <w:tcW w:w="1365" w:type="dxa"/>
            <w:vAlign w:val="center"/>
          </w:tcPr>
          <w:p w:rsidR="0010164B" w:rsidRPr="000E4B7F" w:rsidRDefault="0010164B" w:rsidP="0010164B">
            <w:pPr>
              <w:spacing w:before="0" w:after="0" w:line="240" w:lineRule="auto"/>
              <w:jc w:val="center"/>
              <w:rPr>
                <w:rFonts w:eastAsia="Times New Roman" w:cstheme="minorHAnsi"/>
                <w:sz w:val="24"/>
                <w:szCs w:val="24"/>
                <w:lang w:eastAsia="ru-RU"/>
              </w:rPr>
            </w:pPr>
            <w:r w:rsidRPr="000E4B7F">
              <w:rPr>
                <w:rFonts w:eastAsia="Times New Roman" w:cstheme="minorHAnsi"/>
                <w:b/>
                <w:sz w:val="24"/>
                <w:szCs w:val="24"/>
                <w:lang w:eastAsia="ru-RU"/>
              </w:rPr>
              <w:t>9738,6</w:t>
            </w:r>
            <w:r w:rsidRPr="000E4B7F">
              <w:rPr>
                <w:rFonts w:eastAsia="Times New Roman" w:cstheme="minorHAnsi"/>
                <w:sz w:val="24"/>
                <w:szCs w:val="24"/>
                <w:lang w:eastAsia="ru-RU"/>
              </w:rPr>
              <w:t xml:space="preserve"> </w:t>
            </w:r>
          </w:p>
        </w:tc>
      </w:tr>
      <w:tr w:rsidR="0010164B" w:rsidRPr="00F10E2A" w:rsidTr="0010164B">
        <w:trPr>
          <w:trHeight w:val="340"/>
        </w:trPr>
        <w:tc>
          <w:tcPr>
            <w:tcW w:w="702" w:type="dxa"/>
            <w:vAlign w:val="center"/>
          </w:tcPr>
          <w:p w:rsidR="0010164B" w:rsidRPr="00F10E2A" w:rsidRDefault="0010164B" w:rsidP="0010164B">
            <w:pPr>
              <w:spacing w:before="0" w:after="0" w:line="240" w:lineRule="auto"/>
              <w:jc w:val="center"/>
              <w:rPr>
                <w:rFonts w:ascii="Calibri" w:eastAsia="Times New Roman" w:hAnsi="Calibri" w:cs="Arial"/>
                <w:sz w:val="24"/>
                <w:szCs w:val="24"/>
                <w:lang w:eastAsia="ru-RU"/>
              </w:rPr>
            </w:pPr>
          </w:p>
        </w:tc>
        <w:tc>
          <w:tcPr>
            <w:tcW w:w="3835" w:type="dxa"/>
            <w:shd w:val="clear" w:color="auto" w:fill="auto"/>
            <w:vAlign w:val="center"/>
          </w:tcPr>
          <w:p w:rsidR="0010164B" w:rsidRPr="00F10E2A" w:rsidRDefault="0010164B" w:rsidP="0010164B">
            <w:pPr>
              <w:spacing w:before="0" w:after="0" w:line="240" w:lineRule="auto"/>
              <w:jc w:val="both"/>
              <w:rPr>
                <w:rFonts w:ascii="Calibri" w:eastAsia="Times New Roman" w:hAnsi="Calibri" w:cs="Arial"/>
                <w:sz w:val="24"/>
                <w:szCs w:val="24"/>
                <w:lang w:eastAsia="ru-RU"/>
              </w:rPr>
            </w:pPr>
            <w:r w:rsidRPr="00F10E2A">
              <w:rPr>
                <w:rFonts w:ascii="Calibri" w:eastAsia="Times New Roman" w:hAnsi="Calibri" w:cs="Arial"/>
                <w:sz w:val="24"/>
                <w:szCs w:val="24"/>
                <w:lang w:eastAsia="ru-RU"/>
              </w:rPr>
              <w:t>в том числе:</w:t>
            </w:r>
          </w:p>
        </w:tc>
        <w:tc>
          <w:tcPr>
            <w:tcW w:w="1129" w:type="dxa"/>
            <w:vAlign w:val="center"/>
          </w:tcPr>
          <w:p w:rsidR="0010164B" w:rsidRPr="00F10E2A" w:rsidRDefault="0010164B" w:rsidP="0010164B">
            <w:pPr>
              <w:spacing w:before="0" w:after="0" w:line="240" w:lineRule="auto"/>
              <w:jc w:val="center"/>
              <w:rPr>
                <w:rFonts w:eastAsia="Times New Roman" w:cstheme="minorHAnsi"/>
                <w:sz w:val="24"/>
                <w:szCs w:val="24"/>
                <w:lang w:eastAsia="ru-RU"/>
              </w:rPr>
            </w:pPr>
          </w:p>
        </w:tc>
        <w:tc>
          <w:tcPr>
            <w:tcW w:w="1446" w:type="dxa"/>
            <w:vAlign w:val="center"/>
          </w:tcPr>
          <w:p w:rsidR="0010164B" w:rsidRPr="00F10E2A" w:rsidRDefault="0010164B" w:rsidP="0010164B">
            <w:pPr>
              <w:spacing w:before="0"/>
              <w:jc w:val="center"/>
              <w:rPr>
                <w:rFonts w:eastAsia="Calibri" w:cstheme="minorHAnsi"/>
                <w:b/>
                <w:color w:val="000000"/>
                <w:sz w:val="24"/>
                <w:szCs w:val="24"/>
              </w:rPr>
            </w:pPr>
          </w:p>
        </w:tc>
        <w:tc>
          <w:tcPr>
            <w:tcW w:w="1446" w:type="dxa"/>
            <w:vAlign w:val="center"/>
          </w:tcPr>
          <w:p w:rsidR="0010164B" w:rsidRPr="00F10E2A" w:rsidRDefault="0010164B" w:rsidP="0010164B">
            <w:pPr>
              <w:spacing w:before="0" w:after="0"/>
              <w:jc w:val="center"/>
              <w:rPr>
                <w:rFonts w:eastAsia="Times New Roman" w:cstheme="minorHAnsi"/>
                <w:b/>
                <w:sz w:val="24"/>
                <w:szCs w:val="24"/>
                <w:lang w:eastAsia="ru-RU"/>
              </w:rPr>
            </w:pPr>
          </w:p>
        </w:tc>
        <w:tc>
          <w:tcPr>
            <w:tcW w:w="1365" w:type="dxa"/>
            <w:vAlign w:val="center"/>
          </w:tcPr>
          <w:p w:rsidR="0010164B" w:rsidRPr="000E4B7F" w:rsidRDefault="0010164B" w:rsidP="0010164B">
            <w:pPr>
              <w:spacing w:before="0" w:after="0" w:line="240" w:lineRule="auto"/>
              <w:jc w:val="center"/>
              <w:rPr>
                <w:rFonts w:eastAsia="Times New Roman" w:cstheme="minorHAnsi"/>
                <w:b/>
                <w:sz w:val="24"/>
                <w:szCs w:val="24"/>
                <w:lang w:eastAsia="ru-RU"/>
              </w:rPr>
            </w:pPr>
          </w:p>
        </w:tc>
      </w:tr>
      <w:tr w:rsidR="0010164B" w:rsidRPr="00F10E2A" w:rsidTr="0010164B">
        <w:trPr>
          <w:trHeight w:val="340"/>
        </w:trPr>
        <w:tc>
          <w:tcPr>
            <w:tcW w:w="702" w:type="dxa"/>
            <w:vAlign w:val="center"/>
          </w:tcPr>
          <w:p w:rsidR="0010164B" w:rsidRPr="00F10E2A" w:rsidRDefault="0010164B" w:rsidP="0010164B">
            <w:pPr>
              <w:spacing w:before="0" w:after="0" w:line="240" w:lineRule="auto"/>
              <w:jc w:val="center"/>
              <w:rPr>
                <w:rFonts w:ascii="Calibri" w:eastAsia="Times New Roman" w:hAnsi="Calibri" w:cs="Arial"/>
                <w:sz w:val="24"/>
                <w:szCs w:val="24"/>
                <w:lang w:eastAsia="ru-RU"/>
              </w:rPr>
            </w:pPr>
            <w:r w:rsidRPr="00F10E2A">
              <w:rPr>
                <w:rFonts w:ascii="Calibri" w:eastAsia="Times New Roman" w:hAnsi="Calibri" w:cs="Arial"/>
                <w:sz w:val="24"/>
                <w:szCs w:val="24"/>
                <w:lang w:eastAsia="ru-RU"/>
              </w:rPr>
              <w:t>1.</w:t>
            </w:r>
          </w:p>
        </w:tc>
        <w:tc>
          <w:tcPr>
            <w:tcW w:w="3835" w:type="dxa"/>
            <w:shd w:val="clear" w:color="auto" w:fill="auto"/>
            <w:vAlign w:val="center"/>
          </w:tcPr>
          <w:p w:rsidR="0010164B" w:rsidRPr="00F10E2A" w:rsidRDefault="0010164B" w:rsidP="0010164B">
            <w:pPr>
              <w:spacing w:before="0" w:after="0" w:line="240" w:lineRule="auto"/>
              <w:jc w:val="both"/>
              <w:rPr>
                <w:rFonts w:ascii="Calibri" w:eastAsia="Times New Roman" w:hAnsi="Calibri" w:cs="Arial"/>
                <w:sz w:val="24"/>
                <w:szCs w:val="24"/>
                <w:lang w:eastAsia="ru-RU"/>
              </w:rPr>
            </w:pPr>
            <w:r w:rsidRPr="00F10E2A">
              <w:rPr>
                <w:rFonts w:ascii="Calibri" w:eastAsia="Times New Roman" w:hAnsi="Calibri" w:cs="Arial"/>
                <w:sz w:val="24"/>
                <w:szCs w:val="24"/>
                <w:lang w:eastAsia="ru-RU"/>
              </w:rPr>
              <w:t>- земли сельскохозяйственного  назначения</w:t>
            </w:r>
          </w:p>
        </w:tc>
        <w:tc>
          <w:tcPr>
            <w:tcW w:w="1129" w:type="dxa"/>
            <w:vAlign w:val="center"/>
          </w:tcPr>
          <w:p w:rsidR="0010164B" w:rsidRPr="00F10E2A" w:rsidRDefault="0010164B" w:rsidP="0010164B">
            <w:pPr>
              <w:spacing w:before="0" w:after="0" w:line="240" w:lineRule="auto"/>
              <w:jc w:val="center"/>
              <w:rPr>
                <w:rFonts w:eastAsia="Times New Roman" w:cstheme="minorHAnsi"/>
                <w:sz w:val="24"/>
                <w:szCs w:val="24"/>
                <w:lang w:eastAsia="ru-RU"/>
              </w:rPr>
            </w:pPr>
            <w:r w:rsidRPr="00F10E2A">
              <w:rPr>
                <w:rFonts w:eastAsia="Times New Roman" w:cstheme="minorHAnsi"/>
                <w:sz w:val="24"/>
                <w:szCs w:val="24"/>
                <w:lang w:eastAsia="ru-RU"/>
              </w:rPr>
              <w:t>га</w:t>
            </w:r>
          </w:p>
        </w:tc>
        <w:tc>
          <w:tcPr>
            <w:tcW w:w="1446" w:type="dxa"/>
            <w:vAlign w:val="center"/>
          </w:tcPr>
          <w:p w:rsidR="0010164B" w:rsidRPr="00F10E2A" w:rsidRDefault="0010164B" w:rsidP="0010164B">
            <w:pPr>
              <w:spacing w:before="0"/>
              <w:jc w:val="center"/>
              <w:rPr>
                <w:rFonts w:eastAsia="Calibri" w:cstheme="minorHAnsi"/>
                <w:b/>
                <w:color w:val="000000"/>
                <w:sz w:val="24"/>
                <w:szCs w:val="24"/>
              </w:rPr>
            </w:pPr>
            <w:r w:rsidRPr="00F10E2A">
              <w:rPr>
                <w:rFonts w:eastAsia="Times New Roman" w:cstheme="minorHAnsi"/>
                <w:b/>
                <w:sz w:val="24"/>
                <w:szCs w:val="24"/>
                <w:lang w:eastAsia="ru-RU"/>
              </w:rPr>
              <w:t>1158,0</w:t>
            </w:r>
          </w:p>
        </w:tc>
        <w:tc>
          <w:tcPr>
            <w:tcW w:w="1446" w:type="dxa"/>
            <w:vAlign w:val="center"/>
          </w:tcPr>
          <w:p w:rsidR="0010164B" w:rsidRPr="00F10E2A" w:rsidRDefault="0010164B" w:rsidP="0010164B">
            <w:pPr>
              <w:spacing w:before="0" w:after="0"/>
              <w:jc w:val="center"/>
              <w:rPr>
                <w:rFonts w:eastAsia="Times New Roman" w:cstheme="minorHAnsi"/>
                <w:b/>
                <w:sz w:val="24"/>
                <w:szCs w:val="24"/>
                <w:lang w:eastAsia="ru-RU"/>
              </w:rPr>
            </w:pPr>
            <w:r w:rsidRPr="00F10E2A">
              <w:rPr>
                <w:rFonts w:eastAsia="Times New Roman" w:cstheme="minorHAnsi"/>
                <w:b/>
                <w:sz w:val="24"/>
                <w:szCs w:val="24"/>
                <w:lang w:eastAsia="ru-RU"/>
              </w:rPr>
              <w:t>731,65</w:t>
            </w:r>
          </w:p>
        </w:tc>
        <w:tc>
          <w:tcPr>
            <w:tcW w:w="1365" w:type="dxa"/>
            <w:vAlign w:val="center"/>
          </w:tcPr>
          <w:p w:rsidR="0010164B" w:rsidRPr="000E4B7F" w:rsidRDefault="00F81A6A" w:rsidP="00E050BA">
            <w:pPr>
              <w:spacing w:before="0" w:after="0" w:line="240" w:lineRule="auto"/>
              <w:jc w:val="center"/>
              <w:rPr>
                <w:rFonts w:eastAsia="Times New Roman" w:cstheme="minorHAnsi"/>
                <w:b/>
                <w:sz w:val="24"/>
                <w:szCs w:val="24"/>
                <w:lang w:val="en-US" w:eastAsia="ru-RU"/>
              </w:rPr>
            </w:pPr>
            <w:r w:rsidRPr="000E4B7F">
              <w:rPr>
                <w:rFonts w:eastAsia="Times New Roman" w:cstheme="minorHAnsi"/>
                <w:b/>
                <w:sz w:val="24"/>
                <w:szCs w:val="24"/>
                <w:lang w:eastAsia="ru-RU"/>
              </w:rPr>
              <w:t>1</w:t>
            </w:r>
            <w:r w:rsidR="00E754FA" w:rsidRPr="000E4B7F">
              <w:rPr>
                <w:rFonts w:eastAsia="Times New Roman" w:cstheme="minorHAnsi"/>
                <w:b/>
                <w:sz w:val="24"/>
                <w:szCs w:val="24"/>
                <w:lang w:eastAsia="ru-RU"/>
              </w:rPr>
              <w:t>8</w:t>
            </w:r>
            <w:r w:rsidR="00E050BA">
              <w:rPr>
                <w:rFonts w:eastAsia="Times New Roman" w:cstheme="minorHAnsi"/>
                <w:b/>
                <w:sz w:val="24"/>
                <w:szCs w:val="24"/>
                <w:lang w:val="en-US" w:eastAsia="ru-RU"/>
              </w:rPr>
              <w:t>2</w:t>
            </w:r>
            <w:r w:rsidR="008C14A8" w:rsidRPr="000E4B7F">
              <w:rPr>
                <w:rFonts w:eastAsia="Times New Roman" w:cstheme="minorHAnsi"/>
                <w:b/>
                <w:sz w:val="24"/>
                <w:szCs w:val="24"/>
                <w:lang w:val="en-US" w:eastAsia="ru-RU"/>
              </w:rPr>
              <w:t>8</w:t>
            </w:r>
            <w:r w:rsidR="008C14A8" w:rsidRPr="000E4B7F">
              <w:rPr>
                <w:rFonts w:eastAsia="Times New Roman" w:cstheme="minorHAnsi"/>
                <w:b/>
                <w:sz w:val="24"/>
                <w:szCs w:val="24"/>
                <w:lang w:eastAsia="ru-RU"/>
              </w:rPr>
              <w:t>,</w:t>
            </w:r>
            <w:r w:rsidR="00E050BA">
              <w:rPr>
                <w:rFonts w:eastAsia="Times New Roman" w:cstheme="minorHAnsi"/>
                <w:b/>
                <w:sz w:val="24"/>
                <w:szCs w:val="24"/>
                <w:lang w:val="en-US" w:eastAsia="ru-RU"/>
              </w:rPr>
              <w:t>12</w:t>
            </w:r>
          </w:p>
        </w:tc>
      </w:tr>
      <w:tr w:rsidR="0010164B" w:rsidRPr="00F10E2A" w:rsidTr="0010164B">
        <w:trPr>
          <w:trHeight w:val="340"/>
        </w:trPr>
        <w:tc>
          <w:tcPr>
            <w:tcW w:w="702" w:type="dxa"/>
            <w:vAlign w:val="center"/>
          </w:tcPr>
          <w:p w:rsidR="0010164B" w:rsidRPr="00F10E2A" w:rsidRDefault="0010164B" w:rsidP="0010164B">
            <w:pPr>
              <w:spacing w:before="0" w:after="0" w:line="240" w:lineRule="auto"/>
              <w:jc w:val="center"/>
              <w:rPr>
                <w:rFonts w:ascii="Calibri" w:eastAsia="Times New Roman" w:hAnsi="Calibri" w:cs="Arial"/>
                <w:sz w:val="24"/>
                <w:szCs w:val="24"/>
                <w:lang w:eastAsia="ru-RU"/>
              </w:rPr>
            </w:pPr>
            <w:r w:rsidRPr="00F10E2A">
              <w:rPr>
                <w:rFonts w:ascii="Calibri" w:eastAsia="Times New Roman" w:hAnsi="Calibri" w:cs="Arial"/>
                <w:sz w:val="24"/>
                <w:szCs w:val="24"/>
                <w:lang w:eastAsia="ru-RU"/>
              </w:rPr>
              <w:t>2.</w:t>
            </w:r>
          </w:p>
        </w:tc>
        <w:tc>
          <w:tcPr>
            <w:tcW w:w="3835" w:type="dxa"/>
            <w:shd w:val="clear" w:color="auto" w:fill="auto"/>
            <w:vAlign w:val="center"/>
          </w:tcPr>
          <w:p w:rsidR="0010164B" w:rsidRPr="00F10E2A" w:rsidRDefault="0010164B" w:rsidP="0010164B">
            <w:pPr>
              <w:spacing w:before="0" w:after="0" w:line="240" w:lineRule="auto"/>
              <w:jc w:val="both"/>
              <w:rPr>
                <w:rFonts w:ascii="Calibri" w:eastAsia="Times New Roman" w:hAnsi="Calibri" w:cs="Arial"/>
                <w:sz w:val="24"/>
                <w:szCs w:val="24"/>
                <w:lang w:eastAsia="ru-RU"/>
              </w:rPr>
            </w:pPr>
            <w:r w:rsidRPr="00F10E2A">
              <w:rPr>
                <w:rFonts w:ascii="Calibri" w:eastAsia="Times New Roman" w:hAnsi="Calibri" w:cs="Arial"/>
                <w:sz w:val="24"/>
                <w:szCs w:val="24"/>
                <w:lang w:eastAsia="ru-RU"/>
              </w:rPr>
              <w:t>- земли населенных пунктов</w:t>
            </w:r>
          </w:p>
        </w:tc>
        <w:tc>
          <w:tcPr>
            <w:tcW w:w="1129" w:type="dxa"/>
            <w:vAlign w:val="center"/>
          </w:tcPr>
          <w:p w:rsidR="0010164B" w:rsidRPr="00F10E2A" w:rsidRDefault="0010164B" w:rsidP="0010164B">
            <w:pPr>
              <w:spacing w:before="0" w:after="0" w:line="240" w:lineRule="auto"/>
              <w:jc w:val="center"/>
              <w:rPr>
                <w:rFonts w:eastAsia="Times New Roman" w:cstheme="minorHAnsi"/>
                <w:sz w:val="24"/>
                <w:szCs w:val="24"/>
                <w:lang w:eastAsia="ru-RU"/>
              </w:rPr>
            </w:pPr>
            <w:r w:rsidRPr="00F10E2A">
              <w:rPr>
                <w:rFonts w:eastAsia="Times New Roman" w:cstheme="minorHAnsi"/>
                <w:sz w:val="24"/>
                <w:szCs w:val="24"/>
                <w:lang w:eastAsia="ru-RU"/>
              </w:rPr>
              <w:t>га</w:t>
            </w:r>
          </w:p>
        </w:tc>
        <w:tc>
          <w:tcPr>
            <w:tcW w:w="1446" w:type="dxa"/>
            <w:vAlign w:val="center"/>
          </w:tcPr>
          <w:p w:rsidR="0010164B" w:rsidRPr="00F10E2A" w:rsidRDefault="0010164B" w:rsidP="0010164B">
            <w:pPr>
              <w:spacing w:before="0" w:after="0"/>
              <w:jc w:val="center"/>
              <w:rPr>
                <w:rFonts w:eastAsia="Calibri" w:cstheme="minorHAnsi"/>
                <w:b/>
                <w:bCs/>
                <w:sz w:val="24"/>
                <w:szCs w:val="24"/>
              </w:rPr>
            </w:pPr>
            <w:r w:rsidRPr="00F10E2A">
              <w:rPr>
                <w:rFonts w:eastAsia="Times New Roman" w:cstheme="minorHAnsi"/>
                <w:b/>
                <w:sz w:val="24"/>
                <w:szCs w:val="24"/>
                <w:lang w:eastAsia="ru-RU"/>
              </w:rPr>
              <w:t>8395,0</w:t>
            </w:r>
          </w:p>
        </w:tc>
        <w:tc>
          <w:tcPr>
            <w:tcW w:w="1446" w:type="dxa"/>
            <w:vAlign w:val="center"/>
          </w:tcPr>
          <w:p w:rsidR="0010164B" w:rsidRPr="00F10E2A" w:rsidRDefault="0010164B" w:rsidP="0010164B">
            <w:pPr>
              <w:spacing w:before="0" w:after="0"/>
              <w:jc w:val="center"/>
              <w:rPr>
                <w:rFonts w:eastAsia="Times New Roman" w:cstheme="minorHAnsi"/>
                <w:b/>
                <w:sz w:val="24"/>
                <w:szCs w:val="24"/>
                <w:lang w:eastAsia="ru-RU"/>
              </w:rPr>
            </w:pPr>
            <w:r w:rsidRPr="00F10E2A">
              <w:rPr>
                <w:rFonts w:eastAsia="Times New Roman" w:cstheme="minorHAnsi"/>
                <w:b/>
                <w:sz w:val="24"/>
                <w:szCs w:val="24"/>
                <w:lang w:eastAsia="ru-RU"/>
              </w:rPr>
              <w:t>8395</w:t>
            </w:r>
            <w:r w:rsidR="00A748B8">
              <w:rPr>
                <w:rFonts w:eastAsia="Times New Roman" w:cstheme="minorHAnsi"/>
                <w:b/>
                <w:sz w:val="24"/>
                <w:szCs w:val="24"/>
                <w:lang w:eastAsia="ru-RU"/>
              </w:rPr>
              <w:t>,0</w:t>
            </w:r>
          </w:p>
        </w:tc>
        <w:tc>
          <w:tcPr>
            <w:tcW w:w="1365" w:type="dxa"/>
            <w:vAlign w:val="center"/>
          </w:tcPr>
          <w:p w:rsidR="0010164B" w:rsidRPr="00E050BA" w:rsidRDefault="00F7007F" w:rsidP="00E050BA">
            <w:pPr>
              <w:spacing w:before="0" w:after="0" w:line="240" w:lineRule="auto"/>
              <w:jc w:val="center"/>
              <w:rPr>
                <w:rFonts w:eastAsia="Times New Roman" w:cstheme="minorHAnsi"/>
                <w:b/>
                <w:sz w:val="24"/>
                <w:szCs w:val="24"/>
                <w:lang w:val="en-US" w:eastAsia="ru-RU"/>
              </w:rPr>
            </w:pPr>
            <w:r w:rsidRPr="000E4B7F">
              <w:rPr>
                <w:rFonts w:eastAsia="Times New Roman" w:cstheme="minorHAnsi"/>
                <w:b/>
                <w:color w:val="000000"/>
                <w:sz w:val="24"/>
                <w:szCs w:val="24"/>
                <w:lang w:eastAsia="ru-RU"/>
              </w:rPr>
              <w:t>42</w:t>
            </w:r>
            <w:r w:rsidR="00E050BA">
              <w:rPr>
                <w:rFonts w:eastAsia="Times New Roman" w:cstheme="minorHAnsi"/>
                <w:b/>
                <w:color w:val="000000"/>
                <w:sz w:val="24"/>
                <w:szCs w:val="24"/>
                <w:lang w:val="en-US" w:eastAsia="ru-RU"/>
              </w:rPr>
              <w:t>7</w:t>
            </w:r>
            <w:r w:rsidRPr="000E4B7F">
              <w:rPr>
                <w:rFonts w:eastAsia="Times New Roman" w:cstheme="minorHAnsi"/>
                <w:b/>
                <w:color w:val="000000"/>
                <w:sz w:val="24"/>
                <w:szCs w:val="24"/>
                <w:lang w:eastAsia="ru-RU"/>
              </w:rPr>
              <w:t>3,</w:t>
            </w:r>
            <w:r w:rsidR="00E050BA">
              <w:rPr>
                <w:rFonts w:eastAsia="Times New Roman" w:cstheme="minorHAnsi"/>
                <w:b/>
                <w:color w:val="000000"/>
                <w:sz w:val="24"/>
                <w:szCs w:val="24"/>
                <w:lang w:val="en-US" w:eastAsia="ru-RU"/>
              </w:rPr>
              <w:t>57</w:t>
            </w:r>
          </w:p>
        </w:tc>
      </w:tr>
      <w:tr w:rsidR="0010164B" w:rsidRPr="00F10E2A" w:rsidTr="0010164B">
        <w:trPr>
          <w:trHeight w:val="340"/>
        </w:trPr>
        <w:tc>
          <w:tcPr>
            <w:tcW w:w="702" w:type="dxa"/>
            <w:vAlign w:val="center"/>
          </w:tcPr>
          <w:p w:rsidR="0010164B" w:rsidRPr="00F10E2A" w:rsidRDefault="0010164B" w:rsidP="0010164B">
            <w:pPr>
              <w:spacing w:before="0" w:after="0" w:line="240" w:lineRule="auto"/>
              <w:jc w:val="center"/>
              <w:rPr>
                <w:rFonts w:ascii="Calibri" w:eastAsia="Times New Roman" w:hAnsi="Calibri" w:cs="Arial"/>
                <w:sz w:val="24"/>
                <w:szCs w:val="24"/>
                <w:lang w:eastAsia="ru-RU"/>
              </w:rPr>
            </w:pPr>
            <w:r w:rsidRPr="00F10E2A">
              <w:rPr>
                <w:rFonts w:ascii="Calibri" w:eastAsia="Times New Roman" w:hAnsi="Calibri" w:cs="Arial"/>
                <w:sz w:val="24"/>
                <w:szCs w:val="24"/>
                <w:lang w:eastAsia="ru-RU"/>
              </w:rPr>
              <w:t>3</w:t>
            </w:r>
          </w:p>
        </w:tc>
        <w:tc>
          <w:tcPr>
            <w:tcW w:w="3835" w:type="dxa"/>
            <w:shd w:val="clear" w:color="auto" w:fill="auto"/>
            <w:vAlign w:val="center"/>
          </w:tcPr>
          <w:p w:rsidR="0010164B" w:rsidRDefault="0010164B" w:rsidP="0010164B">
            <w:pPr>
              <w:spacing w:before="0" w:after="0" w:line="240" w:lineRule="auto"/>
              <w:jc w:val="both"/>
              <w:rPr>
                <w:rFonts w:ascii="Calibri" w:eastAsia="Times New Roman" w:hAnsi="Calibri" w:cs="Arial"/>
                <w:sz w:val="24"/>
                <w:szCs w:val="24"/>
                <w:lang w:eastAsia="ru-RU"/>
              </w:rPr>
            </w:pPr>
            <w:r w:rsidRPr="00F10E2A">
              <w:rPr>
                <w:rFonts w:ascii="Calibri" w:eastAsia="Times New Roman" w:hAnsi="Calibri" w:cs="Arial"/>
                <w:sz w:val="24"/>
                <w:szCs w:val="24"/>
                <w:lang w:eastAsia="ru-RU"/>
              </w:rPr>
              <w:t>-</w:t>
            </w:r>
            <w:hyperlink r:id="rId81" w:history="1">
              <w:r w:rsidRPr="00F10E2A">
                <w:rPr>
                  <w:rFonts w:ascii="Calibri" w:eastAsia="Times New Roman" w:hAnsi="Calibri" w:cs="Arial"/>
                  <w:sz w:val="24"/>
                  <w:szCs w:val="24"/>
                  <w:lang w:eastAsia="ru-RU"/>
                </w:rPr>
                <w:t>земли</w:t>
              </w:r>
            </w:hyperlink>
            <w:r w:rsidRPr="00F10E2A">
              <w:rPr>
                <w:rFonts w:ascii="Calibri" w:eastAsia="Times New Roman" w:hAnsi="Calibri" w:cs="Arial"/>
                <w:sz w:val="24"/>
                <w:szCs w:val="24"/>
                <w:lang w:eastAsia="ru-RU"/>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0B6509" w:rsidRPr="00F10E2A" w:rsidRDefault="000B6509" w:rsidP="0010164B">
            <w:pPr>
              <w:spacing w:before="0" w:after="0" w:line="240" w:lineRule="auto"/>
              <w:jc w:val="both"/>
              <w:rPr>
                <w:rFonts w:ascii="Calibri" w:eastAsia="Times New Roman" w:hAnsi="Calibri" w:cs="Arial"/>
                <w:sz w:val="24"/>
                <w:szCs w:val="24"/>
                <w:lang w:eastAsia="ru-RU"/>
              </w:rPr>
            </w:pPr>
            <w:r>
              <w:rPr>
                <w:rFonts w:ascii="Calibri" w:eastAsia="Times New Roman" w:hAnsi="Calibri" w:cs="Arial"/>
                <w:sz w:val="24"/>
                <w:szCs w:val="24"/>
                <w:lang w:eastAsia="ru-RU"/>
              </w:rPr>
              <w:t>(в том числе</w:t>
            </w:r>
            <w:r>
              <w:t xml:space="preserve"> </w:t>
            </w:r>
            <w:r w:rsidRPr="000B6509">
              <w:rPr>
                <w:rFonts w:ascii="Calibri" w:eastAsia="Times New Roman" w:hAnsi="Calibri" w:cs="Arial"/>
                <w:sz w:val="24"/>
                <w:szCs w:val="24"/>
                <w:lang w:eastAsia="ru-RU"/>
              </w:rPr>
              <w:t>- иные земли (категория не установлена)</w:t>
            </w:r>
            <w:r>
              <w:rPr>
                <w:rFonts w:ascii="Calibri" w:eastAsia="Times New Roman" w:hAnsi="Calibri" w:cs="Arial"/>
                <w:sz w:val="24"/>
                <w:szCs w:val="24"/>
                <w:lang w:eastAsia="ru-RU"/>
              </w:rPr>
              <w:t>)</w:t>
            </w:r>
          </w:p>
        </w:tc>
        <w:tc>
          <w:tcPr>
            <w:tcW w:w="1129" w:type="dxa"/>
            <w:vAlign w:val="center"/>
          </w:tcPr>
          <w:p w:rsidR="0010164B" w:rsidRPr="00F10E2A" w:rsidRDefault="0010164B" w:rsidP="0010164B">
            <w:pPr>
              <w:spacing w:before="0" w:after="0" w:line="240" w:lineRule="auto"/>
              <w:jc w:val="center"/>
              <w:rPr>
                <w:rFonts w:eastAsia="Times New Roman" w:cstheme="minorHAnsi"/>
                <w:sz w:val="24"/>
                <w:szCs w:val="24"/>
                <w:lang w:eastAsia="ru-RU"/>
              </w:rPr>
            </w:pPr>
            <w:r w:rsidRPr="00F10E2A">
              <w:rPr>
                <w:rFonts w:eastAsia="Times New Roman" w:cstheme="minorHAnsi"/>
                <w:sz w:val="24"/>
                <w:szCs w:val="24"/>
                <w:lang w:eastAsia="ru-RU"/>
              </w:rPr>
              <w:t>га</w:t>
            </w:r>
          </w:p>
        </w:tc>
        <w:tc>
          <w:tcPr>
            <w:tcW w:w="1446" w:type="dxa"/>
            <w:vAlign w:val="center"/>
          </w:tcPr>
          <w:p w:rsidR="0010164B" w:rsidRPr="00CD1D16" w:rsidRDefault="0010164B" w:rsidP="00CD1D16">
            <w:pPr>
              <w:spacing w:before="0" w:after="0"/>
              <w:jc w:val="center"/>
              <w:rPr>
                <w:rFonts w:eastAsia="Times New Roman" w:cstheme="minorHAnsi"/>
                <w:b/>
                <w:sz w:val="24"/>
                <w:szCs w:val="24"/>
                <w:lang w:eastAsia="ru-RU"/>
              </w:rPr>
            </w:pPr>
            <w:r w:rsidRPr="00F10E2A">
              <w:rPr>
                <w:rFonts w:eastAsia="Times New Roman" w:cstheme="minorHAnsi"/>
                <w:b/>
                <w:sz w:val="24"/>
                <w:szCs w:val="24"/>
                <w:lang w:eastAsia="ru-RU"/>
              </w:rPr>
              <w:t>196,0</w:t>
            </w:r>
          </w:p>
        </w:tc>
        <w:tc>
          <w:tcPr>
            <w:tcW w:w="1446" w:type="dxa"/>
            <w:vAlign w:val="center"/>
          </w:tcPr>
          <w:p w:rsidR="0010164B" w:rsidRPr="00185DC4" w:rsidRDefault="0010164B" w:rsidP="00CD1D16">
            <w:pPr>
              <w:spacing w:before="0" w:after="0"/>
              <w:jc w:val="center"/>
              <w:rPr>
                <w:rFonts w:eastAsia="Times New Roman" w:cstheme="minorHAnsi"/>
                <w:b/>
                <w:sz w:val="24"/>
                <w:szCs w:val="24"/>
                <w:highlight w:val="green"/>
                <w:lang w:eastAsia="ru-RU"/>
              </w:rPr>
            </w:pPr>
            <w:r w:rsidRPr="00185DC4">
              <w:rPr>
                <w:rFonts w:eastAsia="Times New Roman" w:cstheme="minorHAnsi"/>
                <w:b/>
                <w:sz w:val="24"/>
                <w:szCs w:val="24"/>
                <w:lang w:eastAsia="ru-RU"/>
              </w:rPr>
              <w:t>665,35</w:t>
            </w:r>
          </w:p>
        </w:tc>
        <w:tc>
          <w:tcPr>
            <w:tcW w:w="1365" w:type="dxa"/>
            <w:vAlign w:val="center"/>
          </w:tcPr>
          <w:p w:rsidR="0010164B" w:rsidRPr="000E4B7F" w:rsidRDefault="00185DC4" w:rsidP="00185DC4">
            <w:pPr>
              <w:spacing w:before="0" w:after="0" w:line="240" w:lineRule="auto"/>
              <w:jc w:val="center"/>
              <w:rPr>
                <w:rFonts w:eastAsia="Times New Roman" w:cstheme="minorHAnsi"/>
                <w:b/>
                <w:sz w:val="24"/>
                <w:szCs w:val="24"/>
                <w:lang w:eastAsia="ru-RU"/>
              </w:rPr>
            </w:pPr>
            <w:r w:rsidRPr="000E4B7F">
              <w:rPr>
                <w:rFonts w:eastAsia="Times New Roman" w:cstheme="minorHAnsi"/>
                <w:b/>
                <w:sz w:val="24"/>
                <w:szCs w:val="24"/>
                <w:lang w:eastAsia="ru-RU"/>
              </w:rPr>
              <w:t>748</w:t>
            </w:r>
            <w:r w:rsidR="007F4FDF" w:rsidRPr="000E4B7F">
              <w:rPr>
                <w:rFonts w:eastAsia="Times New Roman" w:cstheme="minorHAnsi"/>
                <w:b/>
                <w:sz w:val="24"/>
                <w:szCs w:val="24"/>
                <w:lang w:eastAsia="ru-RU"/>
              </w:rPr>
              <w:t>,</w:t>
            </w:r>
            <w:r w:rsidRPr="000E4B7F">
              <w:rPr>
                <w:rFonts w:eastAsia="Times New Roman" w:cstheme="minorHAnsi"/>
                <w:b/>
                <w:sz w:val="24"/>
                <w:szCs w:val="24"/>
                <w:lang w:eastAsia="ru-RU"/>
              </w:rPr>
              <w:t>91</w:t>
            </w:r>
          </w:p>
        </w:tc>
      </w:tr>
      <w:tr w:rsidR="0010164B" w:rsidRPr="00F10E2A" w:rsidTr="0010164B">
        <w:trPr>
          <w:trHeight w:val="340"/>
        </w:trPr>
        <w:tc>
          <w:tcPr>
            <w:tcW w:w="702" w:type="dxa"/>
            <w:vAlign w:val="center"/>
          </w:tcPr>
          <w:p w:rsidR="0010164B" w:rsidRPr="00F10E2A" w:rsidRDefault="0010164B" w:rsidP="0010164B">
            <w:pPr>
              <w:spacing w:before="0" w:after="0" w:line="240" w:lineRule="auto"/>
              <w:jc w:val="center"/>
              <w:rPr>
                <w:rFonts w:ascii="Calibri" w:eastAsia="Times New Roman" w:hAnsi="Calibri" w:cs="Arial"/>
                <w:sz w:val="24"/>
                <w:szCs w:val="24"/>
                <w:lang w:eastAsia="ru-RU"/>
              </w:rPr>
            </w:pPr>
            <w:r w:rsidRPr="00F10E2A">
              <w:rPr>
                <w:rFonts w:ascii="Calibri" w:eastAsia="Times New Roman" w:hAnsi="Calibri" w:cs="Arial"/>
                <w:sz w:val="24"/>
                <w:szCs w:val="24"/>
                <w:lang w:eastAsia="ru-RU"/>
              </w:rPr>
              <w:t>4</w:t>
            </w:r>
          </w:p>
        </w:tc>
        <w:tc>
          <w:tcPr>
            <w:tcW w:w="3835" w:type="dxa"/>
            <w:shd w:val="clear" w:color="auto" w:fill="auto"/>
            <w:vAlign w:val="center"/>
          </w:tcPr>
          <w:p w:rsidR="0010164B" w:rsidRPr="00F10E2A" w:rsidRDefault="0010164B" w:rsidP="00A748B8">
            <w:pPr>
              <w:spacing w:before="0" w:after="0" w:line="240" w:lineRule="auto"/>
              <w:jc w:val="both"/>
              <w:rPr>
                <w:rFonts w:ascii="Calibri" w:eastAsia="Times New Roman" w:hAnsi="Calibri" w:cs="Arial"/>
                <w:sz w:val="24"/>
                <w:szCs w:val="24"/>
                <w:lang w:eastAsia="ru-RU"/>
              </w:rPr>
            </w:pPr>
            <w:r w:rsidRPr="00F10E2A">
              <w:rPr>
                <w:rFonts w:ascii="Calibri" w:eastAsia="Times New Roman" w:hAnsi="Calibri" w:cs="Arial"/>
                <w:sz w:val="24"/>
                <w:szCs w:val="24"/>
                <w:lang w:eastAsia="ru-RU"/>
              </w:rPr>
              <w:t>- земли лесного фонда</w:t>
            </w:r>
          </w:p>
        </w:tc>
        <w:tc>
          <w:tcPr>
            <w:tcW w:w="1129" w:type="dxa"/>
            <w:vAlign w:val="center"/>
          </w:tcPr>
          <w:p w:rsidR="0010164B" w:rsidRPr="00F10E2A" w:rsidRDefault="0010164B" w:rsidP="0010164B">
            <w:pPr>
              <w:spacing w:before="0" w:after="0" w:line="240" w:lineRule="auto"/>
              <w:jc w:val="center"/>
              <w:rPr>
                <w:rFonts w:ascii="Calibri" w:eastAsia="Times New Roman" w:hAnsi="Calibri" w:cs="Arial"/>
                <w:sz w:val="24"/>
                <w:szCs w:val="24"/>
                <w:lang w:eastAsia="ru-RU"/>
              </w:rPr>
            </w:pPr>
            <w:r w:rsidRPr="00F10E2A">
              <w:rPr>
                <w:rFonts w:ascii="Calibri" w:eastAsia="Times New Roman" w:hAnsi="Calibri" w:cs="Arial"/>
                <w:sz w:val="24"/>
                <w:szCs w:val="24"/>
                <w:lang w:eastAsia="ru-RU"/>
              </w:rPr>
              <w:t>га</w:t>
            </w:r>
          </w:p>
        </w:tc>
        <w:tc>
          <w:tcPr>
            <w:tcW w:w="1446" w:type="dxa"/>
            <w:vAlign w:val="center"/>
          </w:tcPr>
          <w:p w:rsidR="0010164B" w:rsidRPr="00F10E2A" w:rsidRDefault="0010164B" w:rsidP="0010164B">
            <w:pPr>
              <w:spacing w:before="0"/>
              <w:jc w:val="center"/>
              <w:rPr>
                <w:rFonts w:ascii="Calibri" w:eastAsia="Calibri" w:hAnsi="Calibri" w:cs="Times New Roman"/>
                <w:b/>
                <w:color w:val="000000"/>
              </w:rPr>
            </w:pPr>
            <w:r>
              <w:rPr>
                <w:rFonts w:ascii="Calibri" w:eastAsia="Calibri" w:hAnsi="Calibri" w:cs="Times New Roman"/>
                <w:b/>
                <w:color w:val="000000"/>
              </w:rPr>
              <w:t>-</w:t>
            </w:r>
          </w:p>
        </w:tc>
        <w:tc>
          <w:tcPr>
            <w:tcW w:w="1446" w:type="dxa"/>
            <w:vAlign w:val="center"/>
          </w:tcPr>
          <w:p w:rsidR="0010164B" w:rsidRPr="00F10E2A" w:rsidRDefault="0010164B" w:rsidP="0010164B">
            <w:pPr>
              <w:spacing w:before="0"/>
              <w:jc w:val="center"/>
              <w:rPr>
                <w:rFonts w:ascii="Calibri" w:eastAsia="Calibri" w:hAnsi="Calibri" w:cs="Times New Roman"/>
                <w:color w:val="000000"/>
              </w:rPr>
            </w:pPr>
            <w:r w:rsidRPr="00F10E2A">
              <w:rPr>
                <w:rFonts w:ascii="Calibri" w:eastAsia="Calibri" w:hAnsi="Calibri" w:cs="Times New Roman"/>
                <w:color w:val="000000"/>
              </w:rPr>
              <w:t>-</w:t>
            </w:r>
          </w:p>
        </w:tc>
        <w:tc>
          <w:tcPr>
            <w:tcW w:w="1365" w:type="dxa"/>
            <w:vAlign w:val="center"/>
          </w:tcPr>
          <w:p w:rsidR="0010164B" w:rsidRPr="000E4B7F" w:rsidRDefault="005F23EC" w:rsidP="00020A0F">
            <w:pPr>
              <w:spacing w:before="0" w:after="0" w:line="240" w:lineRule="auto"/>
              <w:jc w:val="center"/>
              <w:rPr>
                <w:rFonts w:eastAsia="Times New Roman" w:cstheme="minorHAnsi"/>
                <w:b/>
                <w:sz w:val="24"/>
                <w:szCs w:val="24"/>
                <w:lang w:eastAsia="ru-RU"/>
              </w:rPr>
            </w:pPr>
            <w:r w:rsidRPr="000E4B7F">
              <w:rPr>
                <w:rFonts w:eastAsia="Times New Roman" w:cstheme="minorHAnsi"/>
                <w:b/>
                <w:sz w:val="24"/>
                <w:szCs w:val="24"/>
                <w:lang w:eastAsia="ru-RU"/>
              </w:rPr>
              <w:t>28</w:t>
            </w:r>
            <w:r w:rsidR="00020A0F" w:rsidRPr="000E4B7F">
              <w:rPr>
                <w:rFonts w:eastAsia="Times New Roman" w:cstheme="minorHAnsi"/>
                <w:b/>
                <w:sz w:val="24"/>
                <w:szCs w:val="24"/>
                <w:lang w:eastAsia="ru-RU"/>
              </w:rPr>
              <w:t>88</w:t>
            </w:r>
            <w:r w:rsidRPr="000E4B7F">
              <w:rPr>
                <w:rFonts w:eastAsia="Times New Roman" w:cstheme="minorHAnsi"/>
                <w:b/>
                <w:sz w:val="24"/>
                <w:szCs w:val="24"/>
                <w:lang w:eastAsia="ru-RU"/>
              </w:rPr>
              <w:t>,</w:t>
            </w:r>
            <w:r w:rsidR="00020A0F" w:rsidRPr="000E4B7F">
              <w:rPr>
                <w:rFonts w:eastAsia="Times New Roman" w:cstheme="minorHAnsi"/>
                <w:b/>
                <w:sz w:val="24"/>
                <w:szCs w:val="24"/>
                <w:lang w:eastAsia="ru-RU"/>
              </w:rPr>
              <w:t>0</w:t>
            </w:r>
          </w:p>
        </w:tc>
      </w:tr>
      <w:tr w:rsidR="0010164B" w:rsidRPr="00F10E2A" w:rsidTr="0010164B">
        <w:trPr>
          <w:trHeight w:val="340"/>
        </w:trPr>
        <w:tc>
          <w:tcPr>
            <w:tcW w:w="702" w:type="dxa"/>
            <w:vAlign w:val="center"/>
          </w:tcPr>
          <w:p w:rsidR="0010164B" w:rsidRPr="00F10E2A" w:rsidRDefault="0010164B" w:rsidP="0010164B">
            <w:pPr>
              <w:spacing w:before="0" w:after="0" w:line="240" w:lineRule="auto"/>
              <w:jc w:val="center"/>
              <w:rPr>
                <w:rFonts w:ascii="Calibri" w:eastAsia="Times New Roman" w:hAnsi="Calibri" w:cs="Arial"/>
                <w:sz w:val="24"/>
                <w:szCs w:val="24"/>
                <w:lang w:eastAsia="ru-RU"/>
              </w:rPr>
            </w:pPr>
            <w:r w:rsidRPr="00F10E2A">
              <w:rPr>
                <w:rFonts w:ascii="Calibri" w:eastAsia="Times New Roman" w:hAnsi="Calibri" w:cs="Arial"/>
                <w:sz w:val="24"/>
                <w:szCs w:val="24"/>
                <w:lang w:eastAsia="ru-RU"/>
              </w:rPr>
              <w:t>5</w:t>
            </w:r>
          </w:p>
        </w:tc>
        <w:tc>
          <w:tcPr>
            <w:tcW w:w="3835" w:type="dxa"/>
            <w:shd w:val="clear" w:color="auto" w:fill="auto"/>
            <w:vAlign w:val="center"/>
          </w:tcPr>
          <w:p w:rsidR="0010164B" w:rsidRPr="00F10E2A" w:rsidRDefault="0010164B" w:rsidP="0010164B">
            <w:pPr>
              <w:spacing w:before="0" w:after="0" w:line="240" w:lineRule="auto"/>
              <w:jc w:val="both"/>
              <w:rPr>
                <w:rFonts w:ascii="Calibri" w:eastAsia="Times New Roman" w:hAnsi="Calibri" w:cs="Arial"/>
                <w:sz w:val="24"/>
                <w:szCs w:val="24"/>
                <w:lang w:eastAsia="ru-RU"/>
              </w:rPr>
            </w:pPr>
            <w:r w:rsidRPr="00F10E2A">
              <w:rPr>
                <w:rFonts w:ascii="Calibri" w:eastAsia="Times New Roman" w:hAnsi="Calibri" w:cs="Arial"/>
                <w:sz w:val="24"/>
                <w:szCs w:val="24"/>
                <w:lang w:eastAsia="ru-RU"/>
              </w:rPr>
              <w:t>- земли водного фонда</w:t>
            </w:r>
          </w:p>
        </w:tc>
        <w:tc>
          <w:tcPr>
            <w:tcW w:w="1129" w:type="dxa"/>
            <w:vAlign w:val="center"/>
          </w:tcPr>
          <w:p w:rsidR="0010164B" w:rsidRPr="00F10E2A" w:rsidRDefault="0010164B" w:rsidP="0010164B">
            <w:pPr>
              <w:spacing w:before="0" w:after="0" w:line="240" w:lineRule="auto"/>
              <w:jc w:val="center"/>
              <w:rPr>
                <w:rFonts w:ascii="Calibri" w:eastAsia="Times New Roman" w:hAnsi="Calibri" w:cs="Arial"/>
                <w:sz w:val="24"/>
                <w:szCs w:val="24"/>
                <w:lang w:eastAsia="ru-RU"/>
              </w:rPr>
            </w:pPr>
            <w:r w:rsidRPr="00F10E2A">
              <w:rPr>
                <w:rFonts w:ascii="Calibri" w:eastAsia="Times New Roman" w:hAnsi="Calibri" w:cs="Arial"/>
                <w:sz w:val="24"/>
                <w:szCs w:val="24"/>
                <w:lang w:eastAsia="ru-RU"/>
              </w:rPr>
              <w:t>га</w:t>
            </w:r>
          </w:p>
        </w:tc>
        <w:tc>
          <w:tcPr>
            <w:tcW w:w="1446" w:type="dxa"/>
            <w:vAlign w:val="center"/>
          </w:tcPr>
          <w:p w:rsidR="0010164B" w:rsidRPr="00F10E2A" w:rsidRDefault="00A748B8" w:rsidP="0010164B">
            <w:pPr>
              <w:spacing w:before="0"/>
              <w:jc w:val="center"/>
              <w:rPr>
                <w:rFonts w:ascii="Calibri" w:eastAsia="Calibri" w:hAnsi="Calibri" w:cs="Times New Roman"/>
                <w:b/>
                <w:color w:val="000000"/>
              </w:rPr>
            </w:pPr>
            <w:r>
              <w:rPr>
                <w:rFonts w:ascii="Calibri" w:eastAsia="Calibri" w:hAnsi="Calibri" w:cs="Times New Roman"/>
                <w:b/>
                <w:color w:val="000000"/>
              </w:rPr>
              <w:t>-</w:t>
            </w:r>
          </w:p>
        </w:tc>
        <w:tc>
          <w:tcPr>
            <w:tcW w:w="1446" w:type="dxa"/>
            <w:vAlign w:val="center"/>
          </w:tcPr>
          <w:p w:rsidR="0010164B" w:rsidRPr="00F10E2A" w:rsidRDefault="00A748B8" w:rsidP="0010164B">
            <w:pPr>
              <w:spacing w:before="0"/>
              <w:jc w:val="center"/>
              <w:rPr>
                <w:rFonts w:ascii="Calibri" w:eastAsia="Calibri" w:hAnsi="Calibri" w:cs="Times New Roman"/>
                <w:color w:val="000000"/>
              </w:rPr>
            </w:pPr>
            <w:r>
              <w:rPr>
                <w:rFonts w:ascii="Calibri" w:eastAsia="Calibri" w:hAnsi="Calibri" w:cs="Times New Roman"/>
                <w:color w:val="000000"/>
              </w:rPr>
              <w:t>-</w:t>
            </w:r>
          </w:p>
        </w:tc>
        <w:tc>
          <w:tcPr>
            <w:tcW w:w="1365" w:type="dxa"/>
            <w:vAlign w:val="center"/>
          </w:tcPr>
          <w:p w:rsidR="0010164B" w:rsidRPr="005F23EC" w:rsidRDefault="00A748B8" w:rsidP="005D0BDC">
            <w:pPr>
              <w:spacing w:before="0" w:after="0" w:line="240" w:lineRule="auto"/>
              <w:jc w:val="center"/>
              <w:rPr>
                <w:rFonts w:eastAsia="Times New Roman" w:cstheme="minorHAnsi"/>
                <w:b/>
                <w:sz w:val="24"/>
                <w:szCs w:val="24"/>
                <w:lang w:eastAsia="ru-RU"/>
              </w:rPr>
            </w:pPr>
            <w:r w:rsidRPr="005F23EC">
              <w:rPr>
                <w:rFonts w:eastAsia="Times New Roman" w:cstheme="minorHAnsi"/>
                <w:b/>
                <w:sz w:val="24"/>
                <w:szCs w:val="24"/>
                <w:lang w:eastAsia="ru-RU"/>
              </w:rPr>
              <w:t>-</w:t>
            </w:r>
          </w:p>
        </w:tc>
      </w:tr>
      <w:tr w:rsidR="0010164B" w:rsidRPr="00F10E2A" w:rsidTr="0010164B">
        <w:trPr>
          <w:trHeight w:val="340"/>
        </w:trPr>
        <w:tc>
          <w:tcPr>
            <w:tcW w:w="702" w:type="dxa"/>
            <w:vAlign w:val="center"/>
          </w:tcPr>
          <w:p w:rsidR="0010164B" w:rsidRPr="00F10E2A" w:rsidRDefault="0010164B" w:rsidP="0010164B">
            <w:pPr>
              <w:spacing w:before="0" w:after="0" w:line="240" w:lineRule="auto"/>
              <w:jc w:val="center"/>
              <w:rPr>
                <w:rFonts w:ascii="Calibri" w:eastAsia="Times New Roman" w:hAnsi="Calibri" w:cs="Arial"/>
                <w:sz w:val="24"/>
                <w:szCs w:val="24"/>
                <w:lang w:eastAsia="ru-RU"/>
              </w:rPr>
            </w:pPr>
            <w:r w:rsidRPr="00F10E2A">
              <w:rPr>
                <w:rFonts w:ascii="Calibri" w:eastAsia="Times New Roman" w:hAnsi="Calibri" w:cs="Arial"/>
                <w:sz w:val="24"/>
                <w:szCs w:val="24"/>
                <w:lang w:eastAsia="ru-RU"/>
              </w:rPr>
              <w:t>6</w:t>
            </w:r>
          </w:p>
        </w:tc>
        <w:tc>
          <w:tcPr>
            <w:tcW w:w="3835" w:type="dxa"/>
            <w:shd w:val="clear" w:color="auto" w:fill="auto"/>
            <w:vAlign w:val="center"/>
          </w:tcPr>
          <w:p w:rsidR="0010164B" w:rsidRPr="00F10E2A" w:rsidRDefault="0010164B" w:rsidP="0010164B">
            <w:pPr>
              <w:spacing w:before="0" w:after="0" w:line="240" w:lineRule="auto"/>
              <w:jc w:val="both"/>
              <w:rPr>
                <w:rFonts w:ascii="Calibri" w:eastAsia="Times New Roman" w:hAnsi="Calibri" w:cs="Arial"/>
                <w:sz w:val="24"/>
                <w:szCs w:val="24"/>
                <w:lang w:eastAsia="ru-RU"/>
              </w:rPr>
            </w:pPr>
            <w:r w:rsidRPr="00F10E2A">
              <w:rPr>
                <w:rFonts w:ascii="Calibri" w:eastAsia="Times New Roman" w:hAnsi="Calibri" w:cs="Arial"/>
                <w:sz w:val="24"/>
                <w:szCs w:val="24"/>
                <w:lang w:eastAsia="ru-RU"/>
              </w:rPr>
              <w:t>- земли запаса</w:t>
            </w:r>
          </w:p>
        </w:tc>
        <w:tc>
          <w:tcPr>
            <w:tcW w:w="1129" w:type="dxa"/>
            <w:vAlign w:val="center"/>
          </w:tcPr>
          <w:p w:rsidR="0010164B" w:rsidRPr="00F10E2A" w:rsidRDefault="0010164B" w:rsidP="0010164B">
            <w:pPr>
              <w:spacing w:before="0" w:after="0" w:line="240" w:lineRule="auto"/>
              <w:jc w:val="center"/>
              <w:rPr>
                <w:rFonts w:ascii="Calibri" w:eastAsia="Times New Roman" w:hAnsi="Calibri" w:cs="Arial"/>
                <w:sz w:val="24"/>
                <w:szCs w:val="24"/>
                <w:lang w:eastAsia="ru-RU"/>
              </w:rPr>
            </w:pPr>
            <w:r w:rsidRPr="00F10E2A">
              <w:rPr>
                <w:rFonts w:ascii="Calibri" w:eastAsia="Times New Roman" w:hAnsi="Calibri" w:cs="Arial"/>
                <w:sz w:val="24"/>
                <w:szCs w:val="24"/>
                <w:lang w:eastAsia="ru-RU"/>
              </w:rPr>
              <w:t>га</w:t>
            </w:r>
          </w:p>
        </w:tc>
        <w:tc>
          <w:tcPr>
            <w:tcW w:w="1446" w:type="dxa"/>
            <w:vAlign w:val="center"/>
          </w:tcPr>
          <w:p w:rsidR="0010164B" w:rsidRPr="00F10E2A" w:rsidRDefault="0010164B" w:rsidP="0010164B">
            <w:pPr>
              <w:spacing w:before="0"/>
              <w:jc w:val="center"/>
              <w:rPr>
                <w:rFonts w:ascii="Calibri" w:eastAsia="Calibri" w:hAnsi="Calibri" w:cs="Times New Roman"/>
                <w:b/>
                <w:color w:val="000000"/>
              </w:rPr>
            </w:pPr>
            <w:r w:rsidRPr="005917F4">
              <w:rPr>
                <w:rFonts w:eastAsia="Times New Roman" w:cstheme="minorHAnsi"/>
                <w:b/>
                <w:sz w:val="24"/>
                <w:szCs w:val="24"/>
                <w:lang w:eastAsia="ru-RU"/>
              </w:rPr>
              <w:t>19,0</w:t>
            </w:r>
          </w:p>
        </w:tc>
        <w:tc>
          <w:tcPr>
            <w:tcW w:w="1446" w:type="dxa"/>
            <w:vAlign w:val="center"/>
          </w:tcPr>
          <w:p w:rsidR="0010164B" w:rsidRPr="00F10E2A" w:rsidRDefault="0010164B" w:rsidP="0010164B">
            <w:pPr>
              <w:spacing w:before="0"/>
              <w:jc w:val="center"/>
              <w:rPr>
                <w:rFonts w:ascii="Calibri" w:eastAsia="Calibri" w:hAnsi="Calibri" w:cs="Times New Roman"/>
                <w:color w:val="000000"/>
              </w:rPr>
            </w:pPr>
            <w:r w:rsidRPr="00F10E2A">
              <w:rPr>
                <w:rFonts w:ascii="Calibri" w:eastAsia="Calibri" w:hAnsi="Calibri" w:cs="Times New Roman"/>
                <w:color w:val="000000"/>
              </w:rPr>
              <w:t>-</w:t>
            </w:r>
          </w:p>
        </w:tc>
        <w:tc>
          <w:tcPr>
            <w:tcW w:w="1365" w:type="dxa"/>
            <w:vAlign w:val="center"/>
          </w:tcPr>
          <w:p w:rsidR="0010164B" w:rsidRPr="005F23EC" w:rsidRDefault="00A44A15" w:rsidP="005D0BDC">
            <w:pPr>
              <w:spacing w:before="0" w:after="0" w:line="240" w:lineRule="auto"/>
              <w:jc w:val="center"/>
              <w:rPr>
                <w:rFonts w:eastAsia="Times New Roman" w:cstheme="minorHAnsi"/>
                <w:b/>
                <w:sz w:val="24"/>
                <w:szCs w:val="24"/>
                <w:lang w:eastAsia="ru-RU"/>
              </w:rPr>
            </w:pPr>
            <w:r w:rsidRPr="005F23EC">
              <w:rPr>
                <w:rFonts w:eastAsia="Times New Roman" w:cstheme="minorHAnsi"/>
                <w:b/>
                <w:sz w:val="24"/>
                <w:szCs w:val="24"/>
                <w:lang w:eastAsia="ru-RU"/>
              </w:rPr>
              <w:t>-</w:t>
            </w:r>
          </w:p>
        </w:tc>
      </w:tr>
      <w:tr w:rsidR="0010164B" w:rsidRPr="00F10E2A" w:rsidTr="0010164B">
        <w:trPr>
          <w:trHeight w:val="679"/>
        </w:trPr>
        <w:tc>
          <w:tcPr>
            <w:tcW w:w="702" w:type="dxa"/>
            <w:vAlign w:val="center"/>
          </w:tcPr>
          <w:p w:rsidR="0010164B" w:rsidRPr="00F10E2A" w:rsidRDefault="0010164B" w:rsidP="0010164B">
            <w:pPr>
              <w:spacing w:before="0" w:after="0" w:line="240" w:lineRule="auto"/>
              <w:jc w:val="center"/>
              <w:rPr>
                <w:rFonts w:ascii="Calibri" w:eastAsia="Times New Roman" w:hAnsi="Calibri" w:cs="Arial"/>
                <w:sz w:val="24"/>
                <w:szCs w:val="24"/>
                <w:lang w:eastAsia="ru-RU"/>
              </w:rPr>
            </w:pPr>
            <w:r w:rsidRPr="00F10E2A">
              <w:rPr>
                <w:rFonts w:ascii="Calibri" w:eastAsia="Times New Roman" w:hAnsi="Calibri" w:cs="Arial"/>
                <w:sz w:val="24"/>
                <w:szCs w:val="24"/>
                <w:lang w:eastAsia="ru-RU"/>
              </w:rPr>
              <w:t>7</w:t>
            </w:r>
          </w:p>
        </w:tc>
        <w:tc>
          <w:tcPr>
            <w:tcW w:w="3835" w:type="dxa"/>
            <w:shd w:val="clear" w:color="auto" w:fill="auto"/>
            <w:vAlign w:val="center"/>
          </w:tcPr>
          <w:p w:rsidR="0010164B" w:rsidRPr="00F10E2A" w:rsidRDefault="00D54AC6" w:rsidP="0010164B">
            <w:pPr>
              <w:spacing w:before="0" w:after="0" w:line="240" w:lineRule="auto"/>
              <w:jc w:val="both"/>
              <w:rPr>
                <w:rFonts w:ascii="Calibri" w:eastAsia="Times New Roman" w:hAnsi="Calibri" w:cs="Arial"/>
                <w:sz w:val="24"/>
                <w:szCs w:val="24"/>
                <w:lang w:eastAsia="ru-RU"/>
              </w:rPr>
            </w:pPr>
            <w:r>
              <w:rPr>
                <w:rFonts w:ascii="Calibri" w:eastAsia="Times New Roman" w:hAnsi="Calibri" w:cs="Arial"/>
                <w:sz w:val="24"/>
                <w:szCs w:val="24"/>
                <w:lang w:eastAsia="ru-RU"/>
              </w:rPr>
              <w:t xml:space="preserve">- </w:t>
            </w:r>
            <w:r w:rsidR="0010164B" w:rsidRPr="00F10E2A">
              <w:rPr>
                <w:rFonts w:ascii="Calibri" w:eastAsia="Times New Roman" w:hAnsi="Calibri" w:cs="Arial"/>
                <w:sz w:val="24"/>
                <w:szCs w:val="24"/>
                <w:lang w:eastAsia="ru-RU"/>
              </w:rPr>
              <w:t>земли особо охраняемых территорий и объектов</w:t>
            </w:r>
          </w:p>
        </w:tc>
        <w:tc>
          <w:tcPr>
            <w:tcW w:w="1129" w:type="dxa"/>
            <w:vAlign w:val="center"/>
          </w:tcPr>
          <w:p w:rsidR="0010164B" w:rsidRPr="00F10E2A" w:rsidRDefault="0010164B" w:rsidP="0010164B">
            <w:pPr>
              <w:spacing w:before="0" w:after="0" w:line="240" w:lineRule="auto"/>
              <w:jc w:val="center"/>
              <w:rPr>
                <w:rFonts w:ascii="Calibri" w:eastAsia="Times New Roman" w:hAnsi="Calibri" w:cs="Arial"/>
                <w:sz w:val="24"/>
                <w:szCs w:val="24"/>
                <w:lang w:eastAsia="ru-RU"/>
              </w:rPr>
            </w:pPr>
            <w:r w:rsidRPr="00F10E2A">
              <w:rPr>
                <w:rFonts w:ascii="Calibri" w:eastAsia="Times New Roman" w:hAnsi="Calibri" w:cs="Arial"/>
                <w:sz w:val="24"/>
                <w:szCs w:val="24"/>
                <w:lang w:eastAsia="ru-RU"/>
              </w:rPr>
              <w:t>га</w:t>
            </w:r>
          </w:p>
        </w:tc>
        <w:tc>
          <w:tcPr>
            <w:tcW w:w="1446" w:type="dxa"/>
            <w:vAlign w:val="center"/>
          </w:tcPr>
          <w:p w:rsidR="0010164B" w:rsidRPr="00F10E2A" w:rsidRDefault="0010164B" w:rsidP="0010164B">
            <w:pPr>
              <w:spacing w:before="0"/>
              <w:jc w:val="center"/>
              <w:rPr>
                <w:rFonts w:ascii="Calibri" w:eastAsia="Calibri" w:hAnsi="Calibri" w:cs="Times New Roman"/>
                <w:b/>
                <w:color w:val="000000"/>
              </w:rPr>
            </w:pPr>
            <w:r w:rsidRPr="00F10E2A">
              <w:rPr>
                <w:rFonts w:ascii="Calibri" w:eastAsia="Calibri" w:hAnsi="Calibri" w:cs="Times New Roman"/>
                <w:b/>
                <w:color w:val="000000"/>
              </w:rPr>
              <w:t>-</w:t>
            </w:r>
          </w:p>
        </w:tc>
        <w:tc>
          <w:tcPr>
            <w:tcW w:w="1446" w:type="dxa"/>
            <w:vAlign w:val="center"/>
          </w:tcPr>
          <w:p w:rsidR="0010164B" w:rsidRPr="00F10E2A" w:rsidRDefault="0010164B" w:rsidP="0010164B">
            <w:pPr>
              <w:spacing w:before="0"/>
              <w:jc w:val="center"/>
              <w:rPr>
                <w:rFonts w:ascii="Calibri" w:eastAsia="Calibri" w:hAnsi="Calibri" w:cs="Times New Roman"/>
                <w:color w:val="000000"/>
              </w:rPr>
            </w:pPr>
            <w:r w:rsidRPr="00F10E2A">
              <w:rPr>
                <w:rFonts w:ascii="Calibri" w:eastAsia="Calibri" w:hAnsi="Calibri" w:cs="Times New Roman"/>
                <w:color w:val="000000"/>
              </w:rPr>
              <w:t>-</w:t>
            </w:r>
          </w:p>
        </w:tc>
        <w:tc>
          <w:tcPr>
            <w:tcW w:w="1365" w:type="dxa"/>
            <w:vAlign w:val="center"/>
          </w:tcPr>
          <w:p w:rsidR="0010164B" w:rsidRPr="00C612BE" w:rsidRDefault="00C612BE" w:rsidP="005D0BDC">
            <w:pPr>
              <w:spacing w:before="0" w:after="0" w:line="240" w:lineRule="auto"/>
              <w:jc w:val="center"/>
              <w:rPr>
                <w:rFonts w:eastAsia="Times New Roman" w:cstheme="minorHAnsi"/>
                <w:b/>
                <w:sz w:val="24"/>
                <w:szCs w:val="24"/>
                <w:highlight w:val="yellow"/>
                <w:lang w:eastAsia="ru-RU"/>
              </w:rPr>
            </w:pPr>
            <w:r>
              <w:rPr>
                <w:rFonts w:eastAsia="Times New Roman" w:cstheme="minorHAnsi"/>
                <w:b/>
                <w:sz w:val="24"/>
                <w:szCs w:val="24"/>
                <w:lang w:eastAsia="ru-RU"/>
              </w:rPr>
              <w:t>-</w:t>
            </w:r>
          </w:p>
        </w:tc>
      </w:tr>
    </w:tbl>
    <w:p w:rsidR="00C612BE" w:rsidRPr="00C612BE" w:rsidRDefault="00C612BE" w:rsidP="0010164B">
      <w:pPr>
        <w:spacing w:before="120" w:after="120" w:line="240" w:lineRule="auto"/>
        <w:ind w:firstLine="851"/>
        <w:jc w:val="both"/>
        <w:rPr>
          <w:rFonts w:ascii="Calibri" w:eastAsia="Times New Roman" w:hAnsi="Calibri" w:cs="Times New Roman"/>
          <w:sz w:val="26"/>
          <w:szCs w:val="26"/>
          <w:lang w:eastAsia="ru-RU"/>
        </w:rPr>
      </w:pPr>
      <w:r>
        <w:rPr>
          <w:rFonts w:ascii="Calibri" w:eastAsia="Times New Roman" w:hAnsi="Calibri" w:cs="Times New Roman"/>
          <w:sz w:val="26"/>
          <w:szCs w:val="26"/>
          <w:lang w:eastAsia="ru-RU"/>
        </w:rPr>
        <w:t xml:space="preserve">Примечание*: фактически </w:t>
      </w:r>
    </w:p>
    <w:p w:rsidR="0010164B" w:rsidRPr="00F10E2A" w:rsidRDefault="0010164B" w:rsidP="0010164B">
      <w:pPr>
        <w:spacing w:before="120" w:after="120" w:line="240" w:lineRule="auto"/>
        <w:ind w:firstLine="851"/>
        <w:jc w:val="both"/>
        <w:rPr>
          <w:rFonts w:ascii="Calibri" w:eastAsia="Times New Roman" w:hAnsi="Calibri" w:cs="Times New Roman"/>
          <w:sz w:val="26"/>
          <w:szCs w:val="26"/>
          <w:lang w:eastAsia="ru-RU"/>
        </w:rPr>
      </w:pPr>
      <w:r w:rsidRPr="00F10E2A">
        <w:rPr>
          <w:rFonts w:ascii="Calibri" w:eastAsia="Times New Roman" w:hAnsi="Calibri" w:cs="Times New Roman"/>
          <w:sz w:val="26"/>
          <w:szCs w:val="26"/>
          <w:lang w:eastAsia="ru-RU"/>
        </w:rPr>
        <w:t>Новая редакция баланса учитывает изменения настоящего генерального плана связанные с:</w:t>
      </w:r>
    </w:p>
    <w:p w:rsidR="0010164B" w:rsidRPr="00F10E2A" w:rsidRDefault="0010164B" w:rsidP="0096674F">
      <w:pPr>
        <w:numPr>
          <w:ilvl w:val="0"/>
          <w:numId w:val="24"/>
        </w:numPr>
        <w:spacing w:before="120" w:after="120" w:line="240" w:lineRule="auto"/>
        <w:ind w:left="1418" w:hanging="567"/>
        <w:jc w:val="both"/>
        <w:rPr>
          <w:rFonts w:ascii="Calibri" w:eastAsia="Times New Roman" w:hAnsi="Calibri" w:cs="Times New Roman"/>
          <w:sz w:val="26"/>
          <w:szCs w:val="26"/>
          <w:lang w:eastAsia="ru-RU"/>
        </w:rPr>
      </w:pPr>
      <w:r w:rsidRPr="00F10E2A">
        <w:rPr>
          <w:rFonts w:ascii="Calibri" w:eastAsia="Times New Roman" w:hAnsi="Calibri" w:cs="Times New Roman"/>
          <w:sz w:val="26"/>
          <w:szCs w:val="26"/>
          <w:lang w:eastAsia="ru-RU"/>
        </w:rPr>
        <w:t>учетом предложений по изменению границ населенн</w:t>
      </w:r>
      <w:r>
        <w:rPr>
          <w:rFonts w:ascii="Calibri" w:eastAsia="Times New Roman" w:hAnsi="Calibri" w:cs="Times New Roman"/>
          <w:sz w:val="26"/>
          <w:szCs w:val="26"/>
          <w:lang w:eastAsia="ru-RU"/>
        </w:rPr>
        <w:t>ых</w:t>
      </w:r>
      <w:r w:rsidRPr="00F10E2A">
        <w:rPr>
          <w:rFonts w:ascii="Calibri" w:eastAsia="Times New Roman" w:hAnsi="Calibri" w:cs="Times New Roman"/>
          <w:sz w:val="26"/>
          <w:szCs w:val="26"/>
          <w:lang w:eastAsia="ru-RU"/>
        </w:rPr>
        <w:t xml:space="preserve"> пунктов  </w:t>
      </w:r>
      <w:r w:rsidRPr="000C000F">
        <w:rPr>
          <w:rFonts w:ascii="Calibri" w:eastAsia="Times New Roman" w:hAnsi="Calibri" w:cs="Times New Roman"/>
          <w:sz w:val="26"/>
          <w:szCs w:val="26"/>
          <w:lang w:eastAsia="ru-RU"/>
        </w:rPr>
        <w:t>городского поселения</w:t>
      </w:r>
      <w:r w:rsidRPr="00F10E2A">
        <w:rPr>
          <w:rFonts w:ascii="Calibri" w:eastAsia="Times New Roman" w:hAnsi="Calibri" w:cs="Times New Roman"/>
          <w:sz w:val="26"/>
          <w:szCs w:val="26"/>
          <w:lang w:eastAsia="ru-RU"/>
        </w:rPr>
        <w:t>;</w:t>
      </w:r>
    </w:p>
    <w:p w:rsidR="0010164B" w:rsidRPr="00F10E2A" w:rsidRDefault="0010164B" w:rsidP="0096674F">
      <w:pPr>
        <w:numPr>
          <w:ilvl w:val="0"/>
          <w:numId w:val="24"/>
        </w:numPr>
        <w:spacing w:before="120" w:after="120" w:line="240" w:lineRule="auto"/>
        <w:ind w:left="1418" w:hanging="567"/>
        <w:jc w:val="both"/>
        <w:rPr>
          <w:rFonts w:ascii="Calibri" w:eastAsia="Times New Roman" w:hAnsi="Calibri" w:cs="Times New Roman"/>
          <w:sz w:val="26"/>
          <w:szCs w:val="26"/>
          <w:lang w:eastAsia="ru-RU"/>
        </w:rPr>
      </w:pPr>
      <w:r w:rsidRPr="00F10E2A">
        <w:rPr>
          <w:rFonts w:ascii="Calibri" w:eastAsia="Times New Roman" w:hAnsi="Calibri" w:cs="Times New Roman"/>
          <w:sz w:val="26"/>
          <w:szCs w:val="26"/>
          <w:lang w:eastAsia="ru-RU"/>
        </w:rPr>
        <w:t>учетом категорий отдельных земельных участков расположенных вне границ населенных пунктов;</w:t>
      </w:r>
    </w:p>
    <w:p w:rsidR="009246B6" w:rsidRPr="00D54AC6" w:rsidRDefault="0010164B" w:rsidP="00D54AC6">
      <w:pPr>
        <w:numPr>
          <w:ilvl w:val="0"/>
          <w:numId w:val="24"/>
        </w:numPr>
        <w:spacing w:before="120" w:after="120" w:line="240" w:lineRule="auto"/>
        <w:ind w:left="1418" w:hanging="567"/>
        <w:jc w:val="both"/>
        <w:rPr>
          <w:rFonts w:ascii="Calibri" w:eastAsia="Times New Roman" w:hAnsi="Calibri" w:cs="Times New Roman"/>
          <w:sz w:val="26"/>
          <w:szCs w:val="26"/>
          <w:lang w:eastAsia="ru-RU"/>
        </w:rPr>
      </w:pPr>
      <w:r w:rsidRPr="00F10E2A">
        <w:rPr>
          <w:rFonts w:ascii="Calibri" w:eastAsia="Times New Roman" w:hAnsi="Calibri" w:cs="Times New Roman"/>
          <w:sz w:val="26"/>
          <w:szCs w:val="26"/>
          <w:lang w:eastAsia="ru-RU"/>
        </w:rPr>
        <w:t>учетом изменения функционального зонирования применительно к отдельным земельным участкам, расположенным вне границ населенных пунктов, категорию земель которых планируется изменить в порядке, установленном действующим законодательством.</w:t>
      </w:r>
    </w:p>
    <w:p w:rsidR="00752AB0" w:rsidRDefault="00752AB0" w:rsidP="009246B6">
      <w:pPr>
        <w:suppressAutoHyphens/>
        <w:spacing w:before="120" w:after="120" w:line="240" w:lineRule="auto"/>
        <w:ind w:firstLine="709"/>
        <w:jc w:val="both"/>
        <w:rPr>
          <w:rFonts w:eastAsia="Times New Roman" w:cstheme="minorHAnsi"/>
          <w:sz w:val="24"/>
          <w:szCs w:val="24"/>
          <w:lang w:eastAsia="ar-SA"/>
        </w:rPr>
      </w:pPr>
    </w:p>
    <w:p w:rsidR="00D54AC6" w:rsidRDefault="00D54AC6" w:rsidP="009246B6">
      <w:pPr>
        <w:suppressAutoHyphens/>
        <w:spacing w:before="120" w:after="120" w:line="240" w:lineRule="auto"/>
        <w:ind w:firstLine="709"/>
        <w:jc w:val="both"/>
        <w:rPr>
          <w:rFonts w:eastAsia="Times New Roman" w:cstheme="minorHAnsi"/>
          <w:sz w:val="24"/>
          <w:szCs w:val="24"/>
          <w:lang w:eastAsia="ar-SA"/>
        </w:rPr>
      </w:pPr>
    </w:p>
    <w:p w:rsidR="00D54AC6" w:rsidRDefault="00D54AC6" w:rsidP="009246B6">
      <w:pPr>
        <w:suppressAutoHyphens/>
        <w:spacing w:before="120" w:after="120" w:line="240" w:lineRule="auto"/>
        <w:ind w:firstLine="709"/>
        <w:jc w:val="both"/>
        <w:rPr>
          <w:rFonts w:eastAsia="Times New Roman" w:cstheme="minorHAnsi"/>
          <w:sz w:val="24"/>
          <w:szCs w:val="24"/>
          <w:lang w:eastAsia="ar-SA"/>
        </w:rPr>
      </w:pPr>
    </w:p>
    <w:p w:rsidR="00D54AC6" w:rsidRPr="00DE67B1" w:rsidRDefault="00D54AC6" w:rsidP="009246B6">
      <w:pPr>
        <w:suppressAutoHyphens/>
        <w:spacing w:before="120" w:after="120" w:line="240" w:lineRule="auto"/>
        <w:ind w:firstLine="709"/>
        <w:jc w:val="both"/>
        <w:rPr>
          <w:rFonts w:eastAsia="Times New Roman" w:cstheme="minorHAnsi"/>
          <w:sz w:val="24"/>
          <w:szCs w:val="24"/>
          <w:lang w:eastAsia="ar-SA"/>
        </w:rPr>
      </w:pPr>
    </w:p>
    <w:p w:rsidR="00E1426E" w:rsidRPr="003B420D" w:rsidRDefault="00D80C85" w:rsidP="003B420D">
      <w:pPr>
        <w:pStyle w:val="24"/>
        <w:numPr>
          <w:ilvl w:val="0"/>
          <w:numId w:val="75"/>
        </w:numPr>
        <w:spacing w:before="0"/>
        <w:ind w:left="709" w:hanging="709"/>
      </w:pPr>
      <w:bookmarkStart w:id="638" w:name="_Toc528345890"/>
      <w:bookmarkStart w:id="639" w:name="_Toc148533412"/>
      <w:r w:rsidRPr="00F10E2A">
        <w:t>Основные технико-экономические показатели</w:t>
      </w:r>
      <w:bookmarkEnd w:id="638"/>
      <w:bookmarkEnd w:id="639"/>
    </w:p>
    <w:p w:rsidR="00327C37" w:rsidRPr="00327C37" w:rsidRDefault="00327C37" w:rsidP="00327C37"/>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4"/>
        <w:gridCol w:w="3760"/>
        <w:gridCol w:w="1559"/>
        <w:gridCol w:w="1843"/>
        <w:gridCol w:w="1807"/>
      </w:tblGrid>
      <w:tr w:rsidR="00327C37" w:rsidRPr="00152635" w:rsidTr="00B24C54">
        <w:trPr>
          <w:tblHeader/>
        </w:trPr>
        <w:tc>
          <w:tcPr>
            <w:tcW w:w="449"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B24C54" w:rsidRPr="00193DE0" w:rsidRDefault="00B24C54" w:rsidP="00B24C54">
            <w:pPr>
              <w:spacing w:before="0" w:after="0" w:line="240" w:lineRule="auto"/>
              <w:jc w:val="center"/>
              <w:rPr>
                <w:rFonts w:ascii="Arial" w:eastAsia="Times New Roman" w:hAnsi="Arial" w:cs="Arial"/>
                <w:b/>
                <w:lang w:eastAsia="ru-RU"/>
              </w:rPr>
            </w:pPr>
            <w:r w:rsidRPr="00193DE0">
              <w:rPr>
                <w:rFonts w:ascii="Arial" w:eastAsia="Times New Roman" w:hAnsi="Arial" w:cs="Arial"/>
                <w:b/>
                <w:lang w:eastAsia="ru-RU"/>
              </w:rPr>
              <w:t>№ п/п</w:t>
            </w:r>
          </w:p>
        </w:tc>
        <w:tc>
          <w:tcPr>
            <w:tcW w:w="1908"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B24C54" w:rsidRPr="00193DE0" w:rsidRDefault="00B24C54" w:rsidP="00B24C54">
            <w:pPr>
              <w:spacing w:before="0" w:after="0" w:line="240" w:lineRule="auto"/>
              <w:jc w:val="center"/>
              <w:rPr>
                <w:rFonts w:ascii="Arial" w:eastAsia="Times New Roman" w:hAnsi="Arial" w:cs="Arial"/>
                <w:b/>
                <w:lang w:eastAsia="ru-RU"/>
              </w:rPr>
            </w:pPr>
            <w:r w:rsidRPr="00193DE0">
              <w:rPr>
                <w:rFonts w:ascii="Arial" w:eastAsia="Times New Roman" w:hAnsi="Arial" w:cs="Arial"/>
                <w:b/>
                <w:lang w:eastAsia="ru-RU"/>
              </w:rPr>
              <w:t>Наименование показателя</w:t>
            </w:r>
          </w:p>
        </w:tc>
        <w:tc>
          <w:tcPr>
            <w:tcW w:w="791"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B24C54" w:rsidRPr="00193DE0" w:rsidRDefault="00B24C54" w:rsidP="00B24C54">
            <w:pPr>
              <w:spacing w:before="0" w:after="0" w:line="240" w:lineRule="auto"/>
              <w:jc w:val="center"/>
              <w:rPr>
                <w:rFonts w:ascii="Arial" w:eastAsia="Times New Roman" w:hAnsi="Arial" w:cs="Arial"/>
                <w:b/>
                <w:lang w:eastAsia="ru-RU"/>
              </w:rPr>
            </w:pPr>
            <w:r w:rsidRPr="00193DE0">
              <w:rPr>
                <w:rFonts w:ascii="Arial" w:eastAsia="Times New Roman" w:hAnsi="Arial" w:cs="Arial"/>
                <w:b/>
                <w:lang w:eastAsia="ru-RU"/>
              </w:rPr>
              <w:t>Единица измерения</w:t>
            </w:r>
          </w:p>
        </w:tc>
        <w:tc>
          <w:tcPr>
            <w:tcW w:w="935"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B24C54" w:rsidRPr="00193DE0" w:rsidRDefault="00327C37" w:rsidP="00B24C54">
            <w:pPr>
              <w:spacing w:before="0" w:after="0" w:line="240" w:lineRule="auto"/>
              <w:jc w:val="center"/>
              <w:rPr>
                <w:rFonts w:ascii="Arial" w:eastAsia="Times New Roman" w:hAnsi="Arial" w:cs="Arial"/>
                <w:b/>
                <w:lang w:eastAsia="ru-RU"/>
              </w:rPr>
            </w:pPr>
            <w:r>
              <w:rPr>
                <w:rFonts w:ascii="Arial" w:eastAsia="Times New Roman" w:hAnsi="Arial" w:cs="Arial"/>
                <w:b/>
                <w:lang w:eastAsia="ru-RU"/>
              </w:rPr>
              <w:t xml:space="preserve">Показатели на расчётный срок </w:t>
            </w:r>
            <w:r w:rsidR="009665DF">
              <w:rPr>
                <w:rFonts w:ascii="Arial" w:eastAsia="Times New Roman" w:hAnsi="Arial" w:cs="Arial"/>
                <w:b/>
                <w:lang w:eastAsia="ru-RU"/>
              </w:rPr>
              <w:t xml:space="preserve">(2027г) </w:t>
            </w:r>
            <w:r>
              <w:rPr>
                <w:rFonts w:ascii="Arial" w:eastAsia="Times New Roman" w:hAnsi="Arial" w:cs="Arial"/>
                <w:b/>
                <w:lang w:eastAsia="ru-RU"/>
              </w:rPr>
              <w:t>действующей редакции генерального плана</w:t>
            </w:r>
          </w:p>
        </w:tc>
        <w:tc>
          <w:tcPr>
            <w:tcW w:w="917"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B24C54" w:rsidRPr="00193DE0" w:rsidRDefault="00327C37" w:rsidP="00327C37">
            <w:pPr>
              <w:spacing w:before="0" w:after="0" w:line="240" w:lineRule="auto"/>
              <w:jc w:val="center"/>
              <w:rPr>
                <w:rFonts w:ascii="Arial" w:eastAsia="Times New Roman" w:hAnsi="Arial" w:cs="Arial"/>
                <w:b/>
                <w:lang w:eastAsia="ru-RU"/>
              </w:rPr>
            </w:pPr>
            <w:r>
              <w:rPr>
                <w:rFonts w:ascii="Arial" w:eastAsia="Times New Roman" w:hAnsi="Arial" w:cs="Arial"/>
                <w:b/>
                <w:lang w:eastAsia="ru-RU"/>
              </w:rPr>
              <w:t>Показатель на р</w:t>
            </w:r>
            <w:r w:rsidR="00B24C54" w:rsidRPr="00193DE0">
              <w:rPr>
                <w:rFonts w:ascii="Arial" w:eastAsia="Times New Roman" w:hAnsi="Arial" w:cs="Arial"/>
                <w:b/>
                <w:lang w:eastAsia="ru-RU"/>
              </w:rPr>
              <w:t>асчетный срок до 20</w:t>
            </w:r>
            <w:r>
              <w:rPr>
                <w:rFonts w:ascii="Arial" w:eastAsia="Times New Roman" w:hAnsi="Arial" w:cs="Arial"/>
                <w:b/>
                <w:lang w:eastAsia="ru-RU"/>
              </w:rPr>
              <w:t>30</w:t>
            </w:r>
            <w:r w:rsidR="00B24C54" w:rsidRPr="00193DE0">
              <w:rPr>
                <w:rFonts w:ascii="Arial" w:eastAsia="Times New Roman" w:hAnsi="Arial" w:cs="Arial"/>
                <w:b/>
                <w:lang w:eastAsia="ru-RU"/>
              </w:rPr>
              <w:t>г.</w:t>
            </w:r>
            <w:r>
              <w:rPr>
                <w:rFonts w:ascii="Arial" w:eastAsia="Times New Roman" w:hAnsi="Arial" w:cs="Arial"/>
                <w:b/>
                <w:lang w:eastAsia="ru-RU"/>
              </w:rPr>
              <w:t>( по проекту внесения изменений)</w:t>
            </w:r>
          </w:p>
        </w:tc>
      </w:tr>
      <w:tr w:rsidR="00327C37" w:rsidRPr="00152635" w:rsidTr="00B24C54">
        <w:tc>
          <w:tcPr>
            <w:tcW w:w="449" w:type="pct"/>
            <w:tcBorders>
              <w:top w:val="single" w:sz="12" w:space="0" w:color="auto"/>
            </w:tcBorders>
          </w:tcPr>
          <w:p w:rsidR="00B24C54" w:rsidRPr="001139B1" w:rsidRDefault="00B24C54" w:rsidP="00B24C54">
            <w:pPr>
              <w:spacing w:before="0" w:after="0" w:line="240" w:lineRule="auto"/>
              <w:jc w:val="both"/>
              <w:rPr>
                <w:rFonts w:eastAsia="Times New Roman" w:cstheme="minorHAnsi"/>
                <w:b/>
                <w:bCs/>
                <w:sz w:val="24"/>
                <w:szCs w:val="24"/>
                <w:lang w:eastAsia="ru-RU"/>
              </w:rPr>
            </w:pPr>
            <w:r w:rsidRPr="001139B1">
              <w:rPr>
                <w:rFonts w:eastAsia="Times New Roman" w:cstheme="minorHAnsi"/>
                <w:b/>
                <w:bCs/>
                <w:sz w:val="24"/>
                <w:szCs w:val="24"/>
                <w:lang w:eastAsia="ru-RU"/>
              </w:rPr>
              <w:t>I</w:t>
            </w:r>
          </w:p>
        </w:tc>
        <w:tc>
          <w:tcPr>
            <w:tcW w:w="1908" w:type="pct"/>
            <w:tcBorders>
              <w:top w:val="single" w:sz="12" w:space="0" w:color="auto"/>
            </w:tcBorders>
          </w:tcPr>
          <w:p w:rsidR="00B24C54" w:rsidRPr="001139B1" w:rsidRDefault="00B24C54" w:rsidP="00B24C54">
            <w:pPr>
              <w:spacing w:before="0" w:after="0" w:line="240" w:lineRule="auto"/>
              <w:rPr>
                <w:rFonts w:eastAsia="Times New Roman" w:cstheme="minorHAnsi"/>
                <w:b/>
                <w:bCs/>
                <w:sz w:val="24"/>
                <w:szCs w:val="24"/>
                <w:lang w:eastAsia="ru-RU"/>
              </w:rPr>
            </w:pPr>
            <w:r w:rsidRPr="001139B1">
              <w:rPr>
                <w:rFonts w:eastAsia="Times New Roman" w:cstheme="minorHAnsi"/>
                <w:b/>
                <w:bCs/>
                <w:sz w:val="24"/>
                <w:szCs w:val="24"/>
                <w:lang w:eastAsia="ru-RU"/>
              </w:rPr>
              <w:t xml:space="preserve">Территория </w:t>
            </w:r>
          </w:p>
        </w:tc>
        <w:tc>
          <w:tcPr>
            <w:tcW w:w="791" w:type="pct"/>
            <w:tcBorders>
              <w:top w:val="single" w:sz="12" w:space="0" w:color="auto"/>
            </w:tcBorders>
          </w:tcPr>
          <w:p w:rsidR="00B24C54" w:rsidRPr="001139B1" w:rsidRDefault="00B24C54" w:rsidP="00B24C54">
            <w:pPr>
              <w:spacing w:before="0" w:after="0" w:line="240" w:lineRule="auto"/>
              <w:jc w:val="both"/>
              <w:rPr>
                <w:rFonts w:eastAsia="Times New Roman" w:cstheme="minorHAnsi"/>
                <w:bCs/>
                <w:sz w:val="24"/>
                <w:szCs w:val="24"/>
                <w:lang w:eastAsia="ru-RU"/>
              </w:rPr>
            </w:pPr>
          </w:p>
        </w:tc>
        <w:tc>
          <w:tcPr>
            <w:tcW w:w="935" w:type="pct"/>
            <w:tcBorders>
              <w:top w:val="single" w:sz="12" w:space="0" w:color="auto"/>
            </w:tcBorders>
            <w:vAlign w:val="center"/>
          </w:tcPr>
          <w:p w:rsidR="00B24C54" w:rsidRPr="001139B1" w:rsidRDefault="00B24C54" w:rsidP="00B24C54">
            <w:pPr>
              <w:spacing w:before="0" w:after="0" w:line="240" w:lineRule="auto"/>
              <w:jc w:val="both"/>
              <w:rPr>
                <w:rFonts w:eastAsia="Times New Roman" w:cstheme="minorHAnsi"/>
                <w:bCs/>
                <w:sz w:val="24"/>
                <w:szCs w:val="24"/>
                <w:lang w:eastAsia="ru-RU"/>
              </w:rPr>
            </w:pPr>
          </w:p>
        </w:tc>
        <w:tc>
          <w:tcPr>
            <w:tcW w:w="917" w:type="pct"/>
            <w:tcBorders>
              <w:top w:val="single" w:sz="12" w:space="0" w:color="auto"/>
            </w:tcBorders>
            <w:vAlign w:val="center"/>
          </w:tcPr>
          <w:p w:rsidR="00B24C54" w:rsidRPr="001139B1" w:rsidRDefault="00B24C54" w:rsidP="00B24C54">
            <w:pPr>
              <w:spacing w:before="0" w:after="0" w:line="240" w:lineRule="auto"/>
              <w:jc w:val="both"/>
              <w:rPr>
                <w:rFonts w:eastAsia="Times New Roman" w:cstheme="minorHAnsi"/>
                <w:bCs/>
                <w:sz w:val="24"/>
                <w:szCs w:val="24"/>
                <w:lang w:eastAsia="ru-RU"/>
              </w:rPr>
            </w:pPr>
          </w:p>
        </w:tc>
      </w:tr>
      <w:tr w:rsidR="00327C37" w:rsidRPr="00152635" w:rsidTr="00B24C54">
        <w:tc>
          <w:tcPr>
            <w:tcW w:w="449" w:type="pct"/>
            <w:vAlign w:val="center"/>
          </w:tcPr>
          <w:p w:rsidR="00B24C54" w:rsidRPr="001139B1" w:rsidRDefault="00B24C54" w:rsidP="00B24C54">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1</w:t>
            </w:r>
          </w:p>
        </w:tc>
        <w:tc>
          <w:tcPr>
            <w:tcW w:w="1908" w:type="pct"/>
            <w:vAlign w:val="center"/>
          </w:tcPr>
          <w:p w:rsidR="00B24C54" w:rsidRPr="001139B1" w:rsidRDefault="00B24C54" w:rsidP="00327C37">
            <w:pPr>
              <w:spacing w:before="0" w:after="0" w:line="240" w:lineRule="auto"/>
              <w:rPr>
                <w:rFonts w:eastAsia="Times New Roman" w:cstheme="minorHAnsi"/>
                <w:bCs/>
                <w:sz w:val="24"/>
                <w:szCs w:val="24"/>
                <w:lang w:eastAsia="ru-RU"/>
              </w:rPr>
            </w:pPr>
            <w:r w:rsidRPr="001139B1">
              <w:rPr>
                <w:rFonts w:eastAsia="Times New Roman" w:cstheme="minorHAnsi"/>
                <w:bCs/>
                <w:sz w:val="24"/>
                <w:szCs w:val="24"/>
                <w:lang w:eastAsia="ru-RU"/>
              </w:rPr>
              <w:t>Общая площадь территории МО «</w:t>
            </w:r>
            <w:r w:rsidR="00327C37" w:rsidRPr="001139B1">
              <w:rPr>
                <w:rFonts w:eastAsia="Times New Roman" w:cstheme="minorHAnsi"/>
                <w:bCs/>
                <w:sz w:val="24"/>
                <w:szCs w:val="24"/>
                <w:lang w:eastAsia="ru-RU"/>
              </w:rPr>
              <w:t xml:space="preserve">Кропоткинское </w:t>
            </w:r>
            <w:r w:rsidRPr="001139B1">
              <w:rPr>
                <w:rFonts w:eastAsia="Times New Roman" w:cstheme="minorHAnsi"/>
                <w:bCs/>
                <w:sz w:val="24"/>
                <w:szCs w:val="24"/>
                <w:lang w:eastAsia="ru-RU"/>
              </w:rPr>
              <w:t>Город</w:t>
            </w:r>
            <w:r w:rsidR="00327C37" w:rsidRPr="001139B1">
              <w:rPr>
                <w:rFonts w:eastAsia="Times New Roman" w:cstheme="minorHAnsi"/>
                <w:bCs/>
                <w:sz w:val="24"/>
                <w:szCs w:val="24"/>
                <w:lang w:eastAsia="ru-RU"/>
              </w:rPr>
              <w:t>ское поселение</w:t>
            </w:r>
            <w:r w:rsidRPr="001139B1">
              <w:rPr>
                <w:rFonts w:eastAsia="Times New Roman" w:cstheme="minorHAnsi"/>
                <w:bCs/>
                <w:sz w:val="24"/>
                <w:szCs w:val="24"/>
                <w:lang w:eastAsia="ru-RU"/>
              </w:rPr>
              <w:t>»</w:t>
            </w:r>
          </w:p>
        </w:tc>
        <w:tc>
          <w:tcPr>
            <w:tcW w:w="791" w:type="pct"/>
            <w:vAlign w:val="center"/>
          </w:tcPr>
          <w:p w:rsidR="00B24C54" w:rsidRPr="001139B1" w:rsidRDefault="00B24C54" w:rsidP="00B24C54">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га</w:t>
            </w:r>
          </w:p>
        </w:tc>
        <w:tc>
          <w:tcPr>
            <w:tcW w:w="935" w:type="pct"/>
            <w:vAlign w:val="center"/>
          </w:tcPr>
          <w:p w:rsidR="00B24C54" w:rsidRPr="001139B1" w:rsidRDefault="008B65E4" w:rsidP="00B24C54">
            <w:pPr>
              <w:spacing w:before="0" w:after="0" w:line="240" w:lineRule="auto"/>
              <w:jc w:val="center"/>
              <w:rPr>
                <w:rFonts w:eastAsia="Times New Roman" w:cstheme="minorHAnsi"/>
                <w:bCs/>
                <w:sz w:val="24"/>
                <w:szCs w:val="24"/>
                <w:highlight w:val="yellow"/>
                <w:lang w:val="en-US" w:eastAsia="ru-RU"/>
              </w:rPr>
            </w:pPr>
            <w:r w:rsidRPr="001139B1">
              <w:rPr>
                <w:rFonts w:eastAsia="Times New Roman" w:cstheme="minorHAnsi"/>
                <w:b/>
                <w:color w:val="000000"/>
                <w:sz w:val="24"/>
                <w:szCs w:val="24"/>
                <w:lang w:eastAsia="ru-RU"/>
              </w:rPr>
              <w:t>9768,0</w:t>
            </w:r>
          </w:p>
        </w:tc>
        <w:tc>
          <w:tcPr>
            <w:tcW w:w="917" w:type="pct"/>
            <w:vAlign w:val="center"/>
          </w:tcPr>
          <w:p w:rsidR="00B24C54" w:rsidRPr="00E050BA" w:rsidRDefault="00B1757F" w:rsidP="00B24C54">
            <w:pPr>
              <w:spacing w:before="0" w:after="0" w:line="240" w:lineRule="auto"/>
              <w:jc w:val="center"/>
              <w:rPr>
                <w:rFonts w:eastAsia="Times New Roman" w:cstheme="minorHAnsi"/>
                <w:bCs/>
                <w:sz w:val="24"/>
                <w:szCs w:val="24"/>
                <w:lang w:val="en-US" w:eastAsia="ru-RU"/>
              </w:rPr>
            </w:pPr>
            <w:r w:rsidRPr="00E050BA">
              <w:rPr>
                <w:rFonts w:eastAsia="Times New Roman" w:cstheme="minorHAnsi"/>
                <w:b/>
                <w:sz w:val="24"/>
                <w:szCs w:val="24"/>
                <w:lang w:eastAsia="ru-RU"/>
              </w:rPr>
              <w:t>9738,6</w:t>
            </w:r>
          </w:p>
        </w:tc>
      </w:tr>
      <w:tr w:rsidR="00327C37" w:rsidRPr="00152635" w:rsidTr="00B24C54">
        <w:trPr>
          <w:trHeight w:val="275"/>
        </w:trPr>
        <w:tc>
          <w:tcPr>
            <w:tcW w:w="449" w:type="pct"/>
            <w:vMerge w:val="restart"/>
            <w:vAlign w:val="center"/>
          </w:tcPr>
          <w:p w:rsidR="00B24C54" w:rsidRPr="001139B1" w:rsidRDefault="00B24C54" w:rsidP="00B24C54">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2</w:t>
            </w:r>
          </w:p>
        </w:tc>
        <w:tc>
          <w:tcPr>
            <w:tcW w:w="1908" w:type="pct"/>
            <w:vMerge w:val="restart"/>
            <w:vAlign w:val="center"/>
          </w:tcPr>
          <w:p w:rsidR="00B24C54" w:rsidRPr="001139B1" w:rsidRDefault="00B24C54" w:rsidP="00B24C54">
            <w:pPr>
              <w:spacing w:before="0" w:after="0" w:line="240" w:lineRule="auto"/>
              <w:rPr>
                <w:rFonts w:eastAsia="Times New Roman" w:cstheme="minorHAnsi"/>
                <w:bCs/>
                <w:sz w:val="24"/>
                <w:szCs w:val="24"/>
                <w:lang w:eastAsia="ru-RU"/>
              </w:rPr>
            </w:pPr>
            <w:r w:rsidRPr="001139B1">
              <w:rPr>
                <w:rFonts w:eastAsia="Times New Roman" w:cstheme="minorHAnsi"/>
                <w:bCs/>
                <w:sz w:val="24"/>
                <w:szCs w:val="24"/>
                <w:lang w:eastAsia="ru-RU"/>
              </w:rPr>
              <w:t xml:space="preserve">Общая площадь территории в </w:t>
            </w:r>
            <w:r w:rsidR="007C1C9F" w:rsidRPr="001139B1">
              <w:rPr>
                <w:rFonts w:eastAsia="Times New Roman" w:cstheme="minorHAnsi"/>
                <w:bCs/>
                <w:sz w:val="24"/>
                <w:szCs w:val="24"/>
                <w:lang w:eastAsia="ru-RU"/>
              </w:rPr>
              <w:t>границах населенного пункта</w:t>
            </w:r>
          </w:p>
          <w:p w:rsidR="00B24C54" w:rsidRPr="001139B1" w:rsidRDefault="00B24C54" w:rsidP="00B24C54">
            <w:pPr>
              <w:spacing w:before="0" w:after="0" w:line="240" w:lineRule="auto"/>
              <w:rPr>
                <w:rFonts w:eastAsia="Times New Roman" w:cstheme="minorHAnsi"/>
                <w:bCs/>
                <w:sz w:val="24"/>
                <w:szCs w:val="24"/>
                <w:lang w:eastAsia="ru-RU"/>
              </w:rPr>
            </w:pPr>
          </w:p>
        </w:tc>
        <w:tc>
          <w:tcPr>
            <w:tcW w:w="791" w:type="pct"/>
            <w:vAlign w:val="center"/>
          </w:tcPr>
          <w:p w:rsidR="00B24C54" w:rsidRPr="001139B1" w:rsidRDefault="00B24C54" w:rsidP="00B24C54">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га</w:t>
            </w:r>
          </w:p>
        </w:tc>
        <w:tc>
          <w:tcPr>
            <w:tcW w:w="935" w:type="pct"/>
            <w:vAlign w:val="center"/>
          </w:tcPr>
          <w:p w:rsidR="00B24C54" w:rsidRPr="001139B1" w:rsidRDefault="009665DF" w:rsidP="00B24C54">
            <w:pPr>
              <w:spacing w:before="0" w:after="0" w:line="240" w:lineRule="auto"/>
              <w:jc w:val="center"/>
              <w:rPr>
                <w:rFonts w:eastAsia="Times New Roman" w:cstheme="minorHAnsi"/>
                <w:bCs/>
                <w:sz w:val="24"/>
                <w:szCs w:val="24"/>
                <w:highlight w:val="yellow"/>
                <w:lang w:val="en-US" w:eastAsia="ru-RU"/>
              </w:rPr>
            </w:pPr>
            <w:r w:rsidRPr="001139B1">
              <w:rPr>
                <w:rFonts w:eastAsia="Times New Roman" w:cstheme="minorHAnsi"/>
                <w:b/>
                <w:color w:val="000000"/>
                <w:sz w:val="24"/>
                <w:szCs w:val="24"/>
                <w:lang w:eastAsia="ru-RU"/>
              </w:rPr>
              <w:t>8395</w:t>
            </w:r>
          </w:p>
        </w:tc>
        <w:tc>
          <w:tcPr>
            <w:tcW w:w="917" w:type="pct"/>
            <w:vAlign w:val="center"/>
          </w:tcPr>
          <w:p w:rsidR="00B24C54" w:rsidRPr="00E050BA" w:rsidRDefault="006E083F" w:rsidP="00E050BA">
            <w:pPr>
              <w:spacing w:before="0" w:after="0" w:line="240" w:lineRule="auto"/>
              <w:jc w:val="center"/>
              <w:rPr>
                <w:rFonts w:eastAsia="Times New Roman" w:cstheme="minorHAnsi"/>
                <w:bCs/>
                <w:sz w:val="24"/>
                <w:szCs w:val="24"/>
                <w:lang w:val="en-US" w:eastAsia="ru-RU"/>
              </w:rPr>
            </w:pPr>
            <w:r w:rsidRPr="00E050BA">
              <w:rPr>
                <w:rFonts w:eastAsia="Times New Roman" w:cstheme="minorHAnsi"/>
                <w:b/>
                <w:color w:val="000000"/>
                <w:sz w:val="24"/>
                <w:szCs w:val="24"/>
                <w:lang w:eastAsia="ru-RU"/>
              </w:rPr>
              <w:t>42</w:t>
            </w:r>
            <w:r w:rsidR="00E050BA" w:rsidRPr="00E050BA">
              <w:rPr>
                <w:rFonts w:eastAsia="Times New Roman" w:cstheme="minorHAnsi"/>
                <w:b/>
                <w:color w:val="000000"/>
                <w:sz w:val="24"/>
                <w:szCs w:val="24"/>
                <w:lang w:val="en-US" w:eastAsia="ru-RU"/>
              </w:rPr>
              <w:t>7</w:t>
            </w:r>
            <w:r w:rsidR="00416803" w:rsidRPr="00E050BA">
              <w:rPr>
                <w:rFonts w:eastAsia="Times New Roman" w:cstheme="minorHAnsi"/>
                <w:b/>
                <w:color w:val="000000"/>
                <w:sz w:val="24"/>
                <w:szCs w:val="24"/>
                <w:lang w:eastAsia="ru-RU"/>
              </w:rPr>
              <w:t>3,</w:t>
            </w:r>
            <w:r w:rsidR="00E050BA" w:rsidRPr="00E050BA">
              <w:rPr>
                <w:rFonts w:eastAsia="Times New Roman" w:cstheme="minorHAnsi"/>
                <w:b/>
                <w:color w:val="000000"/>
                <w:sz w:val="24"/>
                <w:szCs w:val="24"/>
                <w:lang w:val="en-US" w:eastAsia="ru-RU"/>
              </w:rPr>
              <w:t>57</w:t>
            </w:r>
          </w:p>
        </w:tc>
      </w:tr>
      <w:tr w:rsidR="00327C37" w:rsidRPr="00152635" w:rsidTr="00B24C54">
        <w:trPr>
          <w:trHeight w:val="275"/>
        </w:trPr>
        <w:tc>
          <w:tcPr>
            <w:tcW w:w="449" w:type="pct"/>
            <w:vMerge/>
            <w:vAlign w:val="center"/>
          </w:tcPr>
          <w:p w:rsidR="00B24C54" w:rsidRPr="001139B1" w:rsidRDefault="00B24C54" w:rsidP="00B24C54">
            <w:pPr>
              <w:spacing w:before="0" w:after="0" w:line="240" w:lineRule="auto"/>
              <w:jc w:val="both"/>
              <w:rPr>
                <w:rFonts w:eastAsia="Times New Roman" w:cstheme="minorHAnsi"/>
                <w:bCs/>
                <w:sz w:val="24"/>
                <w:szCs w:val="24"/>
                <w:lang w:eastAsia="ru-RU"/>
              </w:rPr>
            </w:pPr>
          </w:p>
        </w:tc>
        <w:tc>
          <w:tcPr>
            <w:tcW w:w="1908" w:type="pct"/>
            <w:vMerge/>
            <w:vAlign w:val="center"/>
          </w:tcPr>
          <w:p w:rsidR="00B24C54" w:rsidRPr="001139B1" w:rsidRDefault="00B24C54" w:rsidP="00B24C54">
            <w:pPr>
              <w:spacing w:before="0" w:after="0" w:line="240" w:lineRule="auto"/>
              <w:rPr>
                <w:rFonts w:eastAsia="Times New Roman" w:cstheme="minorHAnsi"/>
                <w:bCs/>
                <w:sz w:val="24"/>
                <w:szCs w:val="24"/>
                <w:lang w:eastAsia="ru-RU"/>
              </w:rPr>
            </w:pPr>
          </w:p>
        </w:tc>
        <w:tc>
          <w:tcPr>
            <w:tcW w:w="791" w:type="pct"/>
            <w:vAlign w:val="center"/>
          </w:tcPr>
          <w:p w:rsidR="00B24C54" w:rsidRPr="001139B1" w:rsidRDefault="00B24C54" w:rsidP="00B24C54">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w:t>
            </w:r>
            <w:r w:rsidRPr="001139B1">
              <w:rPr>
                <w:rFonts w:eastAsia="Times New Roman" w:cstheme="minorHAnsi"/>
                <w:bCs/>
                <w:sz w:val="24"/>
                <w:szCs w:val="24"/>
                <w:vertAlign w:val="superscript"/>
                <w:lang w:eastAsia="ru-RU"/>
              </w:rPr>
              <w:footnoteReference w:id="10"/>
            </w:r>
            <w:r w:rsidRPr="001139B1">
              <w:rPr>
                <w:rFonts w:eastAsia="Times New Roman" w:cstheme="minorHAnsi"/>
                <w:bCs/>
                <w:sz w:val="24"/>
                <w:szCs w:val="24"/>
                <w:lang w:eastAsia="ru-RU"/>
              </w:rPr>
              <w:t xml:space="preserve"> </w:t>
            </w:r>
          </w:p>
        </w:tc>
        <w:tc>
          <w:tcPr>
            <w:tcW w:w="935" w:type="pct"/>
            <w:vAlign w:val="center"/>
          </w:tcPr>
          <w:p w:rsidR="00B24C54" w:rsidRPr="001139B1" w:rsidRDefault="00876245" w:rsidP="00B24C54">
            <w:pPr>
              <w:spacing w:before="0" w:after="0" w:line="240" w:lineRule="auto"/>
              <w:jc w:val="center"/>
              <w:rPr>
                <w:rFonts w:eastAsia="Times New Roman" w:cstheme="minorHAnsi"/>
                <w:b/>
                <w:bCs/>
                <w:sz w:val="24"/>
                <w:szCs w:val="24"/>
                <w:lang w:eastAsia="ru-RU"/>
              </w:rPr>
            </w:pPr>
            <w:r w:rsidRPr="001139B1">
              <w:rPr>
                <w:rFonts w:eastAsia="Times New Roman" w:cstheme="minorHAnsi"/>
                <w:b/>
                <w:bCs/>
                <w:sz w:val="24"/>
                <w:szCs w:val="24"/>
                <w:lang w:eastAsia="ru-RU"/>
              </w:rPr>
              <w:t>85,94</w:t>
            </w:r>
          </w:p>
        </w:tc>
        <w:tc>
          <w:tcPr>
            <w:tcW w:w="917" w:type="pct"/>
            <w:vAlign w:val="center"/>
          </w:tcPr>
          <w:p w:rsidR="00B24C54" w:rsidRPr="00E050BA" w:rsidRDefault="00BD4E34" w:rsidP="00C17A51">
            <w:pPr>
              <w:spacing w:before="0" w:after="0" w:line="240" w:lineRule="auto"/>
              <w:jc w:val="center"/>
              <w:rPr>
                <w:rFonts w:eastAsia="Times New Roman" w:cstheme="minorHAnsi"/>
                <w:bCs/>
                <w:sz w:val="24"/>
                <w:szCs w:val="24"/>
                <w:highlight w:val="yellow"/>
                <w:lang w:eastAsia="ru-RU"/>
              </w:rPr>
            </w:pPr>
            <w:r w:rsidRPr="00BD4E34">
              <w:rPr>
                <w:rFonts w:eastAsia="Times New Roman" w:cstheme="minorHAnsi"/>
                <w:b/>
                <w:color w:val="000000"/>
                <w:sz w:val="24"/>
                <w:szCs w:val="24"/>
                <w:lang w:eastAsia="ru-RU"/>
              </w:rPr>
              <w:t>43,88</w:t>
            </w:r>
          </w:p>
        </w:tc>
      </w:tr>
      <w:tr w:rsidR="00327C37" w:rsidRPr="00152635" w:rsidTr="00B24C54">
        <w:trPr>
          <w:trHeight w:val="140"/>
        </w:trPr>
        <w:tc>
          <w:tcPr>
            <w:tcW w:w="449" w:type="pct"/>
            <w:vMerge w:val="restart"/>
            <w:vAlign w:val="center"/>
          </w:tcPr>
          <w:p w:rsidR="00B24C54" w:rsidRPr="001139B1" w:rsidRDefault="00B87E57" w:rsidP="00B24C54">
            <w:pPr>
              <w:spacing w:before="0" w:after="0" w:line="240" w:lineRule="auto"/>
              <w:jc w:val="both"/>
              <w:rPr>
                <w:rFonts w:eastAsia="Times New Roman" w:cstheme="minorHAnsi"/>
                <w:b/>
                <w:bCs/>
                <w:sz w:val="24"/>
                <w:szCs w:val="24"/>
                <w:lang w:eastAsia="ru-RU"/>
              </w:rPr>
            </w:pPr>
            <w:r w:rsidRPr="001139B1">
              <w:rPr>
                <w:rFonts w:eastAsia="Times New Roman" w:cstheme="minorHAnsi"/>
                <w:b/>
                <w:bCs/>
                <w:sz w:val="24"/>
                <w:szCs w:val="24"/>
                <w:lang w:eastAsia="ru-RU"/>
              </w:rPr>
              <w:t>3</w:t>
            </w:r>
          </w:p>
        </w:tc>
        <w:tc>
          <w:tcPr>
            <w:tcW w:w="1908" w:type="pct"/>
            <w:vMerge w:val="restart"/>
            <w:vAlign w:val="center"/>
          </w:tcPr>
          <w:p w:rsidR="00B24C54" w:rsidRPr="001139B1" w:rsidRDefault="00B24C54" w:rsidP="00B24C54">
            <w:pPr>
              <w:spacing w:before="0" w:after="0" w:line="240" w:lineRule="auto"/>
              <w:rPr>
                <w:rFonts w:eastAsia="Times New Roman" w:cstheme="minorHAnsi"/>
                <w:b/>
                <w:bCs/>
                <w:sz w:val="24"/>
                <w:szCs w:val="24"/>
                <w:lang w:eastAsia="ru-RU"/>
              </w:rPr>
            </w:pPr>
            <w:r w:rsidRPr="001139B1">
              <w:rPr>
                <w:rFonts w:eastAsia="Times New Roman" w:cstheme="minorHAnsi"/>
                <w:b/>
                <w:bCs/>
                <w:sz w:val="24"/>
                <w:szCs w:val="24"/>
                <w:lang w:eastAsia="ru-RU"/>
              </w:rPr>
              <w:t xml:space="preserve">Жилые зоны </w:t>
            </w:r>
          </w:p>
          <w:p w:rsidR="00B24C54" w:rsidRPr="001139B1" w:rsidRDefault="00B24C54" w:rsidP="00B24C54">
            <w:pPr>
              <w:spacing w:before="0" w:after="0" w:line="240" w:lineRule="auto"/>
              <w:rPr>
                <w:rFonts w:eastAsia="Times New Roman" w:cstheme="minorHAnsi"/>
                <w:b/>
                <w:bCs/>
                <w:sz w:val="24"/>
                <w:szCs w:val="24"/>
                <w:lang w:eastAsia="ru-RU"/>
              </w:rPr>
            </w:pPr>
            <w:r w:rsidRPr="001139B1">
              <w:rPr>
                <w:rFonts w:eastAsia="Times New Roman" w:cstheme="minorHAnsi"/>
                <w:b/>
                <w:bCs/>
                <w:sz w:val="24"/>
                <w:szCs w:val="24"/>
                <w:lang w:eastAsia="ru-RU"/>
              </w:rPr>
              <w:t>в том числе:</w:t>
            </w:r>
          </w:p>
        </w:tc>
        <w:tc>
          <w:tcPr>
            <w:tcW w:w="791" w:type="pct"/>
            <w:vAlign w:val="center"/>
          </w:tcPr>
          <w:p w:rsidR="00B24C54" w:rsidRPr="001139B1" w:rsidRDefault="00B24C54" w:rsidP="00B24C54">
            <w:pPr>
              <w:spacing w:before="0" w:after="0" w:line="240" w:lineRule="auto"/>
              <w:jc w:val="both"/>
              <w:rPr>
                <w:rFonts w:eastAsia="Times New Roman" w:cstheme="minorHAnsi"/>
                <w:b/>
                <w:bCs/>
                <w:sz w:val="24"/>
                <w:szCs w:val="24"/>
                <w:lang w:eastAsia="ru-RU"/>
              </w:rPr>
            </w:pPr>
            <w:r w:rsidRPr="001139B1">
              <w:rPr>
                <w:rFonts w:eastAsia="Times New Roman" w:cstheme="minorHAnsi"/>
                <w:b/>
                <w:bCs/>
                <w:sz w:val="24"/>
                <w:szCs w:val="24"/>
                <w:lang w:eastAsia="ru-RU"/>
              </w:rPr>
              <w:t>га</w:t>
            </w:r>
          </w:p>
        </w:tc>
        <w:tc>
          <w:tcPr>
            <w:tcW w:w="935" w:type="pct"/>
            <w:vAlign w:val="center"/>
          </w:tcPr>
          <w:p w:rsidR="00B24C54" w:rsidRPr="001139B1" w:rsidRDefault="0000013B" w:rsidP="00B24C54">
            <w:pPr>
              <w:spacing w:before="0" w:after="0" w:line="240" w:lineRule="auto"/>
              <w:jc w:val="center"/>
              <w:rPr>
                <w:rFonts w:eastAsia="Times New Roman" w:cstheme="minorHAnsi"/>
                <w:b/>
                <w:bCs/>
                <w:sz w:val="24"/>
                <w:szCs w:val="24"/>
                <w:lang w:eastAsia="ru-RU"/>
              </w:rPr>
            </w:pPr>
            <w:r w:rsidRPr="001139B1">
              <w:rPr>
                <w:rFonts w:eastAsia="Times New Roman" w:cstheme="minorHAnsi"/>
                <w:b/>
                <w:sz w:val="24"/>
                <w:szCs w:val="24"/>
                <w:lang w:eastAsia="ru-RU"/>
              </w:rPr>
              <w:t>1789,06</w:t>
            </w:r>
          </w:p>
        </w:tc>
        <w:tc>
          <w:tcPr>
            <w:tcW w:w="917" w:type="pct"/>
            <w:vAlign w:val="center"/>
          </w:tcPr>
          <w:p w:rsidR="00B24C54" w:rsidRPr="00E050BA" w:rsidRDefault="003547C8" w:rsidP="00E050BA">
            <w:pPr>
              <w:spacing w:before="0" w:after="0" w:line="240" w:lineRule="auto"/>
              <w:jc w:val="center"/>
              <w:rPr>
                <w:rFonts w:eastAsia="Times New Roman" w:cstheme="minorHAnsi"/>
                <w:sz w:val="24"/>
                <w:szCs w:val="24"/>
                <w:highlight w:val="yellow"/>
                <w:lang w:val="en-US" w:eastAsia="ru-RU"/>
              </w:rPr>
            </w:pPr>
            <w:r w:rsidRPr="00E050BA">
              <w:rPr>
                <w:rFonts w:eastAsia="Times New Roman" w:cstheme="minorHAnsi"/>
                <w:b/>
                <w:sz w:val="24"/>
                <w:szCs w:val="24"/>
                <w:lang w:eastAsia="ru-RU"/>
              </w:rPr>
              <w:t>12</w:t>
            </w:r>
            <w:r w:rsidR="00E050BA" w:rsidRPr="00E050BA">
              <w:rPr>
                <w:rFonts w:eastAsia="Times New Roman" w:cstheme="minorHAnsi"/>
                <w:b/>
                <w:sz w:val="24"/>
                <w:szCs w:val="24"/>
                <w:lang w:eastAsia="ru-RU"/>
              </w:rPr>
              <w:t>11,5</w:t>
            </w:r>
          </w:p>
        </w:tc>
      </w:tr>
      <w:tr w:rsidR="00327C37" w:rsidRPr="00152635" w:rsidTr="003E6352">
        <w:trPr>
          <w:trHeight w:val="601"/>
        </w:trPr>
        <w:tc>
          <w:tcPr>
            <w:tcW w:w="449" w:type="pct"/>
            <w:vMerge/>
            <w:vAlign w:val="center"/>
          </w:tcPr>
          <w:p w:rsidR="00B24C54" w:rsidRPr="001139B1" w:rsidRDefault="00B24C54" w:rsidP="00B24C54">
            <w:pPr>
              <w:spacing w:before="0" w:after="0" w:line="240" w:lineRule="auto"/>
              <w:jc w:val="both"/>
              <w:rPr>
                <w:rFonts w:eastAsia="Times New Roman" w:cstheme="minorHAnsi"/>
                <w:b/>
                <w:bCs/>
                <w:sz w:val="24"/>
                <w:szCs w:val="24"/>
                <w:lang w:eastAsia="ru-RU"/>
              </w:rPr>
            </w:pPr>
          </w:p>
        </w:tc>
        <w:tc>
          <w:tcPr>
            <w:tcW w:w="1908" w:type="pct"/>
            <w:vMerge/>
            <w:vAlign w:val="center"/>
          </w:tcPr>
          <w:p w:rsidR="00B24C54" w:rsidRPr="001139B1" w:rsidRDefault="00B24C54" w:rsidP="00B24C54">
            <w:pPr>
              <w:spacing w:before="0" w:after="0" w:line="240" w:lineRule="auto"/>
              <w:rPr>
                <w:rFonts w:eastAsia="Times New Roman" w:cstheme="minorHAnsi"/>
                <w:b/>
                <w:bCs/>
                <w:sz w:val="24"/>
                <w:szCs w:val="24"/>
                <w:lang w:eastAsia="ru-RU"/>
              </w:rPr>
            </w:pPr>
          </w:p>
        </w:tc>
        <w:tc>
          <w:tcPr>
            <w:tcW w:w="791" w:type="pct"/>
            <w:vAlign w:val="center"/>
          </w:tcPr>
          <w:p w:rsidR="00B24C54" w:rsidRPr="001139B1" w:rsidRDefault="00B24C54" w:rsidP="00B24C54">
            <w:pPr>
              <w:spacing w:before="0" w:after="0" w:line="240" w:lineRule="auto"/>
              <w:jc w:val="both"/>
              <w:rPr>
                <w:rFonts w:eastAsia="Times New Roman" w:cstheme="minorHAnsi"/>
                <w:b/>
                <w:bCs/>
                <w:sz w:val="24"/>
                <w:szCs w:val="24"/>
                <w:lang w:eastAsia="ru-RU"/>
              </w:rPr>
            </w:pPr>
            <w:r w:rsidRPr="001139B1">
              <w:rPr>
                <w:rFonts w:eastAsia="Times New Roman" w:cstheme="minorHAnsi"/>
                <w:b/>
                <w:bCs/>
                <w:sz w:val="24"/>
                <w:szCs w:val="24"/>
                <w:lang w:eastAsia="ru-RU"/>
              </w:rPr>
              <w:t>%</w:t>
            </w:r>
          </w:p>
        </w:tc>
        <w:tc>
          <w:tcPr>
            <w:tcW w:w="935" w:type="pct"/>
            <w:vAlign w:val="center"/>
          </w:tcPr>
          <w:p w:rsidR="00B24C54" w:rsidRPr="001139B1" w:rsidRDefault="00876245" w:rsidP="00B24C54">
            <w:pPr>
              <w:spacing w:before="0" w:after="0" w:line="240" w:lineRule="auto"/>
              <w:jc w:val="center"/>
              <w:rPr>
                <w:rFonts w:eastAsia="Times New Roman" w:cstheme="minorHAnsi"/>
                <w:b/>
                <w:bCs/>
                <w:sz w:val="24"/>
                <w:szCs w:val="24"/>
                <w:lang w:eastAsia="ru-RU"/>
              </w:rPr>
            </w:pPr>
            <w:r w:rsidRPr="001139B1">
              <w:rPr>
                <w:rFonts w:eastAsia="Times New Roman" w:cstheme="minorHAnsi"/>
                <w:b/>
                <w:bCs/>
                <w:sz w:val="24"/>
                <w:szCs w:val="24"/>
                <w:lang w:eastAsia="ru-RU"/>
              </w:rPr>
              <w:t>18,31</w:t>
            </w:r>
          </w:p>
        </w:tc>
        <w:tc>
          <w:tcPr>
            <w:tcW w:w="917" w:type="pct"/>
            <w:vAlign w:val="center"/>
          </w:tcPr>
          <w:p w:rsidR="00B24C54" w:rsidRPr="00BD4E34" w:rsidRDefault="00BD4E34" w:rsidP="00507EF9">
            <w:pPr>
              <w:spacing w:before="0" w:after="0" w:line="240" w:lineRule="auto"/>
              <w:jc w:val="center"/>
              <w:rPr>
                <w:rFonts w:eastAsia="Times New Roman" w:cstheme="minorHAnsi"/>
                <w:b/>
                <w:sz w:val="24"/>
                <w:szCs w:val="24"/>
                <w:lang w:eastAsia="ru-RU"/>
              </w:rPr>
            </w:pPr>
            <w:r w:rsidRPr="00BD4E34">
              <w:rPr>
                <w:rFonts w:eastAsia="Times New Roman" w:cstheme="minorHAnsi"/>
                <w:b/>
                <w:sz w:val="24"/>
                <w:szCs w:val="24"/>
                <w:lang w:eastAsia="ru-RU"/>
              </w:rPr>
              <w:t>12,44</w:t>
            </w:r>
          </w:p>
        </w:tc>
      </w:tr>
      <w:tr w:rsidR="00DA7376" w:rsidRPr="00152635" w:rsidTr="00DA7376">
        <w:trPr>
          <w:trHeight w:val="275"/>
        </w:trPr>
        <w:tc>
          <w:tcPr>
            <w:tcW w:w="449" w:type="pct"/>
            <w:vMerge w:val="restart"/>
            <w:vAlign w:val="center"/>
          </w:tcPr>
          <w:p w:rsidR="00DA7376" w:rsidRPr="001139B1" w:rsidRDefault="00B87E57" w:rsidP="00B24C54">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3.1</w:t>
            </w:r>
          </w:p>
        </w:tc>
        <w:tc>
          <w:tcPr>
            <w:tcW w:w="1908" w:type="pct"/>
            <w:vMerge w:val="restart"/>
            <w:vAlign w:val="center"/>
          </w:tcPr>
          <w:p w:rsidR="00DA7376" w:rsidRPr="001139B1" w:rsidRDefault="00DA7376" w:rsidP="005A391F">
            <w:pPr>
              <w:spacing w:before="0" w:after="0" w:line="240" w:lineRule="auto"/>
              <w:rPr>
                <w:rFonts w:eastAsia="Times New Roman" w:cstheme="minorHAnsi"/>
                <w:bCs/>
                <w:sz w:val="24"/>
                <w:szCs w:val="24"/>
                <w:lang w:eastAsia="ru-RU"/>
              </w:rPr>
            </w:pPr>
            <w:r w:rsidRPr="001139B1">
              <w:rPr>
                <w:rFonts w:eastAsia="Times New Roman" w:cstheme="minorHAnsi"/>
                <w:bCs/>
                <w:sz w:val="24"/>
                <w:szCs w:val="24"/>
                <w:lang w:eastAsia="ru-RU"/>
              </w:rPr>
              <w:t xml:space="preserve">Зона застройки индивидуальными жилыми домами </w:t>
            </w:r>
          </w:p>
        </w:tc>
        <w:tc>
          <w:tcPr>
            <w:tcW w:w="791" w:type="pct"/>
            <w:vAlign w:val="center"/>
          </w:tcPr>
          <w:p w:rsidR="00DA7376" w:rsidRPr="001139B1" w:rsidRDefault="00DA7376" w:rsidP="00B24C54">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га</w:t>
            </w:r>
          </w:p>
        </w:tc>
        <w:tc>
          <w:tcPr>
            <w:tcW w:w="935" w:type="pct"/>
            <w:vAlign w:val="center"/>
          </w:tcPr>
          <w:p w:rsidR="00DA7376" w:rsidRPr="001139B1" w:rsidRDefault="00DA7376" w:rsidP="00B24C54">
            <w:pPr>
              <w:spacing w:before="0" w:after="0" w:line="240" w:lineRule="auto"/>
              <w:jc w:val="center"/>
              <w:rPr>
                <w:rFonts w:eastAsia="Times New Roman" w:cstheme="minorHAnsi"/>
                <w:bCs/>
                <w:sz w:val="24"/>
                <w:szCs w:val="24"/>
                <w:lang w:eastAsia="ru-RU"/>
              </w:rPr>
            </w:pPr>
            <w:r w:rsidRPr="001139B1">
              <w:rPr>
                <w:rFonts w:eastAsia="Times New Roman" w:cstheme="minorHAnsi"/>
                <w:sz w:val="24"/>
                <w:szCs w:val="24"/>
                <w:lang w:eastAsia="ru-RU"/>
              </w:rPr>
              <w:t>1342,85</w:t>
            </w:r>
          </w:p>
        </w:tc>
        <w:tc>
          <w:tcPr>
            <w:tcW w:w="917" w:type="pct"/>
          </w:tcPr>
          <w:p w:rsidR="00DA7376" w:rsidRPr="00BD4E34" w:rsidRDefault="00E050BA" w:rsidP="00E050BA">
            <w:pPr>
              <w:spacing w:before="0" w:after="0" w:line="240" w:lineRule="auto"/>
              <w:jc w:val="center"/>
              <w:rPr>
                <w:rFonts w:eastAsia="Times New Roman" w:cstheme="minorHAnsi"/>
                <w:sz w:val="24"/>
                <w:szCs w:val="24"/>
                <w:lang w:val="en-US" w:eastAsia="ru-RU"/>
              </w:rPr>
            </w:pPr>
            <w:r w:rsidRPr="00BD4E34">
              <w:rPr>
                <w:rFonts w:eastAsia="Times New Roman" w:cstheme="minorHAnsi"/>
                <w:sz w:val="24"/>
                <w:szCs w:val="24"/>
                <w:lang w:val="en-US" w:eastAsia="ru-RU"/>
              </w:rPr>
              <w:t>1050</w:t>
            </w:r>
            <w:r w:rsidRPr="00BD4E34">
              <w:rPr>
                <w:rFonts w:eastAsia="Times New Roman" w:cstheme="minorHAnsi"/>
                <w:sz w:val="24"/>
                <w:szCs w:val="24"/>
                <w:lang w:eastAsia="ru-RU"/>
              </w:rPr>
              <w:t>,</w:t>
            </w:r>
            <w:r w:rsidRPr="00BD4E34">
              <w:rPr>
                <w:rFonts w:eastAsia="Times New Roman" w:cstheme="minorHAnsi"/>
                <w:sz w:val="24"/>
                <w:szCs w:val="24"/>
                <w:lang w:val="en-US" w:eastAsia="ru-RU"/>
              </w:rPr>
              <w:t>51</w:t>
            </w:r>
          </w:p>
        </w:tc>
      </w:tr>
      <w:tr w:rsidR="00DA7376" w:rsidRPr="00152635" w:rsidTr="00B24C54">
        <w:trPr>
          <w:trHeight w:val="275"/>
        </w:trPr>
        <w:tc>
          <w:tcPr>
            <w:tcW w:w="449" w:type="pct"/>
            <w:vMerge/>
            <w:vAlign w:val="center"/>
          </w:tcPr>
          <w:p w:rsidR="00DA7376" w:rsidRPr="001139B1" w:rsidRDefault="00DA7376" w:rsidP="00B24C54">
            <w:pPr>
              <w:spacing w:before="0" w:after="0" w:line="240" w:lineRule="auto"/>
              <w:jc w:val="both"/>
              <w:rPr>
                <w:rFonts w:eastAsia="Times New Roman" w:cstheme="minorHAnsi"/>
                <w:bCs/>
                <w:sz w:val="24"/>
                <w:szCs w:val="24"/>
                <w:lang w:eastAsia="ru-RU"/>
              </w:rPr>
            </w:pPr>
          </w:p>
        </w:tc>
        <w:tc>
          <w:tcPr>
            <w:tcW w:w="1908" w:type="pct"/>
            <w:vMerge/>
            <w:vAlign w:val="center"/>
          </w:tcPr>
          <w:p w:rsidR="00DA7376" w:rsidRPr="001139B1" w:rsidRDefault="00DA7376" w:rsidP="00B24C54">
            <w:pPr>
              <w:spacing w:before="0" w:after="0" w:line="240" w:lineRule="auto"/>
              <w:rPr>
                <w:rFonts w:eastAsia="Times New Roman" w:cstheme="minorHAnsi"/>
                <w:bCs/>
                <w:sz w:val="24"/>
                <w:szCs w:val="24"/>
                <w:lang w:eastAsia="ru-RU"/>
              </w:rPr>
            </w:pPr>
          </w:p>
        </w:tc>
        <w:tc>
          <w:tcPr>
            <w:tcW w:w="791" w:type="pct"/>
            <w:vAlign w:val="center"/>
          </w:tcPr>
          <w:p w:rsidR="00DA7376" w:rsidRPr="001139B1" w:rsidRDefault="00DA7376" w:rsidP="00B24C54">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w:t>
            </w:r>
          </w:p>
        </w:tc>
        <w:tc>
          <w:tcPr>
            <w:tcW w:w="935" w:type="pct"/>
            <w:vAlign w:val="center"/>
          </w:tcPr>
          <w:p w:rsidR="00DA7376" w:rsidRPr="001139B1" w:rsidRDefault="00876245" w:rsidP="00B24C54">
            <w:pPr>
              <w:spacing w:before="0" w:after="0" w:line="240" w:lineRule="auto"/>
              <w:jc w:val="center"/>
              <w:rPr>
                <w:rFonts w:eastAsia="Times New Roman" w:cstheme="minorHAnsi"/>
                <w:bCs/>
                <w:sz w:val="24"/>
                <w:szCs w:val="24"/>
                <w:lang w:eastAsia="ru-RU"/>
              </w:rPr>
            </w:pPr>
            <w:r w:rsidRPr="001139B1">
              <w:rPr>
                <w:rFonts w:eastAsia="Times New Roman" w:cstheme="minorHAnsi"/>
                <w:bCs/>
                <w:sz w:val="24"/>
                <w:szCs w:val="24"/>
                <w:lang w:eastAsia="ru-RU"/>
              </w:rPr>
              <w:t>13,75</w:t>
            </w:r>
          </w:p>
        </w:tc>
        <w:tc>
          <w:tcPr>
            <w:tcW w:w="917" w:type="pct"/>
            <w:vAlign w:val="center"/>
          </w:tcPr>
          <w:p w:rsidR="00DA7376" w:rsidRPr="00BD4E34" w:rsidRDefault="00BD4E34" w:rsidP="00507EF9">
            <w:pPr>
              <w:spacing w:before="0" w:after="0" w:line="240" w:lineRule="auto"/>
              <w:jc w:val="center"/>
              <w:rPr>
                <w:rFonts w:eastAsia="Times New Roman" w:cstheme="minorHAnsi"/>
                <w:sz w:val="24"/>
                <w:szCs w:val="24"/>
                <w:lang w:eastAsia="ru-RU"/>
              </w:rPr>
            </w:pPr>
            <w:r w:rsidRPr="00BD4E34">
              <w:rPr>
                <w:rFonts w:eastAsia="Times New Roman" w:cstheme="minorHAnsi"/>
                <w:sz w:val="24"/>
                <w:szCs w:val="24"/>
                <w:lang w:eastAsia="ru-RU"/>
              </w:rPr>
              <w:t>10,79</w:t>
            </w:r>
          </w:p>
        </w:tc>
      </w:tr>
      <w:tr w:rsidR="00DA7376" w:rsidRPr="00152635" w:rsidTr="00B24C54">
        <w:trPr>
          <w:trHeight w:val="275"/>
        </w:trPr>
        <w:tc>
          <w:tcPr>
            <w:tcW w:w="449" w:type="pct"/>
            <w:vMerge w:val="restart"/>
            <w:vAlign w:val="center"/>
          </w:tcPr>
          <w:p w:rsidR="00DA7376" w:rsidRPr="001139B1" w:rsidRDefault="00B87E57" w:rsidP="00B87E57">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3</w:t>
            </w:r>
            <w:r w:rsidR="00DA7376" w:rsidRPr="001139B1">
              <w:rPr>
                <w:rFonts w:eastAsia="Times New Roman" w:cstheme="minorHAnsi"/>
                <w:bCs/>
                <w:sz w:val="24"/>
                <w:szCs w:val="24"/>
                <w:lang w:eastAsia="ru-RU"/>
              </w:rPr>
              <w:t>.</w:t>
            </w:r>
            <w:r w:rsidRPr="001139B1">
              <w:rPr>
                <w:rFonts w:eastAsia="Times New Roman" w:cstheme="minorHAnsi"/>
                <w:bCs/>
                <w:sz w:val="24"/>
                <w:szCs w:val="24"/>
                <w:lang w:eastAsia="ru-RU"/>
              </w:rPr>
              <w:t>2</w:t>
            </w:r>
          </w:p>
        </w:tc>
        <w:tc>
          <w:tcPr>
            <w:tcW w:w="1908" w:type="pct"/>
            <w:vMerge w:val="restart"/>
            <w:vAlign w:val="center"/>
          </w:tcPr>
          <w:p w:rsidR="00DA7376" w:rsidRPr="001139B1" w:rsidRDefault="00DA7376" w:rsidP="00B24C54">
            <w:pPr>
              <w:spacing w:before="0" w:after="0" w:line="240" w:lineRule="auto"/>
              <w:rPr>
                <w:rFonts w:eastAsia="Times New Roman" w:cstheme="minorHAnsi"/>
                <w:bCs/>
                <w:sz w:val="24"/>
                <w:szCs w:val="24"/>
                <w:lang w:eastAsia="ru-RU"/>
              </w:rPr>
            </w:pPr>
            <w:r w:rsidRPr="001139B1">
              <w:rPr>
                <w:rFonts w:eastAsia="Times New Roman" w:cstheme="minorHAnsi"/>
                <w:bCs/>
                <w:sz w:val="24"/>
                <w:szCs w:val="24"/>
                <w:lang w:eastAsia="ru-RU"/>
              </w:rPr>
              <w:t>Резервная территория жилой застройки</w:t>
            </w:r>
          </w:p>
        </w:tc>
        <w:tc>
          <w:tcPr>
            <w:tcW w:w="791" w:type="pct"/>
            <w:vAlign w:val="center"/>
          </w:tcPr>
          <w:p w:rsidR="00DA7376" w:rsidRPr="001139B1" w:rsidRDefault="00DA7376" w:rsidP="009665DF">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га</w:t>
            </w:r>
          </w:p>
        </w:tc>
        <w:tc>
          <w:tcPr>
            <w:tcW w:w="935" w:type="pct"/>
            <w:vAlign w:val="center"/>
          </w:tcPr>
          <w:p w:rsidR="00DA7376" w:rsidRPr="001139B1" w:rsidRDefault="00DA7376" w:rsidP="00B24C54">
            <w:pPr>
              <w:spacing w:before="0" w:after="0" w:line="240" w:lineRule="auto"/>
              <w:jc w:val="center"/>
              <w:rPr>
                <w:rFonts w:eastAsia="Times New Roman" w:cstheme="minorHAnsi"/>
                <w:bCs/>
                <w:sz w:val="24"/>
                <w:szCs w:val="24"/>
                <w:lang w:eastAsia="ru-RU"/>
              </w:rPr>
            </w:pPr>
            <w:r w:rsidRPr="001139B1">
              <w:rPr>
                <w:rFonts w:eastAsia="Times New Roman" w:cstheme="minorHAnsi"/>
                <w:sz w:val="24"/>
                <w:szCs w:val="24"/>
                <w:lang w:eastAsia="ru-RU"/>
              </w:rPr>
              <w:t>167,88</w:t>
            </w:r>
          </w:p>
        </w:tc>
        <w:tc>
          <w:tcPr>
            <w:tcW w:w="917" w:type="pct"/>
            <w:vAlign w:val="center"/>
          </w:tcPr>
          <w:p w:rsidR="00DA7376" w:rsidRPr="00BD4E34" w:rsidRDefault="00DA7376" w:rsidP="00B24C54">
            <w:pPr>
              <w:spacing w:before="0" w:after="0" w:line="240" w:lineRule="auto"/>
              <w:jc w:val="center"/>
              <w:rPr>
                <w:rFonts w:eastAsia="Times New Roman" w:cstheme="minorHAnsi"/>
                <w:sz w:val="24"/>
                <w:szCs w:val="24"/>
                <w:lang w:eastAsia="ru-RU"/>
              </w:rPr>
            </w:pPr>
            <w:r w:rsidRPr="00BD4E34">
              <w:rPr>
                <w:rFonts w:eastAsia="Times New Roman" w:cstheme="minorHAnsi"/>
                <w:sz w:val="24"/>
                <w:szCs w:val="24"/>
                <w:lang w:eastAsia="ru-RU"/>
              </w:rPr>
              <w:t>-</w:t>
            </w:r>
          </w:p>
        </w:tc>
      </w:tr>
      <w:tr w:rsidR="00DA7376" w:rsidRPr="00152635" w:rsidTr="00B24C54">
        <w:trPr>
          <w:trHeight w:val="275"/>
        </w:trPr>
        <w:tc>
          <w:tcPr>
            <w:tcW w:w="449" w:type="pct"/>
            <w:vMerge/>
            <w:vAlign w:val="center"/>
          </w:tcPr>
          <w:p w:rsidR="00DA7376" w:rsidRPr="001139B1" w:rsidRDefault="00DA7376" w:rsidP="00B24C54">
            <w:pPr>
              <w:spacing w:before="0" w:after="0" w:line="240" w:lineRule="auto"/>
              <w:jc w:val="both"/>
              <w:rPr>
                <w:rFonts w:eastAsia="Times New Roman" w:cstheme="minorHAnsi"/>
                <w:bCs/>
                <w:sz w:val="24"/>
                <w:szCs w:val="24"/>
                <w:lang w:eastAsia="ru-RU"/>
              </w:rPr>
            </w:pPr>
          </w:p>
        </w:tc>
        <w:tc>
          <w:tcPr>
            <w:tcW w:w="1908" w:type="pct"/>
            <w:vMerge/>
            <w:vAlign w:val="center"/>
          </w:tcPr>
          <w:p w:rsidR="00DA7376" w:rsidRPr="001139B1" w:rsidRDefault="00DA7376" w:rsidP="00B24C54">
            <w:pPr>
              <w:spacing w:before="0" w:after="0" w:line="240" w:lineRule="auto"/>
              <w:rPr>
                <w:rFonts w:eastAsia="Times New Roman" w:cstheme="minorHAnsi"/>
                <w:bCs/>
                <w:sz w:val="24"/>
                <w:szCs w:val="24"/>
                <w:lang w:eastAsia="ru-RU"/>
              </w:rPr>
            </w:pPr>
          </w:p>
        </w:tc>
        <w:tc>
          <w:tcPr>
            <w:tcW w:w="791" w:type="pct"/>
            <w:vAlign w:val="center"/>
          </w:tcPr>
          <w:p w:rsidR="00DA7376" w:rsidRPr="001139B1" w:rsidRDefault="00DA7376" w:rsidP="009665DF">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w:t>
            </w:r>
          </w:p>
        </w:tc>
        <w:tc>
          <w:tcPr>
            <w:tcW w:w="935" w:type="pct"/>
            <w:vAlign w:val="center"/>
          </w:tcPr>
          <w:p w:rsidR="00DA7376" w:rsidRPr="001139B1" w:rsidRDefault="00876245" w:rsidP="00B24C54">
            <w:pPr>
              <w:spacing w:before="0" w:after="0" w:line="240" w:lineRule="auto"/>
              <w:jc w:val="center"/>
              <w:rPr>
                <w:rFonts w:eastAsia="Times New Roman" w:cstheme="minorHAnsi"/>
                <w:sz w:val="24"/>
                <w:szCs w:val="24"/>
                <w:lang w:eastAsia="ru-RU"/>
              </w:rPr>
            </w:pPr>
            <w:r w:rsidRPr="001139B1">
              <w:rPr>
                <w:rFonts w:eastAsia="Times New Roman" w:cstheme="minorHAnsi"/>
                <w:sz w:val="24"/>
                <w:szCs w:val="24"/>
                <w:lang w:eastAsia="ru-RU"/>
              </w:rPr>
              <w:t>1,72</w:t>
            </w:r>
          </w:p>
        </w:tc>
        <w:tc>
          <w:tcPr>
            <w:tcW w:w="917" w:type="pct"/>
            <w:vAlign w:val="center"/>
          </w:tcPr>
          <w:p w:rsidR="00DA7376" w:rsidRPr="00BD4E34" w:rsidRDefault="00621EE2" w:rsidP="00B24C54">
            <w:pPr>
              <w:spacing w:before="0" w:after="0" w:line="240" w:lineRule="auto"/>
              <w:jc w:val="center"/>
              <w:rPr>
                <w:rFonts w:eastAsia="Times New Roman" w:cstheme="minorHAnsi"/>
                <w:sz w:val="24"/>
                <w:szCs w:val="24"/>
                <w:lang w:eastAsia="ru-RU"/>
              </w:rPr>
            </w:pPr>
            <w:r w:rsidRPr="00BD4E34">
              <w:rPr>
                <w:rFonts w:eastAsia="Times New Roman" w:cstheme="minorHAnsi"/>
                <w:sz w:val="24"/>
                <w:szCs w:val="24"/>
                <w:lang w:eastAsia="ru-RU"/>
              </w:rPr>
              <w:t>-</w:t>
            </w:r>
          </w:p>
        </w:tc>
      </w:tr>
      <w:tr w:rsidR="00DA7376" w:rsidRPr="00152635" w:rsidTr="00B24C54">
        <w:trPr>
          <w:trHeight w:val="275"/>
        </w:trPr>
        <w:tc>
          <w:tcPr>
            <w:tcW w:w="449" w:type="pct"/>
            <w:vMerge w:val="restart"/>
            <w:vAlign w:val="center"/>
          </w:tcPr>
          <w:p w:rsidR="00DA7376" w:rsidRPr="001139B1" w:rsidRDefault="00B87E57" w:rsidP="00B87E57">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3</w:t>
            </w:r>
            <w:r w:rsidR="00DA7376" w:rsidRPr="001139B1">
              <w:rPr>
                <w:rFonts w:eastAsia="Times New Roman" w:cstheme="minorHAnsi"/>
                <w:bCs/>
                <w:sz w:val="24"/>
                <w:szCs w:val="24"/>
                <w:lang w:eastAsia="ru-RU"/>
              </w:rPr>
              <w:t>.</w:t>
            </w:r>
            <w:r w:rsidRPr="001139B1">
              <w:rPr>
                <w:rFonts w:eastAsia="Times New Roman" w:cstheme="minorHAnsi"/>
                <w:bCs/>
                <w:sz w:val="24"/>
                <w:szCs w:val="24"/>
                <w:lang w:eastAsia="ru-RU"/>
              </w:rPr>
              <w:t>3</w:t>
            </w:r>
          </w:p>
        </w:tc>
        <w:tc>
          <w:tcPr>
            <w:tcW w:w="1908" w:type="pct"/>
            <w:vMerge w:val="restart"/>
            <w:vAlign w:val="center"/>
          </w:tcPr>
          <w:p w:rsidR="00DA7376" w:rsidRPr="001139B1" w:rsidRDefault="00DA7376" w:rsidP="005A391F">
            <w:pPr>
              <w:spacing w:before="0" w:after="0" w:line="240" w:lineRule="auto"/>
              <w:rPr>
                <w:rFonts w:eastAsia="Times New Roman" w:cstheme="minorHAnsi"/>
                <w:bCs/>
                <w:sz w:val="24"/>
                <w:szCs w:val="24"/>
                <w:lang w:eastAsia="ru-RU"/>
              </w:rPr>
            </w:pPr>
            <w:r w:rsidRPr="001139B1">
              <w:rPr>
                <w:rFonts w:eastAsia="Times New Roman" w:cstheme="minorHAnsi"/>
                <w:bCs/>
                <w:sz w:val="24"/>
                <w:szCs w:val="24"/>
                <w:lang w:eastAsia="ru-RU"/>
              </w:rPr>
              <w:t>Зона застройки малоэтажными и жилыми домами (до 4 этажей, включая мансардный)</w:t>
            </w:r>
          </w:p>
        </w:tc>
        <w:tc>
          <w:tcPr>
            <w:tcW w:w="791" w:type="pct"/>
            <w:vAlign w:val="center"/>
          </w:tcPr>
          <w:p w:rsidR="00DA7376" w:rsidRPr="001139B1" w:rsidRDefault="00DA7376" w:rsidP="00B24C54">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га</w:t>
            </w:r>
          </w:p>
        </w:tc>
        <w:tc>
          <w:tcPr>
            <w:tcW w:w="935" w:type="pct"/>
            <w:vAlign w:val="center"/>
          </w:tcPr>
          <w:p w:rsidR="00DA7376" w:rsidRPr="001139B1" w:rsidRDefault="00DA7376" w:rsidP="00B24C54">
            <w:pPr>
              <w:spacing w:before="0" w:after="0" w:line="240" w:lineRule="auto"/>
              <w:jc w:val="center"/>
              <w:rPr>
                <w:rFonts w:eastAsia="Times New Roman" w:cstheme="minorHAnsi"/>
                <w:bCs/>
                <w:sz w:val="24"/>
                <w:szCs w:val="24"/>
                <w:lang w:eastAsia="ru-RU"/>
              </w:rPr>
            </w:pPr>
            <w:r w:rsidRPr="001139B1">
              <w:rPr>
                <w:rFonts w:eastAsia="Times New Roman" w:cstheme="minorHAnsi"/>
                <w:sz w:val="24"/>
                <w:szCs w:val="24"/>
                <w:lang w:eastAsia="ru-RU"/>
              </w:rPr>
              <w:t>61</w:t>
            </w:r>
            <w:r w:rsidR="00876245" w:rsidRPr="001139B1">
              <w:rPr>
                <w:rFonts w:eastAsia="Times New Roman" w:cstheme="minorHAnsi"/>
                <w:sz w:val="24"/>
                <w:szCs w:val="24"/>
                <w:lang w:eastAsia="ru-RU"/>
              </w:rPr>
              <w:t>,0</w:t>
            </w:r>
          </w:p>
        </w:tc>
        <w:tc>
          <w:tcPr>
            <w:tcW w:w="917" w:type="pct"/>
            <w:vAlign w:val="center"/>
          </w:tcPr>
          <w:p w:rsidR="00DA7376" w:rsidRPr="00BD4E34" w:rsidRDefault="008C4F11" w:rsidP="00E050BA">
            <w:pPr>
              <w:spacing w:before="0" w:after="0" w:line="240" w:lineRule="auto"/>
              <w:jc w:val="center"/>
              <w:rPr>
                <w:rFonts w:eastAsia="Times New Roman" w:cstheme="minorHAnsi"/>
                <w:sz w:val="24"/>
                <w:szCs w:val="24"/>
                <w:lang w:eastAsia="ru-RU"/>
              </w:rPr>
            </w:pPr>
            <w:r w:rsidRPr="00BD4E34">
              <w:rPr>
                <w:rFonts w:eastAsia="Times New Roman" w:cstheme="minorHAnsi"/>
                <w:sz w:val="24"/>
                <w:szCs w:val="24"/>
                <w:lang w:eastAsia="ru-RU"/>
              </w:rPr>
              <w:t>33,</w:t>
            </w:r>
            <w:r w:rsidR="00E050BA" w:rsidRPr="00BD4E34">
              <w:rPr>
                <w:rFonts w:eastAsia="Times New Roman" w:cstheme="minorHAnsi"/>
                <w:sz w:val="24"/>
                <w:szCs w:val="24"/>
                <w:lang w:val="en-US" w:eastAsia="ru-RU"/>
              </w:rPr>
              <w:t>70</w:t>
            </w:r>
          </w:p>
        </w:tc>
      </w:tr>
      <w:tr w:rsidR="00DA7376" w:rsidRPr="00152635" w:rsidTr="00B24C54">
        <w:trPr>
          <w:trHeight w:val="275"/>
        </w:trPr>
        <w:tc>
          <w:tcPr>
            <w:tcW w:w="449" w:type="pct"/>
            <w:vMerge/>
            <w:vAlign w:val="center"/>
          </w:tcPr>
          <w:p w:rsidR="00DA7376" w:rsidRPr="001139B1" w:rsidRDefault="00DA7376" w:rsidP="00B24C54">
            <w:pPr>
              <w:spacing w:before="0" w:after="0" w:line="240" w:lineRule="auto"/>
              <w:jc w:val="both"/>
              <w:rPr>
                <w:rFonts w:eastAsia="Times New Roman" w:cstheme="minorHAnsi"/>
                <w:bCs/>
                <w:sz w:val="24"/>
                <w:szCs w:val="24"/>
                <w:lang w:eastAsia="ru-RU"/>
              </w:rPr>
            </w:pPr>
          </w:p>
        </w:tc>
        <w:tc>
          <w:tcPr>
            <w:tcW w:w="1908" w:type="pct"/>
            <w:vMerge/>
            <w:vAlign w:val="center"/>
          </w:tcPr>
          <w:p w:rsidR="00DA7376" w:rsidRPr="001139B1" w:rsidRDefault="00DA7376" w:rsidP="00B24C54">
            <w:pPr>
              <w:spacing w:before="0" w:after="0" w:line="240" w:lineRule="auto"/>
              <w:rPr>
                <w:rFonts w:eastAsia="Times New Roman" w:cstheme="minorHAnsi"/>
                <w:bCs/>
                <w:sz w:val="24"/>
                <w:szCs w:val="24"/>
                <w:lang w:eastAsia="ru-RU"/>
              </w:rPr>
            </w:pPr>
          </w:p>
        </w:tc>
        <w:tc>
          <w:tcPr>
            <w:tcW w:w="791" w:type="pct"/>
            <w:vAlign w:val="center"/>
          </w:tcPr>
          <w:p w:rsidR="00DA7376" w:rsidRPr="001139B1" w:rsidRDefault="00DA7376" w:rsidP="00B24C54">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w:t>
            </w:r>
          </w:p>
        </w:tc>
        <w:tc>
          <w:tcPr>
            <w:tcW w:w="935" w:type="pct"/>
            <w:vAlign w:val="center"/>
          </w:tcPr>
          <w:p w:rsidR="00DA7376" w:rsidRPr="001139B1" w:rsidRDefault="00876245" w:rsidP="00B24C54">
            <w:pPr>
              <w:spacing w:before="0" w:after="0" w:line="240" w:lineRule="auto"/>
              <w:jc w:val="center"/>
              <w:rPr>
                <w:rFonts w:eastAsia="Times New Roman" w:cstheme="minorHAnsi"/>
                <w:bCs/>
                <w:sz w:val="24"/>
                <w:szCs w:val="24"/>
                <w:lang w:eastAsia="ru-RU"/>
              </w:rPr>
            </w:pPr>
            <w:r w:rsidRPr="001139B1">
              <w:rPr>
                <w:rFonts w:eastAsia="Times New Roman" w:cstheme="minorHAnsi"/>
                <w:bCs/>
                <w:sz w:val="24"/>
                <w:szCs w:val="24"/>
                <w:lang w:eastAsia="ru-RU"/>
              </w:rPr>
              <w:t>0,62</w:t>
            </w:r>
          </w:p>
        </w:tc>
        <w:tc>
          <w:tcPr>
            <w:tcW w:w="917" w:type="pct"/>
            <w:vAlign w:val="center"/>
          </w:tcPr>
          <w:p w:rsidR="00DA7376" w:rsidRPr="00BD4E34" w:rsidRDefault="00BD4E34" w:rsidP="002D21AD">
            <w:pPr>
              <w:spacing w:before="0" w:after="0" w:line="240" w:lineRule="auto"/>
              <w:jc w:val="center"/>
              <w:rPr>
                <w:rFonts w:eastAsia="Times New Roman" w:cstheme="minorHAnsi"/>
                <w:sz w:val="24"/>
                <w:szCs w:val="24"/>
                <w:lang w:eastAsia="ru-RU"/>
              </w:rPr>
            </w:pPr>
            <w:r w:rsidRPr="00BD4E34">
              <w:rPr>
                <w:rFonts w:eastAsia="Times New Roman" w:cstheme="minorHAnsi"/>
                <w:sz w:val="24"/>
                <w:szCs w:val="24"/>
                <w:lang w:eastAsia="ru-RU"/>
              </w:rPr>
              <w:t>0,34</w:t>
            </w:r>
          </w:p>
        </w:tc>
      </w:tr>
      <w:tr w:rsidR="00DA7376" w:rsidRPr="00152635" w:rsidTr="00B24C54">
        <w:trPr>
          <w:trHeight w:val="275"/>
        </w:trPr>
        <w:tc>
          <w:tcPr>
            <w:tcW w:w="449" w:type="pct"/>
            <w:vMerge w:val="restart"/>
            <w:vAlign w:val="center"/>
          </w:tcPr>
          <w:p w:rsidR="00DA7376" w:rsidRPr="001139B1" w:rsidRDefault="00B87E57" w:rsidP="007637D4">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3.</w:t>
            </w:r>
            <w:r w:rsidR="00DA7376" w:rsidRPr="001139B1">
              <w:rPr>
                <w:rFonts w:eastAsia="Times New Roman" w:cstheme="minorHAnsi"/>
                <w:bCs/>
                <w:sz w:val="24"/>
                <w:szCs w:val="24"/>
                <w:lang w:eastAsia="ru-RU"/>
              </w:rPr>
              <w:t>4</w:t>
            </w:r>
          </w:p>
        </w:tc>
        <w:tc>
          <w:tcPr>
            <w:tcW w:w="1908" w:type="pct"/>
            <w:vMerge w:val="restart"/>
            <w:vAlign w:val="center"/>
          </w:tcPr>
          <w:p w:rsidR="00DA7376" w:rsidRPr="00550537" w:rsidRDefault="00DA7376" w:rsidP="00550537">
            <w:pPr>
              <w:pBdr>
                <w:top w:val="single" w:sz="6" w:space="2" w:color="72A376"/>
                <w:left w:val="single" w:sz="6" w:space="2" w:color="72A376"/>
              </w:pBdr>
              <w:spacing w:before="0" w:after="0" w:line="240" w:lineRule="auto"/>
              <w:rPr>
                <w:rFonts w:eastAsia="Times New Roman" w:cstheme="minorHAnsi"/>
                <w:bCs/>
                <w:sz w:val="24"/>
                <w:szCs w:val="24"/>
                <w:lang w:eastAsia="ru-RU"/>
              </w:rPr>
            </w:pPr>
            <w:r w:rsidRPr="001139B1">
              <w:rPr>
                <w:rFonts w:eastAsia="Times New Roman" w:cstheme="minorHAnsi"/>
                <w:bCs/>
                <w:sz w:val="24"/>
                <w:szCs w:val="24"/>
                <w:lang w:eastAsia="ru-RU"/>
              </w:rPr>
              <w:t>Зона застройки среднеэтажными жилыми домами (от 5 до 8 этажей, включая мансардный)</w:t>
            </w:r>
          </w:p>
          <w:p w:rsidR="00DA7376" w:rsidRPr="001139B1" w:rsidRDefault="00DA7376" w:rsidP="00B24C54">
            <w:pPr>
              <w:spacing w:before="0" w:after="0" w:line="240" w:lineRule="auto"/>
              <w:rPr>
                <w:rFonts w:eastAsia="Times New Roman" w:cstheme="minorHAnsi"/>
                <w:bCs/>
                <w:sz w:val="24"/>
                <w:szCs w:val="24"/>
                <w:lang w:eastAsia="ru-RU"/>
              </w:rPr>
            </w:pPr>
          </w:p>
        </w:tc>
        <w:tc>
          <w:tcPr>
            <w:tcW w:w="791" w:type="pct"/>
            <w:vAlign w:val="center"/>
          </w:tcPr>
          <w:p w:rsidR="00DA7376" w:rsidRPr="001139B1" w:rsidRDefault="00DA7376" w:rsidP="00B24C54">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га</w:t>
            </w:r>
          </w:p>
        </w:tc>
        <w:tc>
          <w:tcPr>
            <w:tcW w:w="935" w:type="pct"/>
            <w:vAlign w:val="center"/>
          </w:tcPr>
          <w:p w:rsidR="00DA7376" w:rsidRPr="001139B1" w:rsidRDefault="00DA7376" w:rsidP="00B24C54">
            <w:pPr>
              <w:spacing w:before="0" w:after="0" w:line="240" w:lineRule="auto"/>
              <w:jc w:val="center"/>
              <w:rPr>
                <w:rFonts w:eastAsia="Times New Roman" w:cstheme="minorHAnsi"/>
                <w:bCs/>
                <w:sz w:val="24"/>
                <w:szCs w:val="24"/>
                <w:lang w:eastAsia="ru-RU"/>
              </w:rPr>
            </w:pPr>
            <w:r w:rsidRPr="001139B1">
              <w:rPr>
                <w:rFonts w:eastAsia="Times New Roman" w:cstheme="minorHAnsi"/>
                <w:sz w:val="24"/>
                <w:szCs w:val="24"/>
                <w:lang w:eastAsia="ru-RU"/>
              </w:rPr>
              <w:t>217,33</w:t>
            </w:r>
          </w:p>
        </w:tc>
        <w:tc>
          <w:tcPr>
            <w:tcW w:w="917" w:type="pct"/>
            <w:vAlign w:val="center"/>
          </w:tcPr>
          <w:p w:rsidR="00DA7376" w:rsidRPr="00BD4E34" w:rsidRDefault="008C4F11" w:rsidP="00E050BA">
            <w:pPr>
              <w:spacing w:before="0" w:after="0" w:line="240" w:lineRule="auto"/>
              <w:jc w:val="center"/>
              <w:rPr>
                <w:rFonts w:eastAsia="Times New Roman" w:cstheme="minorHAnsi"/>
                <w:sz w:val="24"/>
                <w:szCs w:val="24"/>
                <w:lang w:val="en-US" w:eastAsia="ru-RU"/>
              </w:rPr>
            </w:pPr>
            <w:r w:rsidRPr="00BD4E34">
              <w:rPr>
                <w:rFonts w:eastAsia="Times New Roman" w:cstheme="minorHAnsi"/>
                <w:sz w:val="24"/>
                <w:szCs w:val="24"/>
                <w:lang w:eastAsia="ru-RU"/>
              </w:rPr>
              <w:t>9</w:t>
            </w:r>
            <w:r w:rsidR="00E050BA" w:rsidRPr="00BD4E34">
              <w:rPr>
                <w:rFonts w:eastAsia="Times New Roman" w:cstheme="minorHAnsi"/>
                <w:sz w:val="24"/>
                <w:szCs w:val="24"/>
                <w:lang w:val="en-US" w:eastAsia="ru-RU"/>
              </w:rPr>
              <w:t>3</w:t>
            </w:r>
            <w:r w:rsidR="00E050BA" w:rsidRPr="00BD4E34">
              <w:rPr>
                <w:rFonts w:eastAsia="Times New Roman" w:cstheme="minorHAnsi"/>
                <w:sz w:val="24"/>
                <w:szCs w:val="24"/>
                <w:lang w:eastAsia="ru-RU"/>
              </w:rPr>
              <w:t>,</w:t>
            </w:r>
            <w:r w:rsidR="00E050BA" w:rsidRPr="00BD4E34">
              <w:rPr>
                <w:rFonts w:eastAsia="Times New Roman" w:cstheme="minorHAnsi"/>
                <w:sz w:val="24"/>
                <w:szCs w:val="24"/>
                <w:lang w:val="en-US" w:eastAsia="ru-RU"/>
              </w:rPr>
              <w:t>37</w:t>
            </w:r>
          </w:p>
        </w:tc>
      </w:tr>
      <w:tr w:rsidR="00DA7376" w:rsidRPr="00152635" w:rsidTr="005A391F">
        <w:trPr>
          <w:trHeight w:val="793"/>
        </w:trPr>
        <w:tc>
          <w:tcPr>
            <w:tcW w:w="449" w:type="pct"/>
            <w:vMerge/>
            <w:vAlign w:val="center"/>
          </w:tcPr>
          <w:p w:rsidR="00DA7376" w:rsidRPr="001139B1" w:rsidRDefault="00DA7376" w:rsidP="00B24C54">
            <w:pPr>
              <w:spacing w:before="0" w:after="0" w:line="240" w:lineRule="auto"/>
              <w:jc w:val="both"/>
              <w:rPr>
                <w:rFonts w:eastAsia="Times New Roman" w:cstheme="minorHAnsi"/>
                <w:bCs/>
                <w:sz w:val="24"/>
                <w:szCs w:val="24"/>
                <w:lang w:eastAsia="ru-RU"/>
              </w:rPr>
            </w:pPr>
          </w:p>
        </w:tc>
        <w:tc>
          <w:tcPr>
            <w:tcW w:w="1908" w:type="pct"/>
            <w:vMerge/>
            <w:vAlign w:val="center"/>
          </w:tcPr>
          <w:p w:rsidR="00DA7376" w:rsidRPr="001139B1" w:rsidRDefault="00DA7376" w:rsidP="00B24C54">
            <w:pPr>
              <w:spacing w:before="0" w:after="0" w:line="240" w:lineRule="auto"/>
              <w:rPr>
                <w:rFonts w:eastAsia="Times New Roman" w:cstheme="minorHAnsi"/>
                <w:bCs/>
                <w:sz w:val="24"/>
                <w:szCs w:val="24"/>
                <w:lang w:eastAsia="ru-RU"/>
              </w:rPr>
            </w:pPr>
          </w:p>
        </w:tc>
        <w:tc>
          <w:tcPr>
            <w:tcW w:w="791" w:type="pct"/>
            <w:vAlign w:val="center"/>
          </w:tcPr>
          <w:p w:rsidR="00DA7376" w:rsidRPr="001139B1" w:rsidRDefault="00DA7376" w:rsidP="00B24C54">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w:t>
            </w:r>
          </w:p>
        </w:tc>
        <w:tc>
          <w:tcPr>
            <w:tcW w:w="935" w:type="pct"/>
            <w:vAlign w:val="center"/>
          </w:tcPr>
          <w:p w:rsidR="00DA7376" w:rsidRPr="001139B1" w:rsidRDefault="00876245" w:rsidP="00B24C54">
            <w:pPr>
              <w:spacing w:before="0" w:after="0" w:line="240" w:lineRule="auto"/>
              <w:jc w:val="center"/>
              <w:rPr>
                <w:rFonts w:eastAsia="Times New Roman" w:cstheme="minorHAnsi"/>
                <w:bCs/>
                <w:sz w:val="24"/>
                <w:szCs w:val="24"/>
                <w:lang w:eastAsia="ru-RU"/>
              </w:rPr>
            </w:pPr>
            <w:r w:rsidRPr="001139B1">
              <w:rPr>
                <w:rFonts w:eastAsia="Times New Roman" w:cstheme="minorHAnsi"/>
                <w:bCs/>
                <w:sz w:val="24"/>
                <w:szCs w:val="24"/>
                <w:lang w:eastAsia="ru-RU"/>
              </w:rPr>
              <w:t>2,22</w:t>
            </w:r>
          </w:p>
        </w:tc>
        <w:tc>
          <w:tcPr>
            <w:tcW w:w="917" w:type="pct"/>
            <w:vAlign w:val="center"/>
          </w:tcPr>
          <w:p w:rsidR="00DA7376" w:rsidRPr="00BD4E34" w:rsidRDefault="00BD4E34" w:rsidP="00BB2A4E">
            <w:pPr>
              <w:spacing w:before="0" w:after="0" w:line="240" w:lineRule="auto"/>
              <w:jc w:val="center"/>
              <w:rPr>
                <w:rFonts w:eastAsia="Times New Roman" w:cstheme="minorHAnsi"/>
                <w:sz w:val="24"/>
                <w:szCs w:val="24"/>
                <w:lang w:eastAsia="ru-RU"/>
              </w:rPr>
            </w:pPr>
            <w:r w:rsidRPr="00BD4E34">
              <w:rPr>
                <w:rFonts w:eastAsia="Times New Roman" w:cstheme="minorHAnsi"/>
                <w:sz w:val="24"/>
                <w:szCs w:val="24"/>
                <w:lang w:eastAsia="ru-RU"/>
              </w:rPr>
              <w:t>0,96</w:t>
            </w:r>
          </w:p>
        </w:tc>
      </w:tr>
      <w:tr w:rsidR="00DA7376" w:rsidRPr="00152635" w:rsidTr="00B24C54">
        <w:trPr>
          <w:trHeight w:val="275"/>
        </w:trPr>
        <w:tc>
          <w:tcPr>
            <w:tcW w:w="449" w:type="pct"/>
            <w:vMerge w:val="restart"/>
            <w:vAlign w:val="center"/>
          </w:tcPr>
          <w:p w:rsidR="00DA7376" w:rsidRPr="001139B1" w:rsidRDefault="00B87E57" w:rsidP="007637D4">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3.</w:t>
            </w:r>
            <w:r w:rsidR="00DA7376" w:rsidRPr="001139B1">
              <w:rPr>
                <w:rFonts w:eastAsia="Times New Roman" w:cstheme="minorHAnsi"/>
                <w:bCs/>
                <w:sz w:val="24"/>
                <w:szCs w:val="24"/>
                <w:lang w:eastAsia="ru-RU"/>
              </w:rPr>
              <w:t>5</w:t>
            </w:r>
          </w:p>
        </w:tc>
        <w:tc>
          <w:tcPr>
            <w:tcW w:w="1908" w:type="pct"/>
            <w:vMerge w:val="restart"/>
            <w:vAlign w:val="center"/>
          </w:tcPr>
          <w:p w:rsidR="00DA7376" w:rsidRPr="001139B1" w:rsidRDefault="00DA7376" w:rsidP="00B24C54">
            <w:pPr>
              <w:spacing w:before="0" w:after="0" w:line="240" w:lineRule="auto"/>
              <w:rPr>
                <w:rFonts w:eastAsia="Times New Roman" w:cstheme="minorHAnsi"/>
                <w:bCs/>
                <w:sz w:val="24"/>
                <w:szCs w:val="24"/>
                <w:lang w:eastAsia="ru-RU"/>
              </w:rPr>
            </w:pPr>
            <w:r w:rsidRPr="001139B1">
              <w:rPr>
                <w:rFonts w:eastAsia="Times New Roman" w:cstheme="minorHAnsi"/>
                <w:bCs/>
                <w:sz w:val="24"/>
                <w:szCs w:val="24"/>
                <w:lang w:eastAsia="ru-RU"/>
              </w:rPr>
              <w:t>Зона застройки многоэтажными жилыми домами (высотная застройка)</w:t>
            </w:r>
          </w:p>
        </w:tc>
        <w:tc>
          <w:tcPr>
            <w:tcW w:w="791" w:type="pct"/>
            <w:vAlign w:val="center"/>
          </w:tcPr>
          <w:p w:rsidR="00DA7376" w:rsidRPr="001139B1" w:rsidRDefault="00DA7376" w:rsidP="00B24C54">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га</w:t>
            </w:r>
          </w:p>
        </w:tc>
        <w:tc>
          <w:tcPr>
            <w:tcW w:w="935" w:type="pct"/>
            <w:vAlign w:val="center"/>
          </w:tcPr>
          <w:p w:rsidR="00DA7376" w:rsidRPr="001139B1" w:rsidRDefault="00DA7376" w:rsidP="00B24C54">
            <w:pPr>
              <w:spacing w:before="0" w:after="0" w:line="240" w:lineRule="auto"/>
              <w:jc w:val="center"/>
              <w:rPr>
                <w:rFonts w:eastAsia="Times New Roman" w:cstheme="minorHAnsi"/>
                <w:bCs/>
                <w:sz w:val="24"/>
                <w:szCs w:val="24"/>
                <w:lang w:eastAsia="ru-RU"/>
              </w:rPr>
            </w:pPr>
            <w:r w:rsidRPr="001139B1">
              <w:rPr>
                <w:rFonts w:eastAsia="Times New Roman" w:cstheme="minorHAnsi"/>
                <w:bCs/>
                <w:sz w:val="24"/>
                <w:szCs w:val="24"/>
                <w:lang w:eastAsia="ru-RU"/>
              </w:rPr>
              <w:t>-</w:t>
            </w:r>
          </w:p>
        </w:tc>
        <w:tc>
          <w:tcPr>
            <w:tcW w:w="917" w:type="pct"/>
            <w:vAlign w:val="center"/>
          </w:tcPr>
          <w:p w:rsidR="00DA7376" w:rsidRPr="00BD4E34" w:rsidRDefault="00E050BA" w:rsidP="00B24C54">
            <w:pPr>
              <w:spacing w:before="0" w:after="0" w:line="240" w:lineRule="auto"/>
              <w:jc w:val="center"/>
              <w:rPr>
                <w:rFonts w:eastAsia="Times New Roman" w:cstheme="minorHAnsi"/>
                <w:sz w:val="24"/>
                <w:szCs w:val="24"/>
                <w:lang w:eastAsia="ru-RU"/>
              </w:rPr>
            </w:pPr>
            <w:r w:rsidRPr="00BD4E34">
              <w:rPr>
                <w:rFonts w:eastAsia="Times New Roman" w:cstheme="minorHAnsi"/>
                <w:sz w:val="24"/>
                <w:szCs w:val="24"/>
                <w:lang w:eastAsia="ru-RU"/>
              </w:rPr>
              <w:t>33,92</w:t>
            </w:r>
          </w:p>
        </w:tc>
      </w:tr>
      <w:tr w:rsidR="00DA7376" w:rsidRPr="00152635" w:rsidTr="00B24C54">
        <w:trPr>
          <w:trHeight w:val="275"/>
        </w:trPr>
        <w:tc>
          <w:tcPr>
            <w:tcW w:w="449" w:type="pct"/>
            <w:vMerge/>
            <w:vAlign w:val="center"/>
          </w:tcPr>
          <w:p w:rsidR="00DA7376" w:rsidRPr="001139B1" w:rsidRDefault="00DA7376" w:rsidP="00B24C54">
            <w:pPr>
              <w:spacing w:before="0" w:after="0" w:line="240" w:lineRule="auto"/>
              <w:jc w:val="both"/>
              <w:rPr>
                <w:rFonts w:eastAsia="Times New Roman" w:cstheme="minorHAnsi"/>
                <w:bCs/>
                <w:sz w:val="24"/>
                <w:szCs w:val="24"/>
                <w:lang w:eastAsia="ru-RU"/>
              </w:rPr>
            </w:pPr>
          </w:p>
        </w:tc>
        <w:tc>
          <w:tcPr>
            <w:tcW w:w="1908" w:type="pct"/>
            <w:vMerge/>
            <w:vAlign w:val="center"/>
          </w:tcPr>
          <w:p w:rsidR="00DA7376" w:rsidRPr="001139B1" w:rsidRDefault="00DA7376" w:rsidP="00B24C54">
            <w:pPr>
              <w:spacing w:before="0" w:after="0" w:line="240" w:lineRule="auto"/>
              <w:rPr>
                <w:rFonts w:eastAsia="Times New Roman" w:cstheme="minorHAnsi"/>
                <w:bCs/>
                <w:sz w:val="24"/>
                <w:szCs w:val="24"/>
                <w:lang w:eastAsia="ru-RU"/>
              </w:rPr>
            </w:pPr>
          </w:p>
        </w:tc>
        <w:tc>
          <w:tcPr>
            <w:tcW w:w="791" w:type="pct"/>
            <w:vAlign w:val="center"/>
          </w:tcPr>
          <w:p w:rsidR="00DA7376" w:rsidRPr="001139B1" w:rsidRDefault="00DA7376" w:rsidP="00B24C54">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w:t>
            </w:r>
          </w:p>
        </w:tc>
        <w:tc>
          <w:tcPr>
            <w:tcW w:w="935" w:type="pct"/>
            <w:vAlign w:val="center"/>
          </w:tcPr>
          <w:p w:rsidR="00DA7376" w:rsidRPr="001139B1" w:rsidRDefault="00DA7376" w:rsidP="00B24C54">
            <w:pPr>
              <w:spacing w:before="0" w:after="0" w:line="240" w:lineRule="auto"/>
              <w:jc w:val="center"/>
              <w:rPr>
                <w:rFonts w:eastAsia="Times New Roman" w:cstheme="minorHAnsi"/>
                <w:bCs/>
                <w:sz w:val="24"/>
                <w:szCs w:val="24"/>
                <w:lang w:eastAsia="ru-RU"/>
              </w:rPr>
            </w:pPr>
            <w:r w:rsidRPr="001139B1">
              <w:rPr>
                <w:rFonts w:eastAsia="Times New Roman" w:cstheme="minorHAnsi"/>
                <w:bCs/>
                <w:sz w:val="24"/>
                <w:szCs w:val="24"/>
                <w:lang w:eastAsia="ru-RU"/>
              </w:rPr>
              <w:t>-</w:t>
            </w:r>
          </w:p>
        </w:tc>
        <w:tc>
          <w:tcPr>
            <w:tcW w:w="917" w:type="pct"/>
            <w:vAlign w:val="center"/>
          </w:tcPr>
          <w:p w:rsidR="00DA7376" w:rsidRPr="00BD4E34" w:rsidRDefault="00BD4E34" w:rsidP="002D21AD">
            <w:pPr>
              <w:spacing w:before="0" w:after="0" w:line="240" w:lineRule="auto"/>
              <w:jc w:val="center"/>
              <w:rPr>
                <w:rFonts w:eastAsia="Times New Roman" w:cstheme="minorHAnsi"/>
                <w:bCs/>
                <w:sz w:val="24"/>
                <w:szCs w:val="24"/>
                <w:lang w:eastAsia="ru-RU"/>
              </w:rPr>
            </w:pPr>
            <w:r w:rsidRPr="00BD4E34">
              <w:rPr>
                <w:rFonts w:eastAsia="Times New Roman" w:cstheme="minorHAnsi"/>
                <w:bCs/>
                <w:sz w:val="24"/>
                <w:szCs w:val="24"/>
                <w:lang w:eastAsia="ru-RU"/>
              </w:rPr>
              <w:t>0,35</w:t>
            </w:r>
          </w:p>
        </w:tc>
      </w:tr>
      <w:tr w:rsidR="00DA7376" w:rsidRPr="00AE034C" w:rsidTr="00B24C54">
        <w:trPr>
          <w:trHeight w:val="140"/>
        </w:trPr>
        <w:tc>
          <w:tcPr>
            <w:tcW w:w="449" w:type="pct"/>
            <w:vMerge w:val="restart"/>
            <w:vAlign w:val="center"/>
          </w:tcPr>
          <w:p w:rsidR="00DA7376" w:rsidRPr="001139B1" w:rsidRDefault="00B87E57" w:rsidP="00B87E57">
            <w:pPr>
              <w:spacing w:before="0" w:after="0" w:line="240" w:lineRule="auto"/>
              <w:jc w:val="both"/>
              <w:rPr>
                <w:rFonts w:eastAsia="Times New Roman" w:cstheme="minorHAnsi"/>
                <w:b/>
                <w:bCs/>
                <w:sz w:val="24"/>
                <w:szCs w:val="24"/>
                <w:lang w:eastAsia="ru-RU"/>
              </w:rPr>
            </w:pPr>
            <w:r w:rsidRPr="001139B1">
              <w:rPr>
                <w:rFonts w:eastAsia="Times New Roman" w:cstheme="minorHAnsi"/>
                <w:b/>
                <w:bCs/>
                <w:sz w:val="24"/>
                <w:szCs w:val="24"/>
                <w:lang w:eastAsia="ru-RU"/>
              </w:rPr>
              <w:t>4</w:t>
            </w:r>
          </w:p>
        </w:tc>
        <w:tc>
          <w:tcPr>
            <w:tcW w:w="1908" w:type="pct"/>
            <w:vMerge w:val="restart"/>
            <w:vAlign w:val="center"/>
          </w:tcPr>
          <w:p w:rsidR="00DA7376" w:rsidRPr="001139B1" w:rsidRDefault="00DA7376" w:rsidP="00B24C54">
            <w:pPr>
              <w:spacing w:before="0" w:after="0" w:line="240" w:lineRule="auto"/>
              <w:rPr>
                <w:rFonts w:eastAsia="Times New Roman" w:cstheme="minorHAnsi"/>
                <w:b/>
                <w:bCs/>
                <w:sz w:val="24"/>
                <w:szCs w:val="24"/>
                <w:lang w:eastAsia="ru-RU"/>
              </w:rPr>
            </w:pPr>
            <w:r w:rsidRPr="001139B1">
              <w:rPr>
                <w:rFonts w:eastAsia="Times New Roman" w:cstheme="minorHAnsi"/>
                <w:b/>
                <w:bCs/>
                <w:sz w:val="24"/>
                <w:szCs w:val="24"/>
                <w:lang w:eastAsia="ru-RU"/>
              </w:rPr>
              <w:t xml:space="preserve">Общественно-деловые зоны </w:t>
            </w:r>
          </w:p>
          <w:p w:rsidR="00DA7376" w:rsidRPr="001139B1" w:rsidRDefault="00DA7376" w:rsidP="00B24C54">
            <w:pPr>
              <w:spacing w:before="0" w:after="0" w:line="240" w:lineRule="auto"/>
              <w:rPr>
                <w:rFonts w:eastAsia="Times New Roman" w:cstheme="minorHAnsi"/>
                <w:b/>
                <w:bCs/>
                <w:sz w:val="24"/>
                <w:szCs w:val="24"/>
                <w:lang w:eastAsia="ru-RU"/>
              </w:rPr>
            </w:pPr>
            <w:r w:rsidRPr="001139B1">
              <w:rPr>
                <w:rFonts w:eastAsia="Times New Roman" w:cstheme="minorHAnsi"/>
                <w:b/>
                <w:bCs/>
                <w:sz w:val="24"/>
                <w:szCs w:val="24"/>
                <w:lang w:eastAsia="ru-RU"/>
              </w:rPr>
              <w:t>в том числе</w:t>
            </w:r>
          </w:p>
        </w:tc>
        <w:tc>
          <w:tcPr>
            <w:tcW w:w="791" w:type="pct"/>
            <w:vAlign w:val="center"/>
          </w:tcPr>
          <w:p w:rsidR="00DA7376" w:rsidRPr="001139B1" w:rsidRDefault="00DA7376" w:rsidP="00B24C54">
            <w:pPr>
              <w:spacing w:before="0" w:after="0" w:line="240" w:lineRule="auto"/>
              <w:jc w:val="both"/>
              <w:rPr>
                <w:rFonts w:eastAsia="Times New Roman" w:cstheme="minorHAnsi"/>
                <w:b/>
                <w:bCs/>
                <w:sz w:val="24"/>
                <w:szCs w:val="24"/>
                <w:lang w:eastAsia="ru-RU"/>
              </w:rPr>
            </w:pPr>
            <w:r w:rsidRPr="001139B1">
              <w:rPr>
                <w:rFonts w:eastAsia="Times New Roman" w:cstheme="minorHAnsi"/>
                <w:b/>
                <w:bCs/>
                <w:sz w:val="24"/>
                <w:szCs w:val="24"/>
                <w:lang w:eastAsia="ru-RU"/>
              </w:rPr>
              <w:t>га</w:t>
            </w:r>
          </w:p>
        </w:tc>
        <w:tc>
          <w:tcPr>
            <w:tcW w:w="935" w:type="pct"/>
            <w:vAlign w:val="bottom"/>
          </w:tcPr>
          <w:p w:rsidR="00DA7376" w:rsidRPr="001139B1" w:rsidRDefault="00DA7376" w:rsidP="00B24C54">
            <w:pPr>
              <w:spacing w:before="0" w:after="0" w:line="240" w:lineRule="auto"/>
              <w:jc w:val="center"/>
              <w:rPr>
                <w:rFonts w:eastAsia="Times New Roman" w:cstheme="minorHAnsi"/>
                <w:bCs/>
                <w:sz w:val="24"/>
                <w:szCs w:val="24"/>
                <w:lang w:eastAsia="ru-RU"/>
              </w:rPr>
            </w:pPr>
            <w:r w:rsidRPr="001139B1">
              <w:rPr>
                <w:rFonts w:eastAsia="Times New Roman" w:cstheme="minorHAnsi"/>
                <w:b/>
                <w:sz w:val="24"/>
                <w:szCs w:val="24"/>
                <w:lang w:eastAsia="ru-RU"/>
              </w:rPr>
              <w:t>307</w:t>
            </w:r>
          </w:p>
        </w:tc>
        <w:tc>
          <w:tcPr>
            <w:tcW w:w="917" w:type="pct"/>
            <w:vAlign w:val="center"/>
          </w:tcPr>
          <w:p w:rsidR="00DA7376" w:rsidRPr="00E050BA" w:rsidRDefault="00BD4E34" w:rsidP="00FA2975">
            <w:pPr>
              <w:spacing w:before="0" w:after="0" w:line="240" w:lineRule="auto"/>
              <w:jc w:val="center"/>
              <w:rPr>
                <w:rFonts w:eastAsia="Times New Roman" w:cstheme="minorHAnsi"/>
                <w:b/>
                <w:bCs/>
                <w:sz w:val="24"/>
                <w:szCs w:val="24"/>
                <w:highlight w:val="yellow"/>
                <w:lang w:val="en-US" w:eastAsia="ru-RU"/>
              </w:rPr>
            </w:pPr>
            <w:r w:rsidRPr="00BD4E34">
              <w:rPr>
                <w:rFonts w:eastAsia="Times New Roman" w:cstheme="minorHAnsi"/>
                <w:b/>
                <w:bCs/>
                <w:sz w:val="24"/>
                <w:szCs w:val="24"/>
                <w:lang w:eastAsia="ru-RU"/>
              </w:rPr>
              <w:t>226,91</w:t>
            </w:r>
          </w:p>
        </w:tc>
      </w:tr>
      <w:tr w:rsidR="00DA7376" w:rsidRPr="00AE034C" w:rsidTr="00B24C54">
        <w:trPr>
          <w:trHeight w:val="140"/>
        </w:trPr>
        <w:tc>
          <w:tcPr>
            <w:tcW w:w="449" w:type="pct"/>
            <w:vMerge/>
            <w:vAlign w:val="center"/>
          </w:tcPr>
          <w:p w:rsidR="00DA7376" w:rsidRPr="001139B1" w:rsidRDefault="00DA7376" w:rsidP="00B24C54">
            <w:pPr>
              <w:spacing w:before="0" w:after="0" w:line="240" w:lineRule="auto"/>
              <w:jc w:val="both"/>
              <w:rPr>
                <w:rFonts w:eastAsia="Times New Roman" w:cstheme="minorHAnsi"/>
                <w:b/>
                <w:bCs/>
                <w:sz w:val="24"/>
                <w:szCs w:val="24"/>
                <w:lang w:eastAsia="ru-RU"/>
              </w:rPr>
            </w:pPr>
          </w:p>
        </w:tc>
        <w:tc>
          <w:tcPr>
            <w:tcW w:w="1908" w:type="pct"/>
            <w:vMerge/>
            <w:vAlign w:val="center"/>
          </w:tcPr>
          <w:p w:rsidR="00DA7376" w:rsidRPr="001139B1" w:rsidRDefault="00DA7376" w:rsidP="00B24C54">
            <w:pPr>
              <w:spacing w:before="0" w:after="0" w:line="240" w:lineRule="auto"/>
              <w:rPr>
                <w:rFonts w:eastAsia="Times New Roman" w:cstheme="minorHAnsi"/>
                <w:b/>
                <w:bCs/>
                <w:sz w:val="24"/>
                <w:szCs w:val="24"/>
                <w:lang w:eastAsia="ru-RU"/>
              </w:rPr>
            </w:pPr>
          </w:p>
        </w:tc>
        <w:tc>
          <w:tcPr>
            <w:tcW w:w="791" w:type="pct"/>
            <w:vAlign w:val="center"/>
          </w:tcPr>
          <w:p w:rsidR="00DA7376" w:rsidRPr="001139B1" w:rsidRDefault="00DA7376" w:rsidP="00B24C54">
            <w:pPr>
              <w:spacing w:before="0" w:after="0" w:line="240" w:lineRule="auto"/>
              <w:jc w:val="both"/>
              <w:rPr>
                <w:rFonts w:eastAsia="Times New Roman" w:cstheme="minorHAnsi"/>
                <w:b/>
                <w:bCs/>
                <w:sz w:val="24"/>
                <w:szCs w:val="24"/>
                <w:lang w:eastAsia="ru-RU"/>
              </w:rPr>
            </w:pPr>
            <w:r w:rsidRPr="001139B1">
              <w:rPr>
                <w:rFonts w:eastAsia="Times New Roman" w:cstheme="minorHAnsi"/>
                <w:b/>
                <w:bCs/>
                <w:sz w:val="24"/>
                <w:szCs w:val="24"/>
                <w:lang w:eastAsia="ru-RU"/>
              </w:rPr>
              <w:t>%</w:t>
            </w:r>
          </w:p>
        </w:tc>
        <w:tc>
          <w:tcPr>
            <w:tcW w:w="935" w:type="pct"/>
            <w:vAlign w:val="bottom"/>
          </w:tcPr>
          <w:p w:rsidR="00DA7376" w:rsidRPr="00BB2A4E" w:rsidRDefault="00621EE2" w:rsidP="00B24C54">
            <w:pPr>
              <w:spacing w:before="0" w:after="0" w:line="240" w:lineRule="auto"/>
              <w:jc w:val="center"/>
              <w:rPr>
                <w:rFonts w:eastAsia="Times New Roman" w:cstheme="minorHAnsi"/>
                <w:b/>
                <w:bCs/>
                <w:sz w:val="24"/>
                <w:szCs w:val="24"/>
                <w:lang w:eastAsia="ru-RU"/>
              </w:rPr>
            </w:pPr>
            <w:r w:rsidRPr="00BB2A4E">
              <w:rPr>
                <w:rFonts w:eastAsia="Times New Roman" w:cstheme="minorHAnsi"/>
                <w:bCs/>
                <w:sz w:val="24"/>
                <w:szCs w:val="24"/>
                <w:lang w:eastAsia="ru-RU"/>
              </w:rPr>
              <w:t>3,14</w:t>
            </w:r>
          </w:p>
        </w:tc>
        <w:tc>
          <w:tcPr>
            <w:tcW w:w="917" w:type="pct"/>
            <w:vAlign w:val="center"/>
          </w:tcPr>
          <w:p w:rsidR="00DA7376" w:rsidRPr="00BD4E34" w:rsidRDefault="009B43DF" w:rsidP="00BD4E34">
            <w:pPr>
              <w:spacing w:before="0" w:after="0" w:line="240" w:lineRule="auto"/>
              <w:jc w:val="center"/>
              <w:rPr>
                <w:rFonts w:eastAsia="Times New Roman" w:cstheme="minorHAnsi"/>
                <w:b/>
                <w:bCs/>
                <w:sz w:val="24"/>
                <w:szCs w:val="24"/>
                <w:lang w:eastAsia="ru-RU"/>
              </w:rPr>
            </w:pPr>
            <w:r w:rsidRPr="00BD4E34">
              <w:rPr>
                <w:rFonts w:eastAsia="Times New Roman" w:cstheme="minorHAnsi"/>
                <w:b/>
                <w:bCs/>
                <w:sz w:val="24"/>
                <w:szCs w:val="24"/>
                <w:lang w:eastAsia="ru-RU"/>
              </w:rPr>
              <w:t>2,</w:t>
            </w:r>
            <w:r w:rsidR="00BD4E34" w:rsidRPr="00BD4E34">
              <w:rPr>
                <w:rFonts w:eastAsia="Times New Roman" w:cstheme="minorHAnsi"/>
                <w:b/>
                <w:bCs/>
                <w:sz w:val="24"/>
                <w:szCs w:val="24"/>
                <w:lang w:eastAsia="ru-RU"/>
              </w:rPr>
              <w:t>33</w:t>
            </w:r>
          </w:p>
        </w:tc>
      </w:tr>
      <w:tr w:rsidR="00DA7376" w:rsidRPr="00152635" w:rsidTr="00B24C54">
        <w:tc>
          <w:tcPr>
            <w:tcW w:w="449" w:type="pct"/>
            <w:vMerge w:val="restart"/>
            <w:vAlign w:val="center"/>
          </w:tcPr>
          <w:p w:rsidR="00DA7376" w:rsidRPr="001139B1" w:rsidRDefault="00B87E57" w:rsidP="00B87E57">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4</w:t>
            </w:r>
            <w:r w:rsidR="00DA7376" w:rsidRPr="001139B1">
              <w:rPr>
                <w:rFonts w:eastAsia="Times New Roman" w:cstheme="minorHAnsi"/>
                <w:bCs/>
                <w:sz w:val="24"/>
                <w:szCs w:val="24"/>
                <w:lang w:eastAsia="ru-RU"/>
              </w:rPr>
              <w:t>.</w:t>
            </w:r>
            <w:r w:rsidRPr="001139B1">
              <w:rPr>
                <w:rFonts w:eastAsia="Times New Roman" w:cstheme="minorHAnsi"/>
                <w:bCs/>
                <w:sz w:val="24"/>
                <w:szCs w:val="24"/>
                <w:lang w:eastAsia="ru-RU"/>
              </w:rPr>
              <w:t>1</w:t>
            </w:r>
          </w:p>
        </w:tc>
        <w:tc>
          <w:tcPr>
            <w:tcW w:w="1908" w:type="pct"/>
            <w:vMerge w:val="restart"/>
            <w:vAlign w:val="center"/>
          </w:tcPr>
          <w:p w:rsidR="00DA7376" w:rsidRPr="001139B1" w:rsidRDefault="00DA7376" w:rsidP="00B24C54">
            <w:pPr>
              <w:spacing w:before="0" w:after="0" w:line="240" w:lineRule="auto"/>
              <w:rPr>
                <w:rFonts w:eastAsia="Times New Roman" w:cstheme="minorHAnsi"/>
                <w:bCs/>
                <w:sz w:val="24"/>
                <w:szCs w:val="24"/>
                <w:lang w:eastAsia="ru-RU"/>
              </w:rPr>
            </w:pPr>
            <w:r w:rsidRPr="001139B1">
              <w:rPr>
                <w:rFonts w:eastAsia="Times New Roman" w:cstheme="minorHAnsi"/>
                <w:bCs/>
                <w:sz w:val="24"/>
                <w:szCs w:val="24"/>
                <w:lang w:eastAsia="ru-RU"/>
              </w:rPr>
              <w:t>Зона многофункциональной общественно - деловой застройки</w:t>
            </w:r>
          </w:p>
        </w:tc>
        <w:tc>
          <w:tcPr>
            <w:tcW w:w="791" w:type="pct"/>
            <w:vAlign w:val="center"/>
          </w:tcPr>
          <w:p w:rsidR="00DA7376" w:rsidRPr="001139B1" w:rsidRDefault="00DA7376" w:rsidP="00B24C54">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га</w:t>
            </w:r>
          </w:p>
        </w:tc>
        <w:tc>
          <w:tcPr>
            <w:tcW w:w="935" w:type="pct"/>
            <w:vAlign w:val="center"/>
          </w:tcPr>
          <w:p w:rsidR="00DA7376" w:rsidRPr="001139B1" w:rsidRDefault="00DA7376" w:rsidP="00B24C54">
            <w:pPr>
              <w:spacing w:before="0" w:after="0" w:line="240" w:lineRule="auto"/>
              <w:jc w:val="center"/>
              <w:rPr>
                <w:rFonts w:eastAsia="Times New Roman" w:cstheme="minorHAnsi"/>
                <w:bCs/>
                <w:sz w:val="24"/>
                <w:szCs w:val="24"/>
                <w:lang w:eastAsia="ru-RU"/>
              </w:rPr>
            </w:pPr>
            <w:r w:rsidRPr="001139B1">
              <w:rPr>
                <w:rFonts w:eastAsia="Times New Roman" w:cstheme="minorHAnsi"/>
                <w:bCs/>
                <w:sz w:val="24"/>
                <w:szCs w:val="24"/>
                <w:lang w:eastAsia="ru-RU"/>
              </w:rPr>
              <w:t>-</w:t>
            </w:r>
          </w:p>
        </w:tc>
        <w:tc>
          <w:tcPr>
            <w:tcW w:w="917" w:type="pct"/>
            <w:vAlign w:val="center"/>
          </w:tcPr>
          <w:p w:rsidR="00DA7376" w:rsidRPr="00BD4E34" w:rsidRDefault="00E050BA" w:rsidP="00F02CCF">
            <w:pPr>
              <w:spacing w:before="0" w:after="0" w:line="240" w:lineRule="auto"/>
              <w:jc w:val="center"/>
              <w:rPr>
                <w:rFonts w:eastAsia="Times New Roman" w:cstheme="minorHAnsi"/>
                <w:sz w:val="24"/>
                <w:szCs w:val="24"/>
                <w:lang w:val="en-US" w:eastAsia="ru-RU"/>
              </w:rPr>
            </w:pPr>
            <w:r w:rsidRPr="00BD4E34">
              <w:rPr>
                <w:rFonts w:eastAsia="Times New Roman" w:cstheme="minorHAnsi"/>
                <w:sz w:val="24"/>
                <w:szCs w:val="24"/>
                <w:lang w:eastAsia="ru-RU"/>
              </w:rPr>
              <w:t>130,04</w:t>
            </w:r>
          </w:p>
        </w:tc>
      </w:tr>
      <w:tr w:rsidR="00DA7376" w:rsidRPr="00152635" w:rsidTr="00B24C54">
        <w:trPr>
          <w:trHeight w:val="682"/>
        </w:trPr>
        <w:tc>
          <w:tcPr>
            <w:tcW w:w="449" w:type="pct"/>
            <w:vMerge/>
            <w:vAlign w:val="center"/>
          </w:tcPr>
          <w:p w:rsidR="00DA7376" w:rsidRPr="001139B1" w:rsidRDefault="00DA7376" w:rsidP="00B24C54">
            <w:pPr>
              <w:spacing w:before="0" w:after="0" w:line="240" w:lineRule="auto"/>
              <w:jc w:val="both"/>
              <w:rPr>
                <w:rFonts w:eastAsia="Times New Roman" w:cstheme="minorHAnsi"/>
                <w:bCs/>
                <w:sz w:val="24"/>
                <w:szCs w:val="24"/>
                <w:lang w:eastAsia="ru-RU"/>
              </w:rPr>
            </w:pPr>
          </w:p>
        </w:tc>
        <w:tc>
          <w:tcPr>
            <w:tcW w:w="1908" w:type="pct"/>
            <w:vMerge/>
            <w:vAlign w:val="center"/>
          </w:tcPr>
          <w:p w:rsidR="00DA7376" w:rsidRPr="001139B1" w:rsidRDefault="00DA7376" w:rsidP="00B24C54">
            <w:pPr>
              <w:spacing w:before="0" w:after="0" w:line="240" w:lineRule="auto"/>
              <w:rPr>
                <w:rFonts w:eastAsia="Times New Roman" w:cstheme="minorHAnsi"/>
                <w:bCs/>
                <w:sz w:val="24"/>
                <w:szCs w:val="24"/>
                <w:lang w:eastAsia="ru-RU"/>
              </w:rPr>
            </w:pPr>
          </w:p>
        </w:tc>
        <w:tc>
          <w:tcPr>
            <w:tcW w:w="791" w:type="pct"/>
            <w:vAlign w:val="center"/>
          </w:tcPr>
          <w:p w:rsidR="00DA7376" w:rsidRPr="001139B1" w:rsidRDefault="00DA7376" w:rsidP="00B24C54">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w:t>
            </w:r>
          </w:p>
        </w:tc>
        <w:tc>
          <w:tcPr>
            <w:tcW w:w="935" w:type="pct"/>
            <w:vAlign w:val="center"/>
          </w:tcPr>
          <w:p w:rsidR="00DA7376" w:rsidRPr="001139B1" w:rsidRDefault="00DA7376" w:rsidP="00B24C54">
            <w:pPr>
              <w:spacing w:before="0" w:after="0" w:line="240" w:lineRule="auto"/>
              <w:jc w:val="center"/>
              <w:rPr>
                <w:rFonts w:eastAsia="Times New Roman" w:cstheme="minorHAnsi"/>
                <w:bCs/>
                <w:sz w:val="24"/>
                <w:szCs w:val="24"/>
                <w:lang w:eastAsia="ru-RU"/>
              </w:rPr>
            </w:pPr>
            <w:r w:rsidRPr="001139B1">
              <w:rPr>
                <w:rFonts w:eastAsia="Times New Roman" w:cstheme="minorHAnsi"/>
                <w:bCs/>
                <w:sz w:val="24"/>
                <w:szCs w:val="24"/>
                <w:lang w:eastAsia="ru-RU"/>
              </w:rPr>
              <w:t>-</w:t>
            </w:r>
          </w:p>
        </w:tc>
        <w:tc>
          <w:tcPr>
            <w:tcW w:w="917" w:type="pct"/>
            <w:vAlign w:val="center"/>
          </w:tcPr>
          <w:p w:rsidR="00DA7376" w:rsidRPr="00BD4E34" w:rsidRDefault="00BB2A4E" w:rsidP="00BD4E34">
            <w:pPr>
              <w:spacing w:before="0" w:after="0" w:line="240" w:lineRule="auto"/>
              <w:jc w:val="center"/>
              <w:rPr>
                <w:rFonts w:eastAsia="Times New Roman" w:cstheme="minorHAnsi"/>
                <w:sz w:val="24"/>
                <w:szCs w:val="24"/>
                <w:lang w:eastAsia="ru-RU"/>
              </w:rPr>
            </w:pPr>
            <w:r w:rsidRPr="00BD4E34">
              <w:rPr>
                <w:rFonts w:eastAsia="Times New Roman" w:cstheme="minorHAnsi"/>
                <w:sz w:val="24"/>
                <w:szCs w:val="24"/>
                <w:lang w:eastAsia="ru-RU"/>
              </w:rPr>
              <w:t>1</w:t>
            </w:r>
            <w:r w:rsidR="00BD4E34" w:rsidRPr="00BD4E34">
              <w:rPr>
                <w:rFonts w:eastAsia="Times New Roman" w:cstheme="minorHAnsi"/>
                <w:sz w:val="24"/>
                <w:szCs w:val="24"/>
                <w:lang w:eastAsia="ru-RU"/>
              </w:rPr>
              <w:t>,34</w:t>
            </w:r>
          </w:p>
        </w:tc>
      </w:tr>
      <w:tr w:rsidR="00DA7376" w:rsidRPr="00152635" w:rsidTr="00B24C54">
        <w:tc>
          <w:tcPr>
            <w:tcW w:w="449" w:type="pct"/>
            <w:vMerge w:val="restart"/>
            <w:vAlign w:val="center"/>
          </w:tcPr>
          <w:p w:rsidR="00DA7376" w:rsidRPr="001139B1" w:rsidRDefault="00B87E57" w:rsidP="00B87E57">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4</w:t>
            </w:r>
            <w:r w:rsidR="00DA7376" w:rsidRPr="001139B1">
              <w:rPr>
                <w:rFonts w:eastAsia="Times New Roman" w:cstheme="minorHAnsi"/>
                <w:bCs/>
                <w:sz w:val="24"/>
                <w:szCs w:val="24"/>
                <w:lang w:eastAsia="ru-RU"/>
              </w:rPr>
              <w:t>.2</w:t>
            </w:r>
          </w:p>
        </w:tc>
        <w:tc>
          <w:tcPr>
            <w:tcW w:w="1908" w:type="pct"/>
            <w:vMerge w:val="restart"/>
            <w:vAlign w:val="center"/>
          </w:tcPr>
          <w:p w:rsidR="00DA7376" w:rsidRPr="001139B1" w:rsidRDefault="00DA7376" w:rsidP="005A391F">
            <w:pPr>
              <w:spacing w:before="0" w:after="0" w:line="240" w:lineRule="auto"/>
              <w:rPr>
                <w:rFonts w:eastAsia="Times New Roman" w:cstheme="minorHAnsi"/>
                <w:bCs/>
                <w:sz w:val="24"/>
                <w:szCs w:val="24"/>
                <w:lang w:eastAsia="ru-RU"/>
              </w:rPr>
            </w:pPr>
            <w:r w:rsidRPr="001139B1">
              <w:rPr>
                <w:rFonts w:eastAsia="Times New Roman" w:cstheme="minorHAnsi"/>
                <w:bCs/>
                <w:sz w:val="24"/>
                <w:szCs w:val="24"/>
                <w:lang w:eastAsia="ru-RU"/>
              </w:rPr>
              <w:t>Зона специализированной общественной застройки</w:t>
            </w:r>
          </w:p>
        </w:tc>
        <w:tc>
          <w:tcPr>
            <w:tcW w:w="791" w:type="pct"/>
            <w:vAlign w:val="center"/>
          </w:tcPr>
          <w:p w:rsidR="00DA7376" w:rsidRPr="001139B1" w:rsidRDefault="00DA7376" w:rsidP="00B24C54">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га</w:t>
            </w:r>
          </w:p>
        </w:tc>
        <w:tc>
          <w:tcPr>
            <w:tcW w:w="935" w:type="pct"/>
            <w:vAlign w:val="center"/>
          </w:tcPr>
          <w:p w:rsidR="00DA7376" w:rsidRPr="001139B1" w:rsidRDefault="00DA7376" w:rsidP="00B24C54">
            <w:pPr>
              <w:spacing w:before="0" w:after="0" w:line="240" w:lineRule="auto"/>
              <w:jc w:val="center"/>
              <w:rPr>
                <w:rFonts w:eastAsia="Times New Roman" w:cstheme="minorHAnsi"/>
                <w:bCs/>
                <w:sz w:val="24"/>
                <w:szCs w:val="24"/>
                <w:lang w:eastAsia="ru-RU"/>
              </w:rPr>
            </w:pPr>
            <w:r w:rsidRPr="001139B1">
              <w:rPr>
                <w:rFonts w:eastAsia="Times New Roman" w:cstheme="minorHAnsi"/>
                <w:bCs/>
                <w:sz w:val="24"/>
                <w:szCs w:val="24"/>
                <w:lang w:eastAsia="ru-RU"/>
              </w:rPr>
              <w:t>-</w:t>
            </w:r>
          </w:p>
        </w:tc>
        <w:tc>
          <w:tcPr>
            <w:tcW w:w="917" w:type="pct"/>
            <w:vAlign w:val="center"/>
          </w:tcPr>
          <w:p w:rsidR="00DA7376" w:rsidRPr="00BD4E34" w:rsidRDefault="00E050BA" w:rsidP="00FA1BFE">
            <w:pPr>
              <w:spacing w:before="0" w:after="0" w:line="240" w:lineRule="auto"/>
              <w:jc w:val="center"/>
              <w:rPr>
                <w:rFonts w:eastAsia="Times New Roman" w:cstheme="minorHAnsi"/>
                <w:sz w:val="24"/>
                <w:szCs w:val="24"/>
                <w:lang w:val="en-US" w:eastAsia="ru-RU"/>
              </w:rPr>
            </w:pPr>
            <w:r w:rsidRPr="00BD4E34">
              <w:rPr>
                <w:rFonts w:eastAsia="Times New Roman" w:cstheme="minorHAnsi"/>
                <w:sz w:val="24"/>
                <w:szCs w:val="24"/>
                <w:lang w:eastAsia="ru-RU"/>
              </w:rPr>
              <w:t>96,87</w:t>
            </w:r>
          </w:p>
        </w:tc>
      </w:tr>
      <w:tr w:rsidR="00DA7376" w:rsidRPr="00152635" w:rsidTr="00B24C54">
        <w:tc>
          <w:tcPr>
            <w:tcW w:w="449" w:type="pct"/>
            <w:vMerge/>
            <w:vAlign w:val="center"/>
          </w:tcPr>
          <w:p w:rsidR="00DA7376" w:rsidRPr="001139B1" w:rsidRDefault="00DA7376" w:rsidP="00B24C54">
            <w:pPr>
              <w:spacing w:before="0" w:after="0" w:line="240" w:lineRule="auto"/>
              <w:jc w:val="both"/>
              <w:rPr>
                <w:rFonts w:eastAsia="Times New Roman" w:cstheme="minorHAnsi"/>
                <w:bCs/>
                <w:sz w:val="24"/>
                <w:szCs w:val="24"/>
                <w:lang w:eastAsia="ru-RU"/>
              </w:rPr>
            </w:pPr>
          </w:p>
        </w:tc>
        <w:tc>
          <w:tcPr>
            <w:tcW w:w="1908" w:type="pct"/>
            <w:vMerge/>
            <w:vAlign w:val="center"/>
          </w:tcPr>
          <w:p w:rsidR="00DA7376" w:rsidRPr="001139B1" w:rsidRDefault="00DA7376" w:rsidP="00B24C54">
            <w:pPr>
              <w:spacing w:before="0" w:after="0" w:line="240" w:lineRule="auto"/>
              <w:rPr>
                <w:rFonts w:eastAsia="Times New Roman" w:cstheme="minorHAnsi"/>
                <w:bCs/>
                <w:sz w:val="24"/>
                <w:szCs w:val="24"/>
                <w:lang w:eastAsia="ru-RU"/>
              </w:rPr>
            </w:pPr>
          </w:p>
        </w:tc>
        <w:tc>
          <w:tcPr>
            <w:tcW w:w="791" w:type="pct"/>
            <w:vAlign w:val="center"/>
          </w:tcPr>
          <w:p w:rsidR="00DA7376" w:rsidRPr="001139B1" w:rsidRDefault="00DA7376" w:rsidP="00B24C54">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w:t>
            </w:r>
          </w:p>
        </w:tc>
        <w:tc>
          <w:tcPr>
            <w:tcW w:w="935" w:type="pct"/>
            <w:vAlign w:val="center"/>
          </w:tcPr>
          <w:p w:rsidR="00DA7376" w:rsidRPr="001139B1" w:rsidRDefault="00DA7376" w:rsidP="00B24C54">
            <w:pPr>
              <w:spacing w:before="0" w:after="0" w:line="240" w:lineRule="auto"/>
              <w:jc w:val="center"/>
              <w:rPr>
                <w:rFonts w:eastAsia="Times New Roman" w:cstheme="minorHAnsi"/>
                <w:bCs/>
                <w:sz w:val="24"/>
                <w:szCs w:val="24"/>
                <w:lang w:eastAsia="ru-RU"/>
              </w:rPr>
            </w:pPr>
            <w:r w:rsidRPr="001139B1">
              <w:rPr>
                <w:rFonts w:eastAsia="Times New Roman" w:cstheme="minorHAnsi"/>
                <w:bCs/>
                <w:sz w:val="24"/>
                <w:szCs w:val="24"/>
                <w:lang w:eastAsia="ru-RU"/>
              </w:rPr>
              <w:t>-</w:t>
            </w:r>
          </w:p>
        </w:tc>
        <w:tc>
          <w:tcPr>
            <w:tcW w:w="917" w:type="pct"/>
            <w:vAlign w:val="center"/>
          </w:tcPr>
          <w:p w:rsidR="00DA7376" w:rsidRPr="00BD4E34" w:rsidRDefault="00BD4E34" w:rsidP="00F02CCF">
            <w:pPr>
              <w:spacing w:before="0" w:after="0" w:line="240" w:lineRule="auto"/>
              <w:jc w:val="center"/>
              <w:rPr>
                <w:rFonts w:eastAsia="Times New Roman" w:cstheme="minorHAnsi"/>
                <w:bCs/>
                <w:sz w:val="24"/>
                <w:szCs w:val="24"/>
                <w:lang w:eastAsia="ru-RU"/>
              </w:rPr>
            </w:pPr>
            <w:r w:rsidRPr="00BD4E34">
              <w:rPr>
                <w:rFonts w:eastAsia="Times New Roman" w:cstheme="minorHAnsi"/>
                <w:bCs/>
                <w:sz w:val="24"/>
                <w:szCs w:val="24"/>
                <w:lang w:eastAsia="ru-RU"/>
              </w:rPr>
              <w:t>0,99</w:t>
            </w:r>
          </w:p>
        </w:tc>
      </w:tr>
      <w:tr w:rsidR="00DA7376" w:rsidRPr="00152635" w:rsidTr="00B24C54">
        <w:tc>
          <w:tcPr>
            <w:tcW w:w="449" w:type="pct"/>
            <w:vMerge w:val="restart"/>
            <w:vAlign w:val="center"/>
          </w:tcPr>
          <w:p w:rsidR="00DA7376" w:rsidRPr="001139B1" w:rsidRDefault="00B87E57" w:rsidP="00B24C54">
            <w:pPr>
              <w:spacing w:before="0" w:after="0" w:line="240" w:lineRule="auto"/>
              <w:jc w:val="both"/>
              <w:rPr>
                <w:rFonts w:eastAsia="Times New Roman" w:cstheme="minorHAnsi"/>
                <w:b/>
                <w:bCs/>
                <w:sz w:val="24"/>
                <w:szCs w:val="24"/>
                <w:lang w:eastAsia="ru-RU"/>
              </w:rPr>
            </w:pPr>
            <w:r w:rsidRPr="001139B1">
              <w:rPr>
                <w:rFonts w:eastAsia="Times New Roman" w:cstheme="minorHAnsi"/>
                <w:b/>
                <w:bCs/>
                <w:sz w:val="24"/>
                <w:szCs w:val="24"/>
                <w:lang w:eastAsia="ru-RU"/>
              </w:rPr>
              <w:t>5</w:t>
            </w:r>
          </w:p>
        </w:tc>
        <w:tc>
          <w:tcPr>
            <w:tcW w:w="1908" w:type="pct"/>
            <w:vMerge w:val="restart"/>
            <w:vAlign w:val="center"/>
          </w:tcPr>
          <w:p w:rsidR="00DA7376" w:rsidRPr="001139B1" w:rsidRDefault="00DA7376" w:rsidP="00B24C54">
            <w:pPr>
              <w:spacing w:before="0" w:after="0" w:line="240" w:lineRule="auto"/>
              <w:rPr>
                <w:rFonts w:eastAsia="Times New Roman" w:cstheme="minorHAnsi"/>
                <w:b/>
                <w:bCs/>
                <w:sz w:val="24"/>
                <w:szCs w:val="24"/>
                <w:lang w:eastAsia="ru-RU"/>
              </w:rPr>
            </w:pPr>
            <w:r w:rsidRPr="001139B1">
              <w:rPr>
                <w:rFonts w:eastAsia="Times New Roman" w:cstheme="minorHAnsi"/>
                <w:b/>
                <w:bCs/>
                <w:sz w:val="24"/>
                <w:szCs w:val="24"/>
                <w:lang w:eastAsia="ru-RU"/>
              </w:rPr>
              <w:t xml:space="preserve">Производственные зоны, зоны инженерной и транспортной </w:t>
            </w:r>
            <w:r w:rsidRPr="001139B1">
              <w:rPr>
                <w:rFonts w:eastAsia="Times New Roman" w:cstheme="minorHAnsi"/>
                <w:b/>
                <w:bCs/>
                <w:sz w:val="24"/>
                <w:szCs w:val="24"/>
                <w:lang w:eastAsia="ru-RU"/>
              </w:rPr>
              <w:lastRenderedPageBreak/>
              <w:t>инфраструктуры</w:t>
            </w:r>
          </w:p>
          <w:p w:rsidR="00DA7376" w:rsidRPr="001139B1" w:rsidRDefault="00DA7376" w:rsidP="00B24C54">
            <w:pPr>
              <w:spacing w:before="0" w:after="0" w:line="240" w:lineRule="auto"/>
              <w:rPr>
                <w:rFonts w:eastAsia="Times New Roman" w:cstheme="minorHAnsi"/>
                <w:b/>
                <w:bCs/>
                <w:sz w:val="24"/>
                <w:szCs w:val="24"/>
                <w:lang w:eastAsia="ru-RU"/>
              </w:rPr>
            </w:pPr>
            <w:r w:rsidRPr="001139B1">
              <w:rPr>
                <w:rFonts w:eastAsia="Times New Roman" w:cstheme="minorHAnsi"/>
                <w:bCs/>
                <w:sz w:val="24"/>
                <w:szCs w:val="24"/>
                <w:lang w:eastAsia="ru-RU"/>
              </w:rPr>
              <w:t>в том числе:</w:t>
            </w:r>
          </w:p>
        </w:tc>
        <w:tc>
          <w:tcPr>
            <w:tcW w:w="791" w:type="pct"/>
            <w:vAlign w:val="center"/>
          </w:tcPr>
          <w:p w:rsidR="00DA7376" w:rsidRPr="001139B1" w:rsidRDefault="00DA7376" w:rsidP="00B24C54">
            <w:pPr>
              <w:spacing w:before="0" w:after="0" w:line="240" w:lineRule="auto"/>
              <w:jc w:val="both"/>
              <w:rPr>
                <w:rFonts w:eastAsia="Times New Roman" w:cstheme="minorHAnsi"/>
                <w:b/>
                <w:bCs/>
                <w:sz w:val="24"/>
                <w:szCs w:val="24"/>
                <w:lang w:eastAsia="ru-RU"/>
              </w:rPr>
            </w:pPr>
            <w:r w:rsidRPr="001139B1">
              <w:rPr>
                <w:rFonts w:eastAsia="Times New Roman" w:cstheme="minorHAnsi"/>
                <w:b/>
                <w:bCs/>
                <w:sz w:val="24"/>
                <w:szCs w:val="24"/>
                <w:lang w:eastAsia="ru-RU"/>
              </w:rPr>
              <w:lastRenderedPageBreak/>
              <w:t>га</w:t>
            </w:r>
          </w:p>
        </w:tc>
        <w:tc>
          <w:tcPr>
            <w:tcW w:w="935" w:type="pct"/>
            <w:vAlign w:val="bottom"/>
          </w:tcPr>
          <w:p w:rsidR="00DA7376" w:rsidRPr="001139B1" w:rsidRDefault="00DA7376" w:rsidP="00B24C54">
            <w:pPr>
              <w:spacing w:before="0" w:after="0" w:line="240" w:lineRule="auto"/>
              <w:jc w:val="center"/>
              <w:rPr>
                <w:rFonts w:eastAsia="Times New Roman" w:cstheme="minorHAnsi"/>
                <w:b/>
                <w:bCs/>
                <w:sz w:val="24"/>
                <w:szCs w:val="24"/>
                <w:lang w:eastAsia="ru-RU"/>
              </w:rPr>
            </w:pPr>
            <w:r w:rsidRPr="001139B1">
              <w:rPr>
                <w:rFonts w:eastAsia="Times New Roman" w:cstheme="minorHAnsi"/>
                <w:b/>
                <w:bCs/>
                <w:sz w:val="24"/>
                <w:szCs w:val="24"/>
                <w:lang w:eastAsia="ru-RU"/>
              </w:rPr>
              <w:t>1827,64</w:t>
            </w:r>
          </w:p>
        </w:tc>
        <w:tc>
          <w:tcPr>
            <w:tcW w:w="917" w:type="pct"/>
            <w:vAlign w:val="center"/>
          </w:tcPr>
          <w:p w:rsidR="00DA7376" w:rsidRPr="00036CEA" w:rsidRDefault="00726A82" w:rsidP="00036CEA">
            <w:pPr>
              <w:spacing w:before="0" w:after="0" w:line="240" w:lineRule="auto"/>
              <w:jc w:val="center"/>
              <w:rPr>
                <w:rFonts w:eastAsia="Times New Roman" w:cstheme="minorHAnsi"/>
                <w:b/>
                <w:bCs/>
                <w:sz w:val="24"/>
                <w:szCs w:val="24"/>
                <w:lang w:val="en-US" w:eastAsia="ru-RU"/>
              </w:rPr>
            </w:pPr>
            <w:r w:rsidRPr="00036CEA">
              <w:rPr>
                <w:rFonts w:eastAsia="Times New Roman" w:cstheme="minorHAnsi"/>
                <w:b/>
                <w:bCs/>
                <w:sz w:val="24"/>
                <w:szCs w:val="24"/>
                <w:lang w:eastAsia="ru-RU"/>
              </w:rPr>
              <w:t>17</w:t>
            </w:r>
            <w:r w:rsidR="00036CEA" w:rsidRPr="00036CEA">
              <w:rPr>
                <w:rFonts w:eastAsia="Times New Roman" w:cstheme="minorHAnsi"/>
                <w:b/>
                <w:bCs/>
                <w:sz w:val="24"/>
                <w:szCs w:val="24"/>
                <w:lang w:eastAsia="ru-RU"/>
              </w:rPr>
              <w:t>66,47</w:t>
            </w:r>
          </w:p>
        </w:tc>
      </w:tr>
      <w:tr w:rsidR="00DA7376" w:rsidRPr="00152635" w:rsidTr="00B24C54">
        <w:tc>
          <w:tcPr>
            <w:tcW w:w="449" w:type="pct"/>
            <w:vMerge/>
            <w:vAlign w:val="center"/>
          </w:tcPr>
          <w:p w:rsidR="00DA7376" w:rsidRPr="001139B1" w:rsidRDefault="00DA7376" w:rsidP="00B24C54">
            <w:pPr>
              <w:spacing w:before="0" w:after="0" w:line="240" w:lineRule="auto"/>
              <w:jc w:val="both"/>
              <w:rPr>
                <w:rFonts w:eastAsia="Times New Roman" w:cstheme="minorHAnsi"/>
                <w:b/>
                <w:bCs/>
                <w:sz w:val="24"/>
                <w:szCs w:val="24"/>
                <w:lang w:eastAsia="ru-RU"/>
              </w:rPr>
            </w:pPr>
          </w:p>
        </w:tc>
        <w:tc>
          <w:tcPr>
            <w:tcW w:w="1908" w:type="pct"/>
            <w:vMerge/>
            <w:vAlign w:val="center"/>
          </w:tcPr>
          <w:p w:rsidR="00DA7376" w:rsidRPr="001139B1" w:rsidRDefault="00DA7376" w:rsidP="00B24C54">
            <w:pPr>
              <w:spacing w:before="0" w:after="0" w:line="240" w:lineRule="auto"/>
              <w:rPr>
                <w:rFonts w:eastAsia="Times New Roman" w:cstheme="minorHAnsi"/>
                <w:b/>
                <w:bCs/>
                <w:sz w:val="24"/>
                <w:szCs w:val="24"/>
                <w:lang w:eastAsia="ru-RU"/>
              </w:rPr>
            </w:pPr>
          </w:p>
        </w:tc>
        <w:tc>
          <w:tcPr>
            <w:tcW w:w="791" w:type="pct"/>
            <w:vAlign w:val="center"/>
          </w:tcPr>
          <w:p w:rsidR="00DA7376" w:rsidRPr="001139B1" w:rsidRDefault="00DA7376" w:rsidP="00B24C54">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w:t>
            </w:r>
          </w:p>
        </w:tc>
        <w:tc>
          <w:tcPr>
            <w:tcW w:w="935" w:type="pct"/>
            <w:vAlign w:val="center"/>
          </w:tcPr>
          <w:p w:rsidR="00DA7376" w:rsidRPr="001139B1" w:rsidRDefault="00621EE2" w:rsidP="00B24C54">
            <w:pPr>
              <w:spacing w:before="0" w:after="0" w:line="240" w:lineRule="auto"/>
              <w:jc w:val="center"/>
              <w:rPr>
                <w:rFonts w:eastAsia="Times New Roman" w:cstheme="minorHAnsi"/>
                <w:b/>
                <w:bCs/>
                <w:sz w:val="24"/>
                <w:szCs w:val="24"/>
                <w:lang w:eastAsia="ru-RU"/>
              </w:rPr>
            </w:pPr>
            <w:r w:rsidRPr="001139B1">
              <w:rPr>
                <w:rFonts w:eastAsia="Times New Roman" w:cstheme="minorHAnsi"/>
                <w:b/>
                <w:bCs/>
                <w:sz w:val="24"/>
                <w:szCs w:val="24"/>
                <w:lang w:eastAsia="ru-RU"/>
              </w:rPr>
              <w:t>18,71</w:t>
            </w:r>
          </w:p>
        </w:tc>
        <w:tc>
          <w:tcPr>
            <w:tcW w:w="917" w:type="pct"/>
            <w:vAlign w:val="center"/>
          </w:tcPr>
          <w:p w:rsidR="00DA7376" w:rsidRPr="00036CEA" w:rsidRDefault="00E16CAF" w:rsidP="00036CEA">
            <w:pPr>
              <w:spacing w:before="0" w:after="0" w:line="240" w:lineRule="auto"/>
              <w:jc w:val="center"/>
              <w:rPr>
                <w:rFonts w:eastAsia="Times New Roman" w:cstheme="minorHAnsi"/>
                <w:b/>
                <w:bCs/>
                <w:sz w:val="24"/>
                <w:szCs w:val="24"/>
                <w:lang w:eastAsia="ru-RU"/>
              </w:rPr>
            </w:pPr>
            <w:r w:rsidRPr="00036CEA">
              <w:rPr>
                <w:rFonts w:eastAsia="Times New Roman" w:cstheme="minorHAnsi"/>
                <w:b/>
                <w:bCs/>
                <w:sz w:val="24"/>
                <w:szCs w:val="24"/>
                <w:lang w:eastAsia="ru-RU"/>
              </w:rPr>
              <w:t>18,</w:t>
            </w:r>
            <w:r w:rsidR="00036CEA" w:rsidRPr="00036CEA">
              <w:rPr>
                <w:rFonts w:eastAsia="Times New Roman" w:cstheme="minorHAnsi"/>
                <w:b/>
                <w:bCs/>
                <w:sz w:val="24"/>
                <w:szCs w:val="24"/>
                <w:lang w:eastAsia="ru-RU"/>
              </w:rPr>
              <w:t>14</w:t>
            </w:r>
          </w:p>
        </w:tc>
      </w:tr>
      <w:tr w:rsidR="00DA7376" w:rsidRPr="00152635" w:rsidTr="00B24C54">
        <w:tc>
          <w:tcPr>
            <w:tcW w:w="449" w:type="pct"/>
            <w:vMerge w:val="restart"/>
            <w:vAlign w:val="center"/>
          </w:tcPr>
          <w:p w:rsidR="00DA7376" w:rsidRPr="001139B1" w:rsidRDefault="00B87E57" w:rsidP="00B87E57">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lastRenderedPageBreak/>
              <w:t>5</w:t>
            </w:r>
            <w:r w:rsidR="00DA7376" w:rsidRPr="001139B1">
              <w:rPr>
                <w:rFonts w:eastAsia="Times New Roman" w:cstheme="minorHAnsi"/>
                <w:bCs/>
                <w:sz w:val="24"/>
                <w:szCs w:val="24"/>
                <w:lang w:eastAsia="ru-RU"/>
              </w:rPr>
              <w:t>.</w:t>
            </w:r>
            <w:r w:rsidRPr="001139B1">
              <w:rPr>
                <w:rFonts w:eastAsia="Times New Roman" w:cstheme="minorHAnsi"/>
                <w:bCs/>
                <w:sz w:val="24"/>
                <w:szCs w:val="24"/>
                <w:lang w:eastAsia="ru-RU"/>
              </w:rPr>
              <w:t xml:space="preserve"> </w:t>
            </w:r>
            <w:r w:rsidR="00DA7376" w:rsidRPr="001139B1">
              <w:rPr>
                <w:rFonts w:eastAsia="Times New Roman" w:cstheme="minorHAnsi"/>
                <w:bCs/>
                <w:sz w:val="24"/>
                <w:szCs w:val="24"/>
                <w:lang w:eastAsia="ru-RU"/>
              </w:rPr>
              <w:t>1</w:t>
            </w:r>
          </w:p>
        </w:tc>
        <w:tc>
          <w:tcPr>
            <w:tcW w:w="1908" w:type="pct"/>
            <w:vMerge w:val="restart"/>
            <w:vAlign w:val="center"/>
          </w:tcPr>
          <w:p w:rsidR="00DA7376" w:rsidRPr="001139B1" w:rsidRDefault="00DA7376" w:rsidP="005A391F">
            <w:pPr>
              <w:spacing w:before="0" w:after="0" w:line="240" w:lineRule="auto"/>
              <w:rPr>
                <w:rFonts w:eastAsia="Times New Roman" w:cstheme="minorHAnsi"/>
                <w:bCs/>
                <w:sz w:val="24"/>
                <w:szCs w:val="24"/>
                <w:lang w:eastAsia="ru-RU"/>
              </w:rPr>
            </w:pPr>
            <w:r w:rsidRPr="001139B1">
              <w:rPr>
                <w:rFonts w:eastAsia="Times New Roman" w:cstheme="minorHAnsi"/>
                <w:bCs/>
                <w:sz w:val="24"/>
                <w:szCs w:val="24"/>
                <w:lang w:eastAsia="ru-RU"/>
              </w:rPr>
              <w:t>Производственные зоны, зоны инженерной и транспортной инфраструктур</w:t>
            </w:r>
          </w:p>
        </w:tc>
        <w:tc>
          <w:tcPr>
            <w:tcW w:w="791" w:type="pct"/>
            <w:vAlign w:val="center"/>
          </w:tcPr>
          <w:p w:rsidR="00DA7376" w:rsidRPr="001139B1" w:rsidRDefault="00DA7376" w:rsidP="00B24C54">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га</w:t>
            </w:r>
          </w:p>
        </w:tc>
        <w:tc>
          <w:tcPr>
            <w:tcW w:w="935" w:type="pct"/>
            <w:vAlign w:val="center"/>
          </w:tcPr>
          <w:p w:rsidR="00DA7376" w:rsidRPr="001139B1" w:rsidRDefault="007C1C9F" w:rsidP="00B24C54">
            <w:pPr>
              <w:spacing w:before="0" w:after="0" w:line="240" w:lineRule="auto"/>
              <w:jc w:val="center"/>
              <w:rPr>
                <w:rFonts w:eastAsia="Times New Roman" w:cstheme="minorHAnsi"/>
                <w:bCs/>
                <w:sz w:val="24"/>
                <w:szCs w:val="24"/>
                <w:lang w:eastAsia="ru-RU"/>
              </w:rPr>
            </w:pPr>
            <w:r w:rsidRPr="001139B1">
              <w:rPr>
                <w:rFonts w:eastAsia="Times New Roman" w:cstheme="minorHAnsi"/>
                <w:sz w:val="24"/>
                <w:szCs w:val="24"/>
                <w:lang w:eastAsia="ru-RU"/>
              </w:rPr>
              <w:t>-</w:t>
            </w:r>
          </w:p>
        </w:tc>
        <w:tc>
          <w:tcPr>
            <w:tcW w:w="917" w:type="pct"/>
            <w:vAlign w:val="center"/>
          </w:tcPr>
          <w:p w:rsidR="00DA7376" w:rsidRPr="00BD4E34" w:rsidRDefault="008C4F11" w:rsidP="009B611D">
            <w:pPr>
              <w:spacing w:before="0" w:after="0" w:line="240" w:lineRule="auto"/>
              <w:jc w:val="center"/>
              <w:rPr>
                <w:rFonts w:eastAsia="Times New Roman" w:cstheme="minorHAnsi"/>
                <w:sz w:val="24"/>
                <w:szCs w:val="24"/>
                <w:lang w:eastAsia="ru-RU"/>
              </w:rPr>
            </w:pPr>
            <w:r w:rsidRPr="00BD4E34">
              <w:rPr>
                <w:rFonts w:eastAsia="Times New Roman" w:cstheme="minorHAnsi"/>
                <w:sz w:val="24"/>
                <w:szCs w:val="24"/>
                <w:lang w:eastAsia="ru-RU"/>
              </w:rPr>
              <w:t>2,0</w:t>
            </w:r>
            <w:r w:rsidR="009B611D" w:rsidRPr="00BD4E34">
              <w:rPr>
                <w:rFonts w:eastAsia="Times New Roman" w:cstheme="minorHAnsi"/>
                <w:sz w:val="24"/>
                <w:szCs w:val="24"/>
                <w:lang w:eastAsia="ru-RU"/>
              </w:rPr>
              <w:t>6</w:t>
            </w:r>
          </w:p>
        </w:tc>
      </w:tr>
      <w:tr w:rsidR="00DA7376" w:rsidRPr="00152635" w:rsidTr="00B24C54">
        <w:trPr>
          <w:trHeight w:val="454"/>
        </w:trPr>
        <w:tc>
          <w:tcPr>
            <w:tcW w:w="449" w:type="pct"/>
            <w:vMerge/>
            <w:vAlign w:val="center"/>
          </w:tcPr>
          <w:p w:rsidR="00DA7376" w:rsidRPr="001139B1" w:rsidRDefault="00DA7376" w:rsidP="00B24C54">
            <w:pPr>
              <w:spacing w:before="0" w:after="0" w:line="240" w:lineRule="auto"/>
              <w:jc w:val="both"/>
              <w:rPr>
                <w:rFonts w:eastAsia="Times New Roman" w:cstheme="minorHAnsi"/>
                <w:bCs/>
                <w:sz w:val="24"/>
                <w:szCs w:val="24"/>
                <w:lang w:eastAsia="ru-RU"/>
              </w:rPr>
            </w:pPr>
          </w:p>
        </w:tc>
        <w:tc>
          <w:tcPr>
            <w:tcW w:w="1908" w:type="pct"/>
            <w:vMerge/>
            <w:vAlign w:val="center"/>
          </w:tcPr>
          <w:p w:rsidR="00DA7376" w:rsidRPr="001139B1" w:rsidRDefault="00DA7376" w:rsidP="00B24C54">
            <w:pPr>
              <w:spacing w:before="0" w:after="0" w:line="240" w:lineRule="auto"/>
              <w:rPr>
                <w:rFonts w:eastAsia="Times New Roman" w:cstheme="minorHAnsi"/>
                <w:bCs/>
                <w:sz w:val="24"/>
                <w:szCs w:val="24"/>
                <w:lang w:eastAsia="ru-RU"/>
              </w:rPr>
            </w:pPr>
          </w:p>
        </w:tc>
        <w:tc>
          <w:tcPr>
            <w:tcW w:w="791" w:type="pct"/>
            <w:vAlign w:val="center"/>
          </w:tcPr>
          <w:p w:rsidR="00DA7376" w:rsidRPr="001139B1" w:rsidRDefault="00DA7376" w:rsidP="00B24C54">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w:t>
            </w:r>
          </w:p>
        </w:tc>
        <w:tc>
          <w:tcPr>
            <w:tcW w:w="935" w:type="pct"/>
            <w:vAlign w:val="center"/>
          </w:tcPr>
          <w:p w:rsidR="00DA7376" w:rsidRPr="001139B1" w:rsidRDefault="00D65B1E" w:rsidP="00B24C54">
            <w:pPr>
              <w:spacing w:before="0" w:after="0" w:line="240" w:lineRule="auto"/>
              <w:jc w:val="center"/>
              <w:rPr>
                <w:rFonts w:eastAsia="Times New Roman" w:cstheme="minorHAnsi"/>
                <w:bCs/>
                <w:sz w:val="24"/>
                <w:szCs w:val="24"/>
                <w:lang w:eastAsia="ru-RU"/>
              </w:rPr>
            </w:pPr>
            <w:r w:rsidRPr="001139B1">
              <w:rPr>
                <w:rFonts w:eastAsia="Times New Roman" w:cstheme="minorHAnsi"/>
                <w:bCs/>
                <w:sz w:val="24"/>
                <w:szCs w:val="24"/>
                <w:lang w:eastAsia="ru-RU"/>
              </w:rPr>
              <w:t>-</w:t>
            </w:r>
          </w:p>
        </w:tc>
        <w:tc>
          <w:tcPr>
            <w:tcW w:w="917" w:type="pct"/>
            <w:vAlign w:val="center"/>
          </w:tcPr>
          <w:p w:rsidR="00DA7376" w:rsidRPr="00BD4E34" w:rsidRDefault="001A6230" w:rsidP="00B24C54">
            <w:pPr>
              <w:spacing w:before="0" w:after="0" w:line="240" w:lineRule="auto"/>
              <w:jc w:val="center"/>
              <w:rPr>
                <w:rFonts w:eastAsia="Times New Roman" w:cstheme="minorHAnsi"/>
                <w:sz w:val="24"/>
                <w:szCs w:val="24"/>
                <w:lang w:eastAsia="ru-RU"/>
              </w:rPr>
            </w:pPr>
            <w:r w:rsidRPr="00BD4E34">
              <w:rPr>
                <w:rFonts w:eastAsia="Times New Roman" w:cstheme="minorHAnsi"/>
                <w:sz w:val="24"/>
                <w:szCs w:val="24"/>
                <w:lang w:eastAsia="ru-RU"/>
              </w:rPr>
              <w:t>0,02</w:t>
            </w:r>
          </w:p>
        </w:tc>
      </w:tr>
      <w:tr w:rsidR="00DA7376" w:rsidRPr="003E6352" w:rsidTr="00DA7376">
        <w:tc>
          <w:tcPr>
            <w:tcW w:w="449" w:type="pct"/>
            <w:vMerge w:val="restart"/>
            <w:vAlign w:val="center"/>
          </w:tcPr>
          <w:p w:rsidR="00DA7376" w:rsidRPr="001139B1" w:rsidRDefault="00B87E57" w:rsidP="00B87E57">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5</w:t>
            </w:r>
            <w:r w:rsidR="00DA7376" w:rsidRPr="001139B1">
              <w:rPr>
                <w:rFonts w:eastAsia="Times New Roman" w:cstheme="minorHAnsi"/>
                <w:bCs/>
                <w:sz w:val="24"/>
                <w:szCs w:val="24"/>
                <w:lang w:eastAsia="ru-RU"/>
              </w:rPr>
              <w:t>.</w:t>
            </w:r>
            <w:r w:rsidRPr="001139B1">
              <w:rPr>
                <w:rFonts w:eastAsia="Times New Roman" w:cstheme="minorHAnsi"/>
                <w:bCs/>
                <w:sz w:val="24"/>
                <w:szCs w:val="24"/>
                <w:lang w:eastAsia="ru-RU"/>
              </w:rPr>
              <w:t>2</w:t>
            </w:r>
          </w:p>
        </w:tc>
        <w:tc>
          <w:tcPr>
            <w:tcW w:w="1908" w:type="pct"/>
            <w:vMerge w:val="restart"/>
            <w:vAlign w:val="center"/>
          </w:tcPr>
          <w:p w:rsidR="00DA7376" w:rsidRPr="001139B1" w:rsidRDefault="00DA7376" w:rsidP="00DA7376">
            <w:pPr>
              <w:spacing w:before="0" w:after="0" w:line="240" w:lineRule="auto"/>
              <w:rPr>
                <w:rFonts w:eastAsia="Times New Roman" w:cstheme="minorHAnsi"/>
                <w:bCs/>
                <w:sz w:val="24"/>
                <w:szCs w:val="24"/>
                <w:lang w:eastAsia="ru-RU"/>
              </w:rPr>
            </w:pPr>
            <w:r w:rsidRPr="001139B1">
              <w:rPr>
                <w:rFonts w:eastAsia="Times New Roman" w:cstheme="minorHAnsi"/>
                <w:bCs/>
                <w:sz w:val="24"/>
                <w:szCs w:val="24"/>
                <w:lang w:eastAsia="ru-RU"/>
              </w:rPr>
              <w:t>Производственная зона</w:t>
            </w:r>
          </w:p>
        </w:tc>
        <w:tc>
          <w:tcPr>
            <w:tcW w:w="791" w:type="pct"/>
            <w:vAlign w:val="center"/>
          </w:tcPr>
          <w:p w:rsidR="00DA7376" w:rsidRPr="001139B1" w:rsidRDefault="00DA7376" w:rsidP="00DA7376">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га</w:t>
            </w:r>
          </w:p>
        </w:tc>
        <w:tc>
          <w:tcPr>
            <w:tcW w:w="935" w:type="pct"/>
            <w:vAlign w:val="center"/>
          </w:tcPr>
          <w:p w:rsidR="00DA7376" w:rsidRPr="001139B1" w:rsidRDefault="007C1C9F" w:rsidP="00DA7376">
            <w:pPr>
              <w:spacing w:before="0" w:after="0" w:line="240" w:lineRule="auto"/>
              <w:jc w:val="center"/>
              <w:rPr>
                <w:rFonts w:eastAsia="Times New Roman" w:cstheme="minorHAnsi"/>
                <w:bCs/>
                <w:sz w:val="24"/>
                <w:szCs w:val="24"/>
                <w:lang w:eastAsia="ru-RU"/>
              </w:rPr>
            </w:pPr>
            <w:r w:rsidRPr="001139B1">
              <w:rPr>
                <w:rFonts w:eastAsia="Times New Roman" w:cstheme="minorHAnsi"/>
                <w:sz w:val="24"/>
                <w:szCs w:val="24"/>
                <w:lang w:eastAsia="ru-RU"/>
              </w:rPr>
              <w:t>-</w:t>
            </w:r>
          </w:p>
        </w:tc>
        <w:tc>
          <w:tcPr>
            <w:tcW w:w="917" w:type="pct"/>
            <w:vAlign w:val="center"/>
          </w:tcPr>
          <w:p w:rsidR="00DA7376" w:rsidRPr="00E050BA" w:rsidRDefault="00BD4E34" w:rsidP="009B611D">
            <w:pPr>
              <w:spacing w:before="0" w:after="0" w:line="240" w:lineRule="auto"/>
              <w:jc w:val="center"/>
              <w:rPr>
                <w:rFonts w:eastAsia="Times New Roman" w:cstheme="minorHAnsi"/>
                <w:sz w:val="24"/>
                <w:szCs w:val="24"/>
                <w:highlight w:val="yellow"/>
                <w:lang w:eastAsia="ru-RU"/>
              </w:rPr>
            </w:pPr>
            <w:r w:rsidRPr="00BD4E34">
              <w:rPr>
                <w:rFonts w:eastAsia="Times New Roman" w:cstheme="minorHAnsi"/>
                <w:sz w:val="24"/>
                <w:szCs w:val="24"/>
                <w:lang w:eastAsia="ru-RU"/>
              </w:rPr>
              <w:t>259,36</w:t>
            </w:r>
          </w:p>
        </w:tc>
      </w:tr>
      <w:tr w:rsidR="00DA7376" w:rsidRPr="003E6352" w:rsidTr="00DA7376">
        <w:trPr>
          <w:trHeight w:val="454"/>
        </w:trPr>
        <w:tc>
          <w:tcPr>
            <w:tcW w:w="449" w:type="pct"/>
            <w:vMerge/>
            <w:vAlign w:val="center"/>
          </w:tcPr>
          <w:p w:rsidR="00DA7376" w:rsidRPr="001139B1" w:rsidRDefault="00DA7376" w:rsidP="00DA7376">
            <w:pPr>
              <w:spacing w:before="0" w:after="0" w:line="240" w:lineRule="auto"/>
              <w:jc w:val="both"/>
              <w:rPr>
                <w:rFonts w:eastAsia="Times New Roman" w:cstheme="minorHAnsi"/>
                <w:bCs/>
                <w:sz w:val="24"/>
                <w:szCs w:val="24"/>
                <w:lang w:eastAsia="ru-RU"/>
              </w:rPr>
            </w:pPr>
          </w:p>
        </w:tc>
        <w:tc>
          <w:tcPr>
            <w:tcW w:w="1908" w:type="pct"/>
            <w:vMerge/>
            <w:vAlign w:val="center"/>
          </w:tcPr>
          <w:p w:rsidR="00DA7376" w:rsidRPr="001139B1" w:rsidRDefault="00DA7376" w:rsidP="00DA7376">
            <w:pPr>
              <w:spacing w:before="0" w:after="0" w:line="240" w:lineRule="auto"/>
              <w:rPr>
                <w:rFonts w:eastAsia="Times New Roman" w:cstheme="minorHAnsi"/>
                <w:bCs/>
                <w:sz w:val="24"/>
                <w:szCs w:val="24"/>
                <w:lang w:eastAsia="ru-RU"/>
              </w:rPr>
            </w:pPr>
          </w:p>
        </w:tc>
        <w:tc>
          <w:tcPr>
            <w:tcW w:w="791" w:type="pct"/>
            <w:vAlign w:val="center"/>
          </w:tcPr>
          <w:p w:rsidR="00DA7376" w:rsidRPr="001139B1" w:rsidRDefault="00DA7376" w:rsidP="00DA7376">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w:t>
            </w:r>
          </w:p>
        </w:tc>
        <w:tc>
          <w:tcPr>
            <w:tcW w:w="935" w:type="pct"/>
            <w:vAlign w:val="center"/>
          </w:tcPr>
          <w:p w:rsidR="00DA7376" w:rsidRPr="001139B1" w:rsidRDefault="00D65B1E" w:rsidP="00DA7376">
            <w:pPr>
              <w:spacing w:before="0" w:after="0" w:line="240" w:lineRule="auto"/>
              <w:jc w:val="center"/>
              <w:rPr>
                <w:rFonts w:eastAsia="Times New Roman" w:cstheme="minorHAnsi"/>
                <w:bCs/>
                <w:sz w:val="24"/>
                <w:szCs w:val="24"/>
                <w:lang w:eastAsia="ru-RU"/>
              </w:rPr>
            </w:pPr>
            <w:r w:rsidRPr="001139B1">
              <w:rPr>
                <w:rFonts w:eastAsia="Times New Roman" w:cstheme="minorHAnsi"/>
                <w:bCs/>
                <w:sz w:val="24"/>
                <w:szCs w:val="24"/>
                <w:lang w:eastAsia="ru-RU"/>
              </w:rPr>
              <w:t>-</w:t>
            </w:r>
          </w:p>
        </w:tc>
        <w:tc>
          <w:tcPr>
            <w:tcW w:w="917" w:type="pct"/>
            <w:vAlign w:val="center"/>
          </w:tcPr>
          <w:p w:rsidR="00DA7376" w:rsidRPr="00036CEA" w:rsidRDefault="008B157F" w:rsidP="00036CEA">
            <w:pPr>
              <w:spacing w:before="0" w:after="0" w:line="240" w:lineRule="auto"/>
              <w:jc w:val="center"/>
              <w:rPr>
                <w:rFonts w:eastAsia="Times New Roman" w:cstheme="minorHAnsi"/>
                <w:sz w:val="24"/>
                <w:szCs w:val="24"/>
                <w:highlight w:val="yellow"/>
                <w:lang w:eastAsia="ru-RU"/>
              </w:rPr>
            </w:pPr>
            <w:r w:rsidRPr="00036CEA">
              <w:rPr>
                <w:rFonts w:eastAsia="Times New Roman" w:cstheme="minorHAnsi"/>
                <w:sz w:val="24"/>
                <w:szCs w:val="24"/>
                <w:lang w:eastAsia="ru-RU"/>
              </w:rPr>
              <w:t>2,</w:t>
            </w:r>
            <w:r w:rsidR="00036CEA" w:rsidRPr="00036CEA">
              <w:rPr>
                <w:rFonts w:eastAsia="Times New Roman" w:cstheme="minorHAnsi"/>
                <w:sz w:val="24"/>
                <w:szCs w:val="24"/>
                <w:lang w:eastAsia="ru-RU"/>
              </w:rPr>
              <w:t>66</w:t>
            </w:r>
          </w:p>
        </w:tc>
      </w:tr>
      <w:tr w:rsidR="00DA7376" w:rsidRPr="00152635" w:rsidTr="00B24C54">
        <w:trPr>
          <w:trHeight w:val="454"/>
        </w:trPr>
        <w:tc>
          <w:tcPr>
            <w:tcW w:w="449" w:type="pct"/>
            <w:vMerge w:val="restart"/>
            <w:vAlign w:val="center"/>
          </w:tcPr>
          <w:p w:rsidR="00DA7376" w:rsidRPr="001139B1" w:rsidRDefault="00B87E57" w:rsidP="005A391F">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5.3</w:t>
            </w:r>
          </w:p>
        </w:tc>
        <w:tc>
          <w:tcPr>
            <w:tcW w:w="1908" w:type="pct"/>
            <w:vMerge w:val="restart"/>
            <w:vAlign w:val="center"/>
          </w:tcPr>
          <w:p w:rsidR="00DA7376" w:rsidRPr="001139B1" w:rsidRDefault="00DA7376" w:rsidP="00B24C54">
            <w:pPr>
              <w:spacing w:before="0" w:after="0" w:line="240" w:lineRule="auto"/>
              <w:rPr>
                <w:rFonts w:eastAsia="Times New Roman" w:cstheme="minorHAnsi"/>
                <w:bCs/>
                <w:sz w:val="24"/>
                <w:szCs w:val="24"/>
                <w:lang w:eastAsia="ru-RU"/>
              </w:rPr>
            </w:pPr>
            <w:r w:rsidRPr="001139B1">
              <w:rPr>
                <w:rFonts w:eastAsia="Times New Roman" w:cstheme="minorHAnsi"/>
                <w:bCs/>
                <w:sz w:val="24"/>
                <w:szCs w:val="24"/>
                <w:lang w:eastAsia="ru-RU"/>
              </w:rPr>
              <w:t>Коммунально-складская зона</w:t>
            </w:r>
          </w:p>
        </w:tc>
        <w:tc>
          <w:tcPr>
            <w:tcW w:w="791" w:type="pct"/>
            <w:vAlign w:val="center"/>
          </w:tcPr>
          <w:p w:rsidR="00DA7376" w:rsidRPr="001139B1" w:rsidRDefault="00DA7376" w:rsidP="005A391F">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га</w:t>
            </w:r>
          </w:p>
        </w:tc>
        <w:tc>
          <w:tcPr>
            <w:tcW w:w="935" w:type="pct"/>
            <w:vAlign w:val="center"/>
          </w:tcPr>
          <w:p w:rsidR="00DA7376" w:rsidRPr="001139B1" w:rsidRDefault="00DA7376" w:rsidP="00B24C54">
            <w:pPr>
              <w:spacing w:before="0" w:after="0" w:line="240" w:lineRule="auto"/>
              <w:jc w:val="center"/>
              <w:rPr>
                <w:rFonts w:eastAsia="Times New Roman" w:cstheme="minorHAnsi"/>
                <w:bCs/>
                <w:sz w:val="24"/>
                <w:szCs w:val="24"/>
                <w:lang w:eastAsia="ru-RU"/>
              </w:rPr>
            </w:pPr>
            <w:r w:rsidRPr="001139B1">
              <w:rPr>
                <w:rFonts w:eastAsia="Times New Roman" w:cstheme="minorHAnsi"/>
                <w:bCs/>
                <w:sz w:val="24"/>
                <w:szCs w:val="24"/>
                <w:lang w:eastAsia="ru-RU"/>
              </w:rPr>
              <w:t>-</w:t>
            </w:r>
          </w:p>
        </w:tc>
        <w:tc>
          <w:tcPr>
            <w:tcW w:w="917" w:type="pct"/>
            <w:vAlign w:val="center"/>
          </w:tcPr>
          <w:p w:rsidR="00DA7376" w:rsidRPr="00E050BA" w:rsidRDefault="00BD4E34" w:rsidP="00D938FA">
            <w:pPr>
              <w:spacing w:before="0" w:after="0" w:line="240" w:lineRule="auto"/>
              <w:jc w:val="center"/>
              <w:rPr>
                <w:rFonts w:eastAsia="Times New Roman" w:cstheme="minorHAnsi"/>
                <w:sz w:val="24"/>
                <w:szCs w:val="24"/>
                <w:highlight w:val="yellow"/>
                <w:lang w:eastAsia="ru-RU"/>
              </w:rPr>
            </w:pPr>
            <w:r w:rsidRPr="00BD4E34">
              <w:rPr>
                <w:rFonts w:eastAsia="Times New Roman" w:cstheme="minorHAnsi"/>
                <w:sz w:val="24"/>
                <w:szCs w:val="24"/>
                <w:lang w:eastAsia="ru-RU"/>
              </w:rPr>
              <w:t>233,19</w:t>
            </w:r>
          </w:p>
        </w:tc>
      </w:tr>
      <w:tr w:rsidR="00DA7376" w:rsidRPr="00152635" w:rsidTr="00B24C54">
        <w:trPr>
          <w:trHeight w:val="454"/>
        </w:trPr>
        <w:tc>
          <w:tcPr>
            <w:tcW w:w="449" w:type="pct"/>
            <w:vMerge/>
            <w:vAlign w:val="center"/>
          </w:tcPr>
          <w:p w:rsidR="00DA7376" w:rsidRPr="001139B1" w:rsidRDefault="00DA7376" w:rsidP="00B24C54">
            <w:pPr>
              <w:spacing w:before="0" w:after="0" w:line="240" w:lineRule="auto"/>
              <w:jc w:val="both"/>
              <w:rPr>
                <w:rFonts w:eastAsia="Times New Roman" w:cstheme="minorHAnsi"/>
                <w:bCs/>
                <w:sz w:val="24"/>
                <w:szCs w:val="24"/>
                <w:lang w:eastAsia="ru-RU"/>
              </w:rPr>
            </w:pPr>
          </w:p>
        </w:tc>
        <w:tc>
          <w:tcPr>
            <w:tcW w:w="1908" w:type="pct"/>
            <w:vMerge/>
            <w:vAlign w:val="center"/>
          </w:tcPr>
          <w:p w:rsidR="00DA7376" w:rsidRPr="001139B1" w:rsidRDefault="00DA7376" w:rsidP="00B24C54">
            <w:pPr>
              <w:spacing w:before="0" w:after="0" w:line="240" w:lineRule="auto"/>
              <w:rPr>
                <w:rFonts w:eastAsia="Times New Roman" w:cstheme="minorHAnsi"/>
                <w:bCs/>
                <w:sz w:val="24"/>
                <w:szCs w:val="24"/>
                <w:lang w:eastAsia="ru-RU"/>
              </w:rPr>
            </w:pPr>
          </w:p>
        </w:tc>
        <w:tc>
          <w:tcPr>
            <w:tcW w:w="791" w:type="pct"/>
            <w:vAlign w:val="center"/>
          </w:tcPr>
          <w:p w:rsidR="00DA7376" w:rsidRPr="001139B1" w:rsidRDefault="00DA7376" w:rsidP="005A391F">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w:t>
            </w:r>
          </w:p>
        </w:tc>
        <w:tc>
          <w:tcPr>
            <w:tcW w:w="935" w:type="pct"/>
            <w:vAlign w:val="center"/>
          </w:tcPr>
          <w:p w:rsidR="00DA7376" w:rsidRPr="001139B1" w:rsidRDefault="00DA7376" w:rsidP="00B24C54">
            <w:pPr>
              <w:spacing w:before="0" w:after="0" w:line="240" w:lineRule="auto"/>
              <w:jc w:val="center"/>
              <w:rPr>
                <w:rFonts w:eastAsia="Times New Roman" w:cstheme="minorHAnsi"/>
                <w:bCs/>
                <w:sz w:val="24"/>
                <w:szCs w:val="24"/>
                <w:lang w:eastAsia="ru-RU"/>
              </w:rPr>
            </w:pPr>
            <w:r w:rsidRPr="001139B1">
              <w:rPr>
                <w:rFonts w:eastAsia="Times New Roman" w:cstheme="minorHAnsi"/>
                <w:bCs/>
                <w:sz w:val="24"/>
                <w:szCs w:val="24"/>
                <w:lang w:eastAsia="ru-RU"/>
              </w:rPr>
              <w:t>-</w:t>
            </w:r>
          </w:p>
        </w:tc>
        <w:tc>
          <w:tcPr>
            <w:tcW w:w="917" w:type="pct"/>
            <w:vAlign w:val="center"/>
          </w:tcPr>
          <w:p w:rsidR="00DA7376" w:rsidRPr="00E050BA" w:rsidRDefault="008B157F" w:rsidP="00E90036">
            <w:pPr>
              <w:spacing w:before="0" w:after="0" w:line="240" w:lineRule="auto"/>
              <w:jc w:val="center"/>
              <w:rPr>
                <w:rFonts w:eastAsia="Times New Roman" w:cstheme="minorHAnsi"/>
                <w:sz w:val="24"/>
                <w:szCs w:val="24"/>
                <w:highlight w:val="yellow"/>
                <w:lang w:eastAsia="ru-RU"/>
              </w:rPr>
            </w:pPr>
            <w:r w:rsidRPr="00036CEA">
              <w:rPr>
                <w:rFonts w:eastAsia="Times New Roman" w:cstheme="minorHAnsi"/>
                <w:sz w:val="24"/>
                <w:szCs w:val="24"/>
                <w:lang w:eastAsia="ru-RU"/>
              </w:rPr>
              <w:t>2,</w:t>
            </w:r>
            <w:r w:rsidR="00033C34" w:rsidRPr="00036CEA">
              <w:rPr>
                <w:rFonts w:eastAsia="Times New Roman" w:cstheme="minorHAnsi"/>
                <w:sz w:val="24"/>
                <w:szCs w:val="24"/>
                <w:lang w:val="en-US" w:eastAsia="ru-RU"/>
              </w:rPr>
              <w:t>3</w:t>
            </w:r>
            <w:r w:rsidR="00E90036" w:rsidRPr="00036CEA">
              <w:rPr>
                <w:rFonts w:eastAsia="Times New Roman" w:cstheme="minorHAnsi"/>
                <w:sz w:val="24"/>
                <w:szCs w:val="24"/>
                <w:lang w:eastAsia="ru-RU"/>
              </w:rPr>
              <w:t>9</w:t>
            </w:r>
          </w:p>
        </w:tc>
      </w:tr>
      <w:tr w:rsidR="00DA7376" w:rsidRPr="00152635" w:rsidTr="00B24C54">
        <w:tc>
          <w:tcPr>
            <w:tcW w:w="449" w:type="pct"/>
            <w:vMerge w:val="restart"/>
            <w:vAlign w:val="center"/>
          </w:tcPr>
          <w:p w:rsidR="00DA7376" w:rsidRPr="001139B1" w:rsidRDefault="00B87E57" w:rsidP="005A391F">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5.4</w:t>
            </w:r>
          </w:p>
        </w:tc>
        <w:tc>
          <w:tcPr>
            <w:tcW w:w="1908" w:type="pct"/>
            <w:vMerge w:val="restart"/>
            <w:vAlign w:val="center"/>
          </w:tcPr>
          <w:p w:rsidR="00DA7376" w:rsidRPr="001139B1" w:rsidRDefault="00DA7376" w:rsidP="005A391F">
            <w:pPr>
              <w:spacing w:before="0" w:after="0" w:line="240" w:lineRule="auto"/>
              <w:rPr>
                <w:rFonts w:eastAsia="Times New Roman" w:cstheme="minorHAnsi"/>
                <w:bCs/>
                <w:sz w:val="24"/>
                <w:szCs w:val="24"/>
                <w:lang w:eastAsia="ru-RU"/>
              </w:rPr>
            </w:pPr>
            <w:r w:rsidRPr="001139B1">
              <w:rPr>
                <w:rFonts w:eastAsia="Times New Roman" w:cstheme="minorHAnsi"/>
                <w:bCs/>
                <w:sz w:val="24"/>
                <w:szCs w:val="24"/>
                <w:lang w:eastAsia="ru-RU"/>
              </w:rPr>
              <w:t>Зона инженерной инфраструктуры</w:t>
            </w:r>
          </w:p>
        </w:tc>
        <w:tc>
          <w:tcPr>
            <w:tcW w:w="791" w:type="pct"/>
            <w:vAlign w:val="center"/>
          </w:tcPr>
          <w:p w:rsidR="00DA7376" w:rsidRPr="001139B1" w:rsidRDefault="00DA7376" w:rsidP="00B24C54">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га</w:t>
            </w:r>
          </w:p>
        </w:tc>
        <w:tc>
          <w:tcPr>
            <w:tcW w:w="935" w:type="pct"/>
            <w:vAlign w:val="center"/>
          </w:tcPr>
          <w:p w:rsidR="00DA7376" w:rsidRPr="001139B1" w:rsidRDefault="00DA7376" w:rsidP="00B24C54">
            <w:pPr>
              <w:spacing w:before="0" w:after="0" w:line="240" w:lineRule="auto"/>
              <w:jc w:val="center"/>
              <w:rPr>
                <w:rFonts w:eastAsia="Times New Roman" w:cstheme="minorHAnsi"/>
                <w:sz w:val="24"/>
                <w:szCs w:val="24"/>
                <w:lang w:eastAsia="ru-RU"/>
              </w:rPr>
            </w:pPr>
            <w:r w:rsidRPr="001139B1">
              <w:rPr>
                <w:rFonts w:eastAsia="Times New Roman" w:cstheme="minorHAnsi"/>
                <w:sz w:val="24"/>
                <w:szCs w:val="24"/>
                <w:lang w:eastAsia="ru-RU"/>
              </w:rPr>
              <w:t>25,9</w:t>
            </w:r>
          </w:p>
        </w:tc>
        <w:tc>
          <w:tcPr>
            <w:tcW w:w="917" w:type="pct"/>
            <w:vAlign w:val="center"/>
          </w:tcPr>
          <w:p w:rsidR="00DA7376" w:rsidRPr="00036CEA" w:rsidRDefault="00BD4E34" w:rsidP="00D938FA">
            <w:pPr>
              <w:spacing w:before="0" w:after="0" w:line="240" w:lineRule="auto"/>
              <w:jc w:val="center"/>
              <w:rPr>
                <w:rFonts w:eastAsia="Times New Roman" w:cstheme="minorHAnsi"/>
                <w:sz w:val="24"/>
                <w:szCs w:val="24"/>
                <w:lang w:eastAsia="ru-RU"/>
              </w:rPr>
            </w:pPr>
            <w:r w:rsidRPr="00036CEA">
              <w:rPr>
                <w:rFonts w:eastAsia="Times New Roman" w:cstheme="minorHAnsi"/>
                <w:sz w:val="24"/>
                <w:szCs w:val="24"/>
                <w:lang w:eastAsia="ru-RU"/>
              </w:rPr>
              <w:t>96,52</w:t>
            </w:r>
          </w:p>
        </w:tc>
      </w:tr>
      <w:tr w:rsidR="00DA7376" w:rsidRPr="00152635" w:rsidTr="00B24C54">
        <w:tc>
          <w:tcPr>
            <w:tcW w:w="449" w:type="pct"/>
            <w:vMerge/>
            <w:vAlign w:val="center"/>
          </w:tcPr>
          <w:p w:rsidR="00DA7376" w:rsidRPr="001139B1" w:rsidRDefault="00DA7376" w:rsidP="00B24C54">
            <w:pPr>
              <w:spacing w:before="0" w:after="0" w:line="240" w:lineRule="auto"/>
              <w:jc w:val="both"/>
              <w:rPr>
                <w:rFonts w:eastAsia="Times New Roman" w:cstheme="minorHAnsi"/>
                <w:bCs/>
                <w:sz w:val="24"/>
                <w:szCs w:val="24"/>
                <w:lang w:eastAsia="ru-RU"/>
              </w:rPr>
            </w:pPr>
          </w:p>
        </w:tc>
        <w:tc>
          <w:tcPr>
            <w:tcW w:w="1908" w:type="pct"/>
            <w:vMerge/>
            <w:vAlign w:val="center"/>
          </w:tcPr>
          <w:p w:rsidR="00DA7376" w:rsidRPr="001139B1" w:rsidRDefault="00DA7376" w:rsidP="00B24C54">
            <w:pPr>
              <w:spacing w:before="0" w:after="0" w:line="240" w:lineRule="auto"/>
              <w:rPr>
                <w:rFonts w:eastAsia="Times New Roman" w:cstheme="minorHAnsi"/>
                <w:bCs/>
                <w:sz w:val="24"/>
                <w:szCs w:val="24"/>
                <w:lang w:eastAsia="ru-RU"/>
              </w:rPr>
            </w:pPr>
          </w:p>
        </w:tc>
        <w:tc>
          <w:tcPr>
            <w:tcW w:w="791" w:type="pct"/>
            <w:vAlign w:val="center"/>
          </w:tcPr>
          <w:p w:rsidR="00DA7376" w:rsidRPr="001139B1" w:rsidRDefault="00DA7376" w:rsidP="00B24C54">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w:t>
            </w:r>
          </w:p>
        </w:tc>
        <w:tc>
          <w:tcPr>
            <w:tcW w:w="935" w:type="pct"/>
            <w:vAlign w:val="center"/>
          </w:tcPr>
          <w:p w:rsidR="00DA7376" w:rsidRPr="001139B1" w:rsidRDefault="00621EE2" w:rsidP="00B24C54">
            <w:pPr>
              <w:spacing w:before="0" w:after="0" w:line="240" w:lineRule="auto"/>
              <w:jc w:val="center"/>
              <w:rPr>
                <w:rFonts w:eastAsia="Times New Roman" w:cstheme="minorHAnsi"/>
                <w:sz w:val="24"/>
                <w:szCs w:val="24"/>
                <w:lang w:eastAsia="ru-RU"/>
              </w:rPr>
            </w:pPr>
            <w:r w:rsidRPr="001139B1">
              <w:rPr>
                <w:rFonts w:eastAsia="Times New Roman" w:cstheme="minorHAnsi"/>
                <w:sz w:val="24"/>
                <w:szCs w:val="24"/>
                <w:lang w:eastAsia="ru-RU"/>
              </w:rPr>
              <w:t>0,27</w:t>
            </w:r>
          </w:p>
        </w:tc>
        <w:tc>
          <w:tcPr>
            <w:tcW w:w="917" w:type="pct"/>
            <w:vAlign w:val="center"/>
          </w:tcPr>
          <w:p w:rsidR="00DA7376" w:rsidRPr="00036CEA" w:rsidRDefault="00036CEA" w:rsidP="00C940D8">
            <w:pPr>
              <w:spacing w:before="0" w:after="0" w:line="240" w:lineRule="auto"/>
              <w:jc w:val="center"/>
              <w:rPr>
                <w:rFonts w:eastAsia="Times New Roman" w:cstheme="minorHAnsi"/>
                <w:sz w:val="24"/>
                <w:szCs w:val="24"/>
                <w:lang w:val="en-US" w:eastAsia="ru-RU"/>
              </w:rPr>
            </w:pPr>
            <w:r w:rsidRPr="00036CEA">
              <w:rPr>
                <w:rFonts w:eastAsia="Times New Roman" w:cstheme="minorHAnsi"/>
                <w:sz w:val="24"/>
                <w:szCs w:val="24"/>
                <w:lang w:eastAsia="ru-RU"/>
              </w:rPr>
              <w:t>0,99</w:t>
            </w:r>
          </w:p>
        </w:tc>
      </w:tr>
      <w:tr w:rsidR="00DA7376" w:rsidRPr="00152635" w:rsidTr="00B24C54">
        <w:tc>
          <w:tcPr>
            <w:tcW w:w="449" w:type="pct"/>
            <w:vMerge w:val="restart"/>
            <w:vAlign w:val="center"/>
          </w:tcPr>
          <w:p w:rsidR="00DA7376" w:rsidRPr="001139B1" w:rsidRDefault="00B87E57" w:rsidP="00B87E57">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5</w:t>
            </w:r>
            <w:r w:rsidR="00DA7376" w:rsidRPr="001139B1">
              <w:rPr>
                <w:rFonts w:eastAsia="Times New Roman" w:cstheme="minorHAnsi"/>
                <w:bCs/>
                <w:sz w:val="24"/>
                <w:szCs w:val="24"/>
                <w:lang w:eastAsia="ru-RU"/>
              </w:rPr>
              <w:t>.</w:t>
            </w:r>
            <w:r w:rsidRPr="001139B1">
              <w:rPr>
                <w:rFonts w:eastAsia="Times New Roman" w:cstheme="minorHAnsi"/>
                <w:bCs/>
                <w:sz w:val="24"/>
                <w:szCs w:val="24"/>
                <w:lang w:eastAsia="ru-RU"/>
              </w:rPr>
              <w:t>5</w:t>
            </w:r>
          </w:p>
        </w:tc>
        <w:tc>
          <w:tcPr>
            <w:tcW w:w="1908" w:type="pct"/>
            <w:vMerge w:val="restart"/>
            <w:vAlign w:val="center"/>
          </w:tcPr>
          <w:p w:rsidR="00DA7376" w:rsidRPr="001139B1" w:rsidRDefault="00DA7376" w:rsidP="005A391F">
            <w:pPr>
              <w:spacing w:before="0" w:after="0" w:line="240" w:lineRule="auto"/>
              <w:rPr>
                <w:rFonts w:eastAsia="Times New Roman" w:cstheme="minorHAnsi"/>
                <w:bCs/>
                <w:sz w:val="24"/>
                <w:szCs w:val="24"/>
                <w:lang w:eastAsia="ru-RU"/>
              </w:rPr>
            </w:pPr>
            <w:r w:rsidRPr="001139B1">
              <w:rPr>
                <w:rFonts w:eastAsia="Times New Roman" w:cstheme="minorHAnsi"/>
                <w:bCs/>
                <w:sz w:val="24"/>
                <w:szCs w:val="24"/>
                <w:lang w:eastAsia="ru-RU"/>
              </w:rPr>
              <w:t>Зона транспортной инфраструктуры</w:t>
            </w:r>
          </w:p>
        </w:tc>
        <w:tc>
          <w:tcPr>
            <w:tcW w:w="791" w:type="pct"/>
            <w:vAlign w:val="center"/>
          </w:tcPr>
          <w:p w:rsidR="00DA7376" w:rsidRPr="001139B1" w:rsidRDefault="00DA7376" w:rsidP="00B24C54">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га</w:t>
            </w:r>
          </w:p>
        </w:tc>
        <w:tc>
          <w:tcPr>
            <w:tcW w:w="935" w:type="pct"/>
            <w:vAlign w:val="center"/>
          </w:tcPr>
          <w:p w:rsidR="00DA7376" w:rsidRPr="001139B1" w:rsidRDefault="00DA7376" w:rsidP="00B24C54">
            <w:pPr>
              <w:spacing w:before="0" w:after="0" w:line="240" w:lineRule="auto"/>
              <w:jc w:val="center"/>
              <w:rPr>
                <w:rFonts w:eastAsia="Times New Roman" w:cstheme="minorHAnsi"/>
                <w:sz w:val="24"/>
                <w:szCs w:val="24"/>
                <w:lang w:eastAsia="ru-RU"/>
              </w:rPr>
            </w:pPr>
            <w:r w:rsidRPr="001139B1">
              <w:rPr>
                <w:rFonts w:eastAsia="Times New Roman" w:cstheme="minorHAnsi"/>
                <w:sz w:val="24"/>
                <w:szCs w:val="24"/>
                <w:lang w:eastAsia="ru-RU"/>
              </w:rPr>
              <w:t>47,22</w:t>
            </w:r>
          </w:p>
        </w:tc>
        <w:tc>
          <w:tcPr>
            <w:tcW w:w="917" w:type="pct"/>
            <w:vAlign w:val="center"/>
          </w:tcPr>
          <w:p w:rsidR="00DA7376" w:rsidRPr="00036CEA" w:rsidRDefault="00D0572F" w:rsidP="00BD4E34">
            <w:pPr>
              <w:spacing w:before="0" w:after="0" w:line="240" w:lineRule="auto"/>
              <w:jc w:val="center"/>
              <w:rPr>
                <w:rFonts w:eastAsia="Times New Roman" w:cstheme="minorHAnsi"/>
                <w:sz w:val="24"/>
                <w:szCs w:val="24"/>
                <w:lang w:eastAsia="ru-RU"/>
              </w:rPr>
            </w:pPr>
            <w:r w:rsidRPr="00036CEA">
              <w:rPr>
                <w:rFonts w:eastAsia="Times New Roman" w:cstheme="minorHAnsi"/>
                <w:sz w:val="24"/>
                <w:szCs w:val="24"/>
                <w:lang w:eastAsia="ru-RU"/>
              </w:rPr>
              <w:t>117</w:t>
            </w:r>
            <w:r w:rsidR="00BD4E34" w:rsidRPr="00036CEA">
              <w:rPr>
                <w:rFonts w:eastAsia="Times New Roman" w:cstheme="minorHAnsi"/>
                <w:sz w:val="24"/>
                <w:szCs w:val="24"/>
                <w:lang w:eastAsia="ru-RU"/>
              </w:rPr>
              <w:t>5</w:t>
            </w:r>
            <w:r w:rsidR="00B34172" w:rsidRPr="00036CEA">
              <w:rPr>
                <w:rFonts w:eastAsia="Times New Roman" w:cstheme="minorHAnsi"/>
                <w:sz w:val="24"/>
                <w:szCs w:val="24"/>
                <w:lang w:eastAsia="ru-RU"/>
              </w:rPr>
              <w:t>,</w:t>
            </w:r>
            <w:r w:rsidR="00BD4E34" w:rsidRPr="00036CEA">
              <w:rPr>
                <w:rFonts w:eastAsia="Times New Roman" w:cstheme="minorHAnsi"/>
                <w:sz w:val="24"/>
                <w:szCs w:val="24"/>
                <w:lang w:eastAsia="ru-RU"/>
              </w:rPr>
              <w:t>34</w:t>
            </w:r>
          </w:p>
        </w:tc>
      </w:tr>
      <w:tr w:rsidR="00DA7376" w:rsidRPr="00152635" w:rsidTr="00B24C54">
        <w:trPr>
          <w:trHeight w:val="359"/>
        </w:trPr>
        <w:tc>
          <w:tcPr>
            <w:tcW w:w="449" w:type="pct"/>
            <w:vMerge/>
            <w:vAlign w:val="center"/>
          </w:tcPr>
          <w:p w:rsidR="00DA7376" w:rsidRPr="001139B1" w:rsidRDefault="00DA7376" w:rsidP="00B24C54">
            <w:pPr>
              <w:spacing w:before="0" w:after="0" w:line="240" w:lineRule="auto"/>
              <w:jc w:val="both"/>
              <w:rPr>
                <w:rFonts w:eastAsia="Times New Roman" w:cstheme="minorHAnsi"/>
                <w:bCs/>
                <w:sz w:val="24"/>
                <w:szCs w:val="24"/>
                <w:lang w:eastAsia="ru-RU"/>
              </w:rPr>
            </w:pPr>
          </w:p>
        </w:tc>
        <w:tc>
          <w:tcPr>
            <w:tcW w:w="1908" w:type="pct"/>
            <w:vMerge/>
            <w:vAlign w:val="center"/>
          </w:tcPr>
          <w:p w:rsidR="00DA7376" w:rsidRPr="001139B1" w:rsidRDefault="00DA7376" w:rsidP="00B24C54">
            <w:pPr>
              <w:spacing w:before="0" w:after="0" w:line="240" w:lineRule="auto"/>
              <w:rPr>
                <w:rFonts w:eastAsia="Times New Roman" w:cstheme="minorHAnsi"/>
                <w:bCs/>
                <w:sz w:val="24"/>
                <w:szCs w:val="24"/>
                <w:lang w:eastAsia="ru-RU"/>
              </w:rPr>
            </w:pPr>
          </w:p>
        </w:tc>
        <w:tc>
          <w:tcPr>
            <w:tcW w:w="791" w:type="pct"/>
            <w:vAlign w:val="center"/>
          </w:tcPr>
          <w:p w:rsidR="00DA7376" w:rsidRPr="001139B1" w:rsidRDefault="00DA7376" w:rsidP="00B24C54">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w:t>
            </w:r>
          </w:p>
        </w:tc>
        <w:tc>
          <w:tcPr>
            <w:tcW w:w="935" w:type="pct"/>
            <w:vAlign w:val="center"/>
          </w:tcPr>
          <w:p w:rsidR="00DA7376" w:rsidRPr="001139B1" w:rsidRDefault="00621EE2" w:rsidP="00B24C54">
            <w:pPr>
              <w:spacing w:before="0" w:after="0" w:line="240" w:lineRule="auto"/>
              <w:jc w:val="center"/>
              <w:rPr>
                <w:rFonts w:eastAsia="Times New Roman" w:cstheme="minorHAnsi"/>
                <w:bCs/>
                <w:sz w:val="24"/>
                <w:szCs w:val="24"/>
                <w:lang w:eastAsia="ru-RU"/>
              </w:rPr>
            </w:pPr>
            <w:r w:rsidRPr="001139B1">
              <w:rPr>
                <w:rFonts w:eastAsia="Times New Roman" w:cstheme="minorHAnsi"/>
                <w:bCs/>
                <w:sz w:val="24"/>
                <w:szCs w:val="24"/>
                <w:lang w:eastAsia="ru-RU"/>
              </w:rPr>
              <w:t>0,48</w:t>
            </w:r>
          </w:p>
        </w:tc>
        <w:tc>
          <w:tcPr>
            <w:tcW w:w="917" w:type="pct"/>
            <w:vAlign w:val="center"/>
          </w:tcPr>
          <w:p w:rsidR="00DA7376" w:rsidRPr="00036CEA" w:rsidRDefault="00D65B1E" w:rsidP="00036CEA">
            <w:pPr>
              <w:spacing w:before="0" w:after="0" w:line="240" w:lineRule="auto"/>
              <w:jc w:val="center"/>
              <w:rPr>
                <w:rFonts w:eastAsia="Times New Roman" w:cstheme="minorHAnsi"/>
                <w:bCs/>
                <w:sz w:val="24"/>
                <w:szCs w:val="24"/>
                <w:lang w:eastAsia="ru-RU"/>
              </w:rPr>
            </w:pPr>
            <w:r w:rsidRPr="00036CEA">
              <w:rPr>
                <w:rFonts w:eastAsia="Times New Roman" w:cstheme="minorHAnsi"/>
                <w:bCs/>
                <w:sz w:val="24"/>
                <w:szCs w:val="24"/>
                <w:lang w:eastAsia="ru-RU"/>
              </w:rPr>
              <w:t>12,0</w:t>
            </w:r>
            <w:r w:rsidR="00036CEA" w:rsidRPr="00036CEA">
              <w:rPr>
                <w:rFonts w:eastAsia="Times New Roman" w:cstheme="minorHAnsi"/>
                <w:bCs/>
                <w:sz w:val="24"/>
                <w:szCs w:val="24"/>
                <w:lang w:eastAsia="ru-RU"/>
              </w:rPr>
              <w:t>7</w:t>
            </w:r>
          </w:p>
        </w:tc>
      </w:tr>
      <w:tr w:rsidR="00DA7376" w:rsidRPr="00152635" w:rsidTr="00B24C54">
        <w:trPr>
          <w:trHeight w:val="359"/>
        </w:trPr>
        <w:tc>
          <w:tcPr>
            <w:tcW w:w="449" w:type="pct"/>
            <w:vMerge w:val="restart"/>
            <w:vAlign w:val="center"/>
          </w:tcPr>
          <w:p w:rsidR="00DA7376" w:rsidRPr="001139B1" w:rsidRDefault="00B87E57" w:rsidP="00B87E57">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5</w:t>
            </w:r>
            <w:r w:rsidR="00DA7376" w:rsidRPr="001139B1">
              <w:rPr>
                <w:rFonts w:eastAsia="Times New Roman" w:cstheme="minorHAnsi"/>
                <w:bCs/>
                <w:sz w:val="24"/>
                <w:szCs w:val="24"/>
                <w:lang w:eastAsia="ru-RU"/>
              </w:rPr>
              <w:t>.</w:t>
            </w:r>
            <w:r w:rsidRPr="001139B1">
              <w:rPr>
                <w:rFonts w:eastAsia="Times New Roman" w:cstheme="minorHAnsi"/>
                <w:bCs/>
                <w:sz w:val="24"/>
                <w:szCs w:val="24"/>
                <w:lang w:eastAsia="ru-RU"/>
              </w:rPr>
              <w:t>6</w:t>
            </w:r>
          </w:p>
        </w:tc>
        <w:tc>
          <w:tcPr>
            <w:tcW w:w="1908" w:type="pct"/>
            <w:vMerge w:val="restart"/>
            <w:vAlign w:val="center"/>
          </w:tcPr>
          <w:p w:rsidR="00DA7376" w:rsidRPr="001139B1" w:rsidRDefault="00DA7376" w:rsidP="0050592C">
            <w:pPr>
              <w:spacing w:before="0" w:after="0" w:line="240" w:lineRule="auto"/>
              <w:rPr>
                <w:rFonts w:eastAsia="Times New Roman" w:cstheme="minorHAnsi"/>
                <w:bCs/>
                <w:sz w:val="24"/>
                <w:szCs w:val="24"/>
                <w:lang w:eastAsia="ru-RU"/>
              </w:rPr>
            </w:pPr>
            <w:r w:rsidRPr="001139B1">
              <w:rPr>
                <w:rFonts w:eastAsia="Times New Roman" w:cstheme="minorHAnsi"/>
                <w:bCs/>
                <w:sz w:val="24"/>
                <w:szCs w:val="24"/>
                <w:lang w:eastAsia="ru-RU"/>
              </w:rPr>
              <w:t>Зона улично-дорожной сети</w:t>
            </w:r>
          </w:p>
        </w:tc>
        <w:tc>
          <w:tcPr>
            <w:tcW w:w="791" w:type="pct"/>
            <w:vAlign w:val="center"/>
          </w:tcPr>
          <w:p w:rsidR="00DA7376" w:rsidRPr="001139B1" w:rsidRDefault="00DA7376" w:rsidP="0050592C">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га</w:t>
            </w:r>
          </w:p>
        </w:tc>
        <w:tc>
          <w:tcPr>
            <w:tcW w:w="935" w:type="pct"/>
            <w:vAlign w:val="center"/>
          </w:tcPr>
          <w:p w:rsidR="00DA7376" w:rsidRPr="001139B1" w:rsidRDefault="00DA7376" w:rsidP="00B24C54">
            <w:pPr>
              <w:spacing w:before="0" w:after="0" w:line="240" w:lineRule="auto"/>
              <w:jc w:val="center"/>
              <w:rPr>
                <w:rFonts w:eastAsia="Times New Roman" w:cstheme="minorHAnsi"/>
                <w:bCs/>
                <w:sz w:val="24"/>
                <w:szCs w:val="24"/>
                <w:lang w:eastAsia="ru-RU"/>
              </w:rPr>
            </w:pPr>
            <w:r w:rsidRPr="001139B1">
              <w:rPr>
                <w:rFonts w:eastAsia="Times New Roman" w:cstheme="minorHAnsi"/>
                <w:sz w:val="24"/>
                <w:szCs w:val="24"/>
                <w:lang w:eastAsia="ru-RU"/>
              </w:rPr>
              <w:t>960</w:t>
            </w:r>
            <w:r w:rsidR="00621EE2" w:rsidRPr="001139B1">
              <w:rPr>
                <w:rFonts w:eastAsia="Times New Roman" w:cstheme="minorHAnsi"/>
                <w:sz w:val="24"/>
                <w:szCs w:val="24"/>
                <w:lang w:eastAsia="ru-RU"/>
              </w:rPr>
              <w:t>,0</w:t>
            </w:r>
          </w:p>
        </w:tc>
        <w:tc>
          <w:tcPr>
            <w:tcW w:w="917" w:type="pct"/>
            <w:vAlign w:val="center"/>
          </w:tcPr>
          <w:p w:rsidR="00DA7376" w:rsidRPr="00036CEA" w:rsidRDefault="00E17D18" w:rsidP="00B24C54">
            <w:pPr>
              <w:spacing w:before="0" w:after="0" w:line="240" w:lineRule="auto"/>
              <w:jc w:val="center"/>
              <w:rPr>
                <w:rFonts w:eastAsia="Times New Roman" w:cstheme="minorHAnsi"/>
                <w:bCs/>
                <w:sz w:val="24"/>
                <w:szCs w:val="24"/>
                <w:lang w:eastAsia="ru-RU"/>
              </w:rPr>
            </w:pPr>
            <w:r w:rsidRPr="00036CEA">
              <w:rPr>
                <w:rFonts w:eastAsia="Times New Roman" w:cstheme="minorHAnsi"/>
                <w:bCs/>
                <w:sz w:val="24"/>
                <w:szCs w:val="24"/>
                <w:lang w:eastAsia="ru-RU"/>
              </w:rPr>
              <w:t>-</w:t>
            </w:r>
          </w:p>
        </w:tc>
      </w:tr>
      <w:tr w:rsidR="00DA7376" w:rsidRPr="00152635" w:rsidTr="00B24C54">
        <w:trPr>
          <w:trHeight w:val="359"/>
        </w:trPr>
        <w:tc>
          <w:tcPr>
            <w:tcW w:w="449" w:type="pct"/>
            <w:vMerge/>
            <w:vAlign w:val="center"/>
          </w:tcPr>
          <w:p w:rsidR="00DA7376" w:rsidRPr="001139B1" w:rsidRDefault="00DA7376" w:rsidP="00B24C54">
            <w:pPr>
              <w:spacing w:before="0" w:after="0" w:line="240" w:lineRule="auto"/>
              <w:jc w:val="both"/>
              <w:rPr>
                <w:rFonts w:eastAsia="Times New Roman" w:cstheme="minorHAnsi"/>
                <w:bCs/>
                <w:sz w:val="24"/>
                <w:szCs w:val="24"/>
                <w:lang w:eastAsia="ru-RU"/>
              </w:rPr>
            </w:pPr>
          </w:p>
        </w:tc>
        <w:tc>
          <w:tcPr>
            <w:tcW w:w="1908" w:type="pct"/>
            <w:vMerge/>
            <w:vAlign w:val="center"/>
          </w:tcPr>
          <w:p w:rsidR="00DA7376" w:rsidRPr="001139B1" w:rsidRDefault="00DA7376" w:rsidP="00B24C54">
            <w:pPr>
              <w:spacing w:before="0" w:after="0" w:line="240" w:lineRule="auto"/>
              <w:rPr>
                <w:rFonts w:eastAsia="Times New Roman" w:cstheme="minorHAnsi"/>
                <w:bCs/>
                <w:sz w:val="24"/>
                <w:szCs w:val="24"/>
                <w:lang w:eastAsia="ru-RU"/>
              </w:rPr>
            </w:pPr>
          </w:p>
        </w:tc>
        <w:tc>
          <w:tcPr>
            <w:tcW w:w="791" w:type="pct"/>
            <w:vAlign w:val="center"/>
          </w:tcPr>
          <w:p w:rsidR="00DA7376" w:rsidRPr="001139B1" w:rsidRDefault="00DA7376" w:rsidP="00B24C54">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w:t>
            </w:r>
          </w:p>
        </w:tc>
        <w:tc>
          <w:tcPr>
            <w:tcW w:w="935" w:type="pct"/>
            <w:vAlign w:val="center"/>
          </w:tcPr>
          <w:p w:rsidR="00DA7376" w:rsidRPr="001139B1" w:rsidRDefault="00621EE2" w:rsidP="00B24C54">
            <w:pPr>
              <w:spacing w:before="0" w:after="0" w:line="240" w:lineRule="auto"/>
              <w:jc w:val="center"/>
              <w:rPr>
                <w:rFonts w:eastAsia="Times New Roman" w:cstheme="minorHAnsi"/>
                <w:bCs/>
                <w:sz w:val="24"/>
                <w:szCs w:val="24"/>
                <w:lang w:eastAsia="ru-RU"/>
              </w:rPr>
            </w:pPr>
            <w:r w:rsidRPr="001139B1">
              <w:rPr>
                <w:rFonts w:eastAsia="Times New Roman" w:cstheme="minorHAnsi"/>
                <w:bCs/>
                <w:sz w:val="24"/>
                <w:szCs w:val="24"/>
                <w:lang w:eastAsia="ru-RU"/>
              </w:rPr>
              <w:t>9,83</w:t>
            </w:r>
          </w:p>
        </w:tc>
        <w:tc>
          <w:tcPr>
            <w:tcW w:w="917" w:type="pct"/>
            <w:vAlign w:val="center"/>
          </w:tcPr>
          <w:p w:rsidR="00DA7376" w:rsidRPr="00036CEA" w:rsidRDefault="00E17D18" w:rsidP="00B24C54">
            <w:pPr>
              <w:spacing w:before="0" w:after="0" w:line="240" w:lineRule="auto"/>
              <w:jc w:val="center"/>
              <w:rPr>
                <w:rFonts w:eastAsia="Times New Roman" w:cstheme="minorHAnsi"/>
                <w:bCs/>
                <w:sz w:val="24"/>
                <w:szCs w:val="24"/>
                <w:lang w:eastAsia="ru-RU"/>
              </w:rPr>
            </w:pPr>
            <w:r w:rsidRPr="00036CEA">
              <w:rPr>
                <w:rFonts w:eastAsia="Times New Roman" w:cstheme="minorHAnsi"/>
                <w:bCs/>
                <w:sz w:val="24"/>
                <w:szCs w:val="24"/>
                <w:lang w:eastAsia="ru-RU"/>
              </w:rPr>
              <w:t>-</w:t>
            </w:r>
          </w:p>
        </w:tc>
      </w:tr>
      <w:tr w:rsidR="00DA7376" w:rsidRPr="00152635" w:rsidTr="00B24C54">
        <w:tc>
          <w:tcPr>
            <w:tcW w:w="449" w:type="pct"/>
            <w:vMerge w:val="restart"/>
            <w:vAlign w:val="center"/>
          </w:tcPr>
          <w:p w:rsidR="00DA7376" w:rsidRPr="001139B1" w:rsidRDefault="00B87E57" w:rsidP="00B24C54">
            <w:pPr>
              <w:spacing w:before="0" w:after="0" w:line="240" w:lineRule="auto"/>
              <w:jc w:val="both"/>
              <w:rPr>
                <w:rFonts w:eastAsia="Times New Roman" w:cstheme="minorHAnsi"/>
                <w:b/>
                <w:bCs/>
                <w:sz w:val="24"/>
                <w:szCs w:val="24"/>
                <w:lang w:eastAsia="ru-RU"/>
              </w:rPr>
            </w:pPr>
            <w:r w:rsidRPr="001139B1">
              <w:rPr>
                <w:rFonts w:eastAsia="Times New Roman" w:cstheme="minorHAnsi"/>
                <w:b/>
                <w:bCs/>
                <w:sz w:val="24"/>
                <w:szCs w:val="24"/>
                <w:lang w:eastAsia="ru-RU"/>
              </w:rPr>
              <w:t>6</w:t>
            </w:r>
          </w:p>
        </w:tc>
        <w:tc>
          <w:tcPr>
            <w:tcW w:w="1908" w:type="pct"/>
            <w:vMerge w:val="restart"/>
            <w:vAlign w:val="center"/>
          </w:tcPr>
          <w:p w:rsidR="00DA7376" w:rsidRPr="001139B1" w:rsidRDefault="00DA7376" w:rsidP="00B24C54">
            <w:pPr>
              <w:spacing w:before="0" w:after="0" w:line="240" w:lineRule="auto"/>
              <w:rPr>
                <w:rFonts w:eastAsia="Times New Roman" w:cstheme="minorHAnsi"/>
                <w:b/>
                <w:bCs/>
                <w:sz w:val="24"/>
                <w:szCs w:val="24"/>
                <w:lang w:eastAsia="ru-RU"/>
              </w:rPr>
            </w:pPr>
            <w:r w:rsidRPr="001139B1">
              <w:rPr>
                <w:rFonts w:eastAsia="Times New Roman" w:cstheme="minorHAnsi"/>
                <w:b/>
                <w:bCs/>
                <w:sz w:val="24"/>
                <w:szCs w:val="24"/>
                <w:lang w:eastAsia="ru-RU"/>
              </w:rPr>
              <w:t>Зоны рекреационного назначения</w:t>
            </w:r>
          </w:p>
          <w:p w:rsidR="00DA7376" w:rsidRPr="001139B1" w:rsidRDefault="00DA7376" w:rsidP="00B24C54">
            <w:pPr>
              <w:spacing w:before="0" w:after="0" w:line="240" w:lineRule="auto"/>
              <w:rPr>
                <w:rFonts w:eastAsia="Times New Roman" w:cstheme="minorHAnsi"/>
                <w:b/>
                <w:bCs/>
                <w:sz w:val="24"/>
                <w:szCs w:val="24"/>
                <w:lang w:eastAsia="ru-RU"/>
              </w:rPr>
            </w:pPr>
            <w:r w:rsidRPr="001139B1">
              <w:rPr>
                <w:rFonts w:eastAsia="Times New Roman" w:cstheme="minorHAnsi"/>
                <w:b/>
                <w:bCs/>
                <w:sz w:val="24"/>
                <w:szCs w:val="24"/>
                <w:lang w:eastAsia="ru-RU"/>
              </w:rPr>
              <w:t>в том числе:</w:t>
            </w:r>
          </w:p>
        </w:tc>
        <w:tc>
          <w:tcPr>
            <w:tcW w:w="791" w:type="pct"/>
            <w:vAlign w:val="center"/>
          </w:tcPr>
          <w:p w:rsidR="00DA7376" w:rsidRPr="001139B1" w:rsidRDefault="00DA7376" w:rsidP="00B24C54">
            <w:pPr>
              <w:spacing w:before="0" w:after="0" w:line="240" w:lineRule="auto"/>
              <w:jc w:val="both"/>
              <w:rPr>
                <w:rFonts w:eastAsia="Times New Roman" w:cstheme="minorHAnsi"/>
                <w:b/>
                <w:bCs/>
                <w:sz w:val="24"/>
                <w:szCs w:val="24"/>
                <w:lang w:eastAsia="ru-RU"/>
              </w:rPr>
            </w:pPr>
            <w:r w:rsidRPr="001139B1">
              <w:rPr>
                <w:rFonts w:eastAsia="Times New Roman" w:cstheme="minorHAnsi"/>
                <w:b/>
                <w:bCs/>
                <w:sz w:val="24"/>
                <w:szCs w:val="24"/>
                <w:lang w:eastAsia="ru-RU"/>
              </w:rPr>
              <w:t>га</w:t>
            </w:r>
          </w:p>
        </w:tc>
        <w:tc>
          <w:tcPr>
            <w:tcW w:w="935" w:type="pct"/>
            <w:vAlign w:val="bottom"/>
          </w:tcPr>
          <w:p w:rsidR="00DA7376" w:rsidRPr="001139B1" w:rsidRDefault="00DA7376" w:rsidP="003E6352">
            <w:pPr>
              <w:spacing w:before="0" w:after="0" w:line="240" w:lineRule="auto"/>
              <w:jc w:val="center"/>
              <w:rPr>
                <w:rFonts w:eastAsia="Times New Roman" w:cstheme="minorHAnsi"/>
                <w:b/>
                <w:bCs/>
                <w:sz w:val="24"/>
                <w:szCs w:val="24"/>
                <w:lang w:eastAsia="ru-RU"/>
              </w:rPr>
            </w:pPr>
            <w:r w:rsidRPr="001139B1">
              <w:rPr>
                <w:rFonts w:eastAsia="Times New Roman" w:cstheme="minorHAnsi"/>
                <w:b/>
                <w:sz w:val="24"/>
                <w:szCs w:val="24"/>
                <w:lang w:eastAsia="ru-RU"/>
              </w:rPr>
              <w:t>3543,14</w:t>
            </w:r>
          </w:p>
        </w:tc>
        <w:tc>
          <w:tcPr>
            <w:tcW w:w="917" w:type="pct"/>
            <w:vAlign w:val="center"/>
          </w:tcPr>
          <w:p w:rsidR="00DA7376" w:rsidRPr="00036CEA" w:rsidRDefault="00036CEA" w:rsidP="004508BD">
            <w:pPr>
              <w:spacing w:before="0" w:after="0" w:line="240" w:lineRule="auto"/>
              <w:jc w:val="center"/>
              <w:rPr>
                <w:rFonts w:eastAsia="Times New Roman" w:cstheme="minorHAnsi"/>
                <w:b/>
                <w:bCs/>
                <w:sz w:val="24"/>
                <w:szCs w:val="24"/>
                <w:lang w:val="en-US" w:eastAsia="ru-RU"/>
              </w:rPr>
            </w:pPr>
            <w:r w:rsidRPr="00036CEA">
              <w:rPr>
                <w:rFonts w:eastAsia="Times New Roman" w:cstheme="minorHAnsi"/>
                <w:b/>
                <w:sz w:val="24"/>
                <w:szCs w:val="24"/>
                <w:lang w:eastAsia="ru-RU"/>
              </w:rPr>
              <w:t>3137,12</w:t>
            </w:r>
          </w:p>
        </w:tc>
      </w:tr>
      <w:tr w:rsidR="00DA7376" w:rsidRPr="00152635" w:rsidTr="00D54AC6">
        <w:trPr>
          <w:trHeight w:val="387"/>
        </w:trPr>
        <w:tc>
          <w:tcPr>
            <w:tcW w:w="449" w:type="pct"/>
            <w:vMerge/>
            <w:vAlign w:val="center"/>
          </w:tcPr>
          <w:p w:rsidR="00DA7376" w:rsidRPr="001139B1" w:rsidRDefault="00DA7376" w:rsidP="00B24C54">
            <w:pPr>
              <w:spacing w:before="0" w:after="0" w:line="240" w:lineRule="auto"/>
              <w:jc w:val="both"/>
              <w:rPr>
                <w:rFonts w:eastAsia="Times New Roman" w:cstheme="minorHAnsi"/>
                <w:b/>
                <w:bCs/>
                <w:sz w:val="24"/>
                <w:szCs w:val="24"/>
                <w:lang w:eastAsia="ru-RU"/>
              </w:rPr>
            </w:pPr>
          </w:p>
        </w:tc>
        <w:tc>
          <w:tcPr>
            <w:tcW w:w="1908" w:type="pct"/>
            <w:vMerge/>
            <w:vAlign w:val="center"/>
          </w:tcPr>
          <w:p w:rsidR="00DA7376" w:rsidRPr="001139B1" w:rsidRDefault="00DA7376" w:rsidP="00B24C54">
            <w:pPr>
              <w:spacing w:before="0" w:after="0" w:line="240" w:lineRule="auto"/>
              <w:rPr>
                <w:rFonts w:eastAsia="Times New Roman" w:cstheme="minorHAnsi"/>
                <w:b/>
                <w:bCs/>
                <w:sz w:val="24"/>
                <w:szCs w:val="24"/>
                <w:lang w:eastAsia="ru-RU"/>
              </w:rPr>
            </w:pPr>
          </w:p>
        </w:tc>
        <w:tc>
          <w:tcPr>
            <w:tcW w:w="791" w:type="pct"/>
            <w:vAlign w:val="center"/>
          </w:tcPr>
          <w:p w:rsidR="00DA7376" w:rsidRPr="001139B1" w:rsidRDefault="00DA7376" w:rsidP="00B24C54">
            <w:pPr>
              <w:spacing w:before="0" w:after="0" w:line="240" w:lineRule="auto"/>
              <w:jc w:val="both"/>
              <w:rPr>
                <w:rFonts w:eastAsia="Times New Roman" w:cstheme="minorHAnsi"/>
                <w:b/>
                <w:bCs/>
                <w:sz w:val="24"/>
                <w:szCs w:val="24"/>
                <w:lang w:eastAsia="ru-RU"/>
              </w:rPr>
            </w:pPr>
            <w:r w:rsidRPr="001139B1">
              <w:rPr>
                <w:rFonts w:eastAsia="Times New Roman" w:cstheme="minorHAnsi"/>
                <w:b/>
                <w:bCs/>
                <w:sz w:val="24"/>
                <w:szCs w:val="24"/>
                <w:lang w:eastAsia="ru-RU"/>
              </w:rPr>
              <w:t>%</w:t>
            </w:r>
          </w:p>
        </w:tc>
        <w:tc>
          <w:tcPr>
            <w:tcW w:w="935" w:type="pct"/>
            <w:vAlign w:val="center"/>
          </w:tcPr>
          <w:p w:rsidR="00DA7376" w:rsidRPr="00D54AC6" w:rsidRDefault="00621EE2" w:rsidP="00D54AC6">
            <w:pPr>
              <w:spacing w:before="0" w:after="0" w:line="240" w:lineRule="auto"/>
              <w:jc w:val="center"/>
              <w:rPr>
                <w:rFonts w:eastAsia="Times New Roman" w:cstheme="minorHAnsi"/>
                <w:b/>
                <w:bCs/>
                <w:sz w:val="24"/>
                <w:szCs w:val="24"/>
                <w:lang w:eastAsia="ru-RU"/>
              </w:rPr>
            </w:pPr>
            <w:r w:rsidRPr="00D54AC6">
              <w:rPr>
                <w:rFonts w:eastAsia="Times New Roman" w:cstheme="minorHAnsi"/>
                <w:b/>
                <w:sz w:val="24"/>
                <w:szCs w:val="24"/>
                <w:lang w:eastAsia="ru-RU"/>
              </w:rPr>
              <w:t>36,27</w:t>
            </w:r>
          </w:p>
        </w:tc>
        <w:tc>
          <w:tcPr>
            <w:tcW w:w="917" w:type="pct"/>
            <w:vAlign w:val="center"/>
          </w:tcPr>
          <w:p w:rsidR="00DA7376" w:rsidRPr="00036CEA" w:rsidRDefault="004508BD" w:rsidP="00036CEA">
            <w:pPr>
              <w:spacing w:before="0" w:after="0" w:line="240" w:lineRule="auto"/>
              <w:jc w:val="center"/>
              <w:rPr>
                <w:rFonts w:eastAsia="Times New Roman" w:cstheme="minorHAnsi"/>
                <w:b/>
                <w:bCs/>
                <w:sz w:val="24"/>
                <w:szCs w:val="24"/>
                <w:lang w:eastAsia="ru-RU"/>
              </w:rPr>
            </w:pPr>
            <w:r w:rsidRPr="00036CEA">
              <w:rPr>
                <w:rFonts w:eastAsia="Times New Roman" w:cstheme="minorHAnsi"/>
                <w:b/>
                <w:bCs/>
                <w:sz w:val="24"/>
                <w:szCs w:val="24"/>
                <w:lang w:eastAsia="ru-RU"/>
              </w:rPr>
              <w:t>32,2</w:t>
            </w:r>
            <w:bookmarkStart w:id="640" w:name="_GoBack"/>
            <w:r w:rsidR="00036CEA" w:rsidRPr="00036CEA">
              <w:rPr>
                <w:rFonts w:eastAsia="Times New Roman" w:cstheme="minorHAnsi"/>
                <w:b/>
                <w:bCs/>
                <w:sz w:val="24"/>
                <w:szCs w:val="24"/>
                <w:highlight w:val="yellow"/>
                <w:lang w:eastAsia="ru-RU"/>
              </w:rPr>
              <w:t>1</w:t>
            </w:r>
            <w:bookmarkEnd w:id="640"/>
          </w:p>
        </w:tc>
      </w:tr>
      <w:tr w:rsidR="00DA7376" w:rsidRPr="00152635" w:rsidTr="00B24C54">
        <w:trPr>
          <w:trHeight w:val="387"/>
        </w:trPr>
        <w:tc>
          <w:tcPr>
            <w:tcW w:w="449" w:type="pct"/>
            <w:vMerge w:val="restart"/>
            <w:vAlign w:val="center"/>
          </w:tcPr>
          <w:p w:rsidR="00DA7376" w:rsidRPr="001139B1" w:rsidRDefault="00B87E57" w:rsidP="005917F4">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6.</w:t>
            </w:r>
            <w:r w:rsidR="00DA7376" w:rsidRPr="001139B1">
              <w:rPr>
                <w:rFonts w:eastAsia="Times New Roman" w:cstheme="minorHAnsi"/>
                <w:bCs/>
                <w:sz w:val="24"/>
                <w:szCs w:val="24"/>
                <w:lang w:eastAsia="ru-RU"/>
              </w:rPr>
              <w:t>1</w:t>
            </w:r>
          </w:p>
        </w:tc>
        <w:tc>
          <w:tcPr>
            <w:tcW w:w="1908" w:type="pct"/>
            <w:vMerge w:val="restart"/>
            <w:vAlign w:val="center"/>
          </w:tcPr>
          <w:p w:rsidR="00DA7376" w:rsidRPr="001139B1" w:rsidRDefault="00DA7376" w:rsidP="005917F4">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Зона рекреационного назначения</w:t>
            </w:r>
          </w:p>
        </w:tc>
        <w:tc>
          <w:tcPr>
            <w:tcW w:w="791" w:type="pct"/>
            <w:vAlign w:val="center"/>
          </w:tcPr>
          <w:p w:rsidR="00DA7376" w:rsidRPr="001139B1" w:rsidRDefault="00DA7376" w:rsidP="0050592C">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га</w:t>
            </w:r>
          </w:p>
        </w:tc>
        <w:tc>
          <w:tcPr>
            <w:tcW w:w="935" w:type="pct"/>
            <w:vAlign w:val="bottom"/>
          </w:tcPr>
          <w:p w:rsidR="00DA7376" w:rsidRPr="001139B1" w:rsidRDefault="00DA7376" w:rsidP="00B24C54">
            <w:pPr>
              <w:spacing w:before="0" w:after="0" w:line="240" w:lineRule="auto"/>
              <w:jc w:val="center"/>
              <w:rPr>
                <w:rFonts w:eastAsia="Times New Roman" w:cstheme="minorHAnsi"/>
                <w:sz w:val="24"/>
                <w:szCs w:val="24"/>
                <w:lang w:eastAsia="ru-RU"/>
              </w:rPr>
            </w:pPr>
            <w:r w:rsidRPr="001139B1">
              <w:rPr>
                <w:rFonts w:eastAsia="Times New Roman" w:cstheme="minorHAnsi"/>
                <w:sz w:val="24"/>
                <w:szCs w:val="24"/>
                <w:lang w:eastAsia="ru-RU"/>
              </w:rPr>
              <w:t>3517,33</w:t>
            </w:r>
          </w:p>
        </w:tc>
        <w:tc>
          <w:tcPr>
            <w:tcW w:w="917" w:type="pct"/>
            <w:vAlign w:val="center"/>
          </w:tcPr>
          <w:p w:rsidR="00DA7376" w:rsidRPr="00E050BA" w:rsidRDefault="004508BD" w:rsidP="00036CEA">
            <w:pPr>
              <w:spacing w:before="0" w:after="0" w:line="240" w:lineRule="auto"/>
              <w:jc w:val="center"/>
              <w:rPr>
                <w:rFonts w:eastAsia="Times New Roman" w:cstheme="minorHAnsi"/>
                <w:sz w:val="24"/>
                <w:szCs w:val="24"/>
                <w:highlight w:val="yellow"/>
                <w:lang w:val="en-US" w:eastAsia="ru-RU"/>
              </w:rPr>
            </w:pPr>
            <w:r w:rsidRPr="00036CEA">
              <w:rPr>
                <w:rFonts w:eastAsia="Times New Roman" w:cstheme="minorHAnsi"/>
                <w:sz w:val="24"/>
                <w:szCs w:val="24"/>
                <w:lang w:eastAsia="ru-RU"/>
              </w:rPr>
              <w:t>132,</w:t>
            </w:r>
            <w:r w:rsidR="00036CEA" w:rsidRPr="00036CEA">
              <w:rPr>
                <w:rFonts w:eastAsia="Times New Roman" w:cstheme="minorHAnsi"/>
                <w:sz w:val="24"/>
                <w:szCs w:val="24"/>
                <w:lang w:eastAsia="ru-RU"/>
              </w:rPr>
              <w:t>42</w:t>
            </w:r>
          </w:p>
        </w:tc>
      </w:tr>
      <w:tr w:rsidR="00DA7376" w:rsidRPr="00152635" w:rsidTr="005917F4">
        <w:trPr>
          <w:trHeight w:val="239"/>
        </w:trPr>
        <w:tc>
          <w:tcPr>
            <w:tcW w:w="449" w:type="pct"/>
            <w:vMerge/>
            <w:vAlign w:val="center"/>
          </w:tcPr>
          <w:p w:rsidR="00DA7376" w:rsidRPr="001139B1" w:rsidRDefault="00DA7376" w:rsidP="00B24C54">
            <w:pPr>
              <w:spacing w:before="0" w:after="0" w:line="240" w:lineRule="auto"/>
              <w:jc w:val="both"/>
              <w:rPr>
                <w:rFonts w:eastAsia="Times New Roman" w:cstheme="minorHAnsi"/>
                <w:bCs/>
                <w:sz w:val="24"/>
                <w:szCs w:val="24"/>
                <w:lang w:eastAsia="ru-RU"/>
              </w:rPr>
            </w:pPr>
          </w:p>
        </w:tc>
        <w:tc>
          <w:tcPr>
            <w:tcW w:w="1908" w:type="pct"/>
            <w:vMerge/>
            <w:vAlign w:val="center"/>
          </w:tcPr>
          <w:p w:rsidR="00DA7376" w:rsidRPr="001139B1" w:rsidRDefault="00DA7376" w:rsidP="00B24C54">
            <w:pPr>
              <w:spacing w:before="0" w:after="0" w:line="240" w:lineRule="auto"/>
              <w:rPr>
                <w:rFonts w:eastAsia="Times New Roman" w:cstheme="minorHAnsi"/>
                <w:bCs/>
                <w:sz w:val="24"/>
                <w:szCs w:val="24"/>
                <w:lang w:eastAsia="ru-RU"/>
              </w:rPr>
            </w:pPr>
          </w:p>
        </w:tc>
        <w:tc>
          <w:tcPr>
            <w:tcW w:w="791" w:type="pct"/>
            <w:vAlign w:val="center"/>
          </w:tcPr>
          <w:p w:rsidR="00DA7376" w:rsidRPr="001139B1" w:rsidRDefault="00DA7376" w:rsidP="0050592C">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w:t>
            </w:r>
          </w:p>
        </w:tc>
        <w:tc>
          <w:tcPr>
            <w:tcW w:w="935" w:type="pct"/>
            <w:vAlign w:val="bottom"/>
          </w:tcPr>
          <w:p w:rsidR="00DA7376" w:rsidRPr="001139B1" w:rsidRDefault="00621EE2" w:rsidP="00B24C54">
            <w:pPr>
              <w:spacing w:before="0" w:after="0" w:line="240" w:lineRule="auto"/>
              <w:jc w:val="center"/>
              <w:rPr>
                <w:rFonts w:eastAsia="Times New Roman" w:cstheme="minorHAnsi"/>
                <w:sz w:val="24"/>
                <w:szCs w:val="24"/>
                <w:lang w:eastAsia="ru-RU"/>
              </w:rPr>
            </w:pPr>
            <w:r w:rsidRPr="001139B1">
              <w:rPr>
                <w:rFonts w:eastAsia="Times New Roman" w:cstheme="minorHAnsi"/>
                <w:sz w:val="24"/>
                <w:szCs w:val="24"/>
                <w:lang w:eastAsia="ru-RU"/>
              </w:rPr>
              <w:t>36,0</w:t>
            </w:r>
          </w:p>
        </w:tc>
        <w:tc>
          <w:tcPr>
            <w:tcW w:w="917" w:type="pct"/>
            <w:vAlign w:val="center"/>
          </w:tcPr>
          <w:p w:rsidR="00DA7376" w:rsidRPr="00E050BA" w:rsidRDefault="00977748" w:rsidP="004508BD">
            <w:pPr>
              <w:spacing w:before="0" w:after="0" w:line="240" w:lineRule="auto"/>
              <w:jc w:val="center"/>
              <w:rPr>
                <w:rFonts w:eastAsia="Times New Roman" w:cstheme="minorHAnsi"/>
                <w:sz w:val="24"/>
                <w:szCs w:val="24"/>
                <w:highlight w:val="yellow"/>
                <w:lang w:eastAsia="ru-RU"/>
              </w:rPr>
            </w:pPr>
            <w:r w:rsidRPr="00036CEA">
              <w:rPr>
                <w:rFonts w:eastAsia="Times New Roman" w:cstheme="minorHAnsi"/>
                <w:sz w:val="24"/>
                <w:szCs w:val="24"/>
                <w:lang w:eastAsia="ru-RU"/>
              </w:rPr>
              <w:t>1,</w:t>
            </w:r>
            <w:r w:rsidR="004508BD" w:rsidRPr="00036CEA">
              <w:rPr>
                <w:rFonts w:eastAsia="Times New Roman" w:cstheme="minorHAnsi"/>
                <w:sz w:val="24"/>
                <w:szCs w:val="24"/>
                <w:lang w:eastAsia="ru-RU"/>
              </w:rPr>
              <w:t>36</w:t>
            </w:r>
          </w:p>
        </w:tc>
      </w:tr>
      <w:tr w:rsidR="00DA7376" w:rsidRPr="00152635" w:rsidTr="005917F4">
        <w:trPr>
          <w:trHeight w:val="239"/>
        </w:trPr>
        <w:tc>
          <w:tcPr>
            <w:tcW w:w="449" w:type="pct"/>
            <w:vMerge w:val="restart"/>
            <w:vAlign w:val="center"/>
          </w:tcPr>
          <w:p w:rsidR="00DA7376" w:rsidRPr="001139B1" w:rsidRDefault="00B87E57" w:rsidP="00B24C54">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6</w:t>
            </w:r>
            <w:r w:rsidR="00DA7376" w:rsidRPr="001139B1">
              <w:rPr>
                <w:rFonts w:eastAsia="Times New Roman" w:cstheme="minorHAnsi"/>
                <w:bCs/>
                <w:sz w:val="24"/>
                <w:szCs w:val="24"/>
                <w:lang w:eastAsia="ru-RU"/>
              </w:rPr>
              <w:t>.2</w:t>
            </w:r>
          </w:p>
        </w:tc>
        <w:tc>
          <w:tcPr>
            <w:tcW w:w="1908" w:type="pct"/>
            <w:vMerge w:val="restart"/>
            <w:vAlign w:val="center"/>
          </w:tcPr>
          <w:p w:rsidR="00DA7376" w:rsidRPr="001139B1" w:rsidRDefault="00DA7376" w:rsidP="00B24C54">
            <w:pPr>
              <w:spacing w:before="0" w:after="0" w:line="240" w:lineRule="auto"/>
              <w:rPr>
                <w:rFonts w:eastAsia="Times New Roman" w:cstheme="minorHAnsi"/>
                <w:bCs/>
                <w:sz w:val="24"/>
                <w:szCs w:val="24"/>
                <w:lang w:eastAsia="ru-RU"/>
              </w:rPr>
            </w:pPr>
            <w:r w:rsidRPr="001139B1">
              <w:rPr>
                <w:rFonts w:eastAsia="Times New Roman" w:cstheme="minorHAnsi"/>
                <w:bCs/>
                <w:sz w:val="24"/>
                <w:szCs w:val="24"/>
                <w:lang w:eastAsia="ru-RU"/>
              </w:rPr>
              <w:t>Зона озеленённых территорий общего пользования (лесопарки, парки, сады, скверы, бульвары, городские леса)</w:t>
            </w:r>
          </w:p>
        </w:tc>
        <w:tc>
          <w:tcPr>
            <w:tcW w:w="791" w:type="pct"/>
            <w:vAlign w:val="center"/>
          </w:tcPr>
          <w:p w:rsidR="00DA7376" w:rsidRPr="001139B1" w:rsidRDefault="00DA7376" w:rsidP="005917F4">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га</w:t>
            </w:r>
          </w:p>
        </w:tc>
        <w:tc>
          <w:tcPr>
            <w:tcW w:w="935" w:type="pct"/>
            <w:vAlign w:val="bottom"/>
          </w:tcPr>
          <w:p w:rsidR="00DA7376" w:rsidRPr="001139B1" w:rsidRDefault="00DA7376" w:rsidP="00312067">
            <w:pPr>
              <w:spacing w:before="0" w:after="0" w:line="240" w:lineRule="auto"/>
              <w:jc w:val="center"/>
              <w:rPr>
                <w:rFonts w:eastAsia="Times New Roman" w:cstheme="minorHAnsi"/>
                <w:sz w:val="24"/>
                <w:szCs w:val="24"/>
                <w:lang w:eastAsia="ru-RU"/>
              </w:rPr>
            </w:pPr>
            <w:r w:rsidRPr="001139B1">
              <w:rPr>
                <w:rFonts w:eastAsia="Times New Roman" w:cstheme="minorHAnsi"/>
                <w:sz w:val="24"/>
                <w:szCs w:val="24"/>
                <w:lang w:eastAsia="ru-RU"/>
              </w:rPr>
              <w:t>25,81</w:t>
            </w:r>
          </w:p>
        </w:tc>
        <w:tc>
          <w:tcPr>
            <w:tcW w:w="917" w:type="pct"/>
            <w:vAlign w:val="center"/>
          </w:tcPr>
          <w:p w:rsidR="00DA7376" w:rsidRPr="00036CEA" w:rsidRDefault="00647BEA" w:rsidP="00036CEA">
            <w:pPr>
              <w:spacing w:before="0" w:after="0" w:line="240" w:lineRule="auto"/>
              <w:jc w:val="center"/>
              <w:rPr>
                <w:rFonts w:eastAsia="Times New Roman" w:cstheme="minorHAnsi"/>
                <w:sz w:val="24"/>
                <w:szCs w:val="24"/>
                <w:lang w:eastAsia="ru-RU"/>
              </w:rPr>
            </w:pPr>
            <w:r w:rsidRPr="00036CEA">
              <w:rPr>
                <w:rFonts w:eastAsia="Times New Roman" w:cstheme="minorHAnsi"/>
                <w:sz w:val="24"/>
                <w:szCs w:val="24"/>
                <w:lang w:eastAsia="ru-RU"/>
              </w:rPr>
              <w:t>82,</w:t>
            </w:r>
            <w:r w:rsidR="00036CEA" w:rsidRPr="00036CEA">
              <w:rPr>
                <w:rFonts w:eastAsia="Times New Roman" w:cstheme="minorHAnsi"/>
                <w:sz w:val="24"/>
                <w:szCs w:val="24"/>
                <w:lang w:eastAsia="ru-RU"/>
              </w:rPr>
              <w:t>82</w:t>
            </w:r>
          </w:p>
        </w:tc>
      </w:tr>
      <w:tr w:rsidR="00DA7376" w:rsidRPr="00152635" w:rsidTr="00D65B1E">
        <w:trPr>
          <w:trHeight w:val="239"/>
        </w:trPr>
        <w:tc>
          <w:tcPr>
            <w:tcW w:w="449" w:type="pct"/>
            <w:vMerge/>
            <w:vAlign w:val="center"/>
          </w:tcPr>
          <w:p w:rsidR="00DA7376" w:rsidRPr="001139B1" w:rsidRDefault="00DA7376" w:rsidP="00B24C54">
            <w:pPr>
              <w:spacing w:before="0" w:after="0" w:line="240" w:lineRule="auto"/>
              <w:jc w:val="both"/>
              <w:rPr>
                <w:rFonts w:eastAsia="Times New Roman" w:cstheme="minorHAnsi"/>
                <w:bCs/>
                <w:sz w:val="24"/>
                <w:szCs w:val="24"/>
                <w:lang w:eastAsia="ru-RU"/>
              </w:rPr>
            </w:pPr>
          </w:p>
        </w:tc>
        <w:tc>
          <w:tcPr>
            <w:tcW w:w="1908" w:type="pct"/>
            <w:vMerge/>
            <w:vAlign w:val="center"/>
          </w:tcPr>
          <w:p w:rsidR="00DA7376" w:rsidRPr="001139B1" w:rsidRDefault="00DA7376" w:rsidP="00B24C54">
            <w:pPr>
              <w:spacing w:before="0" w:after="0" w:line="240" w:lineRule="auto"/>
              <w:rPr>
                <w:rFonts w:eastAsia="Times New Roman" w:cstheme="minorHAnsi"/>
                <w:bCs/>
                <w:sz w:val="24"/>
                <w:szCs w:val="24"/>
                <w:lang w:eastAsia="ru-RU"/>
              </w:rPr>
            </w:pPr>
          </w:p>
        </w:tc>
        <w:tc>
          <w:tcPr>
            <w:tcW w:w="791" w:type="pct"/>
            <w:vAlign w:val="center"/>
          </w:tcPr>
          <w:p w:rsidR="00DA7376" w:rsidRPr="001139B1" w:rsidRDefault="00DA7376" w:rsidP="005917F4">
            <w:pPr>
              <w:spacing w:before="0" w:after="0" w:line="240" w:lineRule="auto"/>
              <w:jc w:val="both"/>
              <w:rPr>
                <w:rFonts w:eastAsia="Times New Roman" w:cstheme="minorHAnsi"/>
                <w:b/>
                <w:bCs/>
                <w:sz w:val="24"/>
                <w:szCs w:val="24"/>
                <w:lang w:eastAsia="ru-RU"/>
              </w:rPr>
            </w:pPr>
            <w:r w:rsidRPr="001139B1">
              <w:rPr>
                <w:rFonts w:eastAsia="Times New Roman" w:cstheme="minorHAnsi"/>
                <w:b/>
                <w:bCs/>
                <w:sz w:val="24"/>
                <w:szCs w:val="24"/>
                <w:lang w:eastAsia="ru-RU"/>
              </w:rPr>
              <w:t>%</w:t>
            </w:r>
          </w:p>
        </w:tc>
        <w:tc>
          <w:tcPr>
            <w:tcW w:w="935" w:type="pct"/>
            <w:vAlign w:val="center"/>
          </w:tcPr>
          <w:p w:rsidR="00DA7376" w:rsidRPr="001139B1" w:rsidRDefault="00621EE2" w:rsidP="00621EE2">
            <w:pPr>
              <w:spacing w:before="0" w:after="0" w:line="240" w:lineRule="auto"/>
              <w:jc w:val="center"/>
              <w:rPr>
                <w:rFonts w:eastAsia="Times New Roman" w:cstheme="minorHAnsi"/>
                <w:b/>
                <w:bCs/>
                <w:sz w:val="24"/>
                <w:szCs w:val="24"/>
                <w:lang w:eastAsia="ru-RU"/>
              </w:rPr>
            </w:pPr>
            <w:r w:rsidRPr="001139B1">
              <w:rPr>
                <w:rFonts w:eastAsia="Times New Roman" w:cstheme="minorHAnsi"/>
                <w:sz w:val="24"/>
                <w:szCs w:val="24"/>
                <w:lang w:eastAsia="ru-RU"/>
              </w:rPr>
              <w:t>0,26</w:t>
            </w:r>
          </w:p>
        </w:tc>
        <w:tc>
          <w:tcPr>
            <w:tcW w:w="917" w:type="pct"/>
            <w:vAlign w:val="center"/>
          </w:tcPr>
          <w:p w:rsidR="00DA7376" w:rsidRPr="00036CEA" w:rsidRDefault="00977748" w:rsidP="00FC38F6">
            <w:pPr>
              <w:spacing w:before="0" w:after="0" w:line="240" w:lineRule="auto"/>
              <w:jc w:val="center"/>
              <w:rPr>
                <w:rFonts w:eastAsia="Times New Roman" w:cstheme="minorHAnsi"/>
                <w:bCs/>
                <w:sz w:val="24"/>
                <w:szCs w:val="24"/>
                <w:lang w:val="en-US" w:eastAsia="ru-RU"/>
              </w:rPr>
            </w:pPr>
            <w:r w:rsidRPr="00036CEA">
              <w:rPr>
                <w:rFonts w:eastAsia="Times New Roman" w:cstheme="minorHAnsi"/>
                <w:sz w:val="24"/>
                <w:szCs w:val="24"/>
                <w:lang w:eastAsia="ru-RU"/>
              </w:rPr>
              <w:t>0,</w:t>
            </w:r>
            <w:r w:rsidR="00FC38F6" w:rsidRPr="00036CEA">
              <w:rPr>
                <w:rFonts w:eastAsia="Times New Roman" w:cstheme="minorHAnsi"/>
                <w:sz w:val="24"/>
                <w:szCs w:val="24"/>
                <w:lang w:val="en-US" w:eastAsia="ru-RU"/>
              </w:rPr>
              <w:t>85</w:t>
            </w:r>
          </w:p>
        </w:tc>
      </w:tr>
      <w:tr w:rsidR="00DA7376" w:rsidRPr="00152635" w:rsidTr="00B24C54">
        <w:tc>
          <w:tcPr>
            <w:tcW w:w="449" w:type="pct"/>
            <w:vMerge w:val="restart"/>
            <w:vAlign w:val="center"/>
          </w:tcPr>
          <w:p w:rsidR="00DA7376" w:rsidRPr="001139B1" w:rsidRDefault="00B87E57" w:rsidP="00B87E57">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6</w:t>
            </w:r>
            <w:r w:rsidR="00DA7376" w:rsidRPr="001139B1">
              <w:rPr>
                <w:rFonts w:eastAsia="Times New Roman" w:cstheme="minorHAnsi"/>
                <w:bCs/>
                <w:sz w:val="24"/>
                <w:szCs w:val="24"/>
                <w:lang w:eastAsia="ru-RU"/>
              </w:rPr>
              <w:t>.</w:t>
            </w:r>
            <w:r w:rsidRPr="001139B1">
              <w:rPr>
                <w:rFonts w:eastAsia="Times New Roman" w:cstheme="minorHAnsi"/>
                <w:bCs/>
                <w:sz w:val="24"/>
                <w:szCs w:val="24"/>
                <w:lang w:eastAsia="ru-RU"/>
              </w:rPr>
              <w:t>3</w:t>
            </w:r>
          </w:p>
        </w:tc>
        <w:tc>
          <w:tcPr>
            <w:tcW w:w="1908" w:type="pct"/>
            <w:vMerge w:val="restart"/>
            <w:vAlign w:val="center"/>
          </w:tcPr>
          <w:p w:rsidR="00DA7376" w:rsidRPr="001139B1" w:rsidRDefault="00DA7376" w:rsidP="0050592C">
            <w:pPr>
              <w:spacing w:before="0" w:after="0" w:line="240" w:lineRule="auto"/>
              <w:rPr>
                <w:rFonts w:eastAsia="Times New Roman" w:cstheme="minorHAnsi"/>
                <w:bCs/>
                <w:sz w:val="24"/>
                <w:szCs w:val="24"/>
                <w:lang w:eastAsia="ru-RU"/>
              </w:rPr>
            </w:pPr>
            <w:r w:rsidRPr="001139B1">
              <w:rPr>
                <w:rFonts w:eastAsia="Times New Roman" w:cstheme="minorHAnsi"/>
                <w:bCs/>
                <w:sz w:val="24"/>
                <w:szCs w:val="24"/>
                <w:lang w:eastAsia="ru-RU"/>
              </w:rPr>
              <w:t>Зона отдыха</w:t>
            </w:r>
          </w:p>
        </w:tc>
        <w:tc>
          <w:tcPr>
            <w:tcW w:w="791" w:type="pct"/>
            <w:vAlign w:val="center"/>
          </w:tcPr>
          <w:p w:rsidR="00DA7376" w:rsidRPr="001139B1" w:rsidRDefault="00DA7376" w:rsidP="00B24C54">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га</w:t>
            </w:r>
          </w:p>
        </w:tc>
        <w:tc>
          <w:tcPr>
            <w:tcW w:w="935" w:type="pct"/>
            <w:vAlign w:val="center"/>
          </w:tcPr>
          <w:p w:rsidR="00DA7376" w:rsidRPr="001139B1" w:rsidRDefault="00DA7376" w:rsidP="00B24C54">
            <w:pPr>
              <w:spacing w:before="0" w:after="0" w:line="240" w:lineRule="auto"/>
              <w:jc w:val="center"/>
              <w:rPr>
                <w:rFonts w:eastAsia="Times New Roman" w:cstheme="minorHAnsi"/>
                <w:bCs/>
                <w:sz w:val="24"/>
                <w:szCs w:val="24"/>
                <w:lang w:eastAsia="ru-RU"/>
              </w:rPr>
            </w:pPr>
            <w:r w:rsidRPr="001139B1">
              <w:rPr>
                <w:rFonts w:eastAsia="Times New Roman" w:cstheme="minorHAnsi"/>
                <w:bCs/>
                <w:sz w:val="24"/>
                <w:szCs w:val="24"/>
                <w:lang w:eastAsia="ru-RU"/>
              </w:rPr>
              <w:t>-</w:t>
            </w:r>
          </w:p>
        </w:tc>
        <w:tc>
          <w:tcPr>
            <w:tcW w:w="917" w:type="pct"/>
            <w:vAlign w:val="center"/>
          </w:tcPr>
          <w:p w:rsidR="00DA7376" w:rsidRPr="00036CEA" w:rsidRDefault="00036CEA" w:rsidP="00B24C54">
            <w:pPr>
              <w:spacing w:before="0" w:after="0" w:line="240" w:lineRule="auto"/>
              <w:jc w:val="center"/>
              <w:rPr>
                <w:rFonts w:eastAsia="Times New Roman" w:cstheme="minorHAnsi"/>
                <w:sz w:val="24"/>
                <w:szCs w:val="24"/>
                <w:lang w:eastAsia="ru-RU"/>
              </w:rPr>
            </w:pPr>
            <w:r w:rsidRPr="00036CEA">
              <w:rPr>
                <w:rFonts w:eastAsia="Times New Roman" w:cstheme="minorHAnsi"/>
                <w:sz w:val="24"/>
                <w:szCs w:val="24"/>
                <w:lang w:eastAsia="ru-RU"/>
              </w:rPr>
              <w:t>12,37</w:t>
            </w:r>
          </w:p>
        </w:tc>
      </w:tr>
      <w:tr w:rsidR="00DA7376" w:rsidRPr="00152635" w:rsidTr="00B24C54">
        <w:tc>
          <w:tcPr>
            <w:tcW w:w="449" w:type="pct"/>
            <w:vMerge/>
            <w:vAlign w:val="center"/>
          </w:tcPr>
          <w:p w:rsidR="00DA7376" w:rsidRPr="001139B1" w:rsidRDefault="00DA7376" w:rsidP="00B24C54">
            <w:pPr>
              <w:spacing w:before="0" w:after="0" w:line="240" w:lineRule="auto"/>
              <w:jc w:val="both"/>
              <w:rPr>
                <w:rFonts w:eastAsia="Times New Roman" w:cstheme="minorHAnsi"/>
                <w:bCs/>
                <w:sz w:val="24"/>
                <w:szCs w:val="24"/>
                <w:lang w:eastAsia="ru-RU"/>
              </w:rPr>
            </w:pPr>
          </w:p>
        </w:tc>
        <w:tc>
          <w:tcPr>
            <w:tcW w:w="1908" w:type="pct"/>
            <w:vMerge/>
            <w:vAlign w:val="center"/>
          </w:tcPr>
          <w:p w:rsidR="00DA7376" w:rsidRPr="001139B1" w:rsidRDefault="00DA7376" w:rsidP="00B24C54">
            <w:pPr>
              <w:spacing w:before="0" w:after="0" w:line="240" w:lineRule="auto"/>
              <w:rPr>
                <w:rFonts w:eastAsia="Times New Roman" w:cstheme="minorHAnsi"/>
                <w:bCs/>
                <w:sz w:val="24"/>
                <w:szCs w:val="24"/>
                <w:lang w:eastAsia="ru-RU"/>
              </w:rPr>
            </w:pPr>
          </w:p>
        </w:tc>
        <w:tc>
          <w:tcPr>
            <w:tcW w:w="791" w:type="pct"/>
            <w:vAlign w:val="center"/>
          </w:tcPr>
          <w:p w:rsidR="00DA7376" w:rsidRPr="001139B1" w:rsidRDefault="00DA7376" w:rsidP="00B24C54">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w:t>
            </w:r>
          </w:p>
        </w:tc>
        <w:tc>
          <w:tcPr>
            <w:tcW w:w="935" w:type="pct"/>
            <w:vAlign w:val="center"/>
          </w:tcPr>
          <w:p w:rsidR="00DA7376" w:rsidRPr="001139B1" w:rsidRDefault="00DA7376" w:rsidP="00B24C54">
            <w:pPr>
              <w:spacing w:before="0" w:after="0" w:line="240" w:lineRule="auto"/>
              <w:jc w:val="center"/>
              <w:rPr>
                <w:rFonts w:eastAsia="Times New Roman" w:cstheme="minorHAnsi"/>
                <w:bCs/>
                <w:sz w:val="24"/>
                <w:szCs w:val="24"/>
                <w:lang w:eastAsia="ru-RU"/>
              </w:rPr>
            </w:pPr>
            <w:r w:rsidRPr="001139B1">
              <w:rPr>
                <w:rFonts w:eastAsia="Times New Roman" w:cstheme="minorHAnsi"/>
                <w:bCs/>
                <w:sz w:val="24"/>
                <w:szCs w:val="24"/>
                <w:lang w:eastAsia="ru-RU"/>
              </w:rPr>
              <w:t>-</w:t>
            </w:r>
          </w:p>
        </w:tc>
        <w:tc>
          <w:tcPr>
            <w:tcW w:w="917" w:type="pct"/>
            <w:vAlign w:val="center"/>
          </w:tcPr>
          <w:p w:rsidR="00DA7376" w:rsidRPr="00036CEA" w:rsidRDefault="00D65B1E" w:rsidP="00036CEA">
            <w:pPr>
              <w:spacing w:before="0" w:after="0" w:line="240" w:lineRule="auto"/>
              <w:jc w:val="center"/>
              <w:rPr>
                <w:rFonts w:eastAsia="Times New Roman" w:cstheme="minorHAnsi"/>
                <w:sz w:val="24"/>
                <w:szCs w:val="24"/>
                <w:lang w:eastAsia="ru-RU"/>
              </w:rPr>
            </w:pPr>
            <w:r w:rsidRPr="00036CEA">
              <w:rPr>
                <w:rFonts w:eastAsia="Times New Roman" w:cstheme="minorHAnsi"/>
                <w:sz w:val="24"/>
                <w:szCs w:val="24"/>
                <w:lang w:eastAsia="ru-RU"/>
              </w:rPr>
              <w:t>0,1</w:t>
            </w:r>
            <w:r w:rsidR="00036CEA" w:rsidRPr="00036CEA">
              <w:rPr>
                <w:rFonts w:eastAsia="Times New Roman" w:cstheme="minorHAnsi"/>
                <w:sz w:val="24"/>
                <w:szCs w:val="24"/>
                <w:lang w:eastAsia="ru-RU"/>
              </w:rPr>
              <w:t>3</w:t>
            </w:r>
          </w:p>
        </w:tc>
      </w:tr>
      <w:tr w:rsidR="00B87E57" w:rsidRPr="003E6352" w:rsidTr="00B87E57">
        <w:tc>
          <w:tcPr>
            <w:tcW w:w="449" w:type="pct"/>
            <w:vMerge w:val="restart"/>
            <w:vAlign w:val="center"/>
          </w:tcPr>
          <w:p w:rsidR="00B87E57" w:rsidRPr="001139B1" w:rsidRDefault="00B87E57" w:rsidP="00B87E57">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6.4</w:t>
            </w:r>
          </w:p>
        </w:tc>
        <w:tc>
          <w:tcPr>
            <w:tcW w:w="1908" w:type="pct"/>
            <w:vMerge w:val="restart"/>
            <w:vAlign w:val="center"/>
          </w:tcPr>
          <w:p w:rsidR="00B87E57" w:rsidRPr="001139B1" w:rsidRDefault="003A6D50" w:rsidP="00B87E57">
            <w:pPr>
              <w:spacing w:before="0" w:after="0" w:line="240" w:lineRule="auto"/>
              <w:rPr>
                <w:rFonts w:eastAsia="Times New Roman" w:cstheme="minorHAnsi"/>
                <w:bCs/>
                <w:sz w:val="24"/>
                <w:szCs w:val="24"/>
                <w:lang w:eastAsia="ru-RU"/>
              </w:rPr>
            </w:pPr>
            <w:r w:rsidRPr="001139B1">
              <w:rPr>
                <w:rFonts w:eastAsia="Times New Roman" w:cstheme="minorHAnsi"/>
                <w:bCs/>
                <w:sz w:val="24"/>
                <w:szCs w:val="24"/>
                <w:lang w:eastAsia="ru-RU"/>
              </w:rPr>
              <w:t>Лесопарковая зона</w:t>
            </w:r>
          </w:p>
        </w:tc>
        <w:tc>
          <w:tcPr>
            <w:tcW w:w="791" w:type="pct"/>
            <w:vAlign w:val="center"/>
          </w:tcPr>
          <w:p w:rsidR="00B87E57" w:rsidRPr="001139B1" w:rsidRDefault="00B87E57" w:rsidP="00B87E57">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га</w:t>
            </w:r>
          </w:p>
        </w:tc>
        <w:tc>
          <w:tcPr>
            <w:tcW w:w="935" w:type="pct"/>
            <w:vAlign w:val="center"/>
          </w:tcPr>
          <w:p w:rsidR="00B87E57" w:rsidRPr="001139B1" w:rsidRDefault="00B87E57" w:rsidP="00B87E57">
            <w:pPr>
              <w:spacing w:before="0" w:after="0" w:line="240" w:lineRule="auto"/>
              <w:jc w:val="center"/>
              <w:rPr>
                <w:rFonts w:eastAsia="Times New Roman" w:cstheme="minorHAnsi"/>
                <w:bCs/>
                <w:sz w:val="24"/>
                <w:szCs w:val="24"/>
                <w:lang w:eastAsia="ru-RU"/>
              </w:rPr>
            </w:pPr>
            <w:r w:rsidRPr="001139B1">
              <w:rPr>
                <w:rFonts w:eastAsia="Times New Roman" w:cstheme="minorHAnsi"/>
                <w:bCs/>
                <w:sz w:val="24"/>
                <w:szCs w:val="24"/>
                <w:lang w:eastAsia="ru-RU"/>
              </w:rPr>
              <w:t>-</w:t>
            </w:r>
          </w:p>
        </w:tc>
        <w:tc>
          <w:tcPr>
            <w:tcW w:w="917" w:type="pct"/>
            <w:vAlign w:val="center"/>
          </w:tcPr>
          <w:p w:rsidR="00B87E57" w:rsidRPr="00036CEA" w:rsidRDefault="0018546F" w:rsidP="002432A2">
            <w:pPr>
              <w:spacing w:before="0" w:after="0" w:line="240" w:lineRule="auto"/>
              <w:jc w:val="center"/>
              <w:rPr>
                <w:rFonts w:eastAsia="Times New Roman" w:cstheme="minorHAnsi"/>
                <w:sz w:val="24"/>
                <w:szCs w:val="24"/>
                <w:lang w:eastAsia="ru-RU"/>
              </w:rPr>
            </w:pPr>
            <w:r w:rsidRPr="00036CEA">
              <w:rPr>
                <w:rFonts w:eastAsia="Times New Roman" w:cstheme="minorHAnsi"/>
                <w:sz w:val="24"/>
                <w:szCs w:val="24"/>
                <w:lang w:eastAsia="ru-RU"/>
              </w:rPr>
              <w:t>78,16</w:t>
            </w:r>
          </w:p>
        </w:tc>
      </w:tr>
      <w:tr w:rsidR="00B87E57" w:rsidRPr="003E6352" w:rsidTr="00B87E57">
        <w:tc>
          <w:tcPr>
            <w:tcW w:w="449" w:type="pct"/>
            <w:vMerge/>
            <w:vAlign w:val="center"/>
          </w:tcPr>
          <w:p w:rsidR="00B87E57" w:rsidRPr="001139B1" w:rsidRDefault="00B87E57" w:rsidP="00B87E57">
            <w:pPr>
              <w:spacing w:before="0" w:after="0" w:line="240" w:lineRule="auto"/>
              <w:jc w:val="both"/>
              <w:rPr>
                <w:rFonts w:eastAsia="Times New Roman" w:cstheme="minorHAnsi"/>
                <w:bCs/>
                <w:sz w:val="24"/>
                <w:szCs w:val="24"/>
                <w:lang w:eastAsia="ru-RU"/>
              </w:rPr>
            </w:pPr>
          </w:p>
        </w:tc>
        <w:tc>
          <w:tcPr>
            <w:tcW w:w="1908" w:type="pct"/>
            <w:vMerge/>
            <w:vAlign w:val="center"/>
          </w:tcPr>
          <w:p w:rsidR="00B87E57" w:rsidRPr="001139B1" w:rsidRDefault="00B87E57" w:rsidP="00B87E57">
            <w:pPr>
              <w:spacing w:before="0" w:after="0" w:line="240" w:lineRule="auto"/>
              <w:rPr>
                <w:rFonts w:eastAsia="Times New Roman" w:cstheme="minorHAnsi"/>
                <w:bCs/>
                <w:sz w:val="24"/>
                <w:szCs w:val="24"/>
                <w:lang w:eastAsia="ru-RU"/>
              </w:rPr>
            </w:pPr>
          </w:p>
        </w:tc>
        <w:tc>
          <w:tcPr>
            <w:tcW w:w="791" w:type="pct"/>
            <w:vAlign w:val="center"/>
          </w:tcPr>
          <w:p w:rsidR="00B87E57" w:rsidRPr="001139B1" w:rsidRDefault="00B87E57" w:rsidP="00B87E57">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w:t>
            </w:r>
          </w:p>
        </w:tc>
        <w:tc>
          <w:tcPr>
            <w:tcW w:w="935" w:type="pct"/>
            <w:vAlign w:val="center"/>
          </w:tcPr>
          <w:p w:rsidR="00B87E57" w:rsidRPr="001139B1" w:rsidRDefault="00B87E57" w:rsidP="00B87E57">
            <w:pPr>
              <w:spacing w:before="0" w:after="0" w:line="240" w:lineRule="auto"/>
              <w:jc w:val="center"/>
              <w:rPr>
                <w:rFonts w:eastAsia="Times New Roman" w:cstheme="minorHAnsi"/>
                <w:bCs/>
                <w:sz w:val="24"/>
                <w:szCs w:val="24"/>
                <w:lang w:eastAsia="ru-RU"/>
              </w:rPr>
            </w:pPr>
            <w:r w:rsidRPr="001139B1">
              <w:rPr>
                <w:rFonts w:eastAsia="Times New Roman" w:cstheme="minorHAnsi"/>
                <w:bCs/>
                <w:sz w:val="24"/>
                <w:szCs w:val="24"/>
                <w:lang w:eastAsia="ru-RU"/>
              </w:rPr>
              <w:t>-</w:t>
            </w:r>
          </w:p>
        </w:tc>
        <w:tc>
          <w:tcPr>
            <w:tcW w:w="917" w:type="pct"/>
            <w:vAlign w:val="center"/>
          </w:tcPr>
          <w:p w:rsidR="00B87E57" w:rsidRPr="00036CEA" w:rsidRDefault="001139B1" w:rsidP="006276AA">
            <w:pPr>
              <w:spacing w:before="0" w:after="0" w:line="240" w:lineRule="auto"/>
              <w:jc w:val="center"/>
              <w:rPr>
                <w:rFonts w:eastAsia="Times New Roman" w:cstheme="minorHAnsi"/>
                <w:sz w:val="24"/>
                <w:szCs w:val="24"/>
                <w:lang w:eastAsia="ru-RU"/>
              </w:rPr>
            </w:pPr>
            <w:r w:rsidRPr="00036CEA">
              <w:rPr>
                <w:rFonts w:eastAsia="Times New Roman" w:cstheme="minorHAnsi"/>
                <w:sz w:val="24"/>
                <w:szCs w:val="24"/>
                <w:lang w:eastAsia="ru-RU"/>
              </w:rPr>
              <w:t>0,</w:t>
            </w:r>
            <w:r w:rsidR="006276AA" w:rsidRPr="00036CEA">
              <w:rPr>
                <w:rFonts w:eastAsia="Times New Roman" w:cstheme="minorHAnsi"/>
                <w:sz w:val="24"/>
                <w:szCs w:val="24"/>
                <w:lang w:eastAsia="ru-RU"/>
              </w:rPr>
              <w:t>80</w:t>
            </w:r>
          </w:p>
        </w:tc>
      </w:tr>
      <w:tr w:rsidR="00DA7376" w:rsidRPr="00152635" w:rsidTr="00B24C54">
        <w:tc>
          <w:tcPr>
            <w:tcW w:w="449" w:type="pct"/>
            <w:vMerge w:val="restart"/>
            <w:vAlign w:val="center"/>
          </w:tcPr>
          <w:p w:rsidR="00DA7376" w:rsidRPr="001139B1" w:rsidRDefault="003A6D50" w:rsidP="003A6D50">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6</w:t>
            </w:r>
            <w:r w:rsidR="00DA7376" w:rsidRPr="001139B1">
              <w:rPr>
                <w:rFonts w:eastAsia="Times New Roman" w:cstheme="minorHAnsi"/>
                <w:bCs/>
                <w:sz w:val="24"/>
                <w:szCs w:val="24"/>
                <w:lang w:eastAsia="ru-RU"/>
              </w:rPr>
              <w:t>.</w:t>
            </w:r>
            <w:r w:rsidRPr="001139B1">
              <w:rPr>
                <w:rFonts w:eastAsia="Times New Roman" w:cstheme="minorHAnsi"/>
                <w:bCs/>
                <w:sz w:val="24"/>
                <w:szCs w:val="24"/>
                <w:lang w:eastAsia="ru-RU"/>
              </w:rPr>
              <w:t>5</w:t>
            </w:r>
          </w:p>
        </w:tc>
        <w:tc>
          <w:tcPr>
            <w:tcW w:w="1908" w:type="pct"/>
            <w:vMerge w:val="restart"/>
            <w:vAlign w:val="center"/>
          </w:tcPr>
          <w:p w:rsidR="00DA7376" w:rsidRPr="001139B1" w:rsidRDefault="00DA7376" w:rsidP="0050592C">
            <w:pPr>
              <w:spacing w:before="0" w:after="0" w:line="240" w:lineRule="auto"/>
              <w:rPr>
                <w:rFonts w:eastAsia="Times New Roman" w:cstheme="minorHAnsi"/>
                <w:bCs/>
                <w:sz w:val="24"/>
                <w:szCs w:val="24"/>
                <w:lang w:eastAsia="ru-RU"/>
              </w:rPr>
            </w:pPr>
            <w:r w:rsidRPr="001139B1">
              <w:rPr>
                <w:rFonts w:eastAsia="Times New Roman" w:cstheme="minorHAnsi"/>
                <w:bCs/>
                <w:sz w:val="24"/>
                <w:szCs w:val="24"/>
                <w:lang w:eastAsia="ru-RU"/>
              </w:rPr>
              <w:t>Зона лесов</w:t>
            </w:r>
          </w:p>
        </w:tc>
        <w:tc>
          <w:tcPr>
            <w:tcW w:w="791" w:type="pct"/>
            <w:vAlign w:val="center"/>
          </w:tcPr>
          <w:p w:rsidR="00DA7376" w:rsidRPr="001139B1" w:rsidRDefault="00DA7376" w:rsidP="00B24C54">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га</w:t>
            </w:r>
          </w:p>
        </w:tc>
        <w:tc>
          <w:tcPr>
            <w:tcW w:w="935" w:type="pct"/>
            <w:vAlign w:val="center"/>
          </w:tcPr>
          <w:p w:rsidR="00DA7376" w:rsidRPr="001139B1" w:rsidRDefault="00DA7376" w:rsidP="00B24C54">
            <w:pPr>
              <w:spacing w:before="0" w:after="0" w:line="240" w:lineRule="auto"/>
              <w:jc w:val="center"/>
              <w:rPr>
                <w:rFonts w:eastAsia="Times New Roman" w:cstheme="minorHAnsi"/>
                <w:bCs/>
                <w:sz w:val="24"/>
                <w:szCs w:val="24"/>
                <w:lang w:eastAsia="ru-RU"/>
              </w:rPr>
            </w:pPr>
            <w:r w:rsidRPr="001139B1">
              <w:rPr>
                <w:rFonts w:eastAsia="Times New Roman" w:cstheme="minorHAnsi"/>
                <w:bCs/>
                <w:sz w:val="24"/>
                <w:szCs w:val="24"/>
                <w:lang w:eastAsia="ru-RU"/>
              </w:rPr>
              <w:t>-</w:t>
            </w:r>
          </w:p>
        </w:tc>
        <w:tc>
          <w:tcPr>
            <w:tcW w:w="917" w:type="pct"/>
            <w:vAlign w:val="center"/>
          </w:tcPr>
          <w:p w:rsidR="00DA7376" w:rsidRPr="00036CEA" w:rsidRDefault="0018546F" w:rsidP="00036CEA">
            <w:pPr>
              <w:spacing w:before="0" w:after="0" w:line="240" w:lineRule="auto"/>
              <w:jc w:val="center"/>
              <w:rPr>
                <w:rFonts w:eastAsia="Times New Roman" w:cstheme="minorHAnsi"/>
                <w:sz w:val="24"/>
                <w:szCs w:val="24"/>
                <w:lang w:eastAsia="ru-RU"/>
              </w:rPr>
            </w:pPr>
            <w:r w:rsidRPr="00036CEA">
              <w:rPr>
                <w:rFonts w:eastAsia="Times New Roman" w:cstheme="minorHAnsi"/>
                <w:sz w:val="24"/>
                <w:szCs w:val="24"/>
                <w:lang w:eastAsia="ru-RU"/>
              </w:rPr>
              <w:t>2831,</w:t>
            </w:r>
            <w:r w:rsidR="00036CEA" w:rsidRPr="00036CEA">
              <w:rPr>
                <w:rFonts w:eastAsia="Times New Roman" w:cstheme="minorHAnsi"/>
                <w:sz w:val="24"/>
                <w:szCs w:val="24"/>
                <w:lang w:eastAsia="ru-RU"/>
              </w:rPr>
              <w:t>85</w:t>
            </w:r>
          </w:p>
        </w:tc>
      </w:tr>
      <w:tr w:rsidR="00DA7376" w:rsidRPr="00152635" w:rsidTr="00977748">
        <w:tc>
          <w:tcPr>
            <w:tcW w:w="449" w:type="pct"/>
            <w:vMerge/>
            <w:vAlign w:val="center"/>
          </w:tcPr>
          <w:p w:rsidR="00DA7376" w:rsidRPr="001139B1" w:rsidRDefault="00DA7376" w:rsidP="00B24C54">
            <w:pPr>
              <w:spacing w:before="0" w:after="0" w:line="240" w:lineRule="auto"/>
              <w:jc w:val="both"/>
              <w:rPr>
                <w:rFonts w:eastAsia="Times New Roman" w:cstheme="minorHAnsi"/>
                <w:bCs/>
                <w:sz w:val="24"/>
                <w:szCs w:val="24"/>
                <w:lang w:eastAsia="ru-RU"/>
              </w:rPr>
            </w:pPr>
          </w:p>
        </w:tc>
        <w:tc>
          <w:tcPr>
            <w:tcW w:w="1908" w:type="pct"/>
            <w:vMerge/>
            <w:vAlign w:val="center"/>
          </w:tcPr>
          <w:p w:rsidR="00DA7376" w:rsidRPr="001139B1" w:rsidRDefault="00DA7376" w:rsidP="00B24C54">
            <w:pPr>
              <w:spacing w:before="0" w:after="0" w:line="240" w:lineRule="auto"/>
              <w:rPr>
                <w:rFonts w:eastAsia="Times New Roman" w:cstheme="minorHAnsi"/>
                <w:bCs/>
                <w:sz w:val="24"/>
                <w:szCs w:val="24"/>
                <w:lang w:eastAsia="ru-RU"/>
              </w:rPr>
            </w:pPr>
          </w:p>
        </w:tc>
        <w:tc>
          <w:tcPr>
            <w:tcW w:w="791" w:type="pct"/>
            <w:vAlign w:val="center"/>
          </w:tcPr>
          <w:p w:rsidR="00DA7376" w:rsidRPr="001139B1" w:rsidRDefault="00DA7376" w:rsidP="00B24C54">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w:t>
            </w:r>
          </w:p>
        </w:tc>
        <w:tc>
          <w:tcPr>
            <w:tcW w:w="935" w:type="pct"/>
            <w:vAlign w:val="center"/>
          </w:tcPr>
          <w:p w:rsidR="00DA7376" w:rsidRPr="002A6F60" w:rsidRDefault="00DA7376" w:rsidP="00B24C54">
            <w:pPr>
              <w:spacing w:before="0" w:after="0" w:line="240" w:lineRule="auto"/>
              <w:jc w:val="center"/>
              <w:rPr>
                <w:rFonts w:eastAsia="Times New Roman" w:cstheme="minorHAnsi"/>
                <w:bCs/>
                <w:sz w:val="24"/>
                <w:szCs w:val="24"/>
                <w:lang w:eastAsia="ru-RU"/>
              </w:rPr>
            </w:pPr>
            <w:r w:rsidRPr="002A6F60">
              <w:rPr>
                <w:rFonts w:eastAsia="Times New Roman" w:cstheme="minorHAnsi"/>
                <w:bCs/>
                <w:sz w:val="24"/>
                <w:szCs w:val="24"/>
                <w:lang w:eastAsia="ru-RU"/>
              </w:rPr>
              <w:t>-</w:t>
            </w:r>
          </w:p>
        </w:tc>
        <w:tc>
          <w:tcPr>
            <w:tcW w:w="917" w:type="pct"/>
            <w:shd w:val="clear" w:color="auto" w:fill="auto"/>
            <w:vAlign w:val="center"/>
          </w:tcPr>
          <w:p w:rsidR="00DA7376" w:rsidRPr="00036CEA" w:rsidRDefault="00977748" w:rsidP="006276AA">
            <w:pPr>
              <w:spacing w:before="0" w:after="0" w:line="240" w:lineRule="auto"/>
              <w:jc w:val="center"/>
              <w:rPr>
                <w:rFonts w:eastAsia="Times New Roman" w:cstheme="minorHAnsi"/>
                <w:bCs/>
                <w:sz w:val="24"/>
                <w:szCs w:val="24"/>
                <w:lang w:eastAsia="ru-RU"/>
              </w:rPr>
            </w:pPr>
            <w:r w:rsidRPr="00036CEA">
              <w:rPr>
                <w:rFonts w:eastAsia="Times New Roman" w:cstheme="minorHAnsi"/>
                <w:bCs/>
                <w:sz w:val="24"/>
                <w:szCs w:val="24"/>
                <w:lang w:eastAsia="ru-RU"/>
              </w:rPr>
              <w:t>29,</w:t>
            </w:r>
            <w:r w:rsidR="00036CEA" w:rsidRPr="00036CEA">
              <w:rPr>
                <w:rFonts w:eastAsia="Times New Roman" w:cstheme="minorHAnsi"/>
                <w:bCs/>
                <w:sz w:val="24"/>
                <w:szCs w:val="24"/>
                <w:lang w:eastAsia="ru-RU"/>
              </w:rPr>
              <w:t>08</w:t>
            </w:r>
          </w:p>
        </w:tc>
      </w:tr>
      <w:tr w:rsidR="00DA7376" w:rsidRPr="00152635" w:rsidTr="00B24C54">
        <w:tc>
          <w:tcPr>
            <w:tcW w:w="449" w:type="pct"/>
            <w:vMerge w:val="restart"/>
            <w:vAlign w:val="center"/>
          </w:tcPr>
          <w:p w:rsidR="00DA7376" w:rsidRPr="001139B1" w:rsidRDefault="003A6D50" w:rsidP="00B24C54">
            <w:pPr>
              <w:spacing w:before="0" w:after="0" w:line="240" w:lineRule="auto"/>
              <w:jc w:val="both"/>
              <w:rPr>
                <w:rFonts w:eastAsia="Times New Roman" w:cstheme="minorHAnsi"/>
                <w:b/>
                <w:bCs/>
                <w:sz w:val="24"/>
                <w:szCs w:val="24"/>
                <w:lang w:eastAsia="ru-RU"/>
              </w:rPr>
            </w:pPr>
            <w:r w:rsidRPr="001139B1">
              <w:rPr>
                <w:rFonts w:eastAsia="Times New Roman" w:cstheme="minorHAnsi"/>
                <w:b/>
                <w:bCs/>
                <w:sz w:val="24"/>
                <w:szCs w:val="24"/>
                <w:lang w:eastAsia="ru-RU"/>
              </w:rPr>
              <w:t>7</w:t>
            </w:r>
          </w:p>
        </w:tc>
        <w:tc>
          <w:tcPr>
            <w:tcW w:w="1908" w:type="pct"/>
            <w:vMerge w:val="restart"/>
            <w:vAlign w:val="center"/>
          </w:tcPr>
          <w:p w:rsidR="00DA7376" w:rsidRPr="001139B1" w:rsidRDefault="00DA7376" w:rsidP="00B24C54">
            <w:pPr>
              <w:spacing w:before="0" w:after="0" w:line="240" w:lineRule="auto"/>
              <w:rPr>
                <w:rFonts w:eastAsia="Times New Roman" w:cstheme="minorHAnsi"/>
                <w:b/>
                <w:bCs/>
                <w:sz w:val="24"/>
                <w:szCs w:val="24"/>
                <w:lang w:eastAsia="ru-RU"/>
              </w:rPr>
            </w:pPr>
            <w:r w:rsidRPr="001139B1">
              <w:rPr>
                <w:rFonts w:eastAsia="Times New Roman" w:cstheme="minorHAnsi"/>
                <w:b/>
                <w:bCs/>
                <w:sz w:val="24"/>
                <w:szCs w:val="24"/>
                <w:lang w:eastAsia="ru-RU"/>
              </w:rPr>
              <w:t>Зоны сельскохозяйственного использования</w:t>
            </w:r>
          </w:p>
          <w:p w:rsidR="00DA7376" w:rsidRPr="001139B1" w:rsidRDefault="00DA7376" w:rsidP="00B24C54">
            <w:pPr>
              <w:spacing w:before="0" w:after="0" w:line="240" w:lineRule="auto"/>
              <w:rPr>
                <w:rFonts w:eastAsia="Times New Roman" w:cstheme="minorHAnsi"/>
                <w:b/>
                <w:bCs/>
                <w:sz w:val="24"/>
                <w:szCs w:val="24"/>
                <w:lang w:eastAsia="ru-RU"/>
              </w:rPr>
            </w:pPr>
            <w:r w:rsidRPr="001139B1">
              <w:rPr>
                <w:rFonts w:eastAsia="Times New Roman" w:cstheme="minorHAnsi"/>
                <w:b/>
                <w:bCs/>
                <w:sz w:val="24"/>
                <w:szCs w:val="24"/>
                <w:lang w:eastAsia="ru-RU"/>
              </w:rPr>
              <w:t>в том числе:</w:t>
            </w:r>
          </w:p>
        </w:tc>
        <w:tc>
          <w:tcPr>
            <w:tcW w:w="791" w:type="pct"/>
            <w:vAlign w:val="center"/>
          </w:tcPr>
          <w:p w:rsidR="00DA7376" w:rsidRPr="001139B1" w:rsidRDefault="00DA7376" w:rsidP="00B24C54">
            <w:pPr>
              <w:spacing w:before="0" w:after="0" w:line="240" w:lineRule="auto"/>
              <w:jc w:val="both"/>
              <w:rPr>
                <w:rFonts w:eastAsia="Times New Roman" w:cstheme="minorHAnsi"/>
                <w:b/>
                <w:bCs/>
                <w:sz w:val="24"/>
                <w:szCs w:val="24"/>
                <w:lang w:eastAsia="ru-RU"/>
              </w:rPr>
            </w:pPr>
            <w:r w:rsidRPr="001139B1">
              <w:rPr>
                <w:rFonts w:eastAsia="Times New Roman" w:cstheme="minorHAnsi"/>
                <w:b/>
                <w:bCs/>
                <w:sz w:val="24"/>
                <w:szCs w:val="24"/>
                <w:lang w:eastAsia="ru-RU"/>
              </w:rPr>
              <w:t>га</w:t>
            </w:r>
          </w:p>
        </w:tc>
        <w:tc>
          <w:tcPr>
            <w:tcW w:w="935" w:type="pct"/>
            <w:vAlign w:val="center"/>
          </w:tcPr>
          <w:p w:rsidR="00DA7376" w:rsidRPr="001139B1" w:rsidRDefault="00DA7376" w:rsidP="00B24C54">
            <w:pPr>
              <w:spacing w:before="0" w:after="0" w:line="240" w:lineRule="auto"/>
              <w:jc w:val="center"/>
              <w:rPr>
                <w:rFonts w:eastAsia="Times New Roman" w:cstheme="minorHAnsi"/>
                <w:b/>
                <w:bCs/>
                <w:sz w:val="24"/>
                <w:szCs w:val="24"/>
                <w:lang w:eastAsia="ru-RU"/>
              </w:rPr>
            </w:pPr>
            <w:r w:rsidRPr="001139B1">
              <w:rPr>
                <w:rFonts w:eastAsia="Times New Roman" w:cstheme="minorHAnsi"/>
                <w:b/>
                <w:sz w:val="24"/>
                <w:szCs w:val="24"/>
                <w:lang w:eastAsia="ru-RU"/>
              </w:rPr>
              <w:t>914,66</w:t>
            </w:r>
          </w:p>
        </w:tc>
        <w:tc>
          <w:tcPr>
            <w:tcW w:w="917" w:type="pct"/>
            <w:vAlign w:val="center"/>
          </w:tcPr>
          <w:p w:rsidR="00DA7376" w:rsidRPr="002F6B5F" w:rsidRDefault="002F6B5F" w:rsidP="005639FD">
            <w:pPr>
              <w:spacing w:before="0" w:after="0" w:line="240" w:lineRule="auto"/>
              <w:jc w:val="center"/>
              <w:rPr>
                <w:rFonts w:eastAsia="Times New Roman" w:cstheme="minorHAnsi"/>
                <w:b/>
                <w:bCs/>
                <w:sz w:val="24"/>
                <w:szCs w:val="24"/>
                <w:lang w:eastAsia="ru-RU"/>
              </w:rPr>
            </w:pPr>
            <w:r>
              <w:rPr>
                <w:rFonts w:eastAsia="Times New Roman" w:cstheme="minorHAnsi"/>
                <w:b/>
                <w:bCs/>
                <w:sz w:val="24"/>
                <w:szCs w:val="24"/>
                <w:lang w:eastAsia="ru-RU"/>
              </w:rPr>
              <w:t>2733,25</w:t>
            </w:r>
          </w:p>
        </w:tc>
      </w:tr>
      <w:tr w:rsidR="00DA7376" w:rsidRPr="00152635" w:rsidTr="00B24C54">
        <w:tc>
          <w:tcPr>
            <w:tcW w:w="449" w:type="pct"/>
            <w:vMerge/>
            <w:vAlign w:val="center"/>
          </w:tcPr>
          <w:p w:rsidR="00DA7376" w:rsidRPr="001139B1" w:rsidRDefault="00DA7376" w:rsidP="00B24C54">
            <w:pPr>
              <w:spacing w:before="0" w:after="0" w:line="240" w:lineRule="auto"/>
              <w:jc w:val="both"/>
              <w:rPr>
                <w:rFonts w:eastAsia="Times New Roman" w:cstheme="minorHAnsi"/>
                <w:b/>
                <w:bCs/>
                <w:sz w:val="24"/>
                <w:szCs w:val="24"/>
                <w:lang w:eastAsia="ru-RU"/>
              </w:rPr>
            </w:pPr>
          </w:p>
        </w:tc>
        <w:tc>
          <w:tcPr>
            <w:tcW w:w="1908" w:type="pct"/>
            <w:vMerge/>
            <w:vAlign w:val="center"/>
          </w:tcPr>
          <w:p w:rsidR="00DA7376" w:rsidRPr="001139B1" w:rsidRDefault="00DA7376" w:rsidP="00B24C54">
            <w:pPr>
              <w:spacing w:before="0" w:after="0" w:line="240" w:lineRule="auto"/>
              <w:rPr>
                <w:rFonts w:eastAsia="Times New Roman" w:cstheme="minorHAnsi"/>
                <w:b/>
                <w:bCs/>
                <w:sz w:val="24"/>
                <w:szCs w:val="24"/>
                <w:lang w:eastAsia="ru-RU"/>
              </w:rPr>
            </w:pPr>
          </w:p>
        </w:tc>
        <w:tc>
          <w:tcPr>
            <w:tcW w:w="791" w:type="pct"/>
            <w:vAlign w:val="center"/>
          </w:tcPr>
          <w:p w:rsidR="00DA7376" w:rsidRPr="001139B1" w:rsidRDefault="00DA7376" w:rsidP="00B24C54">
            <w:pPr>
              <w:spacing w:before="0" w:after="0" w:line="240" w:lineRule="auto"/>
              <w:jc w:val="both"/>
              <w:rPr>
                <w:rFonts w:eastAsia="Times New Roman" w:cstheme="minorHAnsi"/>
                <w:b/>
                <w:bCs/>
                <w:sz w:val="24"/>
                <w:szCs w:val="24"/>
                <w:lang w:eastAsia="ru-RU"/>
              </w:rPr>
            </w:pPr>
            <w:r w:rsidRPr="001139B1">
              <w:rPr>
                <w:rFonts w:eastAsia="Times New Roman" w:cstheme="minorHAnsi"/>
                <w:b/>
                <w:bCs/>
                <w:sz w:val="24"/>
                <w:szCs w:val="24"/>
                <w:lang w:eastAsia="ru-RU"/>
              </w:rPr>
              <w:t>%</w:t>
            </w:r>
          </w:p>
        </w:tc>
        <w:tc>
          <w:tcPr>
            <w:tcW w:w="935" w:type="pct"/>
            <w:vAlign w:val="center"/>
          </w:tcPr>
          <w:p w:rsidR="00DA7376" w:rsidRPr="001139B1" w:rsidRDefault="00621EE2" w:rsidP="00B24C54">
            <w:pPr>
              <w:spacing w:before="0" w:after="0" w:line="240" w:lineRule="auto"/>
              <w:jc w:val="center"/>
              <w:rPr>
                <w:rFonts w:eastAsia="Times New Roman" w:cstheme="minorHAnsi"/>
                <w:b/>
                <w:bCs/>
                <w:sz w:val="24"/>
                <w:szCs w:val="24"/>
                <w:lang w:eastAsia="ru-RU"/>
              </w:rPr>
            </w:pPr>
            <w:r w:rsidRPr="001139B1">
              <w:rPr>
                <w:rFonts w:eastAsia="Times New Roman" w:cstheme="minorHAnsi"/>
                <w:b/>
                <w:bCs/>
                <w:sz w:val="24"/>
                <w:szCs w:val="24"/>
                <w:lang w:eastAsia="ru-RU"/>
              </w:rPr>
              <w:t>9,36</w:t>
            </w:r>
          </w:p>
        </w:tc>
        <w:tc>
          <w:tcPr>
            <w:tcW w:w="917" w:type="pct"/>
            <w:vAlign w:val="center"/>
          </w:tcPr>
          <w:p w:rsidR="00DA7376" w:rsidRPr="00E050BA" w:rsidRDefault="002F6B5F" w:rsidP="005639FD">
            <w:pPr>
              <w:spacing w:before="0" w:after="0" w:line="240" w:lineRule="auto"/>
              <w:jc w:val="center"/>
              <w:rPr>
                <w:rFonts w:eastAsia="Times New Roman" w:cstheme="minorHAnsi"/>
                <w:b/>
                <w:bCs/>
                <w:sz w:val="24"/>
                <w:szCs w:val="24"/>
                <w:highlight w:val="yellow"/>
                <w:lang w:val="en-US" w:eastAsia="ru-RU"/>
              </w:rPr>
            </w:pPr>
            <w:r w:rsidRPr="002F6B5F">
              <w:rPr>
                <w:rFonts w:eastAsia="Times New Roman" w:cstheme="minorHAnsi"/>
                <w:b/>
                <w:bCs/>
                <w:sz w:val="24"/>
                <w:szCs w:val="24"/>
                <w:lang w:eastAsia="ru-RU"/>
              </w:rPr>
              <w:t>28,07</w:t>
            </w:r>
          </w:p>
        </w:tc>
      </w:tr>
      <w:tr w:rsidR="00DA7376" w:rsidRPr="00152635" w:rsidTr="00B24C54">
        <w:tc>
          <w:tcPr>
            <w:tcW w:w="449" w:type="pct"/>
            <w:vMerge w:val="restart"/>
            <w:vAlign w:val="center"/>
          </w:tcPr>
          <w:p w:rsidR="00DA7376" w:rsidRPr="001139B1" w:rsidRDefault="003A6D50" w:rsidP="00B24C54">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7</w:t>
            </w:r>
            <w:r w:rsidR="00DA7376" w:rsidRPr="001139B1">
              <w:rPr>
                <w:rFonts w:eastAsia="Times New Roman" w:cstheme="minorHAnsi"/>
                <w:bCs/>
                <w:sz w:val="24"/>
                <w:szCs w:val="24"/>
                <w:lang w:eastAsia="ru-RU"/>
              </w:rPr>
              <w:t>.1</w:t>
            </w:r>
          </w:p>
        </w:tc>
        <w:tc>
          <w:tcPr>
            <w:tcW w:w="1908" w:type="pct"/>
            <w:vMerge w:val="restart"/>
          </w:tcPr>
          <w:p w:rsidR="00DA7376" w:rsidRPr="001139B1" w:rsidRDefault="00DA7376" w:rsidP="0050592C">
            <w:pPr>
              <w:spacing w:before="0" w:after="0" w:line="240" w:lineRule="auto"/>
              <w:rPr>
                <w:rFonts w:eastAsia="Times New Roman" w:cstheme="minorHAnsi"/>
                <w:bCs/>
                <w:sz w:val="24"/>
                <w:szCs w:val="24"/>
                <w:lang w:eastAsia="ru-RU"/>
              </w:rPr>
            </w:pPr>
            <w:r w:rsidRPr="001139B1">
              <w:rPr>
                <w:rFonts w:eastAsia="Times New Roman" w:cstheme="minorHAnsi"/>
                <w:bCs/>
                <w:sz w:val="24"/>
                <w:szCs w:val="24"/>
                <w:lang w:eastAsia="ru-RU"/>
              </w:rPr>
              <w:t>Зона сельскохозяйственного  использования</w:t>
            </w:r>
          </w:p>
        </w:tc>
        <w:tc>
          <w:tcPr>
            <w:tcW w:w="791" w:type="pct"/>
            <w:vAlign w:val="center"/>
          </w:tcPr>
          <w:p w:rsidR="00DA7376" w:rsidRPr="001139B1" w:rsidRDefault="00DA7376" w:rsidP="00B24C54">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га</w:t>
            </w:r>
          </w:p>
        </w:tc>
        <w:tc>
          <w:tcPr>
            <w:tcW w:w="935" w:type="pct"/>
            <w:vAlign w:val="center"/>
          </w:tcPr>
          <w:p w:rsidR="00DA7376" w:rsidRPr="001139B1" w:rsidRDefault="00DA7376" w:rsidP="00B24C54">
            <w:pPr>
              <w:spacing w:before="0" w:after="0" w:line="240" w:lineRule="auto"/>
              <w:jc w:val="center"/>
              <w:rPr>
                <w:rFonts w:eastAsia="Times New Roman" w:cstheme="minorHAnsi"/>
                <w:bCs/>
                <w:sz w:val="24"/>
                <w:szCs w:val="24"/>
                <w:lang w:eastAsia="ru-RU"/>
              </w:rPr>
            </w:pPr>
            <w:r w:rsidRPr="001139B1">
              <w:rPr>
                <w:rFonts w:eastAsia="Times New Roman" w:cstheme="minorHAnsi"/>
                <w:sz w:val="24"/>
                <w:szCs w:val="24"/>
                <w:lang w:eastAsia="ru-RU"/>
              </w:rPr>
              <w:t>914,66</w:t>
            </w:r>
          </w:p>
        </w:tc>
        <w:tc>
          <w:tcPr>
            <w:tcW w:w="917" w:type="pct"/>
            <w:vAlign w:val="center"/>
          </w:tcPr>
          <w:p w:rsidR="00DA7376" w:rsidRPr="00E050BA" w:rsidRDefault="00036CEA" w:rsidP="00AD15AC">
            <w:pPr>
              <w:spacing w:before="0" w:after="0" w:line="240" w:lineRule="auto"/>
              <w:jc w:val="center"/>
              <w:rPr>
                <w:rFonts w:eastAsia="Times New Roman" w:cstheme="minorHAnsi"/>
                <w:sz w:val="24"/>
                <w:szCs w:val="24"/>
                <w:highlight w:val="yellow"/>
                <w:lang w:val="en-US" w:eastAsia="ru-RU"/>
              </w:rPr>
            </w:pPr>
            <w:r w:rsidRPr="00036CEA">
              <w:rPr>
                <w:rFonts w:eastAsia="Times New Roman" w:cstheme="minorHAnsi"/>
                <w:sz w:val="24"/>
                <w:szCs w:val="24"/>
                <w:lang w:eastAsia="ru-RU"/>
              </w:rPr>
              <w:t>1765,97</w:t>
            </w:r>
          </w:p>
        </w:tc>
      </w:tr>
      <w:tr w:rsidR="00DA7376" w:rsidRPr="00152635" w:rsidTr="00B24C54">
        <w:tc>
          <w:tcPr>
            <w:tcW w:w="449" w:type="pct"/>
            <w:vMerge/>
            <w:vAlign w:val="center"/>
          </w:tcPr>
          <w:p w:rsidR="00DA7376" w:rsidRPr="001139B1" w:rsidRDefault="00DA7376" w:rsidP="00B24C54">
            <w:pPr>
              <w:spacing w:before="0" w:after="0" w:line="240" w:lineRule="auto"/>
              <w:jc w:val="both"/>
              <w:rPr>
                <w:rFonts w:eastAsia="Times New Roman" w:cstheme="minorHAnsi"/>
                <w:bCs/>
                <w:sz w:val="24"/>
                <w:szCs w:val="24"/>
                <w:lang w:eastAsia="ru-RU"/>
              </w:rPr>
            </w:pPr>
          </w:p>
        </w:tc>
        <w:tc>
          <w:tcPr>
            <w:tcW w:w="1908" w:type="pct"/>
            <w:vMerge/>
          </w:tcPr>
          <w:p w:rsidR="00DA7376" w:rsidRPr="001139B1" w:rsidRDefault="00DA7376" w:rsidP="00B24C54">
            <w:pPr>
              <w:spacing w:before="0" w:after="0" w:line="240" w:lineRule="auto"/>
              <w:rPr>
                <w:rFonts w:eastAsia="Times New Roman" w:cstheme="minorHAnsi"/>
                <w:bCs/>
                <w:sz w:val="24"/>
                <w:szCs w:val="24"/>
                <w:lang w:eastAsia="ru-RU"/>
              </w:rPr>
            </w:pPr>
          </w:p>
        </w:tc>
        <w:tc>
          <w:tcPr>
            <w:tcW w:w="791" w:type="pct"/>
            <w:vAlign w:val="center"/>
          </w:tcPr>
          <w:p w:rsidR="00DA7376" w:rsidRPr="001139B1" w:rsidRDefault="00DA7376" w:rsidP="00B24C54">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w:t>
            </w:r>
          </w:p>
        </w:tc>
        <w:tc>
          <w:tcPr>
            <w:tcW w:w="935" w:type="pct"/>
            <w:vAlign w:val="center"/>
          </w:tcPr>
          <w:p w:rsidR="00DA7376" w:rsidRPr="001139B1" w:rsidRDefault="00621EE2" w:rsidP="00B24C54">
            <w:pPr>
              <w:spacing w:before="0" w:after="0" w:line="240" w:lineRule="auto"/>
              <w:jc w:val="center"/>
              <w:rPr>
                <w:rFonts w:eastAsia="Times New Roman" w:cstheme="minorHAnsi"/>
                <w:bCs/>
                <w:sz w:val="24"/>
                <w:szCs w:val="24"/>
                <w:lang w:eastAsia="ru-RU"/>
              </w:rPr>
            </w:pPr>
            <w:r w:rsidRPr="001139B1">
              <w:rPr>
                <w:rFonts w:eastAsia="Times New Roman" w:cstheme="minorHAnsi"/>
                <w:bCs/>
                <w:sz w:val="24"/>
                <w:szCs w:val="24"/>
                <w:lang w:eastAsia="ru-RU"/>
              </w:rPr>
              <w:t>9,36</w:t>
            </w:r>
          </w:p>
        </w:tc>
        <w:tc>
          <w:tcPr>
            <w:tcW w:w="917" w:type="pct"/>
            <w:vAlign w:val="center"/>
          </w:tcPr>
          <w:p w:rsidR="00DA7376" w:rsidRPr="002F6B5F" w:rsidRDefault="002F6B5F" w:rsidP="003F5955">
            <w:pPr>
              <w:spacing w:before="0" w:after="0" w:line="240" w:lineRule="auto"/>
              <w:jc w:val="center"/>
              <w:rPr>
                <w:rFonts w:eastAsia="Times New Roman" w:cstheme="minorHAnsi"/>
                <w:sz w:val="24"/>
                <w:szCs w:val="24"/>
                <w:lang w:eastAsia="ru-RU"/>
              </w:rPr>
            </w:pPr>
            <w:r w:rsidRPr="002F6B5F">
              <w:rPr>
                <w:rFonts w:eastAsia="Times New Roman" w:cstheme="minorHAnsi"/>
                <w:sz w:val="24"/>
                <w:szCs w:val="24"/>
                <w:lang w:eastAsia="ru-RU"/>
              </w:rPr>
              <w:t>18,13</w:t>
            </w:r>
          </w:p>
        </w:tc>
      </w:tr>
      <w:tr w:rsidR="00DA7376" w:rsidRPr="00152635" w:rsidTr="00B24C54">
        <w:tc>
          <w:tcPr>
            <w:tcW w:w="449" w:type="pct"/>
            <w:vMerge w:val="restart"/>
            <w:vAlign w:val="center"/>
          </w:tcPr>
          <w:p w:rsidR="00DA7376" w:rsidRPr="001139B1" w:rsidRDefault="003A6D50" w:rsidP="00B24C54">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7</w:t>
            </w:r>
            <w:r w:rsidR="00DA7376" w:rsidRPr="001139B1">
              <w:rPr>
                <w:rFonts w:eastAsia="Times New Roman" w:cstheme="minorHAnsi"/>
                <w:bCs/>
                <w:sz w:val="24"/>
                <w:szCs w:val="24"/>
                <w:lang w:eastAsia="ru-RU"/>
              </w:rPr>
              <w:t>.2</w:t>
            </w:r>
          </w:p>
        </w:tc>
        <w:tc>
          <w:tcPr>
            <w:tcW w:w="1908" w:type="pct"/>
            <w:vMerge w:val="restart"/>
          </w:tcPr>
          <w:p w:rsidR="00DA7376" w:rsidRPr="001139B1" w:rsidRDefault="00B87E57" w:rsidP="00B24C54">
            <w:pPr>
              <w:spacing w:before="0" w:after="0" w:line="240" w:lineRule="auto"/>
              <w:rPr>
                <w:rFonts w:eastAsia="Times New Roman" w:cstheme="minorHAnsi"/>
                <w:bCs/>
                <w:sz w:val="24"/>
                <w:szCs w:val="24"/>
                <w:lang w:eastAsia="ru-RU"/>
              </w:rPr>
            </w:pPr>
            <w:r w:rsidRPr="001139B1">
              <w:rPr>
                <w:rFonts w:eastAsia="Times New Roman" w:cstheme="minorHAnsi"/>
                <w:bCs/>
                <w:sz w:val="24"/>
                <w:szCs w:val="24"/>
                <w:lang w:eastAsia="ru-RU"/>
              </w:rPr>
              <w:t xml:space="preserve">Зона садоводческих, огороднических или дачных некоммерческих объединений </w:t>
            </w:r>
            <w:r w:rsidRPr="001139B1">
              <w:rPr>
                <w:rFonts w:eastAsia="Times New Roman" w:cstheme="minorHAnsi"/>
                <w:bCs/>
                <w:sz w:val="24"/>
                <w:szCs w:val="24"/>
                <w:lang w:eastAsia="ru-RU"/>
              </w:rPr>
              <w:lastRenderedPageBreak/>
              <w:t>граждан</w:t>
            </w:r>
          </w:p>
        </w:tc>
        <w:tc>
          <w:tcPr>
            <w:tcW w:w="791" w:type="pct"/>
            <w:vAlign w:val="center"/>
          </w:tcPr>
          <w:p w:rsidR="00DA7376" w:rsidRPr="001139B1" w:rsidRDefault="00DA7376" w:rsidP="005917F4">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lastRenderedPageBreak/>
              <w:t>га</w:t>
            </w:r>
          </w:p>
        </w:tc>
        <w:tc>
          <w:tcPr>
            <w:tcW w:w="935" w:type="pct"/>
            <w:vAlign w:val="center"/>
          </w:tcPr>
          <w:p w:rsidR="00DA7376" w:rsidRPr="001139B1" w:rsidRDefault="003A6D50" w:rsidP="00B24C54">
            <w:pPr>
              <w:spacing w:before="0" w:after="0" w:line="240" w:lineRule="auto"/>
              <w:jc w:val="center"/>
              <w:rPr>
                <w:rFonts w:eastAsia="Times New Roman" w:cstheme="minorHAnsi"/>
                <w:bCs/>
                <w:sz w:val="24"/>
                <w:szCs w:val="24"/>
                <w:lang w:eastAsia="ru-RU"/>
              </w:rPr>
            </w:pPr>
            <w:r w:rsidRPr="001139B1">
              <w:rPr>
                <w:rFonts w:eastAsia="Times New Roman" w:cstheme="minorHAnsi"/>
                <w:bCs/>
                <w:sz w:val="24"/>
                <w:szCs w:val="24"/>
                <w:lang w:eastAsia="ru-RU"/>
              </w:rPr>
              <w:t>-</w:t>
            </w:r>
          </w:p>
        </w:tc>
        <w:tc>
          <w:tcPr>
            <w:tcW w:w="917" w:type="pct"/>
            <w:vAlign w:val="center"/>
          </w:tcPr>
          <w:p w:rsidR="00DA7376" w:rsidRPr="002F6B5F" w:rsidRDefault="003F5955" w:rsidP="00036CEA">
            <w:pPr>
              <w:spacing w:before="0" w:after="0" w:line="240" w:lineRule="auto"/>
              <w:jc w:val="center"/>
              <w:rPr>
                <w:rFonts w:eastAsia="Times New Roman" w:cstheme="minorHAnsi"/>
                <w:sz w:val="24"/>
                <w:szCs w:val="24"/>
                <w:lang w:val="en-US" w:eastAsia="ru-RU"/>
              </w:rPr>
            </w:pPr>
            <w:r w:rsidRPr="002F6B5F">
              <w:rPr>
                <w:rFonts w:eastAsia="Times New Roman" w:cstheme="minorHAnsi"/>
                <w:sz w:val="24"/>
                <w:szCs w:val="24"/>
                <w:lang w:eastAsia="ru-RU"/>
              </w:rPr>
              <w:t>456,</w:t>
            </w:r>
            <w:r w:rsidR="00036CEA" w:rsidRPr="002F6B5F">
              <w:rPr>
                <w:rFonts w:eastAsia="Times New Roman" w:cstheme="minorHAnsi"/>
                <w:sz w:val="24"/>
                <w:szCs w:val="24"/>
                <w:lang w:eastAsia="ru-RU"/>
              </w:rPr>
              <w:t>47</w:t>
            </w:r>
          </w:p>
        </w:tc>
      </w:tr>
      <w:tr w:rsidR="00DA7376" w:rsidRPr="00152635" w:rsidTr="00B24C54">
        <w:tc>
          <w:tcPr>
            <w:tcW w:w="449" w:type="pct"/>
            <w:vMerge/>
            <w:vAlign w:val="center"/>
          </w:tcPr>
          <w:p w:rsidR="00DA7376" w:rsidRPr="001139B1" w:rsidRDefault="00DA7376" w:rsidP="00B24C54">
            <w:pPr>
              <w:spacing w:before="0" w:after="0" w:line="240" w:lineRule="auto"/>
              <w:jc w:val="both"/>
              <w:rPr>
                <w:rFonts w:eastAsia="Times New Roman" w:cstheme="minorHAnsi"/>
                <w:bCs/>
                <w:sz w:val="24"/>
                <w:szCs w:val="24"/>
                <w:lang w:eastAsia="ru-RU"/>
              </w:rPr>
            </w:pPr>
          </w:p>
        </w:tc>
        <w:tc>
          <w:tcPr>
            <w:tcW w:w="1908" w:type="pct"/>
            <w:vMerge/>
          </w:tcPr>
          <w:p w:rsidR="00DA7376" w:rsidRPr="001139B1" w:rsidRDefault="00DA7376" w:rsidP="00B24C54">
            <w:pPr>
              <w:spacing w:before="0" w:after="0" w:line="240" w:lineRule="auto"/>
              <w:rPr>
                <w:rFonts w:eastAsia="Times New Roman" w:cstheme="minorHAnsi"/>
                <w:bCs/>
                <w:sz w:val="24"/>
                <w:szCs w:val="24"/>
                <w:lang w:eastAsia="ru-RU"/>
              </w:rPr>
            </w:pPr>
          </w:p>
        </w:tc>
        <w:tc>
          <w:tcPr>
            <w:tcW w:w="791" w:type="pct"/>
            <w:vAlign w:val="center"/>
          </w:tcPr>
          <w:p w:rsidR="00DA7376" w:rsidRPr="001139B1" w:rsidRDefault="00DA7376" w:rsidP="005917F4">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w:t>
            </w:r>
          </w:p>
        </w:tc>
        <w:tc>
          <w:tcPr>
            <w:tcW w:w="935" w:type="pct"/>
            <w:vAlign w:val="center"/>
          </w:tcPr>
          <w:p w:rsidR="00DA7376" w:rsidRPr="001139B1" w:rsidRDefault="00621EE2" w:rsidP="00B24C54">
            <w:pPr>
              <w:spacing w:before="0" w:after="0" w:line="240" w:lineRule="auto"/>
              <w:jc w:val="center"/>
              <w:rPr>
                <w:rFonts w:eastAsia="Times New Roman" w:cstheme="minorHAnsi"/>
                <w:bCs/>
                <w:sz w:val="24"/>
                <w:szCs w:val="24"/>
                <w:lang w:eastAsia="ru-RU"/>
              </w:rPr>
            </w:pPr>
            <w:r w:rsidRPr="001139B1">
              <w:rPr>
                <w:rFonts w:eastAsia="Times New Roman" w:cstheme="minorHAnsi"/>
                <w:bCs/>
                <w:sz w:val="24"/>
                <w:szCs w:val="24"/>
                <w:lang w:eastAsia="ru-RU"/>
              </w:rPr>
              <w:t>-</w:t>
            </w:r>
          </w:p>
        </w:tc>
        <w:tc>
          <w:tcPr>
            <w:tcW w:w="917" w:type="pct"/>
            <w:vAlign w:val="center"/>
          </w:tcPr>
          <w:p w:rsidR="00DA7376" w:rsidRPr="002F6B5F" w:rsidRDefault="00FC38F6" w:rsidP="003F5955">
            <w:pPr>
              <w:spacing w:before="0" w:after="0" w:line="240" w:lineRule="auto"/>
              <w:jc w:val="center"/>
              <w:rPr>
                <w:rFonts w:eastAsia="Times New Roman" w:cstheme="minorHAnsi"/>
                <w:sz w:val="24"/>
                <w:szCs w:val="24"/>
                <w:lang w:eastAsia="ru-RU"/>
              </w:rPr>
            </w:pPr>
            <w:r w:rsidRPr="002F6B5F">
              <w:rPr>
                <w:rFonts w:eastAsia="Times New Roman" w:cstheme="minorHAnsi"/>
                <w:sz w:val="24"/>
                <w:szCs w:val="24"/>
                <w:lang w:val="en-US" w:eastAsia="ru-RU"/>
              </w:rPr>
              <w:t>4</w:t>
            </w:r>
            <w:r w:rsidR="00977748" w:rsidRPr="002F6B5F">
              <w:rPr>
                <w:rFonts w:eastAsia="Times New Roman" w:cstheme="minorHAnsi"/>
                <w:sz w:val="24"/>
                <w:szCs w:val="24"/>
                <w:lang w:eastAsia="ru-RU"/>
              </w:rPr>
              <w:t>,</w:t>
            </w:r>
            <w:r w:rsidR="003F5955" w:rsidRPr="002F6B5F">
              <w:rPr>
                <w:rFonts w:eastAsia="Times New Roman" w:cstheme="minorHAnsi"/>
                <w:sz w:val="24"/>
                <w:szCs w:val="24"/>
                <w:lang w:eastAsia="ru-RU"/>
              </w:rPr>
              <w:t>69</w:t>
            </w:r>
          </w:p>
        </w:tc>
      </w:tr>
      <w:tr w:rsidR="00DA7376" w:rsidRPr="00152635" w:rsidTr="005917F4">
        <w:tc>
          <w:tcPr>
            <w:tcW w:w="449" w:type="pct"/>
            <w:vMerge w:val="restart"/>
            <w:vAlign w:val="center"/>
          </w:tcPr>
          <w:p w:rsidR="00DA7376" w:rsidRPr="001139B1" w:rsidRDefault="003A6D50" w:rsidP="005917F4">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lastRenderedPageBreak/>
              <w:t>7</w:t>
            </w:r>
            <w:r w:rsidR="00DA7376" w:rsidRPr="001139B1">
              <w:rPr>
                <w:rFonts w:eastAsia="Times New Roman" w:cstheme="minorHAnsi"/>
                <w:bCs/>
                <w:sz w:val="24"/>
                <w:szCs w:val="24"/>
                <w:lang w:eastAsia="ru-RU"/>
              </w:rPr>
              <w:t>.3</w:t>
            </w:r>
          </w:p>
        </w:tc>
        <w:tc>
          <w:tcPr>
            <w:tcW w:w="1908" w:type="pct"/>
            <w:vMerge w:val="restart"/>
          </w:tcPr>
          <w:p w:rsidR="00DA7376" w:rsidRPr="001139B1" w:rsidRDefault="00DA7376" w:rsidP="005917F4">
            <w:pPr>
              <w:spacing w:before="0" w:after="0" w:line="240" w:lineRule="auto"/>
              <w:rPr>
                <w:rFonts w:eastAsia="Times New Roman" w:cstheme="minorHAnsi"/>
                <w:bCs/>
                <w:sz w:val="24"/>
                <w:szCs w:val="24"/>
                <w:lang w:eastAsia="ru-RU"/>
              </w:rPr>
            </w:pPr>
            <w:r w:rsidRPr="001139B1">
              <w:rPr>
                <w:rFonts w:eastAsia="Times New Roman" w:cstheme="minorHAnsi"/>
                <w:bCs/>
                <w:sz w:val="24"/>
                <w:szCs w:val="24"/>
                <w:lang w:eastAsia="ru-RU"/>
              </w:rPr>
              <w:t>Производственная зона сельскохозяйственных предприятий</w:t>
            </w:r>
          </w:p>
        </w:tc>
        <w:tc>
          <w:tcPr>
            <w:tcW w:w="791" w:type="pct"/>
            <w:vAlign w:val="center"/>
          </w:tcPr>
          <w:p w:rsidR="00DA7376" w:rsidRPr="001139B1" w:rsidRDefault="00DA7376" w:rsidP="005917F4">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га</w:t>
            </w:r>
          </w:p>
        </w:tc>
        <w:tc>
          <w:tcPr>
            <w:tcW w:w="935" w:type="pct"/>
            <w:vAlign w:val="center"/>
          </w:tcPr>
          <w:p w:rsidR="00DA7376" w:rsidRPr="001139B1" w:rsidRDefault="003A6D50" w:rsidP="005917F4">
            <w:pPr>
              <w:spacing w:before="0" w:after="0" w:line="240" w:lineRule="auto"/>
              <w:jc w:val="center"/>
              <w:rPr>
                <w:rFonts w:eastAsia="Times New Roman" w:cstheme="minorHAnsi"/>
                <w:bCs/>
                <w:sz w:val="24"/>
                <w:szCs w:val="24"/>
                <w:lang w:eastAsia="ru-RU"/>
              </w:rPr>
            </w:pPr>
            <w:r w:rsidRPr="001139B1">
              <w:rPr>
                <w:rFonts w:eastAsia="Times New Roman" w:cstheme="minorHAnsi"/>
                <w:bCs/>
                <w:sz w:val="24"/>
                <w:szCs w:val="24"/>
                <w:lang w:eastAsia="ru-RU"/>
              </w:rPr>
              <w:t>-</w:t>
            </w:r>
          </w:p>
        </w:tc>
        <w:tc>
          <w:tcPr>
            <w:tcW w:w="917" w:type="pct"/>
            <w:vAlign w:val="center"/>
          </w:tcPr>
          <w:p w:rsidR="00DA7376" w:rsidRPr="00E050BA" w:rsidRDefault="002F6B5F" w:rsidP="00696124">
            <w:pPr>
              <w:spacing w:before="0" w:after="0" w:line="240" w:lineRule="auto"/>
              <w:jc w:val="center"/>
              <w:rPr>
                <w:rFonts w:eastAsia="Times New Roman" w:cstheme="minorHAnsi"/>
                <w:sz w:val="24"/>
                <w:szCs w:val="24"/>
                <w:highlight w:val="yellow"/>
                <w:lang w:val="en-US" w:eastAsia="ru-RU"/>
              </w:rPr>
            </w:pPr>
            <w:r w:rsidRPr="002F6B5F">
              <w:rPr>
                <w:rFonts w:eastAsia="Times New Roman" w:cstheme="minorHAnsi"/>
                <w:sz w:val="24"/>
                <w:szCs w:val="24"/>
                <w:lang w:eastAsia="ru-RU"/>
              </w:rPr>
              <w:t>510,81</w:t>
            </w:r>
          </w:p>
        </w:tc>
      </w:tr>
      <w:tr w:rsidR="00DA7376" w:rsidRPr="00152635" w:rsidTr="00B24C54">
        <w:tc>
          <w:tcPr>
            <w:tcW w:w="449" w:type="pct"/>
            <w:vMerge/>
            <w:vAlign w:val="center"/>
          </w:tcPr>
          <w:p w:rsidR="00DA7376" w:rsidRPr="001139B1" w:rsidRDefault="00DA7376" w:rsidP="00B24C54">
            <w:pPr>
              <w:spacing w:before="0" w:after="0" w:line="240" w:lineRule="auto"/>
              <w:jc w:val="both"/>
              <w:rPr>
                <w:rFonts w:eastAsia="Times New Roman" w:cstheme="minorHAnsi"/>
                <w:bCs/>
                <w:sz w:val="24"/>
                <w:szCs w:val="24"/>
                <w:lang w:eastAsia="ru-RU"/>
              </w:rPr>
            </w:pPr>
          </w:p>
        </w:tc>
        <w:tc>
          <w:tcPr>
            <w:tcW w:w="1908" w:type="pct"/>
            <w:vMerge/>
          </w:tcPr>
          <w:p w:rsidR="00DA7376" w:rsidRPr="001139B1" w:rsidRDefault="00DA7376" w:rsidP="00B24C54">
            <w:pPr>
              <w:spacing w:before="0" w:after="0" w:line="240" w:lineRule="auto"/>
              <w:rPr>
                <w:rFonts w:eastAsia="Times New Roman" w:cstheme="minorHAnsi"/>
                <w:bCs/>
                <w:sz w:val="24"/>
                <w:szCs w:val="24"/>
                <w:lang w:eastAsia="ru-RU"/>
              </w:rPr>
            </w:pPr>
          </w:p>
        </w:tc>
        <w:tc>
          <w:tcPr>
            <w:tcW w:w="791" w:type="pct"/>
            <w:vAlign w:val="center"/>
          </w:tcPr>
          <w:p w:rsidR="00DA7376" w:rsidRPr="001139B1" w:rsidRDefault="00DA7376" w:rsidP="005917F4">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w:t>
            </w:r>
          </w:p>
        </w:tc>
        <w:tc>
          <w:tcPr>
            <w:tcW w:w="935" w:type="pct"/>
            <w:vAlign w:val="center"/>
          </w:tcPr>
          <w:p w:rsidR="00DA7376" w:rsidRPr="001139B1" w:rsidRDefault="00621EE2" w:rsidP="00B24C54">
            <w:pPr>
              <w:spacing w:before="0" w:after="0" w:line="240" w:lineRule="auto"/>
              <w:jc w:val="center"/>
              <w:rPr>
                <w:rFonts w:eastAsia="Times New Roman" w:cstheme="minorHAnsi"/>
                <w:bCs/>
                <w:sz w:val="24"/>
                <w:szCs w:val="24"/>
                <w:lang w:eastAsia="ru-RU"/>
              </w:rPr>
            </w:pPr>
            <w:r w:rsidRPr="001139B1">
              <w:rPr>
                <w:rFonts w:eastAsia="Times New Roman" w:cstheme="minorHAnsi"/>
                <w:bCs/>
                <w:sz w:val="24"/>
                <w:szCs w:val="24"/>
                <w:lang w:eastAsia="ru-RU"/>
              </w:rPr>
              <w:t>-</w:t>
            </w:r>
          </w:p>
        </w:tc>
        <w:tc>
          <w:tcPr>
            <w:tcW w:w="917" w:type="pct"/>
            <w:vAlign w:val="center"/>
          </w:tcPr>
          <w:p w:rsidR="00DA7376" w:rsidRPr="00E050BA" w:rsidRDefault="00977748" w:rsidP="00FC38F6">
            <w:pPr>
              <w:spacing w:before="0" w:after="0" w:line="240" w:lineRule="auto"/>
              <w:jc w:val="center"/>
              <w:rPr>
                <w:rFonts w:eastAsia="Times New Roman" w:cstheme="minorHAnsi"/>
                <w:bCs/>
                <w:sz w:val="24"/>
                <w:szCs w:val="24"/>
                <w:highlight w:val="yellow"/>
                <w:lang w:val="en-US" w:eastAsia="ru-RU"/>
              </w:rPr>
            </w:pPr>
            <w:r w:rsidRPr="002F6B5F">
              <w:rPr>
                <w:rFonts w:eastAsia="Times New Roman" w:cstheme="minorHAnsi"/>
                <w:bCs/>
                <w:sz w:val="24"/>
                <w:szCs w:val="24"/>
                <w:lang w:eastAsia="ru-RU"/>
              </w:rPr>
              <w:t>5,</w:t>
            </w:r>
            <w:r w:rsidR="00A4603E" w:rsidRPr="002F6B5F">
              <w:rPr>
                <w:rFonts w:eastAsia="Times New Roman" w:cstheme="minorHAnsi"/>
                <w:bCs/>
                <w:sz w:val="24"/>
                <w:szCs w:val="24"/>
                <w:lang w:val="en-US" w:eastAsia="ru-RU"/>
              </w:rPr>
              <w:t>2</w:t>
            </w:r>
            <w:r w:rsidR="002F6B5F" w:rsidRPr="002F6B5F">
              <w:rPr>
                <w:rFonts w:eastAsia="Times New Roman" w:cstheme="minorHAnsi"/>
                <w:bCs/>
                <w:sz w:val="24"/>
                <w:szCs w:val="24"/>
                <w:lang w:val="en-US" w:eastAsia="ru-RU"/>
              </w:rPr>
              <w:t>5</w:t>
            </w:r>
          </w:p>
        </w:tc>
      </w:tr>
      <w:tr w:rsidR="00DA7376" w:rsidRPr="00152635" w:rsidTr="00B24C54">
        <w:tc>
          <w:tcPr>
            <w:tcW w:w="449" w:type="pct"/>
            <w:vMerge w:val="restart"/>
            <w:vAlign w:val="center"/>
          </w:tcPr>
          <w:p w:rsidR="00DA7376" w:rsidRPr="001139B1" w:rsidRDefault="003A6D50" w:rsidP="00B24C54">
            <w:pPr>
              <w:spacing w:before="0" w:after="0" w:line="240" w:lineRule="auto"/>
              <w:jc w:val="both"/>
              <w:rPr>
                <w:rFonts w:eastAsia="Times New Roman" w:cstheme="minorHAnsi"/>
                <w:b/>
                <w:bCs/>
                <w:sz w:val="24"/>
                <w:szCs w:val="24"/>
                <w:lang w:eastAsia="ru-RU"/>
              </w:rPr>
            </w:pPr>
            <w:r w:rsidRPr="001139B1">
              <w:rPr>
                <w:rFonts w:eastAsia="Times New Roman" w:cstheme="minorHAnsi"/>
                <w:b/>
                <w:bCs/>
                <w:sz w:val="24"/>
                <w:szCs w:val="24"/>
                <w:lang w:eastAsia="ru-RU"/>
              </w:rPr>
              <w:t>8</w:t>
            </w:r>
          </w:p>
        </w:tc>
        <w:tc>
          <w:tcPr>
            <w:tcW w:w="1908" w:type="pct"/>
            <w:vMerge w:val="restart"/>
            <w:vAlign w:val="center"/>
          </w:tcPr>
          <w:p w:rsidR="00DA7376" w:rsidRPr="001139B1" w:rsidRDefault="00DA7376" w:rsidP="00B24C54">
            <w:pPr>
              <w:spacing w:before="0" w:after="0" w:line="240" w:lineRule="auto"/>
              <w:rPr>
                <w:rFonts w:eastAsia="Times New Roman" w:cstheme="minorHAnsi"/>
                <w:b/>
                <w:bCs/>
                <w:sz w:val="24"/>
                <w:szCs w:val="24"/>
                <w:lang w:eastAsia="ru-RU"/>
              </w:rPr>
            </w:pPr>
            <w:r w:rsidRPr="001139B1">
              <w:rPr>
                <w:rFonts w:eastAsia="Times New Roman" w:cstheme="minorHAnsi"/>
                <w:b/>
                <w:bCs/>
                <w:sz w:val="24"/>
                <w:szCs w:val="24"/>
                <w:lang w:eastAsia="ru-RU"/>
              </w:rPr>
              <w:t xml:space="preserve">Зоны специального назначения </w:t>
            </w:r>
          </w:p>
          <w:p w:rsidR="00DA7376" w:rsidRPr="001139B1" w:rsidRDefault="00DA7376" w:rsidP="00B24C54">
            <w:pPr>
              <w:spacing w:before="0" w:after="0" w:line="240" w:lineRule="auto"/>
              <w:rPr>
                <w:rFonts w:eastAsia="Times New Roman" w:cstheme="minorHAnsi"/>
                <w:b/>
                <w:bCs/>
                <w:sz w:val="24"/>
                <w:szCs w:val="24"/>
                <w:lang w:eastAsia="ru-RU"/>
              </w:rPr>
            </w:pPr>
            <w:r w:rsidRPr="001139B1">
              <w:rPr>
                <w:rFonts w:eastAsia="Times New Roman" w:cstheme="minorHAnsi"/>
                <w:b/>
                <w:bCs/>
                <w:sz w:val="24"/>
                <w:szCs w:val="24"/>
                <w:lang w:eastAsia="ru-RU"/>
              </w:rPr>
              <w:t>в том числе:</w:t>
            </w:r>
          </w:p>
        </w:tc>
        <w:tc>
          <w:tcPr>
            <w:tcW w:w="791" w:type="pct"/>
            <w:vAlign w:val="center"/>
          </w:tcPr>
          <w:p w:rsidR="00DA7376" w:rsidRPr="001139B1" w:rsidRDefault="00DA7376" w:rsidP="00B24C54">
            <w:pPr>
              <w:spacing w:before="0" w:after="0" w:line="240" w:lineRule="auto"/>
              <w:jc w:val="both"/>
              <w:rPr>
                <w:rFonts w:eastAsia="Times New Roman" w:cstheme="minorHAnsi"/>
                <w:b/>
                <w:bCs/>
                <w:sz w:val="24"/>
                <w:szCs w:val="24"/>
                <w:lang w:eastAsia="ru-RU"/>
              </w:rPr>
            </w:pPr>
            <w:r w:rsidRPr="001139B1">
              <w:rPr>
                <w:rFonts w:eastAsia="Times New Roman" w:cstheme="minorHAnsi"/>
                <w:b/>
                <w:bCs/>
                <w:sz w:val="24"/>
                <w:szCs w:val="24"/>
                <w:lang w:eastAsia="ru-RU"/>
              </w:rPr>
              <w:t>га</w:t>
            </w:r>
          </w:p>
        </w:tc>
        <w:tc>
          <w:tcPr>
            <w:tcW w:w="935" w:type="pct"/>
            <w:vAlign w:val="center"/>
          </w:tcPr>
          <w:p w:rsidR="00DA7376" w:rsidRPr="001139B1" w:rsidRDefault="007C1C9F" w:rsidP="00B24C54">
            <w:pPr>
              <w:spacing w:before="0" w:after="0" w:line="240" w:lineRule="auto"/>
              <w:jc w:val="center"/>
              <w:rPr>
                <w:rFonts w:eastAsia="Times New Roman" w:cstheme="minorHAnsi"/>
                <w:b/>
                <w:bCs/>
                <w:sz w:val="24"/>
                <w:szCs w:val="24"/>
                <w:lang w:eastAsia="ru-RU"/>
              </w:rPr>
            </w:pPr>
            <w:r w:rsidRPr="001139B1">
              <w:rPr>
                <w:rFonts w:eastAsia="Times New Roman" w:cstheme="minorHAnsi"/>
                <w:b/>
                <w:bCs/>
                <w:sz w:val="24"/>
                <w:szCs w:val="24"/>
                <w:lang w:eastAsia="ru-RU"/>
              </w:rPr>
              <w:t>56,28</w:t>
            </w:r>
          </w:p>
        </w:tc>
        <w:tc>
          <w:tcPr>
            <w:tcW w:w="917" w:type="pct"/>
            <w:vAlign w:val="center"/>
          </w:tcPr>
          <w:p w:rsidR="00DA7376" w:rsidRPr="002F6B5F" w:rsidRDefault="00FD2B22" w:rsidP="00FD2B22">
            <w:pPr>
              <w:spacing w:before="0" w:after="0" w:line="240" w:lineRule="auto"/>
              <w:jc w:val="center"/>
              <w:rPr>
                <w:rFonts w:eastAsia="Times New Roman" w:cstheme="minorHAnsi"/>
                <w:b/>
                <w:bCs/>
                <w:sz w:val="24"/>
                <w:szCs w:val="24"/>
                <w:lang w:val="en-US" w:eastAsia="ru-RU"/>
              </w:rPr>
            </w:pPr>
            <w:r w:rsidRPr="002F6B5F">
              <w:rPr>
                <w:rFonts w:eastAsia="Times New Roman" w:cstheme="minorHAnsi"/>
                <w:b/>
                <w:bCs/>
                <w:sz w:val="24"/>
                <w:szCs w:val="24"/>
                <w:lang w:val="en-US" w:eastAsia="ru-RU"/>
              </w:rPr>
              <w:t>109</w:t>
            </w:r>
            <w:r w:rsidR="006F57D8" w:rsidRPr="002F6B5F">
              <w:rPr>
                <w:rFonts w:eastAsia="Times New Roman" w:cstheme="minorHAnsi"/>
                <w:b/>
                <w:bCs/>
                <w:sz w:val="24"/>
                <w:szCs w:val="24"/>
                <w:lang w:eastAsia="ru-RU"/>
              </w:rPr>
              <w:t>,</w:t>
            </w:r>
            <w:r w:rsidRPr="002F6B5F">
              <w:rPr>
                <w:rFonts w:eastAsia="Times New Roman" w:cstheme="minorHAnsi"/>
                <w:b/>
                <w:bCs/>
                <w:sz w:val="24"/>
                <w:szCs w:val="24"/>
                <w:lang w:val="en-US" w:eastAsia="ru-RU"/>
              </w:rPr>
              <w:t>0</w:t>
            </w:r>
          </w:p>
        </w:tc>
      </w:tr>
      <w:tr w:rsidR="00DA7376" w:rsidRPr="00152635" w:rsidTr="00B24C54">
        <w:trPr>
          <w:trHeight w:val="463"/>
        </w:trPr>
        <w:tc>
          <w:tcPr>
            <w:tcW w:w="449" w:type="pct"/>
            <w:vMerge/>
            <w:vAlign w:val="center"/>
          </w:tcPr>
          <w:p w:rsidR="00DA7376" w:rsidRPr="001139B1" w:rsidRDefault="00DA7376" w:rsidP="00B24C54">
            <w:pPr>
              <w:spacing w:before="0" w:after="0" w:line="240" w:lineRule="auto"/>
              <w:jc w:val="both"/>
              <w:rPr>
                <w:rFonts w:eastAsia="Times New Roman" w:cstheme="minorHAnsi"/>
                <w:b/>
                <w:bCs/>
                <w:sz w:val="24"/>
                <w:szCs w:val="24"/>
                <w:lang w:eastAsia="ru-RU"/>
              </w:rPr>
            </w:pPr>
          </w:p>
        </w:tc>
        <w:tc>
          <w:tcPr>
            <w:tcW w:w="1908" w:type="pct"/>
            <w:vMerge/>
            <w:vAlign w:val="center"/>
          </w:tcPr>
          <w:p w:rsidR="00DA7376" w:rsidRPr="001139B1" w:rsidRDefault="00DA7376" w:rsidP="00B24C54">
            <w:pPr>
              <w:spacing w:before="0" w:after="0" w:line="240" w:lineRule="auto"/>
              <w:rPr>
                <w:rFonts w:eastAsia="Times New Roman" w:cstheme="minorHAnsi"/>
                <w:b/>
                <w:bCs/>
                <w:sz w:val="24"/>
                <w:szCs w:val="24"/>
                <w:lang w:eastAsia="ru-RU"/>
              </w:rPr>
            </w:pPr>
          </w:p>
        </w:tc>
        <w:tc>
          <w:tcPr>
            <w:tcW w:w="791" w:type="pct"/>
            <w:vAlign w:val="center"/>
          </w:tcPr>
          <w:p w:rsidR="00DA7376" w:rsidRPr="001139B1" w:rsidRDefault="00DA7376" w:rsidP="00B24C54">
            <w:pPr>
              <w:spacing w:before="0" w:after="0" w:line="240" w:lineRule="auto"/>
              <w:jc w:val="both"/>
              <w:rPr>
                <w:rFonts w:eastAsia="Times New Roman" w:cstheme="minorHAnsi"/>
                <w:b/>
                <w:bCs/>
                <w:sz w:val="24"/>
                <w:szCs w:val="24"/>
                <w:lang w:eastAsia="ru-RU"/>
              </w:rPr>
            </w:pPr>
            <w:r w:rsidRPr="001139B1">
              <w:rPr>
                <w:rFonts w:eastAsia="Times New Roman" w:cstheme="minorHAnsi"/>
                <w:b/>
                <w:bCs/>
                <w:sz w:val="24"/>
                <w:szCs w:val="24"/>
                <w:lang w:eastAsia="ru-RU"/>
              </w:rPr>
              <w:t>%</w:t>
            </w:r>
          </w:p>
        </w:tc>
        <w:tc>
          <w:tcPr>
            <w:tcW w:w="935" w:type="pct"/>
            <w:vAlign w:val="center"/>
          </w:tcPr>
          <w:p w:rsidR="00DA7376" w:rsidRPr="001139B1" w:rsidRDefault="00621EE2" w:rsidP="00B24C54">
            <w:pPr>
              <w:spacing w:before="0" w:after="0" w:line="240" w:lineRule="auto"/>
              <w:jc w:val="center"/>
              <w:rPr>
                <w:rFonts w:eastAsia="Times New Roman" w:cstheme="minorHAnsi"/>
                <w:b/>
                <w:bCs/>
                <w:sz w:val="24"/>
                <w:szCs w:val="24"/>
                <w:lang w:eastAsia="ru-RU"/>
              </w:rPr>
            </w:pPr>
            <w:r w:rsidRPr="001139B1">
              <w:rPr>
                <w:rFonts w:eastAsia="Times New Roman" w:cstheme="minorHAnsi"/>
                <w:b/>
                <w:bCs/>
                <w:sz w:val="24"/>
                <w:szCs w:val="24"/>
                <w:lang w:eastAsia="ru-RU"/>
              </w:rPr>
              <w:t>0,58</w:t>
            </w:r>
          </w:p>
        </w:tc>
        <w:tc>
          <w:tcPr>
            <w:tcW w:w="917" w:type="pct"/>
            <w:vAlign w:val="center"/>
          </w:tcPr>
          <w:p w:rsidR="00DA7376" w:rsidRPr="002F6B5F" w:rsidRDefault="006F57D8" w:rsidP="00FD2B22">
            <w:pPr>
              <w:spacing w:before="0" w:after="0" w:line="240" w:lineRule="auto"/>
              <w:jc w:val="center"/>
              <w:rPr>
                <w:rFonts w:eastAsia="Times New Roman" w:cstheme="minorHAnsi"/>
                <w:b/>
                <w:bCs/>
                <w:sz w:val="24"/>
                <w:szCs w:val="24"/>
                <w:lang w:val="en-US" w:eastAsia="ru-RU"/>
              </w:rPr>
            </w:pPr>
            <w:r w:rsidRPr="002F6B5F">
              <w:rPr>
                <w:rFonts w:eastAsia="Times New Roman" w:cstheme="minorHAnsi"/>
                <w:b/>
                <w:bCs/>
                <w:sz w:val="24"/>
                <w:szCs w:val="24"/>
                <w:lang w:eastAsia="ru-RU"/>
              </w:rPr>
              <w:t>1,</w:t>
            </w:r>
            <w:r w:rsidR="00FD2B22" w:rsidRPr="002F6B5F">
              <w:rPr>
                <w:rFonts w:eastAsia="Times New Roman" w:cstheme="minorHAnsi"/>
                <w:b/>
                <w:bCs/>
                <w:sz w:val="24"/>
                <w:szCs w:val="24"/>
                <w:lang w:val="en-US" w:eastAsia="ru-RU"/>
              </w:rPr>
              <w:t>12</w:t>
            </w:r>
          </w:p>
        </w:tc>
      </w:tr>
      <w:tr w:rsidR="00DA7376" w:rsidRPr="00152635" w:rsidTr="00B24C54">
        <w:trPr>
          <w:trHeight w:val="463"/>
        </w:trPr>
        <w:tc>
          <w:tcPr>
            <w:tcW w:w="449" w:type="pct"/>
            <w:vMerge w:val="restart"/>
            <w:vAlign w:val="center"/>
          </w:tcPr>
          <w:p w:rsidR="00DA7376" w:rsidRPr="001139B1" w:rsidRDefault="003A6D50" w:rsidP="00B24C54">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8</w:t>
            </w:r>
            <w:r w:rsidR="00DA7376" w:rsidRPr="001139B1">
              <w:rPr>
                <w:rFonts w:eastAsia="Times New Roman" w:cstheme="minorHAnsi"/>
                <w:bCs/>
                <w:sz w:val="24"/>
                <w:szCs w:val="24"/>
                <w:lang w:eastAsia="ru-RU"/>
              </w:rPr>
              <w:t>.1</w:t>
            </w:r>
          </w:p>
        </w:tc>
        <w:tc>
          <w:tcPr>
            <w:tcW w:w="1908" w:type="pct"/>
            <w:vMerge w:val="restart"/>
            <w:vAlign w:val="center"/>
          </w:tcPr>
          <w:p w:rsidR="00DA7376" w:rsidRPr="001139B1" w:rsidRDefault="00DA7376" w:rsidP="00B24C54">
            <w:pPr>
              <w:spacing w:before="0" w:after="0" w:line="240" w:lineRule="auto"/>
              <w:rPr>
                <w:rFonts w:eastAsia="Times New Roman" w:cstheme="minorHAnsi"/>
                <w:bCs/>
                <w:sz w:val="24"/>
                <w:szCs w:val="24"/>
                <w:lang w:eastAsia="ru-RU"/>
              </w:rPr>
            </w:pPr>
            <w:r w:rsidRPr="001139B1">
              <w:rPr>
                <w:rFonts w:eastAsia="Times New Roman" w:cstheme="minorHAnsi"/>
                <w:bCs/>
                <w:sz w:val="24"/>
                <w:szCs w:val="24"/>
                <w:lang w:eastAsia="ru-RU"/>
              </w:rPr>
              <w:t>Зона кладбищ</w:t>
            </w:r>
          </w:p>
        </w:tc>
        <w:tc>
          <w:tcPr>
            <w:tcW w:w="791" w:type="pct"/>
            <w:vAlign w:val="center"/>
          </w:tcPr>
          <w:p w:rsidR="00DA7376" w:rsidRPr="001139B1" w:rsidRDefault="00DA7376" w:rsidP="0050592C">
            <w:pPr>
              <w:spacing w:before="0" w:after="0" w:line="240" w:lineRule="auto"/>
              <w:jc w:val="both"/>
              <w:rPr>
                <w:rFonts w:eastAsia="Times New Roman" w:cstheme="minorHAnsi"/>
                <w:b/>
                <w:bCs/>
                <w:sz w:val="24"/>
                <w:szCs w:val="24"/>
                <w:lang w:eastAsia="ru-RU"/>
              </w:rPr>
            </w:pPr>
            <w:r w:rsidRPr="001139B1">
              <w:rPr>
                <w:rFonts w:eastAsia="Times New Roman" w:cstheme="minorHAnsi"/>
                <w:b/>
                <w:bCs/>
                <w:sz w:val="24"/>
                <w:szCs w:val="24"/>
                <w:lang w:eastAsia="ru-RU"/>
              </w:rPr>
              <w:t>га</w:t>
            </w:r>
          </w:p>
        </w:tc>
        <w:tc>
          <w:tcPr>
            <w:tcW w:w="935" w:type="pct"/>
            <w:vAlign w:val="center"/>
          </w:tcPr>
          <w:p w:rsidR="00DA7376" w:rsidRPr="001139B1" w:rsidRDefault="003A6D50" w:rsidP="003A6D50">
            <w:pPr>
              <w:spacing w:before="0" w:after="0" w:line="240" w:lineRule="auto"/>
              <w:jc w:val="center"/>
              <w:rPr>
                <w:rFonts w:eastAsia="Times New Roman" w:cstheme="minorHAnsi"/>
                <w:sz w:val="24"/>
                <w:szCs w:val="24"/>
                <w:lang w:eastAsia="ru-RU"/>
              </w:rPr>
            </w:pPr>
            <w:r w:rsidRPr="001139B1">
              <w:rPr>
                <w:rFonts w:eastAsia="Times New Roman" w:cstheme="minorHAnsi"/>
                <w:sz w:val="24"/>
                <w:szCs w:val="24"/>
                <w:lang w:eastAsia="ru-RU"/>
              </w:rPr>
              <w:t>56</w:t>
            </w:r>
            <w:r w:rsidR="00DA7376" w:rsidRPr="001139B1">
              <w:rPr>
                <w:rFonts w:eastAsia="Times New Roman" w:cstheme="minorHAnsi"/>
                <w:sz w:val="24"/>
                <w:szCs w:val="24"/>
                <w:lang w:eastAsia="ru-RU"/>
              </w:rPr>
              <w:t>,</w:t>
            </w:r>
            <w:r w:rsidRPr="001139B1">
              <w:rPr>
                <w:rFonts w:eastAsia="Times New Roman" w:cstheme="minorHAnsi"/>
                <w:sz w:val="24"/>
                <w:szCs w:val="24"/>
                <w:lang w:eastAsia="ru-RU"/>
              </w:rPr>
              <w:t>28</w:t>
            </w:r>
          </w:p>
        </w:tc>
        <w:tc>
          <w:tcPr>
            <w:tcW w:w="917" w:type="pct"/>
            <w:vAlign w:val="center"/>
          </w:tcPr>
          <w:p w:rsidR="00DA7376" w:rsidRPr="002F6B5F" w:rsidRDefault="003A6D50" w:rsidP="000574DD">
            <w:pPr>
              <w:spacing w:before="0" w:after="0" w:line="240" w:lineRule="auto"/>
              <w:jc w:val="center"/>
              <w:rPr>
                <w:rFonts w:eastAsia="Times New Roman" w:cstheme="minorHAnsi"/>
                <w:sz w:val="24"/>
                <w:szCs w:val="24"/>
                <w:lang w:eastAsia="ru-RU"/>
              </w:rPr>
            </w:pPr>
            <w:r w:rsidRPr="002F6B5F">
              <w:rPr>
                <w:rFonts w:eastAsia="Times New Roman" w:cstheme="minorHAnsi"/>
                <w:sz w:val="24"/>
                <w:szCs w:val="24"/>
                <w:lang w:eastAsia="ru-RU"/>
              </w:rPr>
              <w:t>75,</w:t>
            </w:r>
            <w:r w:rsidR="000574DD" w:rsidRPr="002F6B5F">
              <w:rPr>
                <w:rFonts w:eastAsia="Times New Roman" w:cstheme="minorHAnsi"/>
                <w:sz w:val="24"/>
                <w:szCs w:val="24"/>
                <w:lang w:eastAsia="ru-RU"/>
              </w:rPr>
              <w:t>68</w:t>
            </w:r>
          </w:p>
        </w:tc>
      </w:tr>
      <w:tr w:rsidR="00DA7376" w:rsidRPr="00152635" w:rsidTr="00B24C54">
        <w:trPr>
          <w:trHeight w:val="463"/>
        </w:trPr>
        <w:tc>
          <w:tcPr>
            <w:tcW w:w="449" w:type="pct"/>
            <w:vMerge/>
            <w:vAlign w:val="center"/>
          </w:tcPr>
          <w:p w:rsidR="00DA7376" w:rsidRPr="001139B1" w:rsidRDefault="00DA7376" w:rsidP="00B24C54">
            <w:pPr>
              <w:spacing w:before="0" w:after="0" w:line="240" w:lineRule="auto"/>
              <w:jc w:val="both"/>
              <w:rPr>
                <w:rFonts w:eastAsia="Times New Roman" w:cstheme="minorHAnsi"/>
                <w:b/>
                <w:bCs/>
                <w:sz w:val="24"/>
                <w:szCs w:val="24"/>
                <w:lang w:eastAsia="ru-RU"/>
              </w:rPr>
            </w:pPr>
          </w:p>
        </w:tc>
        <w:tc>
          <w:tcPr>
            <w:tcW w:w="1908" w:type="pct"/>
            <w:vMerge/>
            <w:vAlign w:val="center"/>
          </w:tcPr>
          <w:p w:rsidR="00DA7376" w:rsidRPr="001139B1" w:rsidRDefault="00DA7376" w:rsidP="00B24C54">
            <w:pPr>
              <w:spacing w:before="0" w:after="0" w:line="240" w:lineRule="auto"/>
              <w:rPr>
                <w:rFonts w:eastAsia="Times New Roman" w:cstheme="minorHAnsi"/>
                <w:b/>
                <w:bCs/>
                <w:sz w:val="24"/>
                <w:szCs w:val="24"/>
                <w:lang w:eastAsia="ru-RU"/>
              </w:rPr>
            </w:pPr>
          </w:p>
        </w:tc>
        <w:tc>
          <w:tcPr>
            <w:tcW w:w="791" w:type="pct"/>
            <w:vAlign w:val="center"/>
          </w:tcPr>
          <w:p w:rsidR="00DA7376" w:rsidRPr="001139B1" w:rsidRDefault="00DA7376" w:rsidP="0050592C">
            <w:pPr>
              <w:spacing w:before="0" w:after="0" w:line="240" w:lineRule="auto"/>
              <w:jc w:val="both"/>
              <w:rPr>
                <w:rFonts w:eastAsia="Times New Roman" w:cstheme="minorHAnsi"/>
                <w:b/>
                <w:bCs/>
                <w:sz w:val="24"/>
                <w:szCs w:val="24"/>
                <w:lang w:eastAsia="ru-RU"/>
              </w:rPr>
            </w:pPr>
            <w:r w:rsidRPr="001139B1">
              <w:rPr>
                <w:rFonts w:eastAsia="Times New Roman" w:cstheme="minorHAnsi"/>
                <w:b/>
                <w:bCs/>
                <w:sz w:val="24"/>
                <w:szCs w:val="24"/>
                <w:lang w:eastAsia="ru-RU"/>
              </w:rPr>
              <w:t>%</w:t>
            </w:r>
          </w:p>
        </w:tc>
        <w:tc>
          <w:tcPr>
            <w:tcW w:w="935" w:type="pct"/>
            <w:vAlign w:val="center"/>
          </w:tcPr>
          <w:p w:rsidR="00DA7376" w:rsidRPr="001139B1" w:rsidRDefault="00621EE2" w:rsidP="00B24C54">
            <w:pPr>
              <w:spacing w:before="0" w:after="0" w:line="240" w:lineRule="auto"/>
              <w:jc w:val="center"/>
              <w:rPr>
                <w:rFonts w:eastAsia="Times New Roman" w:cstheme="minorHAnsi"/>
                <w:bCs/>
                <w:sz w:val="24"/>
                <w:szCs w:val="24"/>
                <w:highlight w:val="yellow"/>
                <w:lang w:eastAsia="ru-RU"/>
              </w:rPr>
            </w:pPr>
            <w:r w:rsidRPr="001139B1">
              <w:rPr>
                <w:rFonts w:eastAsia="Times New Roman" w:cstheme="minorHAnsi"/>
                <w:bCs/>
                <w:sz w:val="24"/>
                <w:szCs w:val="24"/>
                <w:lang w:eastAsia="ru-RU"/>
              </w:rPr>
              <w:t>0,58</w:t>
            </w:r>
          </w:p>
        </w:tc>
        <w:tc>
          <w:tcPr>
            <w:tcW w:w="917" w:type="pct"/>
            <w:vAlign w:val="center"/>
          </w:tcPr>
          <w:p w:rsidR="00DA7376" w:rsidRPr="002F6B5F" w:rsidRDefault="00D65B1E" w:rsidP="006F57D8">
            <w:pPr>
              <w:spacing w:before="0" w:after="0" w:line="240" w:lineRule="auto"/>
              <w:jc w:val="center"/>
              <w:rPr>
                <w:rFonts w:eastAsia="Times New Roman" w:cstheme="minorHAnsi"/>
                <w:b/>
                <w:bCs/>
                <w:sz w:val="24"/>
                <w:szCs w:val="24"/>
                <w:lang w:eastAsia="ru-RU"/>
              </w:rPr>
            </w:pPr>
            <w:r w:rsidRPr="002F6B5F">
              <w:rPr>
                <w:rFonts w:eastAsia="Times New Roman" w:cstheme="minorHAnsi"/>
                <w:bCs/>
                <w:sz w:val="24"/>
                <w:szCs w:val="24"/>
                <w:lang w:eastAsia="ru-RU"/>
              </w:rPr>
              <w:t>0,7</w:t>
            </w:r>
            <w:r w:rsidR="006F57D8" w:rsidRPr="002F6B5F">
              <w:rPr>
                <w:rFonts w:eastAsia="Times New Roman" w:cstheme="minorHAnsi"/>
                <w:bCs/>
                <w:sz w:val="24"/>
                <w:szCs w:val="24"/>
                <w:lang w:eastAsia="ru-RU"/>
              </w:rPr>
              <w:t>8</w:t>
            </w:r>
          </w:p>
        </w:tc>
      </w:tr>
      <w:tr w:rsidR="00DA7376" w:rsidRPr="00152635" w:rsidTr="00B24C54">
        <w:trPr>
          <w:trHeight w:val="463"/>
        </w:trPr>
        <w:tc>
          <w:tcPr>
            <w:tcW w:w="449" w:type="pct"/>
            <w:vMerge w:val="restart"/>
            <w:vAlign w:val="center"/>
          </w:tcPr>
          <w:p w:rsidR="00DA7376" w:rsidRPr="001139B1" w:rsidRDefault="003A6D50" w:rsidP="00B24C54">
            <w:pPr>
              <w:spacing w:before="0" w:after="0" w:line="240" w:lineRule="auto"/>
              <w:jc w:val="both"/>
              <w:rPr>
                <w:rFonts w:eastAsia="Times New Roman" w:cstheme="minorHAnsi"/>
                <w:b/>
                <w:bCs/>
                <w:sz w:val="24"/>
                <w:szCs w:val="24"/>
                <w:lang w:eastAsia="ru-RU"/>
              </w:rPr>
            </w:pPr>
            <w:r w:rsidRPr="001139B1">
              <w:rPr>
                <w:rFonts w:eastAsia="Times New Roman" w:cstheme="minorHAnsi"/>
                <w:bCs/>
                <w:sz w:val="24"/>
                <w:szCs w:val="24"/>
                <w:lang w:eastAsia="ru-RU"/>
              </w:rPr>
              <w:t>8</w:t>
            </w:r>
            <w:r w:rsidR="00DA7376" w:rsidRPr="001139B1">
              <w:rPr>
                <w:rFonts w:eastAsia="Times New Roman" w:cstheme="minorHAnsi"/>
                <w:bCs/>
                <w:sz w:val="24"/>
                <w:szCs w:val="24"/>
                <w:lang w:eastAsia="ru-RU"/>
              </w:rPr>
              <w:t>.2</w:t>
            </w:r>
          </w:p>
        </w:tc>
        <w:tc>
          <w:tcPr>
            <w:tcW w:w="1908" w:type="pct"/>
            <w:vMerge w:val="restart"/>
            <w:vAlign w:val="center"/>
          </w:tcPr>
          <w:p w:rsidR="00DA7376" w:rsidRPr="001139B1" w:rsidRDefault="007C1C9F" w:rsidP="007C1C9F">
            <w:pPr>
              <w:spacing w:before="0" w:after="0" w:line="240" w:lineRule="auto"/>
              <w:rPr>
                <w:rFonts w:eastAsia="Times New Roman" w:cstheme="minorHAnsi"/>
                <w:b/>
                <w:bCs/>
                <w:sz w:val="24"/>
                <w:szCs w:val="24"/>
                <w:lang w:eastAsia="ru-RU"/>
              </w:rPr>
            </w:pPr>
            <w:r w:rsidRPr="001139B1">
              <w:rPr>
                <w:rFonts w:eastAsia="Times New Roman" w:cstheme="minorHAnsi"/>
                <w:bCs/>
                <w:sz w:val="24"/>
                <w:szCs w:val="24"/>
                <w:lang w:eastAsia="ru-RU"/>
              </w:rPr>
              <w:t xml:space="preserve">Зона складирования и захоронения отходов </w:t>
            </w:r>
          </w:p>
        </w:tc>
        <w:tc>
          <w:tcPr>
            <w:tcW w:w="791" w:type="pct"/>
            <w:vAlign w:val="center"/>
          </w:tcPr>
          <w:p w:rsidR="00DA7376" w:rsidRPr="001139B1" w:rsidRDefault="00DA7376" w:rsidP="005917F4">
            <w:pPr>
              <w:spacing w:before="0" w:after="0" w:line="240" w:lineRule="auto"/>
              <w:jc w:val="both"/>
              <w:rPr>
                <w:rFonts w:eastAsia="Times New Roman" w:cstheme="minorHAnsi"/>
                <w:b/>
                <w:bCs/>
                <w:sz w:val="24"/>
                <w:szCs w:val="24"/>
                <w:lang w:eastAsia="ru-RU"/>
              </w:rPr>
            </w:pPr>
            <w:r w:rsidRPr="001139B1">
              <w:rPr>
                <w:rFonts w:eastAsia="Times New Roman" w:cstheme="minorHAnsi"/>
                <w:b/>
                <w:bCs/>
                <w:sz w:val="24"/>
                <w:szCs w:val="24"/>
                <w:lang w:eastAsia="ru-RU"/>
              </w:rPr>
              <w:t>га</w:t>
            </w:r>
          </w:p>
        </w:tc>
        <w:tc>
          <w:tcPr>
            <w:tcW w:w="935" w:type="pct"/>
            <w:vAlign w:val="center"/>
          </w:tcPr>
          <w:p w:rsidR="00DA7376" w:rsidRPr="001139B1" w:rsidRDefault="00621EE2" w:rsidP="00B24C54">
            <w:pPr>
              <w:spacing w:before="0" w:after="0" w:line="240" w:lineRule="auto"/>
              <w:jc w:val="center"/>
              <w:rPr>
                <w:rFonts w:eastAsia="Times New Roman" w:cstheme="minorHAnsi"/>
                <w:b/>
                <w:bCs/>
                <w:sz w:val="24"/>
                <w:szCs w:val="24"/>
                <w:lang w:eastAsia="ru-RU"/>
              </w:rPr>
            </w:pPr>
            <w:r w:rsidRPr="001139B1">
              <w:rPr>
                <w:rFonts w:eastAsia="Times New Roman" w:cstheme="minorHAnsi"/>
                <w:b/>
                <w:bCs/>
                <w:sz w:val="24"/>
                <w:szCs w:val="24"/>
                <w:lang w:eastAsia="ru-RU"/>
              </w:rPr>
              <w:t>-</w:t>
            </w:r>
          </w:p>
        </w:tc>
        <w:tc>
          <w:tcPr>
            <w:tcW w:w="917" w:type="pct"/>
            <w:vAlign w:val="center"/>
          </w:tcPr>
          <w:p w:rsidR="00DA7376" w:rsidRPr="002F6B5F" w:rsidRDefault="00E056E7" w:rsidP="00E056E7">
            <w:pPr>
              <w:spacing w:before="0" w:after="0" w:line="240" w:lineRule="auto"/>
              <w:jc w:val="center"/>
              <w:rPr>
                <w:rFonts w:eastAsia="Times New Roman" w:cstheme="minorHAnsi"/>
                <w:sz w:val="24"/>
                <w:szCs w:val="24"/>
                <w:lang w:val="en-US" w:eastAsia="ru-RU"/>
              </w:rPr>
            </w:pPr>
            <w:r w:rsidRPr="002F6B5F">
              <w:rPr>
                <w:rFonts w:eastAsia="Times New Roman" w:cstheme="minorHAnsi"/>
                <w:sz w:val="24"/>
                <w:szCs w:val="24"/>
                <w:lang w:val="en-US" w:eastAsia="ru-RU"/>
              </w:rPr>
              <w:t>5</w:t>
            </w:r>
            <w:r w:rsidR="0038229A" w:rsidRPr="002F6B5F">
              <w:rPr>
                <w:rFonts w:eastAsia="Times New Roman" w:cstheme="minorHAnsi"/>
                <w:sz w:val="24"/>
                <w:szCs w:val="24"/>
                <w:lang w:eastAsia="ru-RU"/>
              </w:rPr>
              <w:t>,</w:t>
            </w:r>
            <w:r w:rsidRPr="002F6B5F">
              <w:rPr>
                <w:rFonts w:eastAsia="Times New Roman" w:cstheme="minorHAnsi"/>
                <w:sz w:val="24"/>
                <w:szCs w:val="24"/>
                <w:lang w:val="en-US" w:eastAsia="ru-RU"/>
              </w:rPr>
              <w:t>96</w:t>
            </w:r>
          </w:p>
        </w:tc>
      </w:tr>
      <w:tr w:rsidR="00DA7376" w:rsidRPr="00152635" w:rsidTr="00B24C54">
        <w:trPr>
          <w:trHeight w:val="463"/>
        </w:trPr>
        <w:tc>
          <w:tcPr>
            <w:tcW w:w="449" w:type="pct"/>
            <w:vMerge/>
            <w:vAlign w:val="center"/>
          </w:tcPr>
          <w:p w:rsidR="00DA7376" w:rsidRPr="001139B1" w:rsidRDefault="00DA7376" w:rsidP="00B24C54">
            <w:pPr>
              <w:spacing w:before="0" w:after="0" w:line="240" w:lineRule="auto"/>
              <w:jc w:val="both"/>
              <w:rPr>
                <w:rFonts w:eastAsia="Times New Roman" w:cstheme="minorHAnsi"/>
                <w:b/>
                <w:bCs/>
                <w:sz w:val="24"/>
                <w:szCs w:val="24"/>
                <w:lang w:eastAsia="ru-RU"/>
              </w:rPr>
            </w:pPr>
          </w:p>
        </w:tc>
        <w:tc>
          <w:tcPr>
            <w:tcW w:w="1908" w:type="pct"/>
            <w:vMerge/>
            <w:vAlign w:val="center"/>
          </w:tcPr>
          <w:p w:rsidR="00DA7376" w:rsidRPr="001139B1" w:rsidRDefault="00DA7376" w:rsidP="00B24C54">
            <w:pPr>
              <w:spacing w:before="0" w:after="0" w:line="240" w:lineRule="auto"/>
              <w:rPr>
                <w:rFonts w:eastAsia="Times New Roman" w:cstheme="minorHAnsi"/>
                <w:b/>
                <w:bCs/>
                <w:sz w:val="24"/>
                <w:szCs w:val="24"/>
                <w:lang w:eastAsia="ru-RU"/>
              </w:rPr>
            </w:pPr>
          </w:p>
        </w:tc>
        <w:tc>
          <w:tcPr>
            <w:tcW w:w="791" w:type="pct"/>
            <w:vAlign w:val="center"/>
          </w:tcPr>
          <w:p w:rsidR="00DA7376" w:rsidRPr="001139B1" w:rsidRDefault="00DA7376" w:rsidP="005917F4">
            <w:pPr>
              <w:spacing w:before="0" w:after="0" w:line="240" w:lineRule="auto"/>
              <w:jc w:val="both"/>
              <w:rPr>
                <w:rFonts w:eastAsia="Times New Roman" w:cstheme="minorHAnsi"/>
                <w:b/>
                <w:bCs/>
                <w:sz w:val="24"/>
                <w:szCs w:val="24"/>
                <w:lang w:eastAsia="ru-RU"/>
              </w:rPr>
            </w:pPr>
            <w:r w:rsidRPr="001139B1">
              <w:rPr>
                <w:rFonts w:eastAsia="Times New Roman" w:cstheme="minorHAnsi"/>
                <w:b/>
                <w:bCs/>
                <w:sz w:val="24"/>
                <w:szCs w:val="24"/>
                <w:lang w:eastAsia="ru-RU"/>
              </w:rPr>
              <w:t>%</w:t>
            </w:r>
          </w:p>
        </w:tc>
        <w:tc>
          <w:tcPr>
            <w:tcW w:w="935" w:type="pct"/>
            <w:vAlign w:val="center"/>
          </w:tcPr>
          <w:p w:rsidR="00DA7376" w:rsidRPr="001139B1" w:rsidRDefault="00621EE2" w:rsidP="00B24C54">
            <w:pPr>
              <w:spacing w:before="0" w:after="0" w:line="240" w:lineRule="auto"/>
              <w:jc w:val="center"/>
              <w:rPr>
                <w:rFonts w:eastAsia="Times New Roman" w:cstheme="minorHAnsi"/>
                <w:b/>
                <w:bCs/>
                <w:sz w:val="24"/>
                <w:szCs w:val="24"/>
                <w:lang w:eastAsia="ru-RU"/>
              </w:rPr>
            </w:pPr>
            <w:r w:rsidRPr="001139B1">
              <w:rPr>
                <w:rFonts w:eastAsia="Times New Roman" w:cstheme="minorHAnsi"/>
                <w:b/>
                <w:bCs/>
                <w:sz w:val="24"/>
                <w:szCs w:val="24"/>
                <w:lang w:eastAsia="ru-RU"/>
              </w:rPr>
              <w:t>-</w:t>
            </w:r>
          </w:p>
        </w:tc>
        <w:tc>
          <w:tcPr>
            <w:tcW w:w="917" w:type="pct"/>
            <w:vAlign w:val="center"/>
          </w:tcPr>
          <w:p w:rsidR="00DA7376" w:rsidRPr="002F6B5F" w:rsidRDefault="006F57D8" w:rsidP="00FD2B22">
            <w:pPr>
              <w:spacing w:before="0" w:after="0" w:line="240" w:lineRule="auto"/>
              <w:jc w:val="center"/>
              <w:rPr>
                <w:rFonts w:eastAsia="Times New Roman" w:cstheme="minorHAnsi"/>
                <w:sz w:val="24"/>
                <w:szCs w:val="24"/>
                <w:lang w:val="en-US" w:eastAsia="ru-RU"/>
              </w:rPr>
            </w:pPr>
            <w:r w:rsidRPr="002F6B5F">
              <w:rPr>
                <w:rFonts w:eastAsia="Times New Roman" w:cstheme="minorHAnsi"/>
                <w:sz w:val="24"/>
                <w:szCs w:val="24"/>
                <w:lang w:eastAsia="ru-RU"/>
              </w:rPr>
              <w:t>0,</w:t>
            </w:r>
            <w:r w:rsidR="00FD2B22" w:rsidRPr="002F6B5F">
              <w:rPr>
                <w:rFonts w:eastAsia="Times New Roman" w:cstheme="minorHAnsi"/>
                <w:sz w:val="24"/>
                <w:szCs w:val="24"/>
                <w:lang w:val="en-US" w:eastAsia="ru-RU"/>
              </w:rPr>
              <w:t>06</w:t>
            </w:r>
          </w:p>
        </w:tc>
      </w:tr>
      <w:tr w:rsidR="003A6D50" w:rsidRPr="003E6352" w:rsidTr="003A6D50">
        <w:trPr>
          <w:trHeight w:val="463"/>
        </w:trPr>
        <w:tc>
          <w:tcPr>
            <w:tcW w:w="449" w:type="pct"/>
            <w:vMerge w:val="restart"/>
            <w:vAlign w:val="center"/>
          </w:tcPr>
          <w:p w:rsidR="003A6D50" w:rsidRPr="001139B1" w:rsidRDefault="003A6D50" w:rsidP="003A6D50">
            <w:pPr>
              <w:spacing w:before="0" w:after="0" w:line="240" w:lineRule="auto"/>
              <w:jc w:val="both"/>
              <w:rPr>
                <w:rFonts w:eastAsia="Times New Roman" w:cstheme="minorHAnsi"/>
                <w:b/>
                <w:bCs/>
                <w:sz w:val="24"/>
                <w:szCs w:val="24"/>
                <w:lang w:eastAsia="ru-RU"/>
              </w:rPr>
            </w:pPr>
            <w:r w:rsidRPr="001139B1">
              <w:rPr>
                <w:rFonts w:eastAsia="Times New Roman" w:cstheme="minorHAnsi"/>
                <w:bCs/>
                <w:sz w:val="24"/>
                <w:szCs w:val="24"/>
                <w:lang w:eastAsia="ru-RU"/>
              </w:rPr>
              <w:t>8.3</w:t>
            </w:r>
          </w:p>
        </w:tc>
        <w:tc>
          <w:tcPr>
            <w:tcW w:w="1908" w:type="pct"/>
            <w:vMerge w:val="restart"/>
            <w:vAlign w:val="center"/>
          </w:tcPr>
          <w:p w:rsidR="003A6D50" w:rsidRPr="001139B1" w:rsidRDefault="007C1C9F" w:rsidP="003A6D50">
            <w:pPr>
              <w:spacing w:before="0" w:after="0" w:line="240" w:lineRule="auto"/>
              <w:rPr>
                <w:rFonts w:eastAsia="Times New Roman" w:cstheme="minorHAnsi"/>
                <w:b/>
                <w:bCs/>
                <w:sz w:val="24"/>
                <w:szCs w:val="24"/>
                <w:lang w:eastAsia="ru-RU"/>
              </w:rPr>
            </w:pPr>
            <w:r w:rsidRPr="001139B1">
              <w:rPr>
                <w:rFonts w:eastAsia="Times New Roman" w:cstheme="minorHAnsi"/>
                <w:bCs/>
                <w:sz w:val="24"/>
                <w:szCs w:val="24"/>
                <w:lang w:eastAsia="ru-RU"/>
              </w:rPr>
              <w:t>Зона озеленённых территорий специального назначения</w:t>
            </w:r>
          </w:p>
        </w:tc>
        <w:tc>
          <w:tcPr>
            <w:tcW w:w="791" w:type="pct"/>
            <w:vAlign w:val="center"/>
          </w:tcPr>
          <w:p w:rsidR="003A6D50" w:rsidRPr="001139B1" w:rsidRDefault="003A6D50" w:rsidP="003A6D50">
            <w:pPr>
              <w:spacing w:before="0" w:after="0" w:line="240" w:lineRule="auto"/>
              <w:jc w:val="both"/>
              <w:rPr>
                <w:rFonts w:eastAsia="Times New Roman" w:cstheme="minorHAnsi"/>
                <w:b/>
                <w:bCs/>
                <w:sz w:val="24"/>
                <w:szCs w:val="24"/>
                <w:lang w:eastAsia="ru-RU"/>
              </w:rPr>
            </w:pPr>
            <w:r w:rsidRPr="001139B1">
              <w:rPr>
                <w:rFonts w:eastAsia="Times New Roman" w:cstheme="minorHAnsi"/>
                <w:b/>
                <w:bCs/>
                <w:sz w:val="24"/>
                <w:szCs w:val="24"/>
                <w:lang w:eastAsia="ru-RU"/>
              </w:rPr>
              <w:t>га</w:t>
            </w:r>
          </w:p>
        </w:tc>
        <w:tc>
          <w:tcPr>
            <w:tcW w:w="935" w:type="pct"/>
            <w:vAlign w:val="center"/>
          </w:tcPr>
          <w:p w:rsidR="003A6D50" w:rsidRPr="001139B1" w:rsidRDefault="007C1C9F" w:rsidP="003A6D50">
            <w:pPr>
              <w:spacing w:before="0" w:after="0" w:line="240" w:lineRule="auto"/>
              <w:jc w:val="center"/>
              <w:rPr>
                <w:rFonts w:eastAsia="Times New Roman" w:cstheme="minorHAnsi"/>
                <w:b/>
                <w:bCs/>
                <w:sz w:val="24"/>
                <w:szCs w:val="24"/>
                <w:lang w:eastAsia="ru-RU"/>
              </w:rPr>
            </w:pPr>
            <w:r w:rsidRPr="001139B1">
              <w:rPr>
                <w:rFonts w:eastAsia="Times New Roman" w:cstheme="minorHAnsi"/>
                <w:b/>
                <w:bCs/>
                <w:sz w:val="24"/>
                <w:szCs w:val="24"/>
                <w:lang w:eastAsia="ru-RU"/>
              </w:rPr>
              <w:t>-</w:t>
            </w:r>
          </w:p>
        </w:tc>
        <w:tc>
          <w:tcPr>
            <w:tcW w:w="917" w:type="pct"/>
            <w:vAlign w:val="center"/>
          </w:tcPr>
          <w:p w:rsidR="003A6D50" w:rsidRPr="002F6B5F" w:rsidRDefault="0038229A" w:rsidP="003A6D50">
            <w:pPr>
              <w:spacing w:before="0" w:after="0" w:line="240" w:lineRule="auto"/>
              <w:jc w:val="center"/>
              <w:rPr>
                <w:rFonts w:eastAsia="Times New Roman" w:cstheme="minorHAnsi"/>
                <w:sz w:val="24"/>
                <w:szCs w:val="24"/>
                <w:lang w:eastAsia="ru-RU"/>
              </w:rPr>
            </w:pPr>
            <w:r w:rsidRPr="002F6B5F">
              <w:rPr>
                <w:rFonts w:eastAsia="Times New Roman" w:cstheme="minorHAnsi"/>
                <w:bCs/>
                <w:sz w:val="24"/>
                <w:szCs w:val="24"/>
                <w:lang w:eastAsia="ru-RU"/>
              </w:rPr>
              <w:t>27,36</w:t>
            </w:r>
          </w:p>
        </w:tc>
      </w:tr>
      <w:tr w:rsidR="003A6D50" w:rsidRPr="003E6352" w:rsidTr="003A6D50">
        <w:trPr>
          <w:trHeight w:val="463"/>
        </w:trPr>
        <w:tc>
          <w:tcPr>
            <w:tcW w:w="449" w:type="pct"/>
            <w:vMerge/>
            <w:vAlign w:val="center"/>
          </w:tcPr>
          <w:p w:rsidR="003A6D50" w:rsidRPr="001139B1" w:rsidRDefault="003A6D50" w:rsidP="003A6D50">
            <w:pPr>
              <w:spacing w:before="0" w:after="0" w:line="240" w:lineRule="auto"/>
              <w:jc w:val="both"/>
              <w:rPr>
                <w:rFonts w:eastAsia="Times New Roman" w:cstheme="minorHAnsi"/>
                <w:b/>
                <w:bCs/>
                <w:sz w:val="24"/>
                <w:szCs w:val="24"/>
                <w:lang w:eastAsia="ru-RU"/>
              </w:rPr>
            </w:pPr>
          </w:p>
        </w:tc>
        <w:tc>
          <w:tcPr>
            <w:tcW w:w="1908" w:type="pct"/>
            <w:vMerge/>
            <w:vAlign w:val="center"/>
          </w:tcPr>
          <w:p w:rsidR="003A6D50" w:rsidRPr="001139B1" w:rsidRDefault="003A6D50" w:rsidP="003A6D50">
            <w:pPr>
              <w:spacing w:before="0" w:after="0" w:line="240" w:lineRule="auto"/>
              <w:rPr>
                <w:rFonts w:eastAsia="Times New Roman" w:cstheme="minorHAnsi"/>
                <w:b/>
                <w:bCs/>
                <w:sz w:val="24"/>
                <w:szCs w:val="24"/>
                <w:lang w:eastAsia="ru-RU"/>
              </w:rPr>
            </w:pPr>
          </w:p>
        </w:tc>
        <w:tc>
          <w:tcPr>
            <w:tcW w:w="791" w:type="pct"/>
            <w:vAlign w:val="center"/>
          </w:tcPr>
          <w:p w:rsidR="003A6D50" w:rsidRPr="001139B1" w:rsidRDefault="003A6D50" w:rsidP="003A6D50">
            <w:pPr>
              <w:spacing w:before="0" w:after="0" w:line="240" w:lineRule="auto"/>
              <w:jc w:val="both"/>
              <w:rPr>
                <w:rFonts w:eastAsia="Times New Roman" w:cstheme="minorHAnsi"/>
                <w:b/>
                <w:bCs/>
                <w:sz w:val="24"/>
                <w:szCs w:val="24"/>
                <w:lang w:eastAsia="ru-RU"/>
              </w:rPr>
            </w:pPr>
            <w:r w:rsidRPr="001139B1">
              <w:rPr>
                <w:rFonts w:eastAsia="Times New Roman" w:cstheme="minorHAnsi"/>
                <w:b/>
                <w:bCs/>
                <w:sz w:val="24"/>
                <w:szCs w:val="24"/>
                <w:lang w:eastAsia="ru-RU"/>
              </w:rPr>
              <w:t>%</w:t>
            </w:r>
          </w:p>
        </w:tc>
        <w:tc>
          <w:tcPr>
            <w:tcW w:w="935" w:type="pct"/>
            <w:vAlign w:val="center"/>
          </w:tcPr>
          <w:p w:rsidR="003A6D50" w:rsidRPr="001139B1" w:rsidRDefault="00621EE2" w:rsidP="003A6D50">
            <w:pPr>
              <w:spacing w:before="0" w:after="0" w:line="240" w:lineRule="auto"/>
              <w:jc w:val="center"/>
              <w:rPr>
                <w:rFonts w:eastAsia="Times New Roman" w:cstheme="minorHAnsi"/>
                <w:b/>
                <w:bCs/>
                <w:sz w:val="24"/>
                <w:szCs w:val="24"/>
                <w:lang w:eastAsia="ru-RU"/>
              </w:rPr>
            </w:pPr>
            <w:r w:rsidRPr="001139B1">
              <w:rPr>
                <w:rFonts w:eastAsia="Times New Roman" w:cstheme="minorHAnsi"/>
                <w:b/>
                <w:bCs/>
                <w:sz w:val="24"/>
                <w:szCs w:val="24"/>
                <w:lang w:eastAsia="ru-RU"/>
              </w:rPr>
              <w:t>-</w:t>
            </w:r>
          </w:p>
        </w:tc>
        <w:tc>
          <w:tcPr>
            <w:tcW w:w="917" w:type="pct"/>
            <w:vAlign w:val="center"/>
          </w:tcPr>
          <w:p w:rsidR="003A6D50" w:rsidRPr="002F6B5F" w:rsidRDefault="00D65B1E" w:rsidP="006F57D8">
            <w:pPr>
              <w:spacing w:before="0" w:after="0" w:line="240" w:lineRule="auto"/>
              <w:jc w:val="center"/>
              <w:rPr>
                <w:rFonts w:eastAsia="Times New Roman" w:cstheme="minorHAnsi"/>
                <w:b/>
                <w:bCs/>
                <w:sz w:val="24"/>
                <w:szCs w:val="24"/>
                <w:lang w:eastAsia="ru-RU"/>
              </w:rPr>
            </w:pPr>
            <w:r w:rsidRPr="002F6B5F">
              <w:rPr>
                <w:rFonts w:eastAsia="Times New Roman" w:cstheme="minorHAnsi"/>
                <w:sz w:val="24"/>
                <w:szCs w:val="24"/>
                <w:lang w:eastAsia="ru-RU"/>
              </w:rPr>
              <w:t>0,</w:t>
            </w:r>
            <w:r w:rsidR="006F57D8" w:rsidRPr="002F6B5F">
              <w:rPr>
                <w:rFonts w:eastAsia="Times New Roman" w:cstheme="minorHAnsi"/>
                <w:sz w:val="24"/>
                <w:szCs w:val="24"/>
                <w:lang w:eastAsia="ru-RU"/>
              </w:rPr>
              <w:t>28</w:t>
            </w:r>
          </w:p>
        </w:tc>
      </w:tr>
      <w:tr w:rsidR="00DA7376" w:rsidRPr="00152635" w:rsidTr="00B24C54">
        <w:tc>
          <w:tcPr>
            <w:tcW w:w="449" w:type="pct"/>
            <w:vMerge w:val="restart"/>
            <w:vAlign w:val="center"/>
          </w:tcPr>
          <w:p w:rsidR="00DA7376" w:rsidRPr="001139B1" w:rsidRDefault="003A6D50" w:rsidP="00D42501">
            <w:pPr>
              <w:spacing w:before="0" w:after="0" w:line="240" w:lineRule="auto"/>
              <w:jc w:val="both"/>
              <w:rPr>
                <w:rFonts w:eastAsia="Times New Roman" w:cstheme="minorHAnsi"/>
                <w:b/>
                <w:bCs/>
                <w:sz w:val="24"/>
                <w:szCs w:val="24"/>
                <w:lang w:eastAsia="ru-RU"/>
              </w:rPr>
            </w:pPr>
            <w:r w:rsidRPr="001139B1">
              <w:rPr>
                <w:rFonts w:eastAsia="Times New Roman" w:cstheme="minorHAnsi"/>
                <w:b/>
                <w:bCs/>
                <w:sz w:val="24"/>
                <w:szCs w:val="24"/>
                <w:lang w:eastAsia="ru-RU"/>
              </w:rPr>
              <w:t>9</w:t>
            </w:r>
          </w:p>
        </w:tc>
        <w:tc>
          <w:tcPr>
            <w:tcW w:w="1908" w:type="pct"/>
            <w:vMerge w:val="restart"/>
            <w:vAlign w:val="center"/>
          </w:tcPr>
          <w:p w:rsidR="00DA7376" w:rsidRPr="001139B1" w:rsidRDefault="00DA7376" w:rsidP="00B24C54">
            <w:pPr>
              <w:spacing w:before="0" w:after="0" w:line="240" w:lineRule="auto"/>
              <w:rPr>
                <w:rFonts w:eastAsia="Times New Roman" w:cstheme="minorHAnsi"/>
                <w:bCs/>
                <w:sz w:val="24"/>
                <w:szCs w:val="24"/>
                <w:lang w:eastAsia="ru-RU"/>
              </w:rPr>
            </w:pPr>
            <w:r w:rsidRPr="001139B1">
              <w:rPr>
                <w:rFonts w:eastAsia="Times New Roman" w:cstheme="minorHAnsi"/>
                <w:bCs/>
                <w:sz w:val="24"/>
                <w:szCs w:val="24"/>
                <w:lang w:eastAsia="ru-RU"/>
              </w:rPr>
              <w:t>Зона режимных объектов</w:t>
            </w:r>
          </w:p>
        </w:tc>
        <w:tc>
          <w:tcPr>
            <w:tcW w:w="791" w:type="pct"/>
            <w:vAlign w:val="center"/>
          </w:tcPr>
          <w:p w:rsidR="00DA7376" w:rsidRPr="001139B1" w:rsidRDefault="00DA7376" w:rsidP="00B24C54">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га</w:t>
            </w:r>
          </w:p>
        </w:tc>
        <w:tc>
          <w:tcPr>
            <w:tcW w:w="935" w:type="pct"/>
            <w:vAlign w:val="center"/>
          </w:tcPr>
          <w:p w:rsidR="00DA7376" w:rsidRPr="001139B1" w:rsidRDefault="00DA7376" w:rsidP="00B24C54">
            <w:pPr>
              <w:spacing w:before="0" w:after="0" w:line="240" w:lineRule="auto"/>
              <w:jc w:val="center"/>
              <w:rPr>
                <w:rFonts w:eastAsia="Times New Roman" w:cstheme="minorHAnsi"/>
                <w:bCs/>
                <w:sz w:val="24"/>
                <w:szCs w:val="24"/>
                <w:lang w:eastAsia="ru-RU"/>
              </w:rPr>
            </w:pPr>
            <w:r w:rsidRPr="001139B1">
              <w:rPr>
                <w:rFonts w:eastAsia="Times New Roman" w:cstheme="minorHAnsi"/>
                <w:b/>
                <w:bCs/>
                <w:sz w:val="24"/>
                <w:szCs w:val="24"/>
                <w:lang w:eastAsia="ru-RU"/>
              </w:rPr>
              <w:t>13,5</w:t>
            </w:r>
          </w:p>
        </w:tc>
        <w:tc>
          <w:tcPr>
            <w:tcW w:w="917" w:type="pct"/>
            <w:vAlign w:val="center"/>
          </w:tcPr>
          <w:p w:rsidR="00DA7376" w:rsidRPr="002F6B5F" w:rsidRDefault="003A5B47" w:rsidP="002F6B5F">
            <w:pPr>
              <w:spacing w:before="0" w:after="0" w:line="240" w:lineRule="auto"/>
              <w:jc w:val="center"/>
              <w:rPr>
                <w:rFonts w:eastAsia="Times New Roman" w:cstheme="minorHAnsi"/>
                <w:bCs/>
                <w:sz w:val="24"/>
                <w:szCs w:val="24"/>
                <w:lang w:eastAsia="ru-RU"/>
              </w:rPr>
            </w:pPr>
            <w:r w:rsidRPr="002F6B5F">
              <w:rPr>
                <w:rFonts w:eastAsia="Times New Roman" w:cstheme="minorHAnsi"/>
                <w:b/>
                <w:bCs/>
                <w:sz w:val="24"/>
                <w:szCs w:val="24"/>
                <w:lang w:val="en-US" w:eastAsia="ru-RU"/>
              </w:rPr>
              <w:t>60,</w:t>
            </w:r>
            <w:r w:rsidR="002F6B5F" w:rsidRPr="002F6B5F">
              <w:rPr>
                <w:rFonts w:eastAsia="Times New Roman" w:cstheme="minorHAnsi"/>
                <w:b/>
                <w:bCs/>
                <w:sz w:val="24"/>
                <w:szCs w:val="24"/>
                <w:lang w:eastAsia="ru-RU"/>
              </w:rPr>
              <w:t>70</w:t>
            </w:r>
          </w:p>
        </w:tc>
      </w:tr>
      <w:tr w:rsidR="00DA7376" w:rsidRPr="00152635" w:rsidTr="00B24C54">
        <w:tc>
          <w:tcPr>
            <w:tcW w:w="449" w:type="pct"/>
            <w:vMerge/>
            <w:vAlign w:val="center"/>
          </w:tcPr>
          <w:p w:rsidR="00DA7376" w:rsidRPr="001139B1" w:rsidRDefault="00DA7376" w:rsidP="00B24C54">
            <w:pPr>
              <w:spacing w:before="0" w:after="0" w:line="240" w:lineRule="auto"/>
              <w:jc w:val="both"/>
              <w:rPr>
                <w:rFonts w:eastAsia="Times New Roman" w:cstheme="minorHAnsi"/>
                <w:b/>
                <w:bCs/>
                <w:sz w:val="24"/>
                <w:szCs w:val="24"/>
                <w:lang w:eastAsia="ru-RU"/>
              </w:rPr>
            </w:pPr>
          </w:p>
        </w:tc>
        <w:tc>
          <w:tcPr>
            <w:tcW w:w="1908" w:type="pct"/>
            <w:vMerge/>
            <w:vAlign w:val="center"/>
          </w:tcPr>
          <w:p w:rsidR="00DA7376" w:rsidRPr="001139B1" w:rsidRDefault="00DA7376" w:rsidP="00B24C54">
            <w:pPr>
              <w:spacing w:before="0" w:after="0" w:line="240" w:lineRule="auto"/>
              <w:rPr>
                <w:rFonts w:eastAsia="Times New Roman" w:cstheme="minorHAnsi"/>
                <w:bCs/>
                <w:sz w:val="24"/>
                <w:szCs w:val="24"/>
                <w:lang w:eastAsia="ru-RU"/>
              </w:rPr>
            </w:pPr>
          </w:p>
        </w:tc>
        <w:tc>
          <w:tcPr>
            <w:tcW w:w="791" w:type="pct"/>
            <w:vAlign w:val="center"/>
          </w:tcPr>
          <w:p w:rsidR="00DA7376" w:rsidRPr="001139B1" w:rsidRDefault="00DA7376" w:rsidP="00B24C54">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w:t>
            </w:r>
          </w:p>
        </w:tc>
        <w:tc>
          <w:tcPr>
            <w:tcW w:w="935" w:type="pct"/>
            <w:vAlign w:val="center"/>
          </w:tcPr>
          <w:p w:rsidR="00DA7376" w:rsidRPr="001139B1" w:rsidRDefault="00621EE2" w:rsidP="00B24C54">
            <w:pPr>
              <w:spacing w:before="0" w:after="0" w:line="240" w:lineRule="auto"/>
              <w:jc w:val="center"/>
              <w:rPr>
                <w:rFonts w:eastAsia="Times New Roman" w:cstheme="minorHAnsi"/>
                <w:b/>
                <w:bCs/>
                <w:sz w:val="24"/>
                <w:szCs w:val="24"/>
                <w:lang w:eastAsia="ru-RU"/>
              </w:rPr>
            </w:pPr>
            <w:r w:rsidRPr="001139B1">
              <w:rPr>
                <w:rFonts w:eastAsia="Times New Roman" w:cstheme="minorHAnsi"/>
                <w:b/>
                <w:bCs/>
                <w:sz w:val="24"/>
                <w:szCs w:val="24"/>
                <w:lang w:eastAsia="ru-RU"/>
              </w:rPr>
              <w:t>0,14</w:t>
            </w:r>
          </w:p>
        </w:tc>
        <w:tc>
          <w:tcPr>
            <w:tcW w:w="917" w:type="pct"/>
            <w:vAlign w:val="center"/>
          </w:tcPr>
          <w:p w:rsidR="00DA7376" w:rsidRPr="002F6B5F" w:rsidRDefault="003F0CE8" w:rsidP="00FC38F6">
            <w:pPr>
              <w:spacing w:before="0" w:after="0" w:line="240" w:lineRule="auto"/>
              <w:jc w:val="center"/>
              <w:rPr>
                <w:rFonts w:eastAsia="Times New Roman" w:cstheme="minorHAnsi"/>
                <w:bCs/>
                <w:sz w:val="24"/>
                <w:szCs w:val="24"/>
                <w:lang w:val="en-US" w:eastAsia="ru-RU"/>
              </w:rPr>
            </w:pPr>
            <w:r w:rsidRPr="002F6B5F">
              <w:rPr>
                <w:rFonts w:eastAsia="Times New Roman" w:cstheme="minorHAnsi"/>
                <w:b/>
                <w:bCs/>
                <w:sz w:val="24"/>
                <w:szCs w:val="24"/>
                <w:lang w:eastAsia="ru-RU"/>
              </w:rPr>
              <w:t>0,6</w:t>
            </w:r>
            <w:r w:rsidR="00FC38F6" w:rsidRPr="002F6B5F">
              <w:rPr>
                <w:rFonts w:eastAsia="Times New Roman" w:cstheme="minorHAnsi"/>
                <w:b/>
                <w:bCs/>
                <w:sz w:val="24"/>
                <w:szCs w:val="24"/>
                <w:lang w:val="en-US" w:eastAsia="ru-RU"/>
              </w:rPr>
              <w:t>2</w:t>
            </w:r>
          </w:p>
        </w:tc>
      </w:tr>
      <w:tr w:rsidR="00DA7376" w:rsidRPr="00152635" w:rsidTr="00B24C54">
        <w:tc>
          <w:tcPr>
            <w:tcW w:w="449" w:type="pct"/>
            <w:vMerge w:val="restart"/>
            <w:vAlign w:val="center"/>
          </w:tcPr>
          <w:p w:rsidR="00DA7376" w:rsidRPr="001139B1" w:rsidRDefault="003A6D50" w:rsidP="00D42501">
            <w:pPr>
              <w:spacing w:before="0" w:after="0" w:line="240" w:lineRule="auto"/>
              <w:jc w:val="both"/>
              <w:rPr>
                <w:rFonts w:eastAsia="Times New Roman" w:cstheme="minorHAnsi"/>
                <w:b/>
                <w:bCs/>
                <w:sz w:val="24"/>
                <w:szCs w:val="24"/>
                <w:lang w:eastAsia="ru-RU"/>
              </w:rPr>
            </w:pPr>
            <w:r w:rsidRPr="001139B1">
              <w:rPr>
                <w:rFonts w:eastAsia="Times New Roman" w:cstheme="minorHAnsi"/>
                <w:b/>
                <w:bCs/>
                <w:sz w:val="24"/>
                <w:szCs w:val="24"/>
                <w:lang w:eastAsia="ru-RU"/>
              </w:rPr>
              <w:t>10</w:t>
            </w:r>
          </w:p>
        </w:tc>
        <w:tc>
          <w:tcPr>
            <w:tcW w:w="1908" w:type="pct"/>
            <w:vMerge w:val="restart"/>
            <w:vAlign w:val="center"/>
          </w:tcPr>
          <w:p w:rsidR="00DA7376" w:rsidRPr="001139B1" w:rsidRDefault="00DA7376" w:rsidP="00B24C54">
            <w:pPr>
              <w:spacing w:before="0" w:after="0" w:line="240" w:lineRule="auto"/>
              <w:rPr>
                <w:rFonts w:eastAsia="Times New Roman" w:cstheme="minorHAnsi"/>
                <w:bCs/>
                <w:sz w:val="24"/>
                <w:szCs w:val="24"/>
                <w:lang w:eastAsia="ru-RU"/>
              </w:rPr>
            </w:pPr>
            <w:r w:rsidRPr="001139B1">
              <w:rPr>
                <w:rFonts w:eastAsia="Times New Roman" w:cstheme="minorHAnsi"/>
                <w:bCs/>
                <w:sz w:val="24"/>
                <w:szCs w:val="24"/>
                <w:lang w:eastAsia="ru-RU"/>
              </w:rPr>
              <w:t>Зона акваторий</w:t>
            </w:r>
          </w:p>
        </w:tc>
        <w:tc>
          <w:tcPr>
            <w:tcW w:w="791" w:type="pct"/>
            <w:vAlign w:val="center"/>
          </w:tcPr>
          <w:p w:rsidR="00DA7376" w:rsidRPr="001139B1" w:rsidRDefault="00DA7376" w:rsidP="00B24C54">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га</w:t>
            </w:r>
          </w:p>
        </w:tc>
        <w:tc>
          <w:tcPr>
            <w:tcW w:w="935" w:type="pct"/>
            <w:vAlign w:val="center"/>
          </w:tcPr>
          <w:p w:rsidR="00DA7376" w:rsidRPr="001139B1" w:rsidRDefault="003A6D50" w:rsidP="00B24C54">
            <w:pPr>
              <w:spacing w:before="0" w:after="0" w:line="240" w:lineRule="auto"/>
              <w:jc w:val="center"/>
              <w:rPr>
                <w:rFonts w:eastAsia="Times New Roman" w:cstheme="minorHAnsi"/>
                <w:bCs/>
                <w:sz w:val="24"/>
                <w:szCs w:val="24"/>
                <w:lang w:eastAsia="ru-RU"/>
              </w:rPr>
            </w:pPr>
            <w:r w:rsidRPr="001139B1">
              <w:rPr>
                <w:rFonts w:eastAsia="Times New Roman" w:cstheme="minorHAnsi"/>
                <w:bCs/>
                <w:sz w:val="24"/>
                <w:szCs w:val="24"/>
                <w:lang w:eastAsia="ru-RU"/>
              </w:rPr>
              <w:t>-</w:t>
            </w:r>
          </w:p>
        </w:tc>
        <w:tc>
          <w:tcPr>
            <w:tcW w:w="917" w:type="pct"/>
            <w:vAlign w:val="center"/>
          </w:tcPr>
          <w:p w:rsidR="00DA7376" w:rsidRPr="002F6B5F" w:rsidRDefault="0038229A" w:rsidP="003A5B47">
            <w:pPr>
              <w:spacing w:before="0" w:after="0" w:line="240" w:lineRule="auto"/>
              <w:jc w:val="center"/>
              <w:rPr>
                <w:rFonts w:eastAsia="Times New Roman" w:cstheme="minorHAnsi"/>
                <w:bCs/>
                <w:sz w:val="24"/>
                <w:szCs w:val="24"/>
                <w:lang w:val="en-US" w:eastAsia="ru-RU"/>
              </w:rPr>
            </w:pPr>
            <w:r w:rsidRPr="002F6B5F">
              <w:rPr>
                <w:rFonts w:eastAsia="Times New Roman" w:cstheme="minorHAnsi"/>
                <w:b/>
                <w:bCs/>
                <w:sz w:val="24"/>
                <w:szCs w:val="24"/>
                <w:lang w:eastAsia="ru-RU"/>
              </w:rPr>
              <w:t>3</w:t>
            </w:r>
            <w:r w:rsidR="001C71EB" w:rsidRPr="002F6B5F">
              <w:rPr>
                <w:rFonts w:eastAsia="Times New Roman" w:cstheme="minorHAnsi"/>
                <w:b/>
                <w:bCs/>
                <w:sz w:val="24"/>
                <w:szCs w:val="24"/>
                <w:lang w:val="en-US" w:eastAsia="ru-RU"/>
              </w:rPr>
              <w:t>74.9</w:t>
            </w:r>
            <w:r w:rsidR="003A5B47" w:rsidRPr="002F6B5F">
              <w:rPr>
                <w:rFonts w:eastAsia="Times New Roman" w:cstheme="minorHAnsi"/>
                <w:b/>
                <w:bCs/>
                <w:sz w:val="24"/>
                <w:szCs w:val="24"/>
                <w:lang w:val="en-US" w:eastAsia="ru-RU"/>
              </w:rPr>
              <w:t>6</w:t>
            </w:r>
          </w:p>
        </w:tc>
      </w:tr>
      <w:tr w:rsidR="00DA7376" w:rsidRPr="00152635" w:rsidTr="00B24C54">
        <w:tc>
          <w:tcPr>
            <w:tcW w:w="449" w:type="pct"/>
            <w:vMerge/>
            <w:vAlign w:val="center"/>
          </w:tcPr>
          <w:p w:rsidR="00DA7376" w:rsidRPr="001139B1" w:rsidRDefault="00DA7376" w:rsidP="00B24C54">
            <w:pPr>
              <w:spacing w:before="0" w:after="0" w:line="240" w:lineRule="auto"/>
              <w:jc w:val="both"/>
              <w:rPr>
                <w:rFonts w:eastAsia="Times New Roman" w:cstheme="minorHAnsi"/>
                <w:bCs/>
                <w:sz w:val="24"/>
                <w:szCs w:val="24"/>
                <w:lang w:eastAsia="ru-RU"/>
              </w:rPr>
            </w:pPr>
          </w:p>
        </w:tc>
        <w:tc>
          <w:tcPr>
            <w:tcW w:w="1908" w:type="pct"/>
            <w:vMerge/>
            <w:vAlign w:val="center"/>
          </w:tcPr>
          <w:p w:rsidR="00DA7376" w:rsidRPr="001139B1" w:rsidRDefault="00DA7376" w:rsidP="00B24C54">
            <w:pPr>
              <w:spacing w:before="0" w:after="0" w:line="240" w:lineRule="auto"/>
              <w:rPr>
                <w:rFonts w:eastAsia="Times New Roman" w:cstheme="minorHAnsi"/>
                <w:bCs/>
                <w:sz w:val="24"/>
                <w:szCs w:val="24"/>
                <w:lang w:eastAsia="ru-RU"/>
              </w:rPr>
            </w:pPr>
          </w:p>
        </w:tc>
        <w:tc>
          <w:tcPr>
            <w:tcW w:w="791" w:type="pct"/>
            <w:vAlign w:val="center"/>
          </w:tcPr>
          <w:p w:rsidR="00DA7376" w:rsidRPr="001139B1" w:rsidRDefault="00DA7376" w:rsidP="00B24C54">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w:t>
            </w:r>
          </w:p>
        </w:tc>
        <w:tc>
          <w:tcPr>
            <w:tcW w:w="935" w:type="pct"/>
            <w:vAlign w:val="center"/>
          </w:tcPr>
          <w:p w:rsidR="00DA7376" w:rsidRPr="001139B1" w:rsidRDefault="00D65B1E" w:rsidP="00B24C54">
            <w:pPr>
              <w:spacing w:before="0" w:after="0" w:line="240" w:lineRule="auto"/>
              <w:jc w:val="center"/>
              <w:rPr>
                <w:rFonts w:eastAsia="Times New Roman" w:cstheme="minorHAnsi"/>
                <w:bCs/>
                <w:sz w:val="24"/>
                <w:szCs w:val="24"/>
                <w:highlight w:val="yellow"/>
                <w:lang w:eastAsia="ru-RU"/>
              </w:rPr>
            </w:pPr>
            <w:r w:rsidRPr="001139B1">
              <w:rPr>
                <w:rFonts w:eastAsia="Times New Roman" w:cstheme="minorHAnsi"/>
                <w:bCs/>
                <w:sz w:val="24"/>
                <w:szCs w:val="24"/>
                <w:lang w:eastAsia="ru-RU"/>
              </w:rPr>
              <w:t>-</w:t>
            </w:r>
          </w:p>
        </w:tc>
        <w:tc>
          <w:tcPr>
            <w:tcW w:w="917" w:type="pct"/>
            <w:vAlign w:val="center"/>
          </w:tcPr>
          <w:p w:rsidR="00DA7376" w:rsidRPr="002F6B5F" w:rsidRDefault="00D65B1E" w:rsidP="003F0CE8">
            <w:pPr>
              <w:spacing w:before="0" w:after="0" w:line="240" w:lineRule="auto"/>
              <w:jc w:val="center"/>
              <w:rPr>
                <w:rFonts w:eastAsia="Times New Roman" w:cstheme="minorHAnsi"/>
                <w:bCs/>
                <w:sz w:val="24"/>
                <w:szCs w:val="24"/>
                <w:lang w:eastAsia="ru-RU"/>
              </w:rPr>
            </w:pPr>
            <w:r w:rsidRPr="002F6B5F">
              <w:rPr>
                <w:rFonts w:eastAsia="Times New Roman" w:cstheme="minorHAnsi"/>
                <w:b/>
                <w:bCs/>
                <w:sz w:val="24"/>
                <w:szCs w:val="24"/>
                <w:lang w:eastAsia="ru-RU"/>
              </w:rPr>
              <w:t>3,</w:t>
            </w:r>
            <w:r w:rsidR="003F0CE8" w:rsidRPr="002F6B5F">
              <w:rPr>
                <w:rFonts w:eastAsia="Times New Roman" w:cstheme="minorHAnsi"/>
                <w:b/>
                <w:bCs/>
                <w:sz w:val="24"/>
                <w:szCs w:val="24"/>
                <w:lang w:eastAsia="ru-RU"/>
              </w:rPr>
              <w:t>85</w:t>
            </w:r>
          </w:p>
        </w:tc>
      </w:tr>
      <w:tr w:rsidR="00DA7376" w:rsidRPr="00152635" w:rsidTr="00B24C54">
        <w:tc>
          <w:tcPr>
            <w:tcW w:w="449" w:type="pct"/>
            <w:vMerge w:val="restart"/>
            <w:vAlign w:val="center"/>
          </w:tcPr>
          <w:p w:rsidR="00DA7376" w:rsidRPr="001139B1" w:rsidRDefault="003A6D50" w:rsidP="00B24C54">
            <w:pPr>
              <w:spacing w:before="0" w:after="0" w:line="240" w:lineRule="auto"/>
              <w:jc w:val="both"/>
              <w:rPr>
                <w:rFonts w:eastAsia="Times New Roman" w:cstheme="minorHAnsi"/>
                <w:b/>
                <w:bCs/>
                <w:sz w:val="24"/>
                <w:szCs w:val="24"/>
                <w:lang w:eastAsia="ru-RU"/>
              </w:rPr>
            </w:pPr>
            <w:r w:rsidRPr="001139B1">
              <w:rPr>
                <w:rFonts w:eastAsia="Times New Roman" w:cstheme="minorHAnsi"/>
                <w:b/>
                <w:bCs/>
                <w:sz w:val="24"/>
                <w:szCs w:val="24"/>
                <w:lang w:eastAsia="ru-RU"/>
              </w:rPr>
              <w:t>11</w:t>
            </w:r>
          </w:p>
        </w:tc>
        <w:tc>
          <w:tcPr>
            <w:tcW w:w="1908" w:type="pct"/>
            <w:vMerge w:val="restart"/>
            <w:vAlign w:val="center"/>
          </w:tcPr>
          <w:p w:rsidR="00DA7376" w:rsidRPr="001139B1" w:rsidRDefault="00DA7376" w:rsidP="00B24C54">
            <w:pPr>
              <w:spacing w:before="0" w:after="0" w:line="240" w:lineRule="auto"/>
              <w:rPr>
                <w:rFonts w:eastAsia="Times New Roman" w:cstheme="minorHAnsi"/>
                <w:b/>
                <w:bCs/>
                <w:sz w:val="24"/>
                <w:szCs w:val="24"/>
                <w:lang w:eastAsia="ru-RU"/>
              </w:rPr>
            </w:pPr>
            <w:r w:rsidRPr="001139B1">
              <w:rPr>
                <w:rFonts w:eastAsia="Times New Roman" w:cstheme="minorHAnsi"/>
                <w:b/>
                <w:bCs/>
                <w:sz w:val="24"/>
                <w:szCs w:val="24"/>
                <w:lang w:eastAsia="ru-RU"/>
              </w:rPr>
              <w:t>Иные зоны</w:t>
            </w:r>
          </w:p>
        </w:tc>
        <w:tc>
          <w:tcPr>
            <w:tcW w:w="791" w:type="pct"/>
            <w:vAlign w:val="center"/>
          </w:tcPr>
          <w:p w:rsidR="00DA7376" w:rsidRPr="001139B1" w:rsidRDefault="00DA7376" w:rsidP="00B24C54">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га</w:t>
            </w:r>
          </w:p>
        </w:tc>
        <w:tc>
          <w:tcPr>
            <w:tcW w:w="935" w:type="pct"/>
            <w:vAlign w:val="center"/>
          </w:tcPr>
          <w:p w:rsidR="00DA7376" w:rsidRPr="001139B1" w:rsidRDefault="00DA7376" w:rsidP="00B24C54">
            <w:pPr>
              <w:spacing w:before="0" w:after="0" w:line="240" w:lineRule="auto"/>
              <w:jc w:val="center"/>
              <w:rPr>
                <w:rFonts w:eastAsia="Times New Roman" w:cstheme="minorHAnsi"/>
                <w:b/>
                <w:bCs/>
                <w:sz w:val="24"/>
                <w:szCs w:val="24"/>
                <w:highlight w:val="yellow"/>
                <w:lang w:eastAsia="ru-RU"/>
              </w:rPr>
            </w:pPr>
            <w:r w:rsidRPr="001139B1">
              <w:rPr>
                <w:rFonts w:eastAsia="Times New Roman" w:cstheme="minorHAnsi"/>
                <w:sz w:val="24"/>
                <w:szCs w:val="24"/>
                <w:lang w:eastAsia="ru-RU"/>
              </w:rPr>
              <w:t>-</w:t>
            </w:r>
          </w:p>
        </w:tc>
        <w:tc>
          <w:tcPr>
            <w:tcW w:w="917" w:type="pct"/>
            <w:vAlign w:val="center"/>
          </w:tcPr>
          <w:p w:rsidR="00DA7376" w:rsidRPr="002F6B5F" w:rsidRDefault="003A5B47" w:rsidP="00B24C54">
            <w:pPr>
              <w:spacing w:before="0" w:after="0" w:line="240" w:lineRule="auto"/>
              <w:jc w:val="center"/>
              <w:rPr>
                <w:rFonts w:eastAsia="Times New Roman" w:cstheme="minorHAnsi"/>
                <w:b/>
                <w:bCs/>
                <w:sz w:val="24"/>
                <w:szCs w:val="24"/>
                <w:lang w:eastAsia="ru-RU"/>
              </w:rPr>
            </w:pPr>
            <w:r w:rsidRPr="002F6B5F">
              <w:rPr>
                <w:rFonts w:eastAsia="Times New Roman" w:cstheme="minorHAnsi"/>
                <w:b/>
                <w:bCs/>
                <w:sz w:val="24"/>
                <w:szCs w:val="24"/>
                <w:lang w:eastAsia="ru-RU"/>
              </w:rPr>
              <w:t>118,26</w:t>
            </w:r>
          </w:p>
        </w:tc>
      </w:tr>
      <w:tr w:rsidR="00DA7376" w:rsidRPr="00152635" w:rsidTr="00B24C54">
        <w:tc>
          <w:tcPr>
            <w:tcW w:w="449" w:type="pct"/>
            <w:vMerge/>
            <w:vAlign w:val="center"/>
          </w:tcPr>
          <w:p w:rsidR="00DA7376" w:rsidRPr="001139B1" w:rsidRDefault="00DA7376" w:rsidP="00B24C54">
            <w:pPr>
              <w:spacing w:before="0" w:after="0" w:line="240" w:lineRule="auto"/>
              <w:jc w:val="both"/>
              <w:rPr>
                <w:rFonts w:eastAsia="Times New Roman" w:cstheme="minorHAnsi"/>
                <w:bCs/>
                <w:sz w:val="24"/>
                <w:szCs w:val="24"/>
                <w:lang w:eastAsia="ru-RU"/>
              </w:rPr>
            </w:pPr>
          </w:p>
        </w:tc>
        <w:tc>
          <w:tcPr>
            <w:tcW w:w="1908" w:type="pct"/>
            <w:vMerge/>
            <w:vAlign w:val="center"/>
          </w:tcPr>
          <w:p w:rsidR="00DA7376" w:rsidRPr="001139B1" w:rsidRDefault="00DA7376" w:rsidP="00B24C54">
            <w:pPr>
              <w:spacing w:before="0" w:after="0" w:line="240" w:lineRule="auto"/>
              <w:rPr>
                <w:rFonts w:eastAsia="Times New Roman" w:cstheme="minorHAnsi"/>
                <w:bCs/>
                <w:sz w:val="24"/>
                <w:szCs w:val="24"/>
                <w:lang w:eastAsia="ru-RU"/>
              </w:rPr>
            </w:pPr>
          </w:p>
        </w:tc>
        <w:tc>
          <w:tcPr>
            <w:tcW w:w="791" w:type="pct"/>
            <w:vAlign w:val="center"/>
          </w:tcPr>
          <w:p w:rsidR="00DA7376" w:rsidRPr="001139B1" w:rsidRDefault="00DA7376" w:rsidP="00B24C54">
            <w:pPr>
              <w:spacing w:before="0" w:after="0" w:line="240" w:lineRule="auto"/>
              <w:jc w:val="both"/>
              <w:rPr>
                <w:rFonts w:eastAsia="Times New Roman" w:cstheme="minorHAnsi"/>
                <w:bCs/>
                <w:sz w:val="24"/>
                <w:szCs w:val="24"/>
                <w:lang w:eastAsia="ru-RU"/>
              </w:rPr>
            </w:pPr>
            <w:r w:rsidRPr="001139B1">
              <w:rPr>
                <w:rFonts w:eastAsia="Times New Roman" w:cstheme="minorHAnsi"/>
                <w:bCs/>
                <w:sz w:val="24"/>
                <w:szCs w:val="24"/>
                <w:lang w:eastAsia="ru-RU"/>
              </w:rPr>
              <w:t>%</w:t>
            </w:r>
          </w:p>
        </w:tc>
        <w:tc>
          <w:tcPr>
            <w:tcW w:w="935" w:type="pct"/>
            <w:vAlign w:val="center"/>
          </w:tcPr>
          <w:p w:rsidR="00DA7376" w:rsidRPr="001139B1" w:rsidRDefault="00D65B1E" w:rsidP="00B24C54">
            <w:pPr>
              <w:spacing w:before="0" w:after="0" w:line="240" w:lineRule="auto"/>
              <w:jc w:val="center"/>
              <w:rPr>
                <w:rFonts w:eastAsia="Times New Roman" w:cstheme="minorHAnsi"/>
                <w:b/>
                <w:bCs/>
                <w:sz w:val="24"/>
                <w:szCs w:val="24"/>
                <w:highlight w:val="yellow"/>
                <w:lang w:eastAsia="ru-RU"/>
              </w:rPr>
            </w:pPr>
            <w:r w:rsidRPr="001139B1">
              <w:rPr>
                <w:rFonts w:eastAsia="Times New Roman" w:cstheme="minorHAnsi"/>
                <w:b/>
                <w:bCs/>
                <w:sz w:val="24"/>
                <w:szCs w:val="24"/>
                <w:lang w:eastAsia="ru-RU"/>
              </w:rPr>
              <w:t>-</w:t>
            </w:r>
          </w:p>
        </w:tc>
        <w:tc>
          <w:tcPr>
            <w:tcW w:w="917" w:type="pct"/>
            <w:vAlign w:val="center"/>
          </w:tcPr>
          <w:p w:rsidR="00DA7376" w:rsidRPr="002F6B5F" w:rsidRDefault="003F0CE8" w:rsidP="00FC38F6">
            <w:pPr>
              <w:spacing w:before="0" w:after="0" w:line="240" w:lineRule="auto"/>
              <w:jc w:val="center"/>
              <w:rPr>
                <w:rFonts w:eastAsia="Times New Roman" w:cstheme="minorHAnsi"/>
                <w:b/>
                <w:bCs/>
                <w:sz w:val="24"/>
                <w:szCs w:val="24"/>
                <w:lang w:val="en-US" w:eastAsia="ru-RU"/>
              </w:rPr>
            </w:pPr>
            <w:r w:rsidRPr="002F6B5F">
              <w:rPr>
                <w:rFonts w:eastAsia="Times New Roman" w:cstheme="minorHAnsi"/>
                <w:b/>
                <w:bCs/>
                <w:sz w:val="24"/>
                <w:szCs w:val="24"/>
                <w:lang w:eastAsia="ru-RU"/>
              </w:rPr>
              <w:t>1,2</w:t>
            </w:r>
            <w:r w:rsidR="00FC38F6" w:rsidRPr="002F6B5F">
              <w:rPr>
                <w:rFonts w:eastAsia="Times New Roman" w:cstheme="minorHAnsi"/>
                <w:b/>
                <w:bCs/>
                <w:sz w:val="24"/>
                <w:szCs w:val="24"/>
                <w:lang w:val="en-US" w:eastAsia="ru-RU"/>
              </w:rPr>
              <w:t>1</w:t>
            </w:r>
          </w:p>
        </w:tc>
      </w:tr>
      <w:tr w:rsidR="00DA7376" w:rsidRPr="00152635" w:rsidTr="00B24C54">
        <w:tc>
          <w:tcPr>
            <w:tcW w:w="449" w:type="pct"/>
          </w:tcPr>
          <w:p w:rsidR="00DA7376" w:rsidRPr="001139B1" w:rsidRDefault="00DA7376" w:rsidP="00B24C54">
            <w:pPr>
              <w:spacing w:before="0" w:after="0" w:line="240" w:lineRule="auto"/>
              <w:jc w:val="both"/>
              <w:rPr>
                <w:rFonts w:eastAsia="Times New Roman" w:cstheme="minorHAnsi"/>
                <w:b/>
                <w:bCs/>
                <w:sz w:val="24"/>
                <w:szCs w:val="24"/>
                <w:lang w:eastAsia="ru-RU"/>
              </w:rPr>
            </w:pPr>
            <w:r w:rsidRPr="001139B1">
              <w:rPr>
                <w:rFonts w:eastAsia="Times New Roman" w:cstheme="minorHAnsi"/>
                <w:b/>
                <w:bCs/>
                <w:sz w:val="24"/>
                <w:szCs w:val="24"/>
                <w:lang w:val="en-US" w:eastAsia="ru-RU"/>
              </w:rPr>
              <w:t>II</w:t>
            </w:r>
          </w:p>
        </w:tc>
        <w:tc>
          <w:tcPr>
            <w:tcW w:w="1908" w:type="pct"/>
          </w:tcPr>
          <w:p w:rsidR="00DA7376" w:rsidRPr="001139B1" w:rsidRDefault="00DA7376" w:rsidP="00B24C54">
            <w:pPr>
              <w:spacing w:before="0" w:after="0" w:line="240" w:lineRule="auto"/>
              <w:rPr>
                <w:rFonts w:eastAsia="Times New Roman" w:cstheme="minorHAnsi"/>
                <w:b/>
                <w:bCs/>
                <w:sz w:val="24"/>
                <w:szCs w:val="24"/>
                <w:lang w:eastAsia="ru-RU"/>
              </w:rPr>
            </w:pPr>
            <w:r w:rsidRPr="001139B1">
              <w:rPr>
                <w:rFonts w:eastAsia="Times New Roman" w:cstheme="minorHAnsi"/>
                <w:b/>
                <w:bCs/>
                <w:sz w:val="24"/>
                <w:szCs w:val="24"/>
                <w:lang w:eastAsia="ru-RU"/>
              </w:rPr>
              <w:t>Население</w:t>
            </w:r>
          </w:p>
        </w:tc>
        <w:tc>
          <w:tcPr>
            <w:tcW w:w="791" w:type="pct"/>
          </w:tcPr>
          <w:p w:rsidR="00DA7376" w:rsidRPr="001139B1" w:rsidRDefault="00DA7376" w:rsidP="00B24C54">
            <w:pPr>
              <w:spacing w:before="0" w:after="0" w:line="240" w:lineRule="auto"/>
              <w:jc w:val="both"/>
              <w:rPr>
                <w:rFonts w:eastAsia="Times New Roman" w:cstheme="minorHAnsi"/>
                <w:sz w:val="24"/>
                <w:szCs w:val="24"/>
                <w:lang w:eastAsia="ru-RU"/>
              </w:rPr>
            </w:pPr>
          </w:p>
        </w:tc>
        <w:tc>
          <w:tcPr>
            <w:tcW w:w="935" w:type="pct"/>
            <w:vAlign w:val="center"/>
          </w:tcPr>
          <w:p w:rsidR="00DA7376" w:rsidRPr="001139B1" w:rsidRDefault="00DA7376" w:rsidP="00B24C54">
            <w:pPr>
              <w:spacing w:before="0" w:after="0" w:line="240" w:lineRule="auto"/>
              <w:jc w:val="center"/>
              <w:rPr>
                <w:rFonts w:eastAsia="Times New Roman" w:cstheme="minorHAnsi"/>
                <w:sz w:val="24"/>
                <w:szCs w:val="24"/>
                <w:highlight w:val="yellow"/>
                <w:lang w:eastAsia="ru-RU"/>
              </w:rPr>
            </w:pPr>
          </w:p>
        </w:tc>
        <w:tc>
          <w:tcPr>
            <w:tcW w:w="917" w:type="pct"/>
            <w:vAlign w:val="center"/>
          </w:tcPr>
          <w:p w:rsidR="00DA7376" w:rsidRPr="00DC2A76" w:rsidRDefault="00DA7376" w:rsidP="00B24C54">
            <w:pPr>
              <w:spacing w:before="0" w:after="0" w:line="240" w:lineRule="auto"/>
              <w:jc w:val="center"/>
              <w:rPr>
                <w:rFonts w:eastAsia="Times New Roman" w:cstheme="minorHAnsi"/>
                <w:sz w:val="24"/>
                <w:szCs w:val="24"/>
                <w:highlight w:val="yellow"/>
                <w:lang w:eastAsia="ru-RU"/>
              </w:rPr>
            </w:pPr>
          </w:p>
        </w:tc>
      </w:tr>
      <w:tr w:rsidR="00DA7376" w:rsidRPr="00152635" w:rsidTr="00B24C54">
        <w:trPr>
          <w:trHeight w:val="596"/>
        </w:trPr>
        <w:tc>
          <w:tcPr>
            <w:tcW w:w="449" w:type="pct"/>
          </w:tcPr>
          <w:p w:rsidR="00DA7376" w:rsidRPr="001139B1" w:rsidRDefault="00DA7376" w:rsidP="00B24C54">
            <w:pPr>
              <w:spacing w:before="0" w:after="0" w:line="240" w:lineRule="auto"/>
              <w:jc w:val="both"/>
              <w:rPr>
                <w:rFonts w:eastAsia="Times New Roman" w:cstheme="minorHAnsi"/>
                <w:sz w:val="24"/>
                <w:szCs w:val="24"/>
                <w:lang w:eastAsia="ru-RU"/>
              </w:rPr>
            </w:pPr>
            <w:r w:rsidRPr="001139B1">
              <w:rPr>
                <w:rFonts w:eastAsia="Times New Roman" w:cstheme="minorHAnsi"/>
                <w:sz w:val="24"/>
                <w:szCs w:val="24"/>
                <w:lang w:eastAsia="ru-RU"/>
              </w:rPr>
              <w:t>1</w:t>
            </w:r>
          </w:p>
        </w:tc>
        <w:tc>
          <w:tcPr>
            <w:tcW w:w="1908" w:type="pct"/>
          </w:tcPr>
          <w:p w:rsidR="00DA7376" w:rsidRPr="001139B1" w:rsidRDefault="00DA7376" w:rsidP="00B24C54">
            <w:pPr>
              <w:spacing w:before="0" w:after="0" w:line="240" w:lineRule="auto"/>
              <w:rPr>
                <w:rFonts w:eastAsia="Times New Roman" w:cstheme="minorHAnsi"/>
                <w:sz w:val="24"/>
                <w:szCs w:val="24"/>
                <w:lang w:eastAsia="ru-RU"/>
              </w:rPr>
            </w:pPr>
            <w:r w:rsidRPr="001139B1">
              <w:rPr>
                <w:rFonts w:eastAsia="Times New Roman" w:cstheme="minorHAnsi"/>
                <w:sz w:val="24"/>
                <w:szCs w:val="24"/>
                <w:lang w:eastAsia="ru-RU"/>
              </w:rPr>
              <w:t>Общая численность постоянного населения</w:t>
            </w:r>
          </w:p>
        </w:tc>
        <w:tc>
          <w:tcPr>
            <w:tcW w:w="791" w:type="pct"/>
          </w:tcPr>
          <w:p w:rsidR="00DA7376" w:rsidRPr="001139B1" w:rsidRDefault="00DA7376" w:rsidP="00B24C54">
            <w:pPr>
              <w:spacing w:before="0" w:after="0" w:line="240" w:lineRule="auto"/>
              <w:jc w:val="both"/>
              <w:rPr>
                <w:rFonts w:eastAsia="Times New Roman" w:cstheme="minorHAnsi"/>
                <w:sz w:val="24"/>
                <w:szCs w:val="24"/>
                <w:lang w:eastAsia="ru-RU"/>
              </w:rPr>
            </w:pPr>
            <w:r w:rsidRPr="001139B1">
              <w:rPr>
                <w:rFonts w:eastAsia="Times New Roman" w:cstheme="minorHAnsi"/>
                <w:sz w:val="24"/>
                <w:szCs w:val="24"/>
                <w:lang w:eastAsia="ru-RU"/>
              </w:rPr>
              <w:t>чел.</w:t>
            </w:r>
          </w:p>
        </w:tc>
        <w:tc>
          <w:tcPr>
            <w:tcW w:w="935" w:type="pct"/>
            <w:vAlign w:val="center"/>
          </w:tcPr>
          <w:p w:rsidR="00DA7376" w:rsidRPr="001139B1" w:rsidRDefault="00DA7376" w:rsidP="00B24C54">
            <w:pPr>
              <w:spacing w:before="0" w:after="0" w:line="240" w:lineRule="auto"/>
              <w:jc w:val="center"/>
              <w:rPr>
                <w:rFonts w:eastAsia="Times New Roman" w:cstheme="minorHAnsi"/>
                <w:bCs/>
                <w:sz w:val="24"/>
                <w:szCs w:val="24"/>
                <w:lang w:eastAsia="ru-RU"/>
              </w:rPr>
            </w:pPr>
            <w:r w:rsidRPr="001139B1">
              <w:rPr>
                <w:rFonts w:eastAsia="Times New Roman" w:cstheme="minorHAnsi"/>
                <w:bCs/>
                <w:sz w:val="24"/>
                <w:szCs w:val="24"/>
                <w:lang w:eastAsia="ru-RU"/>
              </w:rPr>
              <w:t>100 000</w:t>
            </w:r>
          </w:p>
        </w:tc>
        <w:tc>
          <w:tcPr>
            <w:tcW w:w="917" w:type="pct"/>
            <w:vAlign w:val="center"/>
          </w:tcPr>
          <w:p w:rsidR="00DA7376" w:rsidRPr="001829EC" w:rsidRDefault="00DA7376" w:rsidP="00B24C54">
            <w:pPr>
              <w:spacing w:before="0" w:after="0" w:line="240" w:lineRule="auto"/>
              <w:jc w:val="center"/>
              <w:rPr>
                <w:rFonts w:eastAsia="Times New Roman" w:cstheme="minorHAnsi"/>
                <w:bCs/>
                <w:sz w:val="24"/>
                <w:szCs w:val="24"/>
                <w:lang w:eastAsia="ru-RU"/>
              </w:rPr>
            </w:pPr>
            <w:r w:rsidRPr="001829EC">
              <w:rPr>
                <w:rFonts w:eastAsia="Times New Roman" w:cstheme="minorHAnsi"/>
                <w:bCs/>
                <w:sz w:val="24"/>
                <w:szCs w:val="24"/>
                <w:lang w:eastAsia="ru-RU"/>
              </w:rPr>
              <w:t>80 000</w:t>
            </w:r>
          </w:p>
        </w:tc>
      </w:tr>
      <w:tr w:rsidR="00DA7376" w:rsidRPr="00152635" w:rsidTr="00B24C54">
        <w:tc>
          <w:tcPr>
            <w:tcW w:w="449" w:type="pct"/>
          </w:tcPr>
          <w:p w:rsidR="00DA7376" w:rsidRPr="001139B1" w:rsidRDefault="00DA7376" w:rsidP="00B24C54">
            <w:pPr>
              <w:spacing w:before="0" w:after="0" w:line="240" w:lineRule="auto"/>
              <w:jc w:val="both"/>
              <w:rPr>
                <w:rFonts w:eastAsia="Times New Roman" w:cstheme="minorHAnsi"/>
                <w:sz w:val="24"/>
                <w:szCs w:val="24"/>
                <w:lang w:eastAsia="ru-RU"/>
              </w:rPr>
            </w:pPr>
            <w:r w:rsidRPr="001139B1">
              <w:rPr>
                <w:rFonts w:eastAsia="Times New Roman" w:cstheme="minorHAnsi"/>
                <w:sz w:val="24"/>
                <w:szCs w:val="24"/>
                <w:lang w:eastAsia="ru-RU"/>
              </w:rPr>
              <w:t>2</w:t>
            </w:r>
          </w:p>
        </w:tc>
        <w:tc>
          <w:tcPr>
            <w:tcW w:w="1908" w:type="pct"/>
          </w:tcPr>
          <w:p w:rsidR="00DA7376" w:rsidRPr="001139B1" w:rsidRDefault="00DA7376" w:rsidP="00B24C54">
            <w:pPr>
              <w:spacing w:before="0" w:after="0" w:line="240" w:lineRule="auto"/>
              <w:rPr>
                <w:rFonts w:eastAsia="Times New Roman" w:cstheme="minorHAnsi"/>
                <w:sz w:val="24"/>
                <w:szCs w:val="24"/>
                <w:lang w:eastAsia="ru-RU"/>
              </w:rPr>
            </w:pPr>
            <w:r w:rsidRPr="001139B1">
              <w:rPr>
                <w:rFonts w:eastAsia="Times New Roman" w:cstheme="minorHAnsi"/>
                <w:sz w:val="24"/>
                <w:szCs w:val="24"/>
                <w:lang w:eastAsia="ru-RU"/>
              </w:rPr>
              <w:t>Плотность населения</w:t>
            </w:r>
          </w:p>
        </w:tc>
        <w:tc>
          <w:tcPr>
            <w:tcW w:w="791" w:type="pct"/>
          </w:tcPr>
          <w:p w:rsidR="00DA7376" w:rsidRPr="001139B1" w:rsidRDefault="00DA7376" w:rsidP="00B24C54">
            <w:pPr>
              <w:spacing w:before="0" w:after="0" w:line="240" w:lineRule="auto"/>
              <w:jc w:val="both"/>
              <w:rPr>
                <w:rFonts w:eastAsia="Times New Roman" w:cstheme="minorHAnsi"/>
                <w:sz w:val="24"/>
                <w:szCs w:val="24"/>
                <w:lang w:eastAsia="ru-RU"/>
              </w:rPr>
            </w:pPr>
            <w:r w:rsidRPr="001139B1">
              <w:rPr>
                <w:rFonts w:eastAsia="Times New Roman" w:cstheme="minorHAnsi"/>
                <w:sz w:val="24"/>
                <w:szCs w:val="24"/>
                <w:lang w:eastAsia="ru-RU"/>
              </w:rPr>
              <w:t>чел. на га</w:t>
            </w:r>
          </w:p>
        </w:tc>
        <w:tc>
          <w:tcPr>
            <w:tcW w:w="935" w:type="pct"/>
            <w:vAlign w:val="center"/>
          </w:tcPr>
          <w:p w:rsidR="00DA7376" w:rsidRPr="001139B1" w:rsidRDefault="00D65B1E" w:rsidP="00D65B1E">
            <w:pPr>
              <w:spacing w:before="0" w:after="0" w:line="240" w:lineRule="auto"/>
              <w:jc w:val="center"/>
              <w:rPr>
                <w:rFonts w:eastAsia="Times New Roman" w:cstheme="minorHAnsi"/>
                <w:bCs/>
                <w:sz w:val="24"/>
                <w:szCs w:val="24"/>
                <w:lang w:eastAsia="ru-RU"/>
              </w:rPr>
            </w:pPr>
            <w:r w:rsidRPr="001139B1">
              <w:rPr>
                <w:rFonts w:eastAsia="Times New Roman" w:cstheme="minorHAnsi"/>
                <w:bCs/>
                <w:sz w:val="24"/>
                <w:szCs w:val="24"/>
                <w:lang w:eastAsia="ru-RU"/>
              </w:rPr>
              <w:t>10,24</w:t>
            </w:r>
          </w:p>
        </w:tc>
        <w:tc>
          <w:tcPr>
            <w:tcW w:w="917" w:type="pct"/>
            <w:vAlign w:val="center"/>
          </w:tcPr>
          <w:p w:rsidR="00DA7376" w:rsidRPr="001829EC" w:rsidRDefault="00EE79CB" w:rsidP="00B24C54">
            <w:pPr>
              <w:spacing w:before="0" w:after="0" w:line="240" w:lineRule="auto"/>
              <w:jc w:val="center"/>
              <w:rPr>
                <w:rFonts w:eastAsia="Times New Roman" w:cstheme="minorHAnsi"/>
                <w:bCs/>
                <w:sz w:val="24"/>
                <w:szCs w:val="24"/>
                <w:lang w:eastAsia="ru-RU"/>
              </w:rPr>
            </w:pPr>
            <w:r w:rsidRPr="001829EC">
              <w:rPr>
                <w:rFonts w:eastAsia="Times New Roman" w:cstheme="minorHAnsi"/>
                <w:bCs/>
                <w:sz w:val="24"/>
                <w:szCs w:val="24"/>
                <w:lang w:eastAsia="ru-RU"/>
              </w:rPr>
              <w:t>8,21</w:t>
            </w:r>
          </w:p>
        </w:tc>
      </w:tr>
      <w:tr w:rsidR="00DA7376" w:rsidRPr="00152635" w:rsidTr="00B24C54">
        <w:tc>
          <w:tcPr>
            <w:tcW w:w="449" w:type="pct"/>
          </w:tcPr>
          <w:p w:rsidR="00DA7376" w:rsidRPr="001139B1" w:rsidRDefault="00DA7376" w:rsidP="00B24C54">
            <w:pPr>
              <w:spacing w:before="0" w:after="0" w:line="240" w:lineRule="auto"/>
              <w:jc w:val="both"/>
              <w:rPr>
                <w:rFonts w:eastAsia="Times New Roman" w:cstheme="minorHAnsi"/>
                <w:b/>
                <w:bCs/>
                <w:sz w:val="24"/>
                <w:szCs w:val="24"/>
                <w:lang w:eastAsia="ru-RU"/>
              </w:rPr>
            </w:pPr>
            <w:r w:rsidRPr="001139B1">
              <w:rPr>
                <w:rFonts w:eastAsia="Times New Roman" w:cstheme="minorHAnsi"/>
                <w:b/>
                <w:bCs/>
                <w:sz w:val="24"/>
                <w:szCs w:val="24"/>
                <w:lang w:val="en-US" w:eastAsia="ru-RU"/>
              </w:rPr>
              <w:t>III</w:t>
            </w:r>
          </w:p>
        </w:tc>
        <w:tc>
          <w:tcPr>
            <w:tcW w:w="1908" w:type="pct"/>
          </w:tcPr>
          <w:p w:rsidR="00DA7376" w:rsidRPr="001139B1" w:rsidRDefault="00DA7376" w:rsidP="00B24C54">
            <w:pPr>
              <w:spacing w:before="0" w:after="0" w:line="240" w:lineRule="auto"/>
              <w:rPr>
                <w:rFonts w:eastAsia="Times New Roman" w:cstheme="minorHAnsi"/>
                <w:b/>
                <w:bCs/>
                <w:sz w:val="24"/>
                <w:szCs w:val="24"/>
                <w:lang w:eastAsia="ru-RU"/>
              </w:rPr>
            </w:pPr>
            <w:r w:rsidRPr="001139B1">
              <w:rPr>
                <w:rFonts w:eastAsia="Times New Roman" w:cstheme="minorHAnsi"/>
                <w:b/>
                <w:bCs/>
                <w:sz w:val="24"/>
                <w:szCs w:val="24"/>
                <w:lang w:eastAsia="ru-RU"/>
              </w:rPr>
              <w:t>Жилищный фонд</w:t>
            </w:r>
          </w:p>
        </w:tc>
        <w:tc>
          <w:tcPr>
            <w:tcW w:w="791" w:type="pct"/>
          </w:tcPr>
          <w:p w:rsidR="00DA7376" w:rsidRPr="001139B1" w:rsidRDefault="00DA7376" w:rsidP="00B24C54">
            <w:pPr>
              <w:spacing w:before="0" w:after="0" w:line="240" w:lineRule="auto"/>
              <w:jc w:val="both"/>
              <w:rPr>
                <w:rFonts w:eastAsia="Times New Roman" w:cstheme="minorHAnsi"/>
                <w:sz w:val="24"/>
                <w:szCs w:val="24"/>
                <w:lang w:eastAsia="ru-RU"/>
              </w:rPr>
            </w:pPr>
          </w:p>
        </w:tc>
        <w:tc>
          <w:tcPr>
            <w:tcW w:w="935" w:type="pct"/>
            <w:vAlign w:val="center"/>
          </w:tcPr>
          <w:p w:rsidR="00DA7376" w:rsidRPr="001139B1" w:rsidRDefault="00DA7376" w:rsidP="00B24C54">
            <w:pPr>
              <w:spacing w:before="0" w:after="0" w:line="240" w:lineRule="auto"/>
              <w:jc w:val="center"/>
              <w:rPr>
                <w:rFonts w:eastAsia="Times New Roman" w:cstheme="minorHAnsi"/>
                <w:bCs/>
                <w:sz w:val="24"/>
                <w:szCs w:val="24"/>
                <w:highlight w:val="yellow"/>
                <w:lang w:eastAsia="ru-RU"/>
              </w:rPr>
            </w:pPr>
          </w:p>
        </w:tc>
        <w:tc>
          <w:tcPr>
            <w:tcW w:w="917" w:type="pct"/>
            <w:vAlign w:val="center"/>
          </w:tcPr>
          <w:p w:rsidR="00DA7376" w:rsidRPr="00EE4263" w:rsidRDefault="00DA7376" w:rsidP="00B24C54">
            <w:pPr>
              <w:spacing w:before="0" w:after="0" w:line="240" w:lineRule="auto"/>
              <w:jc w:val="center"/>
              <w:rPr>
                <w:rFonts w:eastAsia="Times New Roman" w:cstheme="minorHAnsi"/>
                <w:bCs/>
                <w:sz w:val="24"/>
                <w:szCs w:val="24"/>
                <w:highlight w:val="yellow"/>
                <w:lang w:eastAsia="ru-RU"/>
              </w:rPr>
            </w:pPr>
          </w:p>
        </w:tc>
      </w:tr>
      <w:tr w:rsidR="00DA7376" w:rsidRPr="00152635" w:rsidTr="00B24C54">
        <w:tc>
          <w:tcPr>
            <w:tcW w:w="449" w:type="pct"/>
          </w:tcPr>
          <w:p w:rsidR="00DA7376" w:rsidRPr="001139B1" w:rsidRDefault="00DA7376" w:rsidP="00B24C54">
            <w:pPr>
              <w:spacing w:before="0" w:after="0" w:line="240" w:lineRule="auto"/>
              <w:jc w:val="both"/>
              <w:rPr>
                <w:rFonts w:eastAsia="Times New Roman" w:cstheme="minorHAnsi"/>
                <w:sz w:val="24"/>
                <w:szCs w:val="24"/>
                <w:lang w:eastAsia="ru-RU"/>
              </w:rPr>
            </w:pPr>
            <w:r w:rsidRPr="001139B1">
              <w:rPr>
                <w:rFonts w:eastAsia="Times New Roman" w:cstheme="minorHAnsi"/>
                <w:sz w:val="24"/>
                <w:szCs w:val="24"/>
                <w:lang w:eastAsia="ru-RU"/>
              </w:rPr>
              <w:t>1</w:t>
            </w:r>
          </w:p>
        </w:tc>
        <w:tc>
          <w:tcPr>
            <w:tcW w:w="1908" w:type="pct"/>
          </w:tcPr>
          <w:p w:rsidR="00DA7376" w:rsidRPr="001139B1" w:rsidRDefault="00DA7376" w:rsidP="00B24C54">
            <w:pPr>
              <w:spacing w:before="0" w:after="0" w:line="240" w:lineRule="auto"/>
              <w:rPr>
                <w:rFonts w:eastAsia="Times New Roman" w:cstheme="minorHAnsi"/>
                <w:sz w:val="24"/>
                <w:szCs w:val="24"/>
                <w:lang w:eastAsia="ru-RU"/>
              </w:rPr>
            </w:pPr>
            <w:r w:rsidRPr="001139B1">
              <w:rPr>
                <w:rFonts w:eastAsia="Times New Roman" w:cstheme="minorHAnsi"/>
                <w:sz w:val="24"/>
                <w:szCs w:val="24"/>
                <w:lang w:eastAsia="ru-RU"/>
              </w:rPr>
              <w:t xml:space="preserve">Средняя обеспеченность населения </w:t>
            </w:r>
            <w:r w:rsidRPr="001139B1">
              <w:rPr>
                <w:rFonts w:eastAsia="Times New Roman" w:cstheme="minorHAnsi"/>
                <w:sz w:val="24"/>
                <w:szCs w:val="24"/>
                <w:lang w:val="en-US" w:eastAsia="ru-RU"/>
              </w:rPr>
              <w:t>S</w:t>
            </w:r>
            <w:r w:rsidRPr="001139B1">
              <w:rPr>
                <w:rFonts w:eastAsia="Times New Roman" w:cstheme="minorHAnsi"/>
                <w:sz w:val="24"/>
                <w:szCs w:val="24"/>
                <w:lang w:eastAsia="ru-RU"/>
              </w:rPr>
              <w:t xml:space="preserve"> общ.</w:t>
            </w:r>
          </w:p>
        </w:tc>
        <w:tc>
          <w:tcPr>
            <w:tcW w:w="791" w:type="pct"/>
          </w:tcPr>
          <w:p w:rsidR="00DA7376" w:rsidRPr="001139B1" w:rsidRDefault="00DA7376" w:rsidP="00B24C54">
            <w:pPr>
              <w:spacing w:before="0" w:after="0" w:line="240" w:lineRule="auto"/>
              <w:jc w:val="both"/>
              <w:rPr>
                <w:rFonts w:eastAsia="Times New Roman" w:cstheme="minorHAnsi"/>
                <w:sz w:val="24"/>
                <w:szCs w:val="24"/>
                <w:lang w:eastAsia="ru-RU"/>
              </w:rPr>
            </w:pPr>
            <w:r w:rsidRPr="001139B1">
              <w:rPr>
                <w:rFonts w:eastAsia="Times New Roman" w:cstheme="minorHAnsi"/>
                <w:sz w:val="24"/>
                <w:szCs w:val="24"/>
                <w:lang w:eastAsia="ru-RU"/>
              </w:rPr>
              <w:t>кв.м/чел.</w:t>
            </w:r>
          </w:p>
        </w:tc>
        <w:tc>
          <w:tcPr>
            <w:tcW w:w="935" w:type="pct"/>
            <w:shd w:val="clear" w:color="auto" w:fill="auto"/>
            <w:vAlign w:val="center"/>
          </w:tcPr>
          <w:p w:rsidR="00DA7376" w:rsidRPr="001139B1" w:rsidRDefault="00DA7376" w:rsidP="00B24C54">
            <w:pPr>
              <w:spacing w:before="0" w:after="0" w:line="240" w:lineRule="auto"/>
              <w:jc w:val="center"/>
              <w:rPr>
                <w:rFonts w:eastAsia="Times New Roman" w:cstheme="minorHAnsi"/>
                <w:bCs/>
                <w:sz w:val="24"/>
                <w:szCs w:val="24"/>
                <w:highlight w:val="yellow"/>
                <w:lang w:eastAsia="ru-RU"/>
              </w:rPr>
            </w:pPr>
            <w:r w:rsidRPr="001139B1">
              <w:rPr>
                <w:rFonts w:eastAsia="Times New Roman" w:cstheme="minorHAnsi"/>
                <w:sz w:val="24"/>
                <w:szCs w:val="24"/>
                <w:lang w:eastAsia="ru-RU"/>
              </w:rPr>
              <w:t>30,0</w:t>
            </w:r>
          </w:p>
        </w:tc>
        <w:tc>
          <w:tcPr>
            <w:tcW w:w="917" w:type="pct"/>
            <w:shd w:val="clear" w:color="auto" w:fill="auto"/>
            <w:vAlign w:val="center"/>
          </w:tcPr>
          <w:p w:rsidR="00DA7376" w:rsidRPr="00EE4263" w:rsidRDefault="00DA7376" w:rsidP="00B24C54">
            <w:pPr>
              <w:spacing w:before="0" w:after="0" w:line="240" w:lineRule="auto"/>
              <w:jc w:val="center"/>
              <w:rPr>
                <w:rFonts w:eastAsia="Times New Roman" w:cstheme="minorHAnsi"/>
                <w:bCs/>
                <w:sz w:val="24"/>
                <w:szCs w:val="24"/>
                <w:highlight w:val="yellow"/>
                <w:lang w:eastAsia="ru-RU"/>
              </w:rPr>
            </w:pPr>
            <w:r w:rsidRPr="001829EC">
              <w:rPr>
                <w:rFonts w:eastAsia="Times New Roman" w:cstheme="minorHAnsi"/>
                <w:bCs/>
                <w:sz w:val="24"/>
                <w:szCs w:val="24"/>
                <w:lang w:eastAsia="ru-RU"/>
              </w:rPr>
              <w:t>27,6</w:t>
            </w:r>
          </w:p>
        </w:tc>
      </w:tr>
      <w:tr w:rsidR="00DA7376" w:rsidRPr="00152635" w:rsidTr="00B24C54">
        <w:tc>
          <w:tcPr>
            <w:tcW w:w="449" w:type="pct"/>
          </w:tcPr>
          <w:p w:rsidR="00DA7376" w:rsidRPr="001139B1" w:rsidRDefault="00DA7376" w:rsidP="00B24C54">
            <w:pPr>
              <w:spacing w:before="0" w:after="0" w:line="240" w:lineRule="auto"/>
              <w:jc w:val="both"/>
              <w:rPr>
                <w:rFonts w:eastAsia="Times New Roman" w:cstheme="minorHAnsi"/>
                <w:sz w:val="24"/>
                <w:szCs w:val="24"/>
                <w:lang w:eastAsia="ru-RU"/>
              </w:rPr>
            </w:pPr>
            <w:r w:rsidRPr="001139B1">
              <w:rPr>
                <w:rFonts w:eastAsia="Times New Roman" w:cstheme="minorHAnsi"/>
                <w:sz w:val="24"/>
                <w:szCs w:val="24"/>
                <w:lang w:eastAsia="ru-RU"/>
              </w:rPr>
              <w:t>2</w:t>
            </w:r>
          </w:p>
        </w:tc>
        <w:tc>
          <w:tcPr>
            <w:tcW w:w="1908" w:type="pct"/>
          </w:tcPr>
          <w:p w:rsidR="00DA7376" w:rsidRPr="001139B1" w:rsidRDefault="00DA7376" w:rsidP="00B24C54">
            <w:pPr>
              <w:spacing w:before="0" w:after="0" w:line="240" w:lineRule="auto"/>
              <w:rPr>
                <w:rFonts w:eastAsia="Times New Roman" w:cstheme="minorHAnsi"/>
                <w:sz w:val="24"/>
                <w:szCs w:val="24"/>
                <w:lang w:eastAsia="ru-RU"/>
              </w:rPr>
            </w:pPr>
            <w:r w:rsidRPr="001139B1">
              <w:rPr>
                <w:rFonts w:eastAsia="Times New Roman" w:cstheme="minorHAnsi"/>
                <w:sz w:val="24"/>
                <w:szCs w:val="24"/>
                <w:lang w:eastAsia="ru-RU"/>
              </w:rPr>
              <w:t>Общий объем жилищного фонда</w:t>
            </w:r>
          </w:p>
        </w:tc>
        <w:tc>
          <w:tcPr>
            <w:tcW w:w="791" w:type="pct"/>
          </w:tcPr>
          <w:p w:rsidR="00DA7376" w:rsidRPr="001139B1" w:rsidRDefault="00DA7376" w:rsidP="00B24C54">
            <w:pPr>
              <w:spacing w:before="0" w:after="0" w:line="240" w:lineRule="auto"/>
              <w:jc w:val="both"/>
              <w:rPr>
                <w:rFonts w:eastAsia="Times New Roman" w:cstheme="minorHAnsi"/>
                <w:sz w:val="24"/>
                <w:szCs w:val="24"/>
                <w:lang w:eastAsia="ru-RU"/>
              </w:rPr>
            </w:pPr>
            <w:r w:rsidRPr="001139B1">
              <w:rPr>
                <w:rFonts w:eastAsia="Times New Roman" w:cstheme="minorHAnsi"/>
                <w:sz w:val="24"/>
                <w:szCs w:val="24"/>
                <w:lang w:val="en-US" w:eastAsia="ru-RU"/>
              </w:rPr>
              <w:t>S</w:t>
            </w:r>
            <w:r w:rsidRPr="001139B1">
              <w:rPr>
                <w:rFonts w:eastAsia="Times New Roman" w:cstheme="minorHAnsi"/>
                <w:sz w:val="24"/>
                <w:szCs w:val="24"/>
                <w:lang w:eastAsia="ru-RU"/>
              </w:rPr>
              <w:t xml:space="preserve"> общ. тыс. кв.м.</w:t>
            </w:r>
          </w:p>
        </w:tc>
        <w:tc>
          <w:tcPr>
            <w:tcW w:w="935" w:type="pct"/>
            <w:shd w:val="clear" w:color="auto" w:fill="auto"/>
            <w:vAlign w:val="center"/>
          </w:tcPr>
          <w:p w:rsidR="00DA7376" w:rsidRPr="001139B1" w:rsidRDefault="00DA7376" w:rsidP="00B24C54">
            <w:pPr>
              <w:spacing w:before="0" w:after="0" w:line="240" w:lineRule="auto"/>
              <w:jc w:val="center"/>
              <w:rPr>
                <w:rFonts w:eastAsia="Times New Roman" w:cstheme="minorHAnsi"/>
                <w:bCs/>
                <w:sz w:val="24"/>
                <w:szCs w:val="24"/>
                <w:highlight w:val="yellow"/>
                <w:lang w:eastAsia="ru-RU"/>
              </w:rPr>
            </w:pPr>
            <w:r w:rsidRPr="001139B1">
              <w:rPr>
                <w:rFonts w:eastAsia="Times New Roman" w:cstheme="minorHAnsi"/>
                <w:sz w:val="24"/>
                <w:szCs w:val="24"/>
                <w:lang w:eastAsia="ru-RU"/>
              </w:rPr>
              <w:t>3000,0</w:t>
            </w:r>
          </w:p>
        </w:tc>
        <w:tc>
          <w:tcPr>
            <w:tcW w:w="917" w:type="pct"/>
            <w:shd w:val="clear" w:color="auto" w:fill="auto"/>
            <w:vAlign w:val="center"/>
          </w:tcPr>
          <w:p w:rsidR="00DA7376" w:rsidRPr="00EE4263" w:rsidRDefault="00DA7376" w:rsidP="00B24C54">
            <w:pPr>
              <w:spacing w:before="0" w:after="0" w:line="240" w:lineRule="auto"/>
              <w:jc w:val="center"/>
              <w:rPr>
                <w:rFonts w:eastAsia="Times New Roman" w:cstheme="minorHAnsi"/>
                <w:bCs/>
                <w:sz w:val="24"/>
                <w:szCs w:val="24"/>
                <w:highlight w:val="yellow"/>
                <w:lang w:eastAsia="ru-RU"/>
              </w:rPr>
            </w:pPr>
            <w:r w:rsidRPr="001829EC">
              <w:rPr>
                <w:rFonts w:eastAsia="Times New Roman" w:cstheme="minorHAnsi"/>
                <w:bCs/>
                <w:sz w:val="24"/>
                <w:szCs w:val="24"/>
                <w:lang w:eastAsia="ru-RU"/>
              </w:rPr>
              <w:t>2208,0</w:t>
            </w:r>
          </w:p>
        </w:tc>
      </w:tr>
    </w:tbl>
    <w:p w:rsidR="00752AB0" w:rsidRPr="002E7E74" w:rsidRDefault="00752AB0" w:rsidP="00752AB0"/>
    <w:p w:rsidR="00752AB0" w:rsidRDefault="00752AB0" w:rsidP="00752AB0">
      <w:pPr>
        <w:rPr>
          <w:lang w:val="en-US"/>
        </w:rPr>
      </w:pPr>
    </w:p>
    <w:p w:rsidR="002E7E74" w:rsidRDefault="002E7E74" w:rsidP="00752AB0">
      <w:pPr>
        <w:rPr>
          <w:lang w:val="en-US"/>
        </w:rPr>
      </w:pPr>
    </w:p>
    <w:p w:rsidR="002E7E74" w:rsidRDefault="002E7E74">
      <w:pPr>
        <w:rPr>
          <w:lang w:val="en-US"/>
        </w:rPr>
      </w:pPr>
      <w:r>
        <w:rPr>
          <w:lang w:val="en-US"/>
        </w:rPr>
        <w:br w:type="page"/>
      </w:r>
    </w:p>
    <w:p w:rsidR="00DE67B1" w:rsidRDefault="002E7E74" w:rsidP="00DE67B1">
      <w:pPr>
        <w:pStyle w:val="14"/>
        <w:spacing w:before="240" w:after="240" w:line="240" w:lineRule="auto"/>
        <w:ind w:left="0" w:firstLine="0"/>
      </w:pPr>
      <w:bookmarkStart w:id="641" w:name="_Toc148533413"/>
      <w:r>
        <w:lastRenderedPageBreak/>
        <w:t>Приложения</w:t>
      </w:r>
      <w:bookmarkEnd w:id="641"/>
    </w:p>
    <w:p w:rsidR="00C25F2A" w:rsidRPr="00C25F2A" w:rsidRDefault="00C25F2A" w:rsidP="00C25F2A">
      <w:pPr>
        <w:spacing w:before="120" w:after="120" w:line="240" w:lineRule="auto"/>
        <w:ind w:firstLine="709"/>
        <w:jc w:val="both"/>
        <w:rPr>
          <w:rFonts w:ascii="Calibri" w:eastAsia="Times New Roman" w:hAnsi="Calibri" w:cs="Times New Roman"/>
          <w:sz w:val="24"/>
          <w:szCs w:val="24"/>
        </w:rPr>
      </w:pPr>
      <w:r w:rsidRPr="00C25F2A">
        <w:rPr>
          <w:sz w:val="24"/>
          <w:szCs w:val="24"/>
        </w:rPr>
        <w:t>Приложение 1 Копия технического задания, Приложения №1 к муниципальному контракту № 0118300004520000390 от 19.10.2020г.</w:t>
      </w:r>
      <w:r w:rsidRPr="00C25F2A">
        <w:rPr>
          <w:rFonts w:ascii="Calibri" w:eastAsia="Times New Roman" w:hAnsi="Calibri" w:cs="Times New Roman"/>
          <w:sz w:val="24"/>
          <w:szCs w:val="24"/>
        </w:rPr>
        <w:t xml:space="preserve"> </w:t>
      </w:r>
    </w:p>
    <w:p w:rsidR="00C25F2A" w:rsidRPr="00C25F2A" w:rsidRDefault="00C25F2A" w:rsidP="0027586C">
      <w:pPr>
        <w:spacing w:before="120" w:after="120" w:line="240" w:lineRule="auto"/>
        <w:ind w:firstLine="709"/>
        <w:jc w:val="both"/>
        <w:rPr>
          <w:sz w:val="24"/>
          <w:szCs w:val="24"/>
        </w:rPr>
      </w:pPr>
      <w:r w:rsidRPr="00C25F2A">
        <w:rPr>
          <w:sz w:val="24"/>
          <w:szCs w:val="24"/>
        </w:rPr>
        <w:t>Приложение 2 Копия письма</w:t>
      </w:r>
      <w:r>
        <w:rPr>
          <w:sz w:val="24"/>
          <w:szCs w:val="24"/>
        </w:rPr>
        <w:t xml:space="preserve"> Администрации Кропоткинского гп №200-6166/20-17 от 19.11.2020г</w:t>
      </w:r>
      <w:r w:rsidR="00172376">
        <w:rPr>
          <w:sz w:val="24"/>
          <w:szCs w:val="24"/>
        </w:rPr>
        <w:t>г</w:t>
      </w:r>
    </w:p>
    <w:p w:rsidR="00C25F2A" w:rsidRDefault="0027586C" w:rsidP="0027586C">
      <w:pPr>
        <w:spacing w:before="120" w:after="120" w:line="240" w:lineRule="auto"/>
        <w:ind w:firstLine="709"/>
        <w:jc w:val="both"/>
      </w:pPr>
      <w:r w:rsidRPr="00C25F2A">
        <w:rPr>
          <w:sz w:val="24"/>
          <w:szCs w:val="24"/>
        </w:rPr>
        <w:t xml:space="preserve">Приложение </w:t>
      </w:r>
      <w:r>
        <w:rPr>
          <w:sz w:val="24"/>
          <w:szCs w:val="24"/>
        </w:rPr>
        <w:t>3</w:t>
      </w:r>
      <w:r w:rsidRPr="00C25F2A">
        <w:rPr>
          <w:sz w:val="24"/>
          <w:szCs w:val="24"/>
        </w:rPr>
        <w:t xml:space="preserve"> </w:t>
      </w:r>
      <w:r w:rsidRPr="0027586C">
        <w:rPr>
          <w:sz w:val="24"/>
          <w:szCs w:val="24"/>
        </w:rPr>
        <w:t>Перечень пересечений земель</w:t>
      </w:r>
      <w:r>
        <w:rPr>
          <w:sz w:val="24"/>
          <w:szCs w:val="24"/>
        </w:rPr>
        <w:t xml:space="preserve"> лесного фонда в границах Кропоткинского городского поселения</w:t>
      </w:r>
      <w:r w:rsidRPr="0027586C">
        <w:rPr>
          <w:sz w:val="24"/>
          <w:szCs w:val="24"/>
        </w:rPr>
        <w:t>.</w:t>
      </w:r>
      <w:r w:rsidR="00C25F2A">
        <w:br w:type="page"/>
      </w:r>
    </w:p>
    <w:p w:rsidR="00C25F2A" w:rsidRDefault="00C25F2A" w:rsidP="00C25F2A"/>
    <w:p w:rsidR="002E7E74" w:rsidRPr="002432A2" w:rsidRDefault="002E7E74" w:rsidP="0027586C">
      <w:pPr>
        <w:pStyle w:val="32"/>
        <w:keepNext/>
        <w:pBdr>
          <w:top w:val="none" w:sz="0" w:space="0" w:color="auto"/>
          <w:left w:val="none" w:sz="0" w:space="0" w:color="auto"/>
        </w:pBdr>
        <w:spacing w:before="240" w:after="60"/>
        <w:ind w:left="0" w:firstLine="0"/>
        <w:rPr>
          <w:rFonts w:eastAsia="Times New Roman" w:cstheme="minorHAnsi"/>
          <w:caps w:val="0"/>
          <w:color w:val="auto"/>
          <w:spacing w:val="0"/>
          <w:sz w:val="26"/>
          <w:szCs w:val="26"/>
          <w:lang w:eastAsia="ru-RU"/>
        </w:rPr>
      </w:pPr>
      <w:bookmarkStart w:id="642" w:name="_Toc148533414"/>
      <w:r w:rsidRPr="002432A2">
        <w:rPr>
          <w:rFonts w:eastAsia="Times New Roman" w:cstheme="minorHAnsi"/>
          <w:caps w:val="0"/>
          <w:color w:val="auto"/>
          <w:spacing w:val="0"/>
          <w:sz w:val="26"/>
          <w:szCs w:val="26"/>
          <w:lang w:eastAsia="ru-RU"/>
        </w:rPr>
        <w:t>Приложение 1</w:t>
      </w:r>
      <w:r w:rsidR="0027586C" w:rsidRPr="002432A2">
        <w:rPr>
          <w:rFonts w:eastAsia="Times New Roman" w:cstheme="minorHAnsi"/>
          <w:caps w:val="0"/>
          <w:color w:val="auto"/>
          <w:spacing w:val="0"/>
          <w:sz w:val="26"/>
          <w:szCs w:val="26"/>
          <w:lang w:eastAsia="ru-RU"/>
        </w:rPr>
        <w:t>.</w:t>
      </w:r>
      <w:bookmarkEnd w:id="642"/>
      <w:r w:rsidR="0027586C" w:rsidRPr="002432A2">
        <w:rPr>
          <w:rFonts w:eastAsia="Calibri" w:cstheme="minorHAnsi"/>
          <w:b/>
          <w:bCs/>
          <w:caps w:val="0"/>
          <w:color w:val="auto"/>
          <w:spacing w:val="0"/>
          <w:lang w:eastAsia="ru-RU"/>
        </w:rPr>
        <w:t xml:space="preserve"> </w:t>
      </w:r>
    </w:p>
    <w:p w:rsidR="00DE67B1" w:rsidRDefault="00DE67B1" w:rsidP="002E7E74">
      <w:pPr>
        <w:jc w:val="right"/>
      </w:pPr>
      <w:r>
        <w:rPr>
          <w:noProof/>
          <w:lang w:eastAsia="ru-RU"/>
        </w:rPr>
        <w:drawing>
          <wp:inline distT="0" distB="0" distL="0" distR="0" wp14:anchorId="0461FA52" wp14:editId="3DCCD81B">
            <wp:extent cx="5589328" cy="777935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З-1.jpg"/>
                    <pic:cNvPicPr/>
                  </pic:nvPicPr>
                  <pic:blipFill>
                    <a:blip r:embed="rId82">
                      <a:extLst>
                        <a:ext uri="{28A0092B-C50C-407E-A947-70E740481C1C}">
                          <a14:useLocalDpi xmlns:a14="http://schemas.microsoft.com/office/drawing/2010/main" val="0"/>
                        </a:ext>
                      </a:extLst>
                    </a:blip>
                    <a:stretch>
                      <a:fillRect/>
                    </a:stretch>
                  </pic:blipFill>
                  <pic:spPr>
                    <a:xfrm>
                      <a:off x="0" y="0"/>
                      <a:ext cx="5589328" cy="7779359"/>
                    </a:xfrm>
                    <a:prstGeom prst="rect">
                      <a:avLst/>
                    </a:prstGeom>
                  </pic:spPr>
                </pic:pic>
              </a:graphicData>
            </a:graphic>
          </wp:inline>
        </w:drawing>
      </w:r>
    </w:p>
    <w:p w:rsidR="00DE67B1" w:rsidRDefault="00DE67B1" w:rsidP="002E7E74">
      <w:pPr>
        <w:jc w:val="right"/>
      </w:pPr>
    </w:p>
    <w:p w:rsidR="00C25F2A" w:rsidRDefault="00C25F2A" w:rsidP="002E7E74">
      <w:pPr>
        <w:jc w:val="right"/>
      </w:pPr>
      <w:r>
        <w:rPr>
          <w:noProof/>
          <w:lang w:eastAsia="ru-RU"/>
        </w:rPr>
        <w:lastRenderedPageBreak/>
        <w:drawing>
          <wp:inline distT="0" distB="0" distL="0" distR="0" wp14:anchorId="768B661D" wp14:editId="5CD94C5C">
            <wp:extent cx="6119495" cy="853884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З-2.jpg"/>
                    <pic:cNvPicPr/>
                  </pic:nvPicPr>
                  <pic:blipFill>
                    <a:blip r:embed="rId83">
                      <a:extLst>
                        <a:ext uri="{28A0092B-C50C-407E-A947-70E740481C1C}">
                          <a14:useLocalDpi xmlns:a14="http://schemas.microsoft.com/office/drawing/2010/main" val="0"/>
                        </a:ext>
                      </a:extLst>
                    </a:blip>
                    <a:stretch>
                      <a:fillRect/>
                    </a:stretch>
                  </pic:blipFill>
                  <pic:spPr>
                    <a:xfrm>
                      <a:off x="0" y="0"/>
                      <a:ext cx="6119495" cy="8538845"/>
                    </a:xfrm>
                    <a:prstGeom prst="rect">
                      <a:avLst/>
                    </a:prstGeom>
                  </pic:spPr>
                </pic:pic>
              </a:graphicData>
            </a:graphic>
          </wp:inline>
        </w:drawing>
      </w:r>
    </w:p>
    <w:p w:rsidR="00DE67B1" w:rsidRDefault="00DE67B1" w:rsidP="002E7E74">
      <w:pPr>
        <w:jc w:val="right"/>
        <w:rPr>
          <w:noProof/>
          <w:lang w:eastAsia="ru-RU"/>
        </w:rPr>
      </w:pPr>
    </w:p>
    <w:p w:rsidR="00DE67B1" w:rsidRDefault="00DE67B1" w:rsidP="002E7E74">
      <w:pPr>
        <w:jc w:val="right"/>
        <w:rPr>
          <w:noProof/>
          <w:lang w:eastAsia="ru-RU"/>
        </w:rPr>
      </w:pPr>
    </w:p>
    <w:p w:rsidR="00DE67B1" w:rsidRDefault="00DE67B1" w:rsidP="002E7E74">
      <w:pPr>
        <w:jc w:val="right"/>
      </w:pPr>
      <w:r>
        <w:rPr>
          <w:noProof/>
          <w:lang w:eastAsia="ru-RU"/>
        </w:rPr>
        <w:drawing>
          <wp:inline distT="0" distB="0" distL="0" distR="0" wp14:anchorId="17535FEF" wp14:editId="7494069F">
            <wp:extent cx="6119495" cy="853884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З-2.jpg"/>
                    <pic:cNvPicPr/>
                  </pic:nvPicPr>
                  <pic:blipFill>
                    <a:blip r:embed="rId83">
                      <a:extLst>
                        <a:ext uri="{28A0092B-C50C-407E-A947-70E740481C1C}">
                          <a14:useLocalDpi xmlns:a14="http://schemas.microsoft.com/office/drawing/2010/main" val="0"/>
                        </a:ext>
                      </a:extLst>
                    </a:blip>
                    <a:stretch>
                      <a:fillRect/>
                    </a:stretch>
                  </pic:blipFill>
                  <pic:spPr>
                    <a:xfrm>
                      <a:off x="0" y="0"/>
                      <a:ext cx="6119495" cy="8538845"/>
                    </a:xfrm>
                    <a:prstGeom prst="rect">
                      <a:avLst/>
                    </a:prstGeom>
                  </pic:spPr>
                </pic:pic>
              </a:graphicData>
            </a:graphic>
          </wp:inline>
        </w:drawing>
      </w:r>
    </w:p>
    <w:p w:rsidR="00C25F2A" w:rsidRDefault="00C25F2A" w:rsidP="002E7E74">
      <w:pPr>
        <w:jc w:val="right"/>
      </w:pPr>
      <w:r>
        <w:rPr>
          <w:noProof/>
          <w:lang w:eastAsia="ru-RU"/>
        </w:rPr>
        <w:lastRenderedPageBreak/>
        <w:drawing>
          <wp:inline distT="0" distB="0" distL="0" distR="0" wp14:anchorId="6DCF07CE" wp14:editId="3A6B6864">
            <wp:extent cx="6119495" cy="8642985"/>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З-3.jpg"/>
                    <pic:cNvPicPr/>
                  </pic:nvPicPr>
                  <pic:blipFill>
                    <a:blip r:embed="rId84">
                      <a:extLst>
                        <a:ext uri="{28A0092B-C50C-407E-A947-70E740481C1C}">
                          <a14:useLocalDpi xmlns:a14="http://schemas.microsoft.com/office/drawing/2010/main" val="0"/>
                        </a:ext>
                      </a:extLst>
                    </a:blip>
                    <a:stretch>
                      <a:fillRect/>
                    </a:stretch>
                  </pic:blipFill>
                  <pic:spPr>
                    <a:xfrm>
                      <a:off x="0" y="0"/>
                      <a:ext cx="6119495" cy="8642985"/>
                    </a:xfrm>
                    <a:prstGeom prst="rect">
                      <a:avLst/>
                    </a:prstGeom>
                  </pic:spPr>
                </pic:pic>
              </a:graphicData>
            </a:graphic>
          </wp:inline>
        </w:drawing>
      </w:r>
    </w:p>
    <w:p w:rsidR="00C25F2A" w:rsidRDefault="00C25F2A" w:rsidP="002E7E74">
      <w:pPr>
        <w:jc w:val="right"/>
      </w:pPr>
      <w:r>
        <w:rPr>
          <w:noProof/>
          <w:lang w:eastAsia="ru-RU"/>
        </w:rPr>
        <w:lastRenderedPageBreak/>
        <w:drawing>
          <wp:inline distT="0" distB="0" distL="0" distR="0" wp14:anchorId="4590963A" wp14:editId="56DFF700">
            <wp:extent cx="6119495" cy="866013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З-4.jpg"/>
                    <pic:cNvPicPr/>
                  </pic:nvPicPr>
                  <pic:blipFill>
                    <a:blip r:embed="rId85">
                      <a:extLst>
                        <a:ext uri="{28A0092B-C50C-407E-A947-70E740481C1C}">
                          <a14:useLocalDpi xmlns:a14="http://schemas.microsoft.com/office/drawing/2010/main" val="0"/>
                        </a:ext>
                      </a:extLst>
                    </a:blip>
                    <a:stretch>
                      <a:fillRect/>
                    </a:stretch>
                  </pic:blipFill>
                  <pic:spPr>
                    <a:xfrm>
                      <a:off x="0" y="0"/>
                      <a:ext cx="6119495" cy="8660130"/>
                    </a:xfrm>
                    <a:prstGeom prst="rect">
                      <a:avLst/>
                    </a:prstGeom>
                  </pic:spPr>
                </pic:pic>
              </a:graphicData>
            </a:graphic>
          </wp:inline>
        </w:drawing>
      </w:r>
    </w:p>
    <w:p w:rsidR="00C25F2A" w:rsidRDefault="00C25F2A" w:rsidP="00210F17">
      <w:pPr>
        <w:rPr>
          <w:noProof/>
          <w:lang w:eastAsia="ru-RU"/>
        </w:rPr>
      </w:pPr>
    </w:p>
    <w:p w:rsidR="00C25F2A" w:rsidRDefault="00C25F2A" w:rsidP="002E7E74">
      <w:pPr>
        <w:jc w:val="right"/>
      </w:pPr>
      <w:r>
        <w:rPr>
          <w:noProof/>
          <w:lang w:eastAsia="ru-RU"/>
        </w:rPr>
        <w:drawing>
          <wp:inline distT="0" distB="0" distL="0" distR="0" wp14:anchorId="6913A339" wp14:editId="3169B4F3">
            <wp:extent cx="6119495" cy="861250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З-5.jpg"/>
                    <pic:cNvPicPr/>
                  </pic:nvPicPr>
                  <pic:blipFill>
                    <a:blip r:embed="rId86">
                      <a:extLst>
                        <a:ext uri="{28A0092B-C50C-407E-A947-70E740481C1C}">
                          <a14:useLocalDpi xmlns:a14="http://schemas.microsoft.com/office/drawing/2010/main" val="0"/>
                        </a:ext>
                      </a:extLst>
                    </a:blip>
                    <a:stretch>
                      <a:fillRect/>
                    </a:stretch>
                  </pic:blipFill>
                  <pic:spPr>
                    <a:xfrm>
                      <a:off x="0" y="0"/>
                      <a:ext cx="6119495" cy="8612505"/>
                    </a:xfrm>
                    <a:prstGeom prst="rect">
                      <a:avLst/>
                    </a:prstGeom>
                  </pic:spPr>
                </pic:pic>
              </a:graphicData>
            </a:graphic>
          </wp:inline>
        </w:drawing>
      </w:r>
    </w:p>
    <w:p w:rsidR="00C25F2A" w:rsidRDefault="00C25F2A" w:rsidP="002E7E74">
      <w:pPr>
        <w:jc w:val="right"/>
        <w:rPr>
          <w:noProof/>
          <w:lang w:eastAsia="ru-RU"/>
        </w:rPr>
      </w:pPr>
    </w:p>
    <w:p w:rsidR="00C25F2A" w:rsidRDefault="00C25F2A" w:rsidP="002E7E74">
      <w:pPr>
        <w:jc w:val="right"/>
      </w:pPr>
      <w:r>
        <w:rPr>
          <w:noProof/>
          <w:lang w:eastAsia="ru-RU"/>
        </w:rPr>
        <w:drawing>
          <wp:inline distT="0" distB="0" distL="0" distR="0" wp14:anchorId="3F4F8FB1" wp14:editId="6A4842BA">
            <wp:extent cx="6119495" cy="860425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З-6.jpg"/>
                    <pic:cNvPicPr/>
                  </pic:nvPicPr>
                  <pic:blipFill>
                    <a:blip r:embed="rId87">
                      <a:extLst>
                        <a:ext uri="{28A0092B-C50C-407E-A947-70E740481C1C}">
                          <a14:useLocalDpi xmlns:a14="http://schemas.microsoft.com/office/drawing/2010/main" val="0"/>
                        </a:ext>
                      </a:extLst>
                    </a:blip>
                    <a:stretch>
                      <a:fillRect/>
                    </a:stretch>
                  </pic:blipFill>
                  <pic:spPr>
                    <a:xfrm>
                      <a:off x="0" y="0"/>
                      <a:ext cx="6119495" cy="8604250"/>
                    </a:xfrm>
                    <a:prstGeom prst="rect">
                      <a:avLst/>
                    </a:prstGeom>
                  </pic:spPr>
                </pic:pic>
              </a:graphicData>
            </a:graphic>
          </wp:inline>
        </w:drawing>
      </w:r>
    </w:p>
    <w:p w:rsidR="00C25F2A" w:rsidRDefault="00C25F2A" w:rsidP="002E7E74">
      <w:pPr>
        <w:jc w:val="right"/>
      </w:pPr>
      <w:r>
        <w:rPr>
          <w:noProof/>
          <w:lang w:eastAsia="ru-RU"/>
        </w:rPr>
        <w:lastRenderedPageBreak/>
        <w:drawing>
          <wp:inline distT="0" distB="0" distL="0" distR="0" wp14:anchorId="7134DA12" wp14:editId="139ED216">
            <wp:extent cx="6119495" cy="8589645"/>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З-7.jpg"/>
                    <pic:cNvPicPr/>
                  </pic:nvPicPr>
                  <pic:blipFill>
                    <a:blip r:embed="rId88">
                      <a:extLst>
                        <a:ext uri="{28A0092B-C50C-407E-A947-70E740481C1C}">
                          <a14:useLocalDpi xmlns:a14="http://schemas.microsoft.com/office/drawing/2010/main" val="0"/>
                        </a:ext>
                      </a:extLst>
                    </a:blip>
                    <a:stretch>
                      <a:fillRect/>
                    </a:stretch>
                  </pic:blipFill>
                  <pic:spPr>
                    <a:xfrm>
                      <a:off x="0" y="0"/>
                      <a:ext cx="6119495" cy="8589645"/>
                    </a:xfrm>
                    <a:prstGeom prst="rect">
                      <a:avLst/>
                    </a:prstGeom>
                  </pic:spPr>
                </pic:pic>
              </a:graphicData>
            </a:graphic>
          </wp:inline>
        </w:drawing>
      </w:r>
    </w:p>
    <w:p w:rsidR="00C25F2A" w:rsidRDefault="00C25F2A" w:rsidP="002E7E74">
      <w:pPr>
        <w:jc w:val="right"/>
      </w:pPr>
      <w:r>
        <w:rPr>
          <w:noProof/>
          <w:lang w:eastAsia="ru-RU"/>
        </w:rPr>
        <w:lastRenderedPageBreak/>
        <w:drawing>
          <wp:inline distT="0" distB="0" distL="0" distR="0" wp14:anchorId="4EEE5F0C" wp14:editId="29C12D05">
            <wp:extent cx="6119495" cy="853694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З-8.jpg"/>
                    <pic:cNvPicPr/>
                  </pic:nvPicPr>
                  <pic:blipFill>
                    <a:blip r:embed="rId89">
                      <a:extLst>
                        <a:ext uri="{28A0092B-C50C-407E-A947-70E740481C1C}">
                          <a14:useLocalDpi xmlns:a14="http://schemas.microsoft.com/office/drawing/2010/main" val="0"/>
                        </a:ext>
                      </a:extLst>
                    </a:blip>
                    <a:stretch>
                      <a:fillRect/>
                    </a:stretch>
                  </pic:blipFill>
                  <pic:spPr>
                    <a:xfrm>
                      <a:off x="0" y="0"/>
                      <a:ext cx="6119495" cy="8536940"/>
                    </a:xfrm>
                    <a:prstGeom prst="rect">
                      <a:avLst/>
                    </a:prstGeom>
                  </pic:spPr>
                </pic:pic>
              </a:graphicData>
            </a:graphic>
          </wp:inline>
        </w:drawing>
      </w:r>
    </w:p>
    <w:p w:rsidR="00C25F2A" w:rsidRDefault="00C25F2A" w:rsidP="002E7E74">
      <w:pPr>
        <w:jc w:val="right"/>
      </w:pPr>
      <w:r>
        <w:rPr>
          <w:noProof/>
          <w:lang w:eastAsia="ru-RU"/>
        </w:rPr>
        <w:lastRenderedPageBreak/>
        <w:drawing>
          <wp:inline distT="0" distB="0" distL="0" distR="0" wp14:anchorId="72E8F49A" wp14:editId="6DFCA557">
            <wp:extent cx="6119495" cy="85534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З-9.jpg"/>
                    <pic:cNvPicPr/>
                  </pic:nvPicPr>
                  <pic:blipFill>
                    <a:blip r:embed="rId90">
                      <a:extLst>
                        <a:ext uri="{28A0092B-C50C-407E-A947-70E740481C1C}">
                          <a14:useLocalDpi xmlns:a14="http://schemas.microsoft.com/office/drawing/2010/main" val="0"/>
                        </a:ext>
                      </a:extLst>
                    </a:blip>
                    <a:stretch>
                      <a:fillRect/>
                    </a:stretch>
                  </pic:blipFill>
                  <pic:spPr>
                    <a:xfrm>
                      <a:off x="0" y="0"/>
                      <a:ext cx="6119495" cy="8553450"/>
                    </a:xfrm>
                    <a:prstGeom prst="rect">
                      <a:avLst/>
                    </a:prstGeom>
                  </pic:spPr>
                </pic:pic>
              </a:graphicData>
            </a:graphic>
          </wp:inline>
        </w:drawing>
      </w:r>
    </w:p>
    <w:p w:rsidR="00C25F2A" w:rsidRDefault="00C25F2A" w:rsidP="002E7E74">
      <w:pPr>
        <w:jc w:val="right"/>
      </w:pPr>
      <w:r>
        <w:rPr>
          <w:noProof/>
          <w:lang w:eastAsia="ru-RU"/>
        </w:rPr>
        <w:lastRenderedPageBreak/>
        <w:drawing>
          <wp:inline distT="0" distB="0" distL="0" distR="0" wp14:anchorId="105FDBF1" wp14:editId="48855E3A">
            <wp:extent cx="6119495" cy="8571230"/>
            <wp:effectExtent l="0" t="0" r="0"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З-10.jpg"/>
                    <pic:cNvPicPr/>
                  </pic:nvPicPr>
                  <pic:blipFill>
                    <a:blip r:embed="rId91">
                      <a:extLst>
                        <a:ext uri="{28A0092B-C50C-407E-A947-70E740481C1C}">
                          <a14:useLocalDpi xmlns:a14="http://schemas.microsoft.com/office/drawing/2010/main" val="0"/>
                        </a:ext>
                      </a:extLst>
                    </a:blip>
                    <a:stretch>
                      <a:fillRect/>
                    </a:stretch>
                  </pic:blipFill>
                  <pic:spPr>
                    <a:xfrm>
                      <a:off x="0" y="0"/>
                      <a:ext cx="6119495" cy="8571230"/>
                    </a:xfrm>
                    <a:prstGeom prst="rect">
                      <a:avLst/>
                    </a:prstGeom>
                  </pic:spPr>
                </pic:pic>
              </a:graphicData>
            </a:graphic>
          </wp:inline>
        </w:drawing>
      </w:r>
    </w:p>
    <w:p w:rsidR="00C25F2A" w:rsidRDefault="00C25F2A" w:rsidP="002E7E74">
      <w:pPr>
        <w:jc w:val="right"/>
      </w:pPr>
      <w:r>
        <w:rPr>
          <w:noProof/>
          <w:lang w:eastAsia="ru-RU"/>
        </w:rPr>
        <w:lastRenderedPageBreak/>
        <w:drawing>
          <wp:inline distT="0" distB="0" distL="0" distR="0" wp14:anchorId="3F7CC152" wp14:editId="30112FFF">
            <wp:extent cx="6119495" cy="8571230"/>
            <wp:effectExtent l="0" t="0" r="0"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З-10.jpg"/>
                    <pic:cNvPicPr/>
                  </pic:nvPicPr>
                  <pic:blipFill>
                    <a:blip r:embed="rId91">
                      <a:extLst>
                        <a:ext uri="{28A0092B-C50C-407E-A947-70E740481C1C}">
                          <a14:useLocalDpi xmlns:a14="http://schemas.microsoft.com/office/drawing/2010/main" val="0"/>
                        </a:ext>
                      </a:extLst>
                    </a:blip>
                    <a:stretch>
                      <a:fillRect/>
                    </a:stretch>
                  </pic:blipFill>
                  <pic:spPr>
                    <a:xfrm>
                      <a:off x="0" y="0"/>
                      <a:ext cx="6119495" cy="8571230"/>
                    </a:xfrm>
                    <a:prstGeom prst="rect">
                      <a:avLst/>
                    </a:prstGeom>
                  </pic:spPr>
                </pic:pic>
              </a:graphicData>
            </a:graphic>
          </wp:inline>
        </w:drawing>
      </w:r>
    </w:p>
    <w:p w:rsidR="00C25F2A" w:rsidRDefault="00C25F2A" w:rsidP="002E7E74">
      <w:pPr>
        <w:jc w:val="right"/>
      </w:pPr>
      <w:r>
        <w:rPr>
          <w:noProof/>
          <w:lang w:eastAsia="ru-RU"/>
        </w:rPr>
        <w:lastRenderedPageBreak/>
        <w:drawing>
          <wp:inline distT="0" distB="0" distL="0" distR="0" wp14:anchorId="1E6B0EDF" wp14:editId="0C26548F">
            <wp:extent cx="6119495" cy="86182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З-11.jpg"/>
                    <pic:cNvPicPr/>
                  </pic:nvPicPr>
                  <pic:blipFill>
                    <a:blip r:embed="rId92">
                      <a:extLst>
                        <a:ext uri="{28A0092B-C50C-407E-A947-70E740481C1C}">
                          <a14:useLocalDpi xmlns:a14="http://schemas.microsoft.com/office/drawing/2010/main" val="0"/>
                        </a:ext>
                      </a:extLst>
                    </a:blip>
                    <a:stretch>
                      <a:fillRect/>
                    </a:stretch>
                  </pic:blipFill>
                  <pic:spPr>
                    <a:xfrm>
                      <a:off x="0" y="0"/>
                      <a:ext cx="6119495" cy="8618220"/>
                    </a:xfrm>
                    <a:prstGeom prst="rect">
                      <a:avLst/>
                    </a:prstGeom>
                  </pic:spPr>
                </pic:pic>
              </a:graphicData>
            </a:graphic>
          </wp:inline>
        </w:drawing>
      </w:r>
    </w:p>
    <w:p w:rsidR="00C25F2A" w:rsidRDefault="00C25F2A" w:rsidP="002E7E74">
      <w:pPr>
        <w:jc w:val="right"/>
      </w:pPr>
      <w:r>
        <w:rPr>
          <w:noProof/>
          <w:lang w:eastAsia="ru-RU"/>
        </w:rPr>
        <w:lastRenderedPageBreak/>
        <w:drawing>
          <wp:inline distT="0" distB="0" distL="0" distR="0" wp14:anchorId="3586B9BB" wp14:editId="0C90153A">
            <wp:extent cx="6119495" cy="87096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З-12.jpg"/>
                    <pic:cNvPicPr/>
                  </pic:nvPicPr>
                  <pic:blipFill>
                    <a:blip r:embed="rId93">
                      <a:extLst>
                        <a:ext uri="{28A0092B-C50C-407E-A947-70E740481C1C}">
                          <a14:useLocalDpi xmlns:a14="http://schemas.microsoft.com/office/drawing/2010/main" val="0"/>
                        </a:ext>
                      </a:extLst>
                    </a:blip>
                    <a:stretch>
                      <a:fillRect/>
                    </a:stretch>
                  </pic:blipFill>
                  <pic:spPr>
                    <a:xfrm>
                      <a:off x="0" y="0"/>
                      <a:ext cx="6119495" cy="8709660"/>
                    </a:xfrm>
                    <a:prstGeom prst="rect">
                      <a:avLst/>
                    </a:prstGeom>
                  </pic:spPr>
                </pic:pic>
              </a:graphicData>
            </a:graphic>
          </wp:inline>
        </w:drawing>
      </w:r>
    </w:p>
    <w:p w:rsidR="00DE67B1" w:rsidRPr="002432A2" w:rsidRDefault="00DE67B1" w:rsidP="0027586C">
      <w:pPr>
        <w:pStyle w:val="32"/>
        <w:keepNext/>
        <w:pBdr>
          <w:top w:val="none" w:sz="0" w:space="0" w:color="auto"/>
          <w:left w:val="none" w:sz="0" w:space="0" w:color="auto"/>
        </w:pBdr>
        <w:spacing w:before="240" w:after="60"/>
        <w:ind w:left="0" w:firstLine="0"/>
        <w:rPr>
          <w:rFonts w:eastAsia="Times New Roman" w:cstheme="minorHAnsi"/>
          <w:caps w:val="0"/>
          <w:color w:val="auto"/>
          <w:spacing w:val="0"/>
          <w:sz w:val="26"/>
          <w:szCs w:val="26"/>
          <w:lang w:eastAsia="ru-RU"/>
        </w:rPr>
      </w:pPr>
      <w:bookmarkStart w:id="643" w:name="_Toc148533415"/>
      <w:r w:rsidRPr="002432A2">
        <w:rPr>
          <w:rFonts w:eastAsia="Times New Roman" w:cstheme="minorHAnsi"/>
          <w:caps w:val="0"/>
          <w:color w:val="auto"/>
          <w:spacing w:val="0"/>
          <w:sz w:val="26"/>
          <w:szCs w:val="26"/>
          <w:lang w:eastAsia="ru-RU"/>
        </w:rPr>
        <w:lastRenderedPageBreak/>
        <w:t>Приложение 2</w:t>
      </w:r>
      <w:bookmarkEnd w:id="643"/>
    </w:p>
    <w:p w:rsidR="00DE67B1" w:rsidRDefault="00DE67B1" w:rsidP="002E7E74">
      <w:pPr>
        <w:jc w:val="right"/>
      </w:pPr>
      <w:r>
        <w:rPr>
          <w:noProof/>
          <w:lang w:eastAsia="ru-RU"/>
        </w:rPr>
        <w:drawing>
          <wp:inline distT="0" distB="0" distL="0" distR="0" wp14:anchorId="0E8B00D4" wp14:editId="05AB85AF">
            <wp:extent cx="5704279" cy="806601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вет на письмо от 10.11.2020 №532.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707733" cy="8070902"/>
                    </a:xfrm>
                    <a:prstGeom prst="rect">
                      <a:avLst/>
                    </a:prstGeom>
                  </pic:spPr>
                </pic:pic>
              </a:graphicData>
            </a:graphic>
          </wp:inline>
        </w:drawing>
      </w:r>
    </w:p>
    <w:p w:rsidR="00DE67B1" w:rsidRDefault="00DE67B1" w:rsidP="002E7E74">
      <w:pPr>
        <w:jc w:val="right"/>
      </w:pPr>
    </w:p>
    <w:p w:rsidR="0027586C" w:rsidRPr="002432A2" w:rsidRDefault="0027586C" w:rsidP="0027586C">
      <w:pPr>
        <w:pStyle w:val="32"/>
        <w:keepNext/>
        <w:pBdr>
          <w:top w:val="none" w:sz="0" w:space="0" w:color="auto"/>
          <w:left w:val="none" w:sz="0" w:space="0" w:color="auto"/>
        </w:pBdr>
        <w:spacing w:before="240" w:after="60"/>
        <w:ind w:left="0" w:firstLine="0"/>
        <w:rPr>
          <w:rFonts w:eastAsia="Times New Roman" w:cstheme="minorHAnsi"/>
          <w:caps w:val="0"/>
          <w:color w:val="auto"/>
          <w:spacing w:val="0"/>
          <w:sz w:val="26"/>
          <w:szCs w:val="26"/>
          <w:lang w:eastAsia="ru-RU"/>
        </w:rPr>
      </w:pPr>
      <w:bookmarkStart w:id="644" w:name="_Toc148533416"/>
      <w:r w:rsidRPr="002432A2">
        <w:rPr>
          <w:rFonts w:eastAsia="Times New Roman" w:cstheme="minorHAnsi"/>
          <w:caps w:val="0"/>
          <w:color w:val="auto"/>
          <w:spacing w:val="0"/>
          <w:sz w:val="26"/>
          <w:szCs w:val="26"/>
          <w:lang w:eastAsia="ru-RU"/>
        </w:rPr>
        <w:lastRenderedPageBreak/>
        <w:t>Приложение 3</w:t>
      </w:r>
      <w:bookmarkEnd w:id="644"/>
    </w:p>
    <w:tbl>
      <w:tblPr>
        <w:tblW w:w="5000" w:type="pct"/>
        <w:tblLayout w:type="fixed"/>
        <w:tblLook w:val="04A0" w:firstRow="1" w:lastRow="0" w:firstColumn="1" w:lastColumn="0" w:noHBand="0" w:noVBand="1"/>
      </w:tblPr>
      <w:tblGrid>
        <w:gridCol w:w="681"/>
        <w:gridCol w:w="1982"/>
        <w:gridCol w:w="1133"/>
        <w:gridCol w:w="1137"/>
        <w:gridCol w:w="1135"/>
        <w:gridCol w:w="1133"/>
        <w:gridCol w:w="1048"/>
        <w:gridCol w:w="1604"/>
      </w:tblGrid>
      <w:tr w:rsidR="007B1B23" w:rsidRPr="007B1B23" w:rsidTr="00653F78">
        <w:trPr>
          <w:trHeight w:val="690"/>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w:t>
            </w:r>
          </w:p>
        </w:tc>
        <w:tc>
          <w:tcPr>
            <w:tcW w:w="1006"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Кадастровый номер ЗУ</w:t>
            </w:r>
          </w:p>
        </w:tc>
        <w:tc>
          <w:tcPr>
            <w:tcW w:w="575" w:type="pct"/>
            <w:tcBorders>
              <w:top w:val="single" w:sz="8" w:space="0" w:color="auto"/>
              <w:left w:val="nil"/>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Площадь</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Площадь</w:t>
            </w:r>
          </w:p>
        </w:tc>
        <w:tc>
          <w:tcPr>
            <w:tcW w:w="576"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 xml:space="preserve">Площадь пересечения  (га) </w:t>
            </w:r>
          </w:p>
        </w:tc>
        <w:tc>
          <w:tcPr>
            <w:tcW w:w="575"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Лесничество</w:t>
            </w:r>
          </w:p>
        </w:tc>
        <w:tc>
          <w:tcPr>
            <w:tcW w:w="532"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Участковое</w:t>
            </w:r>
          </w:p>
        </w:tc>
        <w:tc>
          <w:tcPr>
            <w:tcW w:w="815"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 кварталов, выделов</w:t>
            </w:r>
          </w:p>
        </w:tc>
      </w:tr>
      <w:tr w:rsidR="007B1B23" w:rsidRPr="007B1B23" w:rsidTr="00653F78">
        <w:trPr>
          <w:trHeight w:val="690"/>
        </w:trPr>
        <w:tc>
          <w:tcPr>
            <w:tcW w:w="345" w:type="pct"/>
            <w:tcBorders>
              <w:top w:val="nil"/>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п/п</w:t>
            </w:r>
          </w:p>
        </w:tc>
        <w:tc>
          <w:tcPr>
            <w:tcW w:w="1006" w:type="pct"/>
            <w:vMerge/>
            <w:tcBorders>
              <w:top w:val="single" w:sz="8" w:space="0" w:color="auto"/>
              <w:left w:val="single" w:sz="8" w:space="0" w:color="auto"/>
              <w:bottom w:val="single" w:sz="8" w:space="0" w:color="000000"/>
              <w:right w:val="single" w:sz="8" w:space="0" w:color="auto"/>
            </w:tcBorders>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p>
        </w:tc>
        <w:tc>
          <w:tcPr>
            <w:tcW w:w="575" w:type="pct"/>
            <w:tcBorders>
              <w:top w:val="nil"/>
              <w:left w:val="nil"/>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ЗУ</w:t>
            </w:r>
          </w:p>
        </w:tc>
        <w:tc>
          <w:tcPr>
            <w:tcW w:w="577" w:type="pct"/>
            <w:tcBorders>
              <w:top w:val="nil"/>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пересечения</w:t>
            </w:r>
          </w:p>
        </w:tc>
        <w:tc>
          <w:tcPr>
            <w:tcW w:w="576" w:type="pct"/>
            <w:vMerge/>
            <w:tcBorders>
              <w:top w:val="single" w:sz="8" w:space="0" w:color="auto"/>
              <w:left w:val="single" w:sz="8" w:space="0" w:color="auto"/>
              <w:bottom w:val="single" w:sz="8" w:space="0" w:color="000000"/>
              <w:right w:val="single" w:sz="8" w:space="0" w:color="auto"/>
            </w:tcBorders>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p>
        </w:tc>
        <w:tc>
          <w:tcPr>
            <w:tcW w:w="575" w:type="pct"/>
            <w:vMerge/>
            <w:tcBorders>
              <w:top w:val="single" w:sz="8" w:space="0" w:color="auto"/>
              <w:left w:val="single" w:sz="8" w:space="0" w:color="auto"/>
              <w:bottom w:val="single" w:sz="8" w:space="0" w:color="000000"/>
              <w:right w:val="single" w:sz="8" w:space="0" w:color="auto"/>
            </w:tcBorders>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p>
        </w:tc>
        <w:tc>
          <w:tcPr>
            <w:tcW w:w="532" w:type="pct"/>
            <w:vMerge/>
            <w:tcBorders>
              <w:top w:val="single" w:sz="8" w:space="0" w:color="auto"/>
              <w:left w:val="single" w:sz="8" w:space="0" w:color="auto"/>
              <w:bottom w:val="single" w:sz="8" w:space="0" w:color="000000"/>
              <w:right w:val="single" w:sz="8" w:space="0" w:color="auto"/>
            </w:tcBorders>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p>
        </w:tc>
        <w:tc>
          <w:tcPr>
            <w:tcW w:w="815" w:type="pct"/>
            <w:vMerge/>
            <w:tcBorders>
              <w:top w:val="single" w:sz="8" w:space="0" w:color="auto"/>
              <w:left w:val="single" w:sz="8" w:space="0" w:color="auto"/>
              <w:bottom w:val="single" w:sz="8" w:space="0" w:color="000000"/>
              <w:right w:val="single" w:sz="8" w:space="0" w:color="auto"/>
            </w:tcBorders>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p>
        </w:tc>
      </w:tr>
      <w:tr w:rsidR="007B1B23" w:rsidRPr="007B1B23" w:rsidTr="00653F78">
        <w:trPr>
          <w:trHeight w:val="360"/>
        </w:trPr>
        <w:tc>
          <w:tcPr>
            <w:tcW w:w="345" w:type="pct"/>
            <w:tcBorders>
              <w:top w:val="nil"/>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 </w:t>
            </w:r>
          </w:p>
        </w:tc>
        <w:tc>
          <w:tcPr>
            <w:tcW w:w="1006" w:type="pct"/>
            <w:vMerge/>
            <w:tcBorders>
              <w:top w:val="single" w:sz="8" w:space="0" w:color="auto"/>
              <w:left w:val="single" w:sz="8" w:space="0" w:color="auto"/>
              <w:bottom w:val="single" w:sz="8" w:space="0" w:color="000000"/>
              <w:right w:val="single" w:sz="8" w:space="0" w:color="auto"/>
            </w:tcBorders>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p>
        </w:tc>
        <w:tc>
          <w:tcPr>
            <w:tcW w:w="575" w:type="pct"/>
            <w:tcBorders>
              <w:top w:val="nil"/>
              <w:left w:val="nil"/>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(кв.м)</w:t>
            </w:r>
          </w:p>
        </w:tc>
        <w:tc>
          <w:tcPr>
            <w:tcW w:w="577" w:type="pct"/>
            <w:tcBorders>
              <w:top w:val="nil"/>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(кв.м.)</w:t>
            </w:r>
          </w:p>
        </w:tc>
        <w:tc>
          <w:tcPr>
            <w:tcW w:w="576" w:type="pct"/>
            <w:vMerge/>
            <w:tcBorders>
              <w:top w:val="single" w:sz="8" w:space="0" w:color="auto"/>
              <w:left w:val="single" w:sz="8" w:space="0" w:color="auto"/>
              <w:bottom w:val="single" w:sz="8" w:space="0" w:color="000000"/>
              <w:right w:val="single" w:sz="8" w:space="0" w:color="auto"/>
            </w:tcBorders>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p>
        </w:tc>
        <w:tc>
          <w:tcPr>
            <w:tcW w:w="575" w:type="pct"/>
            <w:vMerge/>
            <w:tcBorders>
              <w:top w:val="single" w:sz="8" w:space="0" w:color="auto"/>
              <w:left w:val="single" w:sz="8" w:space="0" w:color="auto"/>
              <w:bottom w:val="single" w:sz="8" w:space="0" w:color="000000"/>
              <w:right w:val="single" w:sz="8" w:space="0" w:color="auto"/>
            </w:tcBorders>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p>
        </w:tc>
        <w:tc>
          <w:tcPr>
            <w:tcW w:w="532" w:type="pct"/>
            <w:vMerge/>
            <w:tcBorders>
              <w:top w:val="single" w:sz="8" w:space="0" w:color="auto"/>
              <w:left w:val="single" w:sz="8" w:space="0" w:color="auto"/>
              <w:bottom w:val="single" w:sz="8" w:space="0" w:color="000000"/>
              <w:right w:val="single" w:sz="8" w:space="0" w:color="auto"/>
            </w:tcBorders>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p>
        </w:tc>
        <w:tc>
          <w:tcPr>
            <w:tcW w:w="815" w:type="pct"/>
            <w:vMerge/>
            <w:tcBorders>
              <w:top w:val="single" w:sz="8" w:space="0" w:color="auto"/>
              <w:left w:val="single" w:sz="8" w:space="0" w:color="auto"/>
              <w:bottom w:val="single" w:sz="8" w:space="0" w:color="000000"/>
              <w:right w:val="single" w:sz="8" w:space="0" w:color="auto"/>
            </w:tcBorders>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p>
        </w:tc>
      </w:tr>
      <w:tr w:rsidR="007B1B23" w:rsidRPr="007B1B23" w:rsidTr="007B1B23">
        <w:trPr>
          <w:trHeight w:val="360"/>
        </w:trPr>
        <w:tc>
          <w:tcPr>
            <w:tcW w:w="5000" w:type="pct"/>
            <w:gridSpan w:val="8"/>
            <w:tcBorders>
              <w:top w:val="single" w:sz="8" w:space="0" w:color="auto"/>
              <w:left w:val="single" w:sz="8" w:space="0" w:color="auto"/>
              <w:bottom w:val="single" w:sz="8" w:space="0" w:color="auto"/>
              <w:right w:val="single" w:sz="8" w:space="0" w:color="000000"/>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Кропоткинское городское поселение</w:t>
            </w:r>
          </w:p>
        </w:tc>
      </w:tr>
      <w:tr w:rsidR="007B1B23" w:rsidRPr="007B1B23" w:rsidTr="00653F78">
        <w:trPr>
          <w:trHeight w:val="705"/>
        </w:trPr>
        <w:tc>
          <w:tcPr>
            <w:tcW w:w="345" w:type="pct"/>
            <w:tcBorders>
              <w:top w:val="nil"/>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w:t>
            </w:r>
          </w:p>
        </w:tc>
        <w:tc>
          <w:tcPr>
            <w:tcW w:w="1006" w:type="pct"/>
            <w:tcBorders>
              <w:top w:val="nil"/>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23:06:0000000:264</w:t>
            </w:r>
          </w:p>
        </w:tc>
        <w:tc>
          <w:tcPr>
            <w:tcW w:w="575" w:type="pct"/>
            <w:tcBorders>
              <w:top w:val="nil"/>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15586</w:t>
            </w:r>
          </w:p>
        </w:tc>
        <w:tc>
          <w:tcPr>
            <w:tcW w:w="577" w:type="pct"/>
            <w:tcBorders>
              <w:top w:val="nil"/>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12646</w:t>
            </w:r>
          </w:p>
        </w:tc>
        <w:tc>
          <w:tcPr>
            <w:tcW w:w="576" w:type="pct"/>
            <w:tcBorders>
              <w:top w:val="nil"/>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1,2646</w:t>
            </w:r>
          </w:p>
        </w:tc>
        <w:tc>
          <w:tcPr>
            <w:tcW w:w="575" w:type="pct"/>
            <w:tcBorders>
              <w:top w:val="nil"/>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nil"/>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nil"/>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23Д ч.в. 3,4</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23:44:0000000:101</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1020</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121</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0,0121</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1Б ч.в. 35</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3</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23:44:0000000:14</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71206</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4133</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0,4133</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17Д ч.в. 1-3,5,10,13-16</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4</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23:44:0000000:423</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1342</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1342</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0,1342</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19Д ч.в. 1,2</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23:44:0000000:424</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1422</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1422</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0,1422</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19Д ч.в. 2</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6</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23:44:0302003:136</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4025</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149</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0,0149</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12Д ч.в. 1</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7</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23:44:0302003:144</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77</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76</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0,0076</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12Д ч.в.1</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8</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23:44:0302003:44</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111805</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1519</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0,1519</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11Д ч.в.1,2</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9</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23:44:0302003:442</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1000</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1000</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0,1</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12Д ч.в.1</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10</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23:44:0302003:444</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6000</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5947</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0,5947</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12Д ч.в.1</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11</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23:44:0302003:45</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88195</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0,0001</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11Д ч.в.4</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12</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23:44:0302003:64</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618</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239</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0,0239</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12Д ч.в.1</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13</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23:44:0303017:94</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12</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11</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0,0011</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12Д ч.в.1</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14</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23:44:0303033:2</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623</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159</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0,0159</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12Д ч.в.1</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15</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23:44:0305005:11</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1064</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1057</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0,1057</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18Д ч.в.4</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lastRenderedPageBreak/>
              <w:t>16</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23:44:0305005:2</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573</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569</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0,0569</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18Д ч.в.З</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17</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23:44:0305005:48</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753</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37</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0,0037</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18Д ч.в.З</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19</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23:44:0305005:50</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624</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414</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0,0414</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18Д ч.в.З,4</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20</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23:44:0305005:63</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990</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990</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0,099</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18Д ч.в.1</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21</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23:44:0305005:84</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552</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109</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0,0109</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18Д ч.в.З</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22</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23:44:0305006:108</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900</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660</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0,066</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18Д ч.в.2,7</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23:44:0305006:162</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1000</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452</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0,0452</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18Д ч.в.4</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24</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23:44:0305006:172</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900</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900</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0,09</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зское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18Д ч.в. 1</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25</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23:44:0305006:174</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374</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16</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0,0016</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18Д ч.в.7</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26</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23:44:0305006:176</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2000</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2000</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0,2</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18Д ч.в. 1,4</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27</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23:44:0305006:190</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898</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519</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0,0519</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18Д ч.в.2,7</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28</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23:44:0305006:192</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982</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977</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0,0977</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18Д ч.в. 1,4</w:t>
            </w:r>
          </w:p>
        </w:tc>
      </w:tr>
      <w:tr w:rsidR="007B1B23" w:rsidRPr="007B1B23" w:rsidTr="00653F78">
        <w:trPr>
          <w:trHeight w:val="705"/>
        </w:trPr>
        <w:tc>
          <w:tcPr>
            <w:tcW w:w="345" w:type="pct"/>
            <w:tcBorders>
              <w:top w:val="single" w:sz="8" w:space="0" w:color="auto"/>
              <w:left w:val="single" w:sz="8" w:space="0" w:color="auto"/>
              <w:bottom w:val="single" w:sz="8" w:space="0" w:color="auto"/>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29</w:t>
            </w:r>
          </w:p>
        </w:tc>
        <w:tc>
          <w:tcPr>
            <w:tcW w:w="1006" w:type="pct"/>
            <w:tcBorders>
              <w:top w:val="single" w:sz="8" w:space="0" w:color="auto"/>
              <w:left w:val="single" w:sz="8" w:space="0" w:color="auto"/>
              <w:bottom w:val="single" w:sz="8" w:space="0" w:color="auto"/>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23:44:0305006:194</w:t>
            </w:r>
          </w:p>
        </w:tc>
        <w:tc>
          <w:tcPr>
            <w:tcW w:w="575" w:type="pct"/>
            <w:tcBorders>
              <w:top w:val="single" w:sz="8" w:space="0" w:color="auto"/>
              <w:left w:val="single" w:sz="8" w:space="0" w:color="auto"/>
              <w:bottom w:val="single" w:sz="8" w:space="0" w:color="auto"/>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989</w:t>
            </w:r>
          </w:p>
        </w:tc>
        <w:tc>
          <w:tcPr>
            <w:tcW w:w="577" w:type="pct"/>
            <w:tcBorders>
              <w:top w:val="single" w:sz="8" w:space="0" w:color="auto"/>
              <w:left w:val="single" w:sz="8" w:space="0" w:color="auto"/>
              <w:bottom w:val="single" w:sz="8" w:space="0" w:color="auto"/>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963</w:t>
            </w:r>
          </w:p>
        </w:tc>
        <w:tc>
          <w:tcPr>
            <w:tcW w:w="576" w:type="pct"/>
            <w:tcBorders>
              <w:top w:val="single" w:sz="8" w:space="0" w:color="auto"/>
              <w:left w:val="single" w:sz="8" w:space="0" w:color="auto"/>
              <w:bottom w:val="single" w:sz="8" w:space="0" w:color="auto"/>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0,0963</w:t>
            </w:r>
          </w:p>
        </w:tc>
        <w:tc>
          <w:tcPr>
            <w:tcW w:w="575" w:type="pct"/>
            <w:tcBorders>
              <w:top w:val="single" w:sz="8" w:space="0" w:color="auto"/>
              <w:left w:val="single" w:sz="8" w:space="0" w:color="auto"/>
              <w:bottom w:val="single" w:sz="8" w:space="0" w:color="auto"/>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single" w:sz="8" w:space="0" w:color="auto"/>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18Д ч.в. 1,4</w:t>
            </w:r>
          </w:p>
        </w:tc>
      </w:tr>
      <w:tr w:rsidR="007B1B23" w:rsidRPr="007B1B23" w:rsidTr="00653F78">
        <w:trPr>
          <w:trHeight w:val="705"/>
        </w:trPr>
        <w:tc>
          <w:tcPr>
            <w:tcW w:w="345" w:type="pct"/>
            <w:tcBorders>
              <w:top w:val="nil"/>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30</w:t>
            </w:r>
          </w:p>
        </w:tc>
        <w:tc>
          <w:tcPr>
            <w:tcW w:w="1006" w:type="pct"/>
            <w:tcBorders>
              <w:top w:val="nil"/>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23:44:0305006:195</w:t>
            </w:r>
          </w:p>
        </w:tc>
        <w:tc>
          <w:tcPr>
            <w:tcW w:w="575" w:type="pct"/>
            <w:tcBorders>
              <w:top w:val="nil"/>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899</w:t>
            </w:r>
          </w:p>
        </w:tc>
        <w:tc>
          <w:tcPr>
            <w:tcW w:w="577" w:type="pct"/>
            <w:tcBorders>
              <w:top w:val="nil"/>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899</w:t>
            </w:r>
          </w:p>
        </w:tc>
        <w:tc>
          <w:tcPr>
            <w:tcW w:w="576" w:type="pct"/>
            <w:tcBorders>
              <w:top w:val="nil"/>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0,0899</w:t>
            </w:r>
          </w:p>
        </w:tc>
        <w:tc>
          <w:tcPr>
            <w:tcW w:w="575" w:type="pct"/>
            <w:tcBorders>
              <w:top w:val="nil"/>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nil"/>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nil"/>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18Д ч.в. 1,4</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31</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23:44:0305006:199</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900</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671</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0,0671</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18Д ч.в. 1</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32</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23:44:0305006:2</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900</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849</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0,0849</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18Д ч.в. 1</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33</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23:44:0305006:29</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338</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707</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0,0707</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18Д ч.в. 5</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34</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23:44:0305006:304</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500</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451</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0,0451</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18Д ч.в. 7</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35</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23:44:0305006:42</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600</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836</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0,0836</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18Д ч.в. 4</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lastRenderedPageBreak/>
              <w:t>36</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23:44:0305006:446</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565</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565</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0,0565</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18Д ч.в. 7</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37</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23:44:0305006:474</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794</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794</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0,0794</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18Д ч.в. 1,5</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38</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23:44:0305006:486</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397</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116</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0,0116</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18Д ч.в. 5</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39</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23:44:0305006:85</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929</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585</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0,0585</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18Д ч.в. 2</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40</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23:44:0305006:93</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900</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267</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0,0267</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18Д ч.в. 7</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41</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23:44:0401001:224</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8000</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2605</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0,2605</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16Б ч.в. 1</w:t>
            </w:r>
          </w:p>
        </w:tc>
      </w:tr>
      <w:tr w:rsidR="007B1B23" w:rsidRPr="007B1B23" w:rsidTr="00653F78">
        <w:trPr>
          <w:trHeight w:val="1050"/>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42</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23:44:0401001:265</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448250</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66768</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6,6768</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15Б ч.в. 2,3, кв. 16Б ч.в. 1,2</w:t>
            </w:r>
          </w:p>
        </w:tc>
      </w:tr>
      <w:tr w:rsidR="007B1B23" w:rsidRPr="007B1B23" w:rsidTr="00653F78">
        <w:trPr>
          <w:trHeight w:val="139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43</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23:44:0401001:28</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23261</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3398</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0,3398</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4Б ч.в. 4,9,11,16, кв. 5Б ч.в. 1,7,8,10,14,15</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44</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23:44:0401001:30</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24</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20</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0,002</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1Б ч.в. 1</w:t>
            </w:r>
          </w:p>
        </w:tc>
      </w:tr>
      <w:tr w:rsidR="007B1B23" w:rsidRPr="007B1B23" w:rsidTr="00653F78">
        <w:trPr>
          <w:trHeight w:val="1740"/>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45</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23:44:0401001:819</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77038</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76910</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7,691</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20Б ч.в. 8-12,17-19,23,24,26,27,34, кв. 22Б ч.в.3-5,7-9,12</w:t>
            </w:r>
          </w:p>
        </w:tc>
      </w:tr>
      <w:tr w:rsidR="007B1B23" w:rsidRPr="007B1B23" w:rsidTr="00653F78">
        <w:trPr>
          <w:trHeight w:val="1050"/>
        </w:trPr>
        <w:tc>
          <w:tcPr>
            <w:tcW w:w="345" w:type="pct"/>
            <w:tcBorders>
              <w:top w:val="single" w:sz="8" w:space="0" w:color="auto"/>
              <w:left w:val="single" w:sz="8" w:space="0" w:color="auto"/>
              <w:bottom w:val="nil"/>
              <w:right w:val="nil"/>
            </w:tcBorders>
            <w:shd w:val="clear" w:color="000000" w:fill="FFFFFF"/>
            <w:vAlign w:val="center"/>
            <w:hideMark/>
          </w:tcPr>
          <w:p w:rsidR="007B1B23" w:rsidRPr="00902335" w:rsidRDefault="007B1B23" w:rsidP="007B1B23">
            <w:pPr>
              <w:spacing w:before="0" w:after="0" w:line="240" w:lineRule="auto"/>
              <w:jc w:val="center"/>
              <w:rPr>
                <w:rFonts w:eastAsia="Calibri" w:cstheme="minorHAnsi"/>
                <w:b/>
                <w:noProof/>
                <w:sz w:val="22"/>
                <w:szCs w:val="22"/>
                <w:lang w:eastAsia="ru-RU"/>
              </w:rPr>
            </w:pPr>
            <w:r w:rsidRPr="00902335">
              <w:rPr>
                <w:rFonts w:eastAsia="Calibri" w:cstheme="minorHAnsi"/>
                <w:b/>
                <w:noProof/>
                <w:sz w:val="22"/>
                <w:szCs w:val="22"/>
                <w:lang w:eastAsia="ru-RU"/>
              </w:rPr>
              <w:t>46</w:t>
            </w:r>
          </w:p>
        </w:tc>
        <w:tc>
          <w:tcPr>
            <w:tcW w:w="1006" w:type="pct"/>
            <w:tcBorders>
              <w:top w:val="single" w:sz="8" w:space="0" w:color="auto"/>
              <w:left w:val="single" w:sz="8" w:space="0" w:color="auto"/>
              <w:bottom w:val="nil"/>
              <w:right w:val="nil"/>
            </w:tcBorders>
            <w:shd w:val="clear" w:color="000000" w:fill="FFFFFF"/>
            <w:vAlign w:val="center"/>
            <w:hideMark/>
          </w:tcPr>
          <w:p w:rsidR="00F61646" w:rsidRPr="00902335" w:rsidRDefault="007B1B23" w:rsidP="00F61646">
            <w:pPr>
              <w:spacing w:before="0" w:after="0" w:line="240" w:lineRule="auto"/>
              <w:jc w:val="center"/>
              <w:rPr>
                <w:rFonts w:eastAsia="Calibri" w:cstheme="minorHAnsi"/>
                <w:b/>
                <w:noProof/>
                <w:sz w:val="22"/>
                <w:szCs w:val="22"/>
                <w:lang w:eastAsia="ru-RU"/>
              </w:rPr>
            </w:pPr>
            <w:r w:rsidRPr="00902335">
              <w:rPr>
                <w:rFonts w:eastAsia="Calibri" w:cstheme="minorHAnsi"/>
                <w:b/>
                <w:noProof/>
                <w:sz w:val="22"/>
                <w:szCs w:val="22"/>
                <w:lang w:eastAsia="ru-RU"/>
              </w:rPr>
              <w:t>23:44:0504001:1</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902335" w:rsidRDefault="007B1B23" w:rsidP="007B1B23">
            <w:pPr>
              <w:spacing w:before="0" w:after="0" w:line="240" w:lineRule="auto"/>
              <w:jc w:val="center"/>
              <w:rPr>
                <w:rFonts w:eastAsia="Calibri" w:cstheme="minorHAnsi"/>
                <w:b/>
                <w:noProof/>
                <w:sz w:val="22"/>
                <w:szCs w:val="22"/>
                <w:lang w:eastAsia="ru-RU"/>
              </w:rPr>
            </w:pPr>
            <w:r w:rsidRPr="00902335">
              <w:rPr>
                <w:rFonts w:eastAsia="Calibri" w:cstheme="minorHAnsi"/>
                <w:b/>
                <w:noProof/>
                <w:sz w:val="22"/>
                <w:szCs w:val="22"/>
                <w:lang w:eastAsia="ru-RU"/>
              </w:rPr>
              <w:t>41605</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902335" w:rsidRDefault="007B1B23" w:rsidP="007B1B23">
            <w:pPr>
              <w:spacing w:before="0" w:after="0" w:line="240" w:lineRule="auto"/>
              <w:jc w:val="center"/>
              <w:rPr>
                <w:rFonts w:eastAsia="Calibri" w:cstheme="minorHAnsi"/>
                <w:b/>
                <w:noProof/>
                <w:sz w:val="22"/>
                <w:szCs w:val="22"/>
                <w:lang w:eastAsia="ru-RU"/>
              </w:rPr>
            </w:pPr>
            <w:r w:rsidRPr="00902335">
              <w:rPr>
                <w:rFonts w:eastAsia="Calibri" w:cstheme="minorHAnsi"/>
                <w:b/>
                <w:noProof/>
                <w:sz w:val="22"/>
                <w:szCs w:val="22"/>
                <w:lang w:eastAsia="ru-RU"/>
              </w:rPr>
              <w:t>7639</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902335" w:rsidRDefault="007B1B23" w:rsidP="007B1B23">
            <w:pPr>
              <w:spacing w:before="0" w:after="0" w:line="240" w:lineRule="auto"/>
              <w:jc w:val="center"/>
              <w:rPr>
                <w:rFonts w:eastAsia="Calibri" w:cstheme="minorHAnsi"/>
                <w:b/>
                <w:noProof/>
                <w:sz w:val="22"/>
                <w:szCs w:val="22"/>
                <w:lang w:eastAsia="ru-RU"/>
              </w:rPr>
            </w:pPr>
            <w:r w:rsidRPr="00902335">
              <w:rPr>
                <w:rFonts w:eastAsia="Calibri" w:cstheme="minorHAnsi"/>
                <w:b/>
                <w:noProof/>
                <w:sz w:val="22"/>
                <w:szCs w:val="22"/>
                <w:lang w:eastAsia="ru-RU"/>
              </w:rPr>
              <w:t>0,7639</w:t>
            </w:r>
          </w:p>
        </w:tc>
        <w:tc>
          <w:tcPr>
            <w:tcW w:w="575" w:type="pct"/>
            <w:tcBorders>
              <w:top w:val="single" w:sz="8" w:space="0" w:color="auto"/>
              <w:left w:val="single" w:sz="8" w:space="0" w:color="auto"/>
              <w:bottom w:val="nil"/>
              <w:right w:val="nil"/>
            </w:tcBorders>
            <w:shd w:val="clear" w:color="000000" w:fill="FFFFFF"/>
            <w:vAlign w:val="center"/>
            <w:hideMark/>
          </w:tcPr>
          <w:p w:rsidR="00C03DEB" w:rsidRPr="00902335" w:rsidRDefault="007B1B23" w:rsidP="007B1B23">
            <w:pPr>
              <w:spacing w:before="0" w:after="0" w:line="240" w:lineRule="auto"/>
              <w:jc w:val="center"/>
              <w:rPr>
                <w:rFonts w:eastAsia="Calibri" w:cstheme="minorHAnsi"/>
                <w:b/>
                <w:noProof/>
                <w:sz w:val="22"/>
                <w:szCs w:val="22"/>
                <w:lang w:eastAsia="ru-RU"/>
              </w:rPr>
            </w:pPr>
            <w:r w:rsidRPr="00902335">
              <w:rPr>
                <w:rFonts w:eastAsia="Calibri" w:cstheme="minorHAnsi"/>
                <w:b/>
                <w:noProof/>
                <w:sz w:val="22"/>
                <w:szCs w:val="22"/>
                <w:lang w:eastAsia="ru-RU"/>
              </w:rPr>
              <w:t>Кавказ</w:t>
            </w:r>
          </w:p>
          <w:p w:rsidR="007B1B23" w:rsidRPr="00902335" w:rsidRDefault="007B1B23" w:rsidP="007B1B23">
            <w:pPr>
              <w:spacing w:before="0" w:after="0" w:line="240" w:lineRule="auto"/>
              <w:jc w:val="center"/>
              <w:rPr>
                <w:rFonts w:eastAsia="Calibri" w:cstheme="minorHAnsi"/>
                <w:b/>
                <w:noProof/>
                <w:sz w:val="22"/>
                <w:szCs w:val="22"/>
                <w:lang w:eastAsia="ru-RU"/>
              </w:rPr>
            </w:pPr>
            <w:r w:rsidRPr="00902335">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Pr="00902335" w:rsidRDefault="007B1B23" w:rsidP="007B1B23">
            <w:pPr>
              <w:spacing w:before="0" w:after="0" w:line="240" w:lineRule="auto"/>
              <w:jc w:val="center"/>
              <w:rPr>
                <w:rFonts w:eastAsia="Calibri" w:cstheme="minorHAnsi"/>
                <w:b/>
                <w:noProof/>
                <w:sz w:val="22"/>
                <w:szCs w:val="22"/>
                <w:lang w:eastAsia="ru-RU"/>
              </w:rPr>
            </w:pPr>
            <w:r w:rsidRPr="00902335">
              <w:rPr>
                <w:rFonts w:eastAsia="Calibri" w:cstheme="minorHAnsi"/>
                <w:b/>
                <w:noProof/>
                <w:sz w:val="22"/>
                <w:szCs w:val="22"/>
                <w:lang w:eastAsia="ru-RU"/>
              </w:rPr>
              <w:t>Кропот</w:t>
            </w:r>
          </w:p>
          <w:p w:rsidR="007B1B23" w:rsidRPr="00902335" w:rsidRDefault="007B1B23" w:rsidP="007B1B23">
            <w:pPr>
              <w:spacing w:before="0" w:after="0" w:line="240" w:lineRule="auto"/>
              <w:jc w:val="center"/>
              <w:rPr>
                <w:rFonts w:eastAsia="Calibri" w:cstheme="minorHAnsi"/>
                <w:b/>
                <w:noProof/>
                <w:sz w:val="22"/>
                <w:szCs w:val="22"/>
                <w:lang w:eastAsia="ru-RU"/>
              </w:rPr>
            </w:pPr>
            <w:r w:rsidRPr="00902335">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902335" w:rsidRDefault="007B1B23" w:rsidP="007B1B23">
            <w:pPr>
              <w:spacing w:before="0" w:after="0" w:line="240" w:lineRule="auto"/>
              <w:jc w:val="center"/>
              <w:rPr>
                <w:rFonts w:eastAsia="Calibri" w:cstheme="minorHAnsi"/>
                <w:b/>
                <w:noProof/>
                <w:sz w:val="22"/>
                <w:szCs w:val="22"/>
                <w:lang w:eastAsia="ru-RU"/>
              </w:rPr>
            </w:pPr>
            <w:r w:rsidRPr="00902335">
              <w:rPr>
                <w:rFonts w:eastAsia="Calibri" w:cstheme="minorHAnsi"/>
                <w:b/>
                <w:noProof/>
                <w:sz w:val="22"/>
                <w:szCs w:val="22"/>
                <w:lang w:eastAsia="ru-RU"/>
              </w:rPr>
              <w:t>кв. 25Д ч.в. 25, кв. 28Д ч.в. 9,17</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47</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23:44:0504001:10</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25</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25</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0,0025</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1Б ч.в. 10</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48</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23:44:0504001:17</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492</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500</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0,05</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25Д ч.в. 1</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49</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23:44:0504001:239</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11054</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2672</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0,2672</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C03DEB" w:rsidRDefault="00C03DEB" w:rsidP="007B1B23">
            <w:pPr>
              <w:spacing w:before="0" w:after="0" w:line="240" w:lineRule="auto"/>
              <w:jc w:val="center"/>
              <w:rPr>
                <w:rFonts w:eastAsia="Calibri" w:cstheme="minorHAnsi"/>
                <w:b/>
                <w:noProof/>
                <w:sz w:val="22"/>
                <w:szCs w:val="22"/>
                <w:lang w:eastAsia="ru-RU"/>
              </w:rPr>
            </w:pP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25Д ч.в. 1,2</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50</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23:44:0504001:24</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160</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160</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0,016</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26Д ч.в. 5</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lastRenderedPageBreak/>
              <w:t>51</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23:44:0504001:246</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1400</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1400</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0,14</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5Б ч.в. 3</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52</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23:44:0504001:247</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1761</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1761</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0,1761</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5Б ч.в. 3</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53</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23:44:0504001:256</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85</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85</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0,0085</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9Б ч.в. 23</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54</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23:44:0504001:257</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161</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161</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0,0161</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60Б ч.в. 3</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55</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23:44:0504001:258</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159</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159</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0,0159</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29Д ч.в. 7</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56</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23:44:0504001:259</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154</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154</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0,0154</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26Д ч.в. 5</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57</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23:44:0504001:260</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154</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154</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0,0154</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27Д ч.в. 6</w:t>
            </w:r>
          </w:p>
        </w:tc>
      </w:tr>
      <w:tr w:rsidR="007B1B23" w:rsidRPr="007B1B23" w:rsidTr="00653F78">
        <w:trPr>
          <w:trHeight w:val="705"/>
        </w:trPr>
        <w:tc>
          <w:tcPr>
            <w:tcW w:w="345" w:type="pct"/>
            <w:tcBorders>
              <w:top w:val="single" w:sz="8" w:space="0" w:color="auto"/>
              <w:left w:val="single" w:sz="8" w:space="0" w:color="auto"/>
              <w:bottom w:val="single" w:sz="8" w:space="0" w:color="auto"/>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58</w:t>
            </w:r>
          </w:p>
        </w:tc>
        <w:tc>
          <w:tcPr>
            <w:tcW w:w="1006" w:type="pct"/>
            <w:tcBorders>
              <w:top w:val="single" w:sz="8" w:space="0" w:color="auto"/>
              <w:left w:val="single" w:sz="8" w:space="0" w:color="auto"/>
              <w:bottom w:val="single" w:sz="8" w:space="0" w:color="auto"/>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23:44:0504001:261</w:t>
            </w:r>
          </w:p>
        </w:tc>
        <w:tc>
          <w:tcPr>
            <w:tcW w:w="575" w:type="pct"/>
            <w:tcBorders>
              <w:top w:val="single" w:sz="8" w:space="0" w:color="auto"/>
              <w:left w:val="single" w:sz="8" w:space="0" w:color="auto"/>
              <w:bottom w:val="single" w:sz="8" w:space="0" w:color="auto"/>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156</w:t>
            </w:r>
          </w:p>
        </w:tc>
        <w:tc>
          <w:tcPr>
            <w:tcW w:w="577" w:type="pct"/>
            <w:tcBorders>
              <w:top w:val="single" w:sz="8" w:space="0" w:color="auto"/>
              <w:left w:val="single" w:sz="8" w:space="0" w:color="auto"/>
              <w:bottom w:val="single" w:sz="8" w:space="0" w:color="auto"/>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156</w:t>
            </w:r>
          </w:p>
        </w:tc>
        <w:tc>
          <w:tcPr>
            <w:tcW w:w="576" w:type="pct"/>
            <w:tcBorders>
              <w:top w:val="single" w:sz="8" w:space="0" w:color="auto"/>
              <w:left w:val="single" w:sz="8" w:space="0" w:color="auto"/>
              <w:bottom w:val="single" w:sz="8" w:space="0" w:color="auto"/>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0,0156</w:t>
            </w:r>
          </w:p>
        </w:tc>
        <w:tc>
          <w:tcPr>
            <w:tcW w:w="575" w:type="pct"/>
            <w:tcBorders>
              <w:top w:val="single" w:sz="8" w:space="0" w:color="auto"/>
              <w:left w:val="single" w:sz="8" w:space="0" w:color="auto"/>
              <w:bottom w:val="single" w:sz="8" w:space="0" w:color="auto"/>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single" w:sz="8" w:space="0" w:color="auto"/>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29Д ч.в. 7</w:t>
            </w:r>
          </w:p>
        </w:tc>
      </w:tr>
      <w:tr w:rsidR="007B1B23" w:rsidRPr="007B1B23" w:rsidTr="00653F78">
        <w:trPr>
          <w:trHeight w:val="705"/>
        </w:trPr>
        <w:tc>
          <w:tcPr>
            <w:tcW w:w="345" w:type="pct"/>
            <w:tcBorders>
              <w:top w:val="nil"/>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59</w:t>
            </w:r>
          </w:p>
        </w:tc>
        <w:tc>
          <w:tcPr>
            <w:tcW w:w="1006" w:type="pct"/>
            <w:tcBorders>
              <w:top w:val="nil"/>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23:44:0504001:262</w:t>
            </w:r>
          </w:p>
        </w:tc>
        <w:tc>
          <w:tcPr>
            <w:tcW w:w="575" w:type="pct"/>
            <w:tcBorders>
              <w:top w:val="nil"/>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153</w:t>
            </w:r>
          </w:p>
        </w:tc>
        <w:tc>
          <w:tcPr>
            <w:tcW w:w="577" w:type="pct"/>
            <w:tcBorders>
              <w:top w:val="nil"/>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153</w:t>
            </w:r>
          </w:p>
        </w:tc>
        <w:tc>
          <w:tcPr>
            <w:tcW w:w="576" w:type="pct"/>
            <w:tcBorders>
              <w:top w:val="nil"/>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0,0153</w:t>
            </w:r>
          </w:p>
        </w:tc>
        <w:tc>
          <w:tcPr>
            <w:tcW w:w="575" w:type="pct"/>
            <w:tcBorders>
              <w:top w:val="nil"/>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nil"/>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nil"/>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29Д ч.в. 7</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60</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23:44:0504001:263</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154</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154</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0,0154</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29Д ч.в. 7</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61</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23:44:0504001:265</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0,0005</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27Д ч.в. 6</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62</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23:44:0504001:266</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0,0005</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27Д ч.в. 6</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63</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23:44:0504001:267</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0,0005</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29Д ч.в. 7</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64</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23:44:0504001:268</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0,0005</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29Д ч.в. 7</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65</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23:44:0504001:269</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0,0005</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29Д ч.в. 7</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66</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23:44:0504001:270</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0,0005</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29Д ч.в. 7</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67</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23:44:0504001:271</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46</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46</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0,0046</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9Б ч.в. 23</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68</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23:44:0504001:272</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0,0005</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9Б ч.в. 24</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69</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23:44:0504001:273</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0,0005</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9Б ч.в. 20</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lastRenderedPageBreak/>
              <w:t>70</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23:44:0504001:276</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0,0005</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26Д ч.в. 5</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71</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23:44:0504001:277</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0,0005</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29Д ч.в. 7</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72</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23:44:0504001:278</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0,0005</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29Д ч.в. 7</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73</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23:44:0504001:279</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0,0005</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ткинское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29Д ч.в. 7</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74</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23:44:0504001:280</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0,0005</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29Д ч.в. 7</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75</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23:44:0504001:281</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0,0005</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25Д ч.в. 13</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76</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23:44:0504001:282</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0,0005</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25Д ч.в. 13</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77</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23:44:0504001:283</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0,0005</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25Д ч.в. 13</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78</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23:44:0504001:284</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0,0005</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25Д ч.в. 13</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79</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23:44:0504001:286</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1943</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357</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0,0357</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25Д ч.в. 2</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80</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23:44:0504001:287</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71</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71</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0,0071</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25Д ч.в. 13,18</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81</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23:44:0504001:288</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0,0005</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25Д ч.в. 13</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82</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23:44:0504001:289</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0,0005</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Кавказс</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25Д ч.в. 13</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83</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23:44:0504001:290</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0,0005</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25Д ч.в. 13</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84</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23:44:0504001:297</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4802</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2521</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0,2521</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24Д ч.в. 1</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85</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23:44:0504001:298</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4802</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4802</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0,4802</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24Д ч.в. 1</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86</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23:44:0504001:299</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4803</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4803</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0,4803</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24Д ч.в. 1</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87</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23:44:0504001:3</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3649</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3649</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0,3649</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25Д ч.в. 1,2</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88</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23:44:0504001:300</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30002</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30002</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3,0002</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24Д ч.в. 1</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lastRenderedPageBreak/>
              <w:t>89</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23:44:0504001:301</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59</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52</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0,0052</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1Б ч.в. 34</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90</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23:44:0504001:302</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57</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52</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0,0052</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1Б ч.в. 34</w:t>
            </w:r>
          </w:p>
        </w:tc>
      </w:tr>
      <w:tr w:rsidR="007B1B23" w:rsidRPr="007B1B23" w:rsidTr="00653F78">
        <w:trPr>
          <w:trHeight w:val="705"/>
        </w:trPr>
        <w:tc>
          <w:tcPr>
            <w:tcW w:w="345" w:type="pct"/>
            <w:tcBorders>
              <w:top w:val="single" w:sz="8" w:space="0" w:color="auto"/>
              <w:left w:val="single" w:sz="8" w:space="0" w:color="auto"/>
              <w:bottom w:val="single" w:sz="8" w:space="0" w:color="auto"/>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91</w:t>
            </w:r>
          </w:p>
        </w:tc>
        <w:tc>
          <w:tcPr>
            <w:tcW w:w="1006" w:type="pct"/>
            <w:tcBorders>
              <w:top w:val="single" w:sz="8" w:space="0" w:color="auto"/>
              <w:left w:val="single" w:sz="8" w:space="0" w:color="auto"/>
              <w:bottom w:val="single" w:sz="8" w:space="0" w:color="auto"/>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23:44:0504001:327</w:t>
            </w:r>
          </w:p>
        </w:tc>
        <w:tc>
          <w:tcPr>
            <w:tcW w:w="575" w:type="pct"/>
            <w:tcBorders>
              <w:top w:val="single" w:sz="8" w:space="0" w:color="auto"/>
              <w:left w:val="single" w:sz="8" w:space="0" w:color="auto"/>
              <w:bottom w:val="single" w:sz="8" w:space="0" w:color="auto"/>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57</w:t>
            </w:r>
          </w:p>
        </w:tc>
        <w:tc>
          <w:tcPr>
            <w:tcW w:w="577" w:type="pct"/>
            <w:tcBorders>
              <w:top w:val="single" w:sz="8" w:space="0" w:color="auto"/>
              <w:left w:val="single" w:sz="8" w:space="0" w:color="auto"/>
              <w:bottom w:val="single" w:sz="8" w:space="0" w:color="auto"/>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57</w:t>
            </w:r>
          </w:p>
        </w:tc>
        <w:tc>
          <w:tcPr>
            <w:tcW w:w="576" w:type="pct"/>
            <w:tcBorders>
              <w:top w:val="single" w:sz="8" w:space="0" w:color="auto"/>
              <w:left w:val="single" w:sz="8" w:space="0" w:color="auto"/>
              <w:bottom w:val="single" w:sz="8" w:space="0" w:color="auto"/>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0,0057</w:t>
            </w:r>
          </w:p>
        </w:tc>
        <w:tc>
          <w:tcPr>
            <w:tcW w:w="575" w:type="pct"/>
            <w:tcBorders>
              <w:top w:val="single" w:sz="8" w:space="0" w:color="auto"/>
              <w:left w:val="single" w:sz="8" w:space="0" w:color="auto"/>
              <w:bottom w:val="single" w:sz="8" w:space="0" w:color="auto"/>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single" w:sz="8" w:space="0" w:color="auto"/>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1Б ч.в. 34</w:t>
            </w:r>
          </w:p>
        </w:tc>
      </w:tr>
      <w:tr w:rsidR="007B1B23" w:rsidRPr="007B1B23" w:rsidTr="00653F78">
        <w:trPr>
          <w:trHeight w:val="705"/>
        </w:trPr>
        <w:tc>
          <w:tcPr>
            <w:tcW w:w="345" w:type="pct"/>
            <w:tcBorders>
              <w:top w:val="nil"/>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92</w:t>
            </w:r>
          </w:p>
        </w:tc>
        <w:tc>
          <w:tcPr>
            <w:tcW w:w="1006" w:type="pct"/>
            <w:tcBorders>
              <w:top w:val="nil"/>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23:44:0504001:449</w:t>
            </w:r>
          </w:p>
        </w:tc>
        <w:tc>
          <w:tcPr>
            <w:tcW w:w="575" w:type="pct"/>
            <w:tcBorders>
              <w:top w:val="nil"/>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57</w:t>
            </w:r>
          </w:p>
        </w:tc>
        <w:tc>
          <w:tcPr>
            <w:tcW w:w="577" w:type="pct"/>
            <w:tcBorders>
              <w:top w:val="nil"/>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57</w:t>
            </w:r>
          </w:p>
        </w:tc>
        <w:tc>
          <w:tcPr>
            <w:tcW w:w="576" w:type="pct"/>
            <w:tcBorders>
              <w:top w:val="nil"/>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0,0057</w:t>
            </w:r>
          </w:p>
        </w:tc>
        <w:tc>
          <w:tcPr>
            <w:tcW w:w="575" w:type="pct"/>
            <w:tcBorders>
              <w:top w:val="nil"/>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nil"/>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nil"/>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1Б ч.в. 34</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93</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23:44:0504001:459</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57</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52</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0,0052</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1Б ч.в. 34</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94</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23:44:0504001:463</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57</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34</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0,0034</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1Б ч.в. 34</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95</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23:44:0504001:464</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57</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39</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0,0039</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1Б ч.в. 34</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96</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23:44:0504001:465</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57</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40</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0,004</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1Б ч.в. 34</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97</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23:44:0504001:466</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57</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56</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0,0056</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1Б ч.в. 35</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98</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23:44:0504001:469</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57</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46</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0,0046</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1Б ч.в. 34</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99</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23:44:0504001:470</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279</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279</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0,0279</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C03DEB">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C03DEB">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25Д ч.в. 1</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100</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23:44:0504001:5</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3846</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3844</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0,3844</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1Б ч.в. 14,15,17</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101</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23:44:0504001:520</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57</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57</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0,0057</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1Б ч.в. 35</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102</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23:44:0504001:521</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57</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57</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0,0057</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1Б ч.в. 35</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103</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23:44:0504001:6</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3871</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3869</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0,3869</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1Б ч.в. 13</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104</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23:44:0504001:66</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598</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598</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0,0598</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26Д ч.в. 2</w:t>
            </w:r>
          </w:p>
        </w:tc>
      </w:tr>
      <w:tr w:rsidR="007B1B23" w:rsidRPr="007B1B23" w:rsidTr="00653F78">
        <w:trPr>
          <w:trHeight w:val="139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105</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23:44:0504001:68</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31286</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13969</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1,3969</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26Д ч.в. 3,4,8,11,16, кв. 31Д ч.в. 6,21,25,28</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106</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23:44:0504001:7</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3862</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3837</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0,3837</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1Б ч.в. 23</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lastRenderedPageBreak/>
              <w:t>107</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23:44:0504001:70</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1984</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369</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0,0369</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26Д ч.в. 1,3,4</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108</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23:44:0504001:75</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29</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8</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0,0008</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26Д ч.в. 5</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109</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23:44:0504001:8</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3342</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3341</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0,3341</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1Б ч.в. 4,11</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110</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23:44:0504001:87</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30</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15</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0,0015</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26Д ч.в. 1</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111</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23:44:0504001:9</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60</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60</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0,006</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1Б ч.в. 13</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112</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23:44:0504001:90</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31</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3</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0,0003</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1Б ч.в. 34</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113</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23:44:0504001:99</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50</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43</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0,0043</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1Б ч.в. 34</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114</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23:44:0505001:552</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19390</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474</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0,0474</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25Д ч.в. 8,11</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115</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23:44:0601001:107</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1445</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1445</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0,1445</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19Д ч.в. 1</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116</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23:44:0601001:108</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1439</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1439</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0,1439</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19Д ч.в. 1</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117</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23:44:0601001:109</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1369</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1369</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0,1369</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19Дч.в. 1</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118</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23:44:0601001:110</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1429</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1429</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0,1429</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19Д ч.в. 1</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119</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23:44:0601001:111</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1345</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1345</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0,1345</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19Д ч.в. 1</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120</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23:44:0601001:112</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1407</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1407</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0,1407</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19Д ч.в. 1</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121</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23:44:0601001:114</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4660</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3328</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0,3328</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22Д ч.в. 3, кв. 23 ч.в. 1</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122</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23:44:0601001:116</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1567</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1567</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0,1567</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19Д ч.в. 1</w:t>
            </w:r>
          </w:p>
        </w:tc>
      </w:tr>
      <w:tr w:rsidR="007B1B23" w:rsidRPr="007B1B23" w:rsidTr="00653F78">
        <w:trPr>
          <w:trHeight w:val="705"/>
        </w:trPr>
        <w:tc>
          <w:tcPr>
            <w:tcW w:w="345" w:type="pct"/>
            <w:tcBorders>
              <w:top w:val="single" w:sz="8" w:space="0" w:color="auto"/>
              <w:left w:val="single" w:sz="8" w:space="0" w:color="auto"/>
              <w:bottom w:val="single" w:sz="8" w:space="0" w:color="auto"/>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123</w:t>
            </w:r>
          </w:p>
        </w:tc>
        <w:tc>
          <w:tcPr>
            <w:tcW w:w="1006" w:type="pct"/>
            <w:tcBorders>
              <w:top w:val="single" w:sz="8" w:space="0" w:color="auto"/>
              <w:left w:val="single" w:sz="8" w:space="0" w:color="auto"/>
              <w:bottom w:val="single" w:sz="8" w:space="0" w:color="auto"/>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23:44:0601001:13</w:t>
            </w:r>
          </w:p>
        </w:tc>
        <w:tc>
          <w:tcPr>
            <w:tcW w:w="575" w:type="pct"/>
            <w:tcBorders>
              <w:top w:val="single" w:sz="8" w:space="0" w:color="auto"/>
              <w:left w:val="single" w:sz="8" w:space="0" w:color="auto"/>
              <w:bottom w:val="single" w:sz="8" w:space="0" w:color="auto"/>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75000</w:t>
            </w:r>
          </w:p>
        </w:tc>
        <w:tc>
          <w:tcPr>
            <w:tcW w:w="577" w:type="pct"/>
            <w:tcBorders>
              <w:top w:val="single" w:sz="8" w:space="0" w:color="auto"/>
              <w:left w:val="single" w:sz="8" w:space="0" w:color="auto"/>
              <w:bottom w:val="single" w:sz="8" w:space="0" w:color="auto"/>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911</w:t>
            </w:r>
          </w:p>
        </w:tc>
        <w:tc>
          <w:tcPr>
            <w:tcW w:w="576" w:type="pct"/>
            <w:tcBorders>
              <w:top w:val="single" w:sz="8" w:space="0" w:color="auto"/>
              <w:left w:val="single" w:sz="8" w:space="0" w:color="auto"/>
              <w:bottom w:val="single" w:sz="8" w:space="0" w:color="auto"/>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0,0911</w:t>
            </w:r>
          </w:p>
        </w:tc>
        <w:tc>
          <w:tcPr>
            <w:tcW w:w="575" w:type="pct"/>
            <w:tcBorders>
              <w:top w:val="single" w:sz="8" w:space="0" w:color="auto"/>
              <w:left w:val="single" w:sz="8" w:space="0" w:color="auto"/>
              <w:bottom w:val="single" w:sz="8" w:space="0" w:color="auto"/>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single" w:sz="8" w:space="0" w:color="auto"/>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21Гч.в. 10,12</w:t>
            </w:r>
          </w:p>
        </w:tc>
      </w:tr>
      <w:tr w:rsidR="007B1B23" w:rsidRPr="007B1B23" w:rsidTr="00653F78">
        <w:trPr>
          <w:trHeight w:val="705"/>
        </w:trPr>
        <w:tc>
          <w:tcPr>
            <w:tcW w:w="345" w:type="pct"/>
            <w:tcBorders>
              <w:top w:val="nil"/>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124</w:t>
            </w:r>
          </w:p>
        </w:tc>
        <w:tc>
          <w:tcPr>
            <w:tcW w:w="1006" w:type="pct"/>
            <w:tcBorders>
              <w:top w:val="nil"/>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23:44:0601001:2</w:t>
            </w:r>
          </w:p>
        </w:tc>
        <w:tc>
          <w:tcPr>
            <w:tcW w:w="575" w:type="pct"/>
            <w:tcBorders>
              <w:top w:val="nil"/>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64000</w:t>
            </w:r>
          </w:p>
        </w:tc>
        <w:tc>
          <w:tcPr>
            <w:tcW w:w="577" w:type="pct"/>
            <w:tcBorders>
              <w:top w:val="nil"/>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1737</w:t>
            </w:r>
          </w:p>
        </w:tc>
        <w:tc>
          <w:tcPr>
            <w:tcW w:w="576" w:type="pct"/>
            <w:tcBorders>
              <w:top w:val="nil"/>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0,1737</w:t>
            </w:r>
          </w:p>
        </w:tc>
        <w:tc>
          <w:tcPr>
            <w:tcW w:w="575" w:type="pct"/>
            <w:tcBorders>
              <w:top w:val="nil"/>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nil"/>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nil"/>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5Г ч.в. 1,3</w:t>
            </w:r>
          </w:p>
        </w:tc>
      </w:tr>
      <w:tr w:rsidR="007B1B23" w:rsidRPr="007B1B23" w:rsidTr="00653F78">
        <w:trPr>
          <w:trHeight w:val="1050"/>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lastRenderedPageBreak/>
              <w:t>125</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23:44:0601001:25</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19500</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7303</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0,7303</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20Д ч.в. 18,21, кв. 21Д ч.в. 11</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126</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23:44:0601001:26</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540</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539</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0,0539</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2Б ч.в. 3</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127</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23:44:0601001:4</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710001</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137</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0,0137</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1Б ч.в. 2,16</w:t>
            </w:r>
          </w:p>
        </w:tc>
      </w:tr>
      <w:tr w:rsidR="007B1B23" w:rsidRPr="007B1B23" w:rsidTr="00653F78">
        <w:trPr>
          <w:trHeight w:val="208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128</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23:44:0601001:42</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72003</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25564</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2,5564</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23Д ч.в. 2,4-6,8,13,16,, кв. 26Д ч.в. 3,4,8,11,16, кв. 31Д ч.в. 16,20,24,27</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129</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23:44:0601001:5</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140000</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380</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0,038</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1Б ч.в. 16</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130</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23:44:0601001:78</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196</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196</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0,0196</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23Д ч.в. 1,6</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131</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23:44:0601001:79</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161</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161</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0,0161</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23Д ч.в. 5</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132</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23:44:0601001:80</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0,0005</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C03DEB">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23Д ч.в. 3</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133</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23:44:0601001:82</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0,0005</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23Д ч.в. 2</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134</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23:44:0601001:9</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199000</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7539</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0,7539</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5Г ч.в. 3-5,7,12</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135</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23:44:0603001:199</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12</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12</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0,0012</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17Д ч.в. 16</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136</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23:44:0603001:498</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0,0005</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17Д ч.в. 13,15</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137</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23:44:0604001:32</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21165</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3114</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0,3114</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19Д ч.в. 1</w:t>
            </w:r>
          </w:p>
        </w:tc>
      </w:tr>
      <w:tr w:rsidR="007B1B23" w:rsidRPr="007B1B23" w:rsidTr="00653F78">
        <w:trPr>
          <w:trHeight w:val="139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138</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23:44:0604001:33</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171535</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26909</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2,6909</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19Д ч.в. 14,15, кв. 20Д ч.в.З, кв. 21Д ч.в. 1</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139</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23:44:0802001:2</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88915</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6205</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0,6205</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13Дч.в. 1,16</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140</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23:44:0803001:1</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2196</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1704</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0,1704</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13Д ч.в. 9,12</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lastRenderedPageBreak/>
              <w:t>141</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23:44:0803001:10</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48</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48</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0,0048</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14Д ч.в. 3</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142</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23:44:0803001:14</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21</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21</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0,0021</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16Д ч.в. 13</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143</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23:44:0803001:15</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4</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4</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0,0004</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16Д ч.в. 13</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144</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23:44:0803001:16</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3</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0,0003</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16Д ч.в. 5</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145</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23:44:0803001:18</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78</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77</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0,0077</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14Д ч.в. 7</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146</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23:44:0803001:19</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14</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14</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0,0014</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14Д ч.в. 7</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147</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23:44:0803001:20</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0,0001</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13Д ч.в. 4</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148</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23:44:0803001:25</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7420</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5183</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0,5183</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16Д ч.в. 11</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149</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23:44:0803001:26</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91</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91</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0,0091</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13Д ч.в. 16</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150</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23:44:0803001:3</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2041</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1843</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0,1843</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13Д ч.в. 14</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151</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23:44:0803001:30</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0,0005</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13Д ч.в. 13</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152</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23:44:0803001:31</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0,0005</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13Д ч.в. 13</w:t>
            </w:r>
          </w:p>
        </w:tc>
      </w:tr>
      <w:tr w:rsidR="007B1B23" w:rsidRPr="007B1B23" w:rsidTr="00653F78">
        <w:trPr>
          <w:trHeight w:val="705"/>
        </w:trPr>
        <w:tc>
          <w:tcPr>
            <w:tcW w:w="345" w:type="pct"/>
            <w:tcBorders>
              <w:top w:val="single" w:sz="8" w:space="0" w:color="auto"/>
              <w:left w:val="single" w:sz="8" w:space="0" w:color="auto"/>
              <w:bottom w:val="single" w:sz="8" w:space="0" w:color="auto"/>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153</w:t>
            </w:r>
          </w:p>
        </w:tc>
        <w:tc>
          <w:tcPr>
            <w:tcW w:w="1006" w:type="pct"/>
            <w:tcBorders>
              <w:top w:val="single" w:sz="8" w:space="0" w:color="auto"/>
              <w:left w:val="single" w:sz="8" w:space="0" w:color="auto"/>
              <w:bottom w:val="single" w:sz="8" w:space="0" w:color="auto"/>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23:44:0803001:32</w:t>
            </w:r>
          </w:p>
        </w:tc>
        <w:tc>
          <w:tcPr>
            <w:tcW w:w="575" w:type="pct"/>
            <w:tcBorders>
              <w:top w:val="single" w:sz="8" w:space="0" w:color="auto"/>
              <w:left w:val="single" w:sz="8" w:space="0" w:color="auto"/>
              <w:bottom w:val="single" w:sz="8" w:space="0" w:color="auto"/>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7" w:type="pct"/>
            <w:tcBorders>
              <w:top w:val="single" w:sz="8" w:space="0" w:color="auto"/>
              <w:left w:val="single" w:sz="8" w:space="0" w:color="auto"/>
              <w:bottom w:val="single" w:sz="8" w:space="0" w:color="auto"/>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6" w:type="pct"/>
            <w:tcBorders>
              <w:top w:val="single" w:sz="8" w:space="0" w:color="auto"/>
              <w:left w:val="single" w:sz="8" w:space="0" w:color="auto"/>
              <w:bottom w:val="single" w:sz="8" w:space="0" w:color="auto"/>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0,0005</w:t>
            </w:r>
          </w:p>
        </w:tc>
        <w:tc>
          <w:tcPr>
            <w:tcW w:w="575" w:type="pct"/>
            <w:tcBorders>
              <w:top w:val="single" w:sz="8" w:space="0" w:color="auto"/>
              <w:left w:val="single" w:sz="8" w:space="0" w:color="auto"/>
              <w:bottom w:val="single" w:sz="8" w:space="0" w:color="auto"/>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single" w:sz="8" w:space="0" w:color="auto"/>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13Д ч.в. 13</w:t>
            </w:r>
          </w:p>
        </w:tc>
      </w:tr>
      <w:tr w:rsidR="007B1B23" w:rsidRPr="007B1B23" w:rsidTr="00653F78">
        <w:trPr>
          <w:trHeight w:val="705"/>
        </w:trPr>
        <w:tc>
          <w:tcPr>
            <w:tcW w:w="345" w:type="pct"/>
            <w:tcBorders>
              <w:top w:val="nil"/>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154</w:t>
            </w:r>
          </w:p>
        </w:tc>
        <w:tc>
          <w:tcPr>
            <w:tcW w:w="1006" w:type="pct"/>
            <w:tcBorders>
              <w:top w:val="nil"/>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23:44:0803001:33</w:t>
            </w:r>
          </w:p>
        </w:tc>
        <w:tc>
          <w:tcPr>
            <w:tcW w:w="575" w:type="pct"/>
            <w:tcBorders>
              <w:top w:val="nil"/>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7" w:type="pct"/>
            <w:tcBorders>
              <w:top w:val="nil"/>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6" w:type="pct"/>
            <w:tcBorders>
              <w:top w:val="nil"/>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0,0005</w:t>
            </w:r>
          </w:p>
        </w:tc>
        <w:tc>
          <w:tcPr>
            <w:tcW w:w="575" w:type="pct"/>
            <w:tcBorders>
              <w:top w:val="nil"/>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nil"/>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nil"/>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13Д ч.в. 4</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155</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23:44:0803001:34</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0,0005</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1ЗД ч.в. 4</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156</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23:44:0803001:35</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0,0005</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13Д ч.в. 13</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157</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23:44:0803001:36</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41</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41</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0,0041</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13Дч.в. 4</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158</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23:44:0803001:37</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33</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25</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0,0025</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13Д ч.в. 4</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159</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23:44:0803001:38</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0,0005</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13Д ч.в. 16</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lastRenderedPageBreak/>
              <w:t>160</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23:44:0803001:39</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0,0005</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13Д ч.в. 13</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161</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23:44:0803001:40</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0,0005</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13Д ч.в. 4</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162</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23:44:0803001:41</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22</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22</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0,0022</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14Д ч.в. 4,5</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163</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23:44:0803001:42</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0,0005</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14Д ч.в. 5</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164</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23:44:0803001:44</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22</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22</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0,0022</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13Д ч.в. 4</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165</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23:44:0803001:45</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0,0005</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13Д ч.в. 13</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166</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23:44:0803001:46</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0,0005</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13Д ч.в. 13</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167</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23:44:0803001:47</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0,0005</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13Д ч.в. 14</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168</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23:44:0803001:48</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0,0005</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13Д ч.в. 14</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169</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23:44:0803001:49</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46</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46</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0,0046</w:t>
            </w:r>
          </w:p>
        </w:tc>
        <w:tc>
          <w:tcPr>
            <w:tcW w:w="575"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C03DEB"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14Д ч.в. 18,22</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170</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23:44:0803001:50</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0,0005</w:t>
            </w:r>
          </w:p>
        </w:tc>
        <w:tc>
          <w:tcPr>
            <w:tcW w:w="575" w:type="pct"/>
            <w:tcBorders>
              <w:top w:val="single" w:sz="8" w:space="0" w:color="auto"/>
              <w:left w:val="single" w:sz="8" w:space="0" w:color="auto"/>
              <w:bottom w:val="nil"/>
              <w:right w:val="nil"/>
            </w:tcBorders>
            <w:shd w:val="clear" w:color="000000" w:fill="FFFFFF"/>
            <w:vAlign w:val="center"/>
            <w:hideMark/>
          </w:tcPr>
          <w:p w:rsid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14Д ч.в. 21</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171</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23:44:0803001:51</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0,0005</w:t>
            </w:r>
          </w:p>
        </w:tc>
        <w:tc>
          <w:tcPr>
            <w:tcW w:w="575" w:type="pct"/>
            <w:tcBorders>
              <w:top w:val="single" w:sz="8" w:space="0" w:color="auto"/>
              <w:left w:val="single" w:sz="8" w:space="0" w:color="auto"/>
              <w:bottom w:val="nil"/>
              <w:right w:val="nil"/>
            </w:tcBorders>
            <w:shd w:val="clear" w:color="000000" w:fill="FFFFFF"/>
            <w:vAlign w:val="center"/>
            <w:hideMark/>
          </w:tcPr>
          <w:p w:rsid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14Д ч.в. 27</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172</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23:44:0803001:52</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0,0005</w:t>
            </w:r>
          </w:p>
        </w:tc>
        <w:tc>
          <w:tcPr>
            <w:tcW w:w="575" w:type="pct"/>
            <w:tcBorders>
              <w:top w:val="single" w:sz="8" w:space="0" w:color="auto"/>
              <w:left w:val="single" w:sz="8" w:space="0" w:color="auto"/>
              <w:bottom w:val="nil"/>
              <w:right w:val="nil"/>
            </w:tcBorders>
            <w:shd w:val="clear" w:color="000000" w:fill="FFFFFF"/>
            <w:vAlign w:val="center"/>
            <w:hideMark/>
          </w:tcPr>
          <w:p w:rsid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14Д ч.в. 27</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173</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23:44:0803001:53</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0,0005</w:t>
            </w:r>
          </w:p>
        </w:tc>
        <w:tc>
          <w:tcPr>
            <w:tcW w:w="575" w:type="pct"/>
            <w:tcBorders>
              <w:top w:val="single" w:sz="8" w:space="0" w:color="auto"/>
              <w:left w:val="single" w:sz="8" w:space="0" w:color="auto"/>
              <w:bottom w:val="nil"/>
              <w:right w:val="nil"/>
            </w:tcBorders>
            <w:shd w:val="clear" w:color="000000" w:fill="FFFFFF"/>
            <w:vAlign w:val="center"/>
            <w:hideMark/>
          </w:tcPr>
          <w:p w:rsid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16Д ч.в. 5</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174</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23:44:0803001:54</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0,0005</w:t>
            </w:r>
          </w:p>
        </w:tc>
        <w:tc>
          <w:tcPr>
            <w:tcW w:w="575" w:type="pct"/>
            <w:tcBorders>
              <w:top w:val="single" w:sz="8" w:space="0" w:color="auto"/>
              <w:left w:val="single" w:sz="8" w:space="0" w:color="auto"/>
              <w:bottom w:val="nil"/>
              <w:right w:val="nil"/>
            </w:tcBorders>
            <w:shd w:val="clear" w:color="000000" w:fill="FFFFFF"/>
            <w:vAlign w:val="center"/>
            <w:hideMark/>
          </w:tcPr>
          <w:p w:rsid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16Д ч.в. 3</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175</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23:44:0803001:55</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0,0005</w:t>
            </w:r>
          </w:p>
        </w:tc>
        <w:tc>
          <w:tcPr>
            <w:tcW w:w="575" w:type="pct"/>
            <w:tcBorders>
              <w:top w:val="single" w:sz="8" w:space="0" w:color="auto"/>
              <w:left w:val="single" w:sz="8" w:space="0" w:color="auto"/>
              <w:bottom w:val="nil"/>
              <w:right w:val="nil"/>
            </w:tcBorders>
            <w:shd w:val="clear" w:color="000000" w:fill="FFFFFF"/>
            <w:vAlign w:val="center"/>
            <w:hideMark/>
          </w:tcPr>
          <w:p w:rsid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13Д ч.в. 13</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176</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23:44:0803001:56</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0,0005</w:t>
            </w:r>
          </w:p>
        </w:tc>
        <w:tc>
          <w:tcPr>
            <w:tcW w:w="575" w:type="pct"/>
            <w:tcBorders>
              <w:top w:val="single" w:sz="8" w:space="0" w:color="auto"/>
              <w:left w:val="single" w:sz="8" w:space="0" w:color="auto"/>
              <w:bottom w:val="nil"/>
              <w:right w:val="nil"/>
            </w:tcBorders>
            <w:shd w:val="clear" w:color="000000" w:fill="FFFFFF"/>
            <w:vAlign w:val="center"/>
            <w:hideMark/>
          </w:tcPr>
          <w:p w:rsid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14Д ч.в. 27</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177</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23:44:0803001:57</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0,0005</w:t>
            </w:r>
          </w:p>
        </w:tc>
        <w:tc>
          <w:tcPr>
            <w:tcW w:w="575" w:type="pct"/>
            <w:tcBorders>
              <w:top w:val="single" w:sz="8" w:space="0" w:color="auto"/>
              <w:left w:val="single" w:sz="8" w:space="0" w:color="auto"/>
              <w:bottom w:val="nil"/>
              <w:right w:val="nil"/>
            </w:tcBorders>
            <w:shd w:val="clear" w:color="000000" w:fill="FFFFFF"/>
            <w:vAlign w:val="center"/>
            <w:hideMark/>
          </w:tcPr>
          <w:p w:rsid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16Д ч.в. 13</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178</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23:44:0803001:6</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6933</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641</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0,0641</w:t>
            </w:r>
          </w:p>
        </w:tc>
        <w:tc>
          <w:tcPr>
            <w:tcW w:w="575" w:type="pct"/>
            <w:tcBorders>
              <w:top w:val="single" w:sz="8" w:space="0" w:color="auto"/>
              <w:left w:val="single" w:sz="8" w:space="0" w:color="auto"/>
              <w:bottom w:val="nil"/>
              <w:right w:val="nil"/>
            </w:tcBorders>
            <w:shd w:val="clear" w:color="000000" w:fill="FFFFFF"/>
            <w:vAlign w:val="center"/>
            <w:hideMark/>
          </w:tcPr>
          <w:p w:rsid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16Д ч.в. 11</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lastRenderedPageBreak/>
              <w:t>179</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23:44:0803001:7</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141</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141</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0,0141</w:t>
            </w:r>
          </w:p>
        </w:tc>
        <w:tc>
          <w:tcPr>
            <w:tcW w:w="575" w:type="pct"/>
            <w:tcBorders>
              <w:top w:val="single" w:sz="8" w:space="0" w:color="auto"/>
              <w:left w:val="single" w:sz="8" w:space="0" w:color="auto"/>
              <w:bottom w:val="nil"/>
              <w:right w:val="nil"/>
            </w:tcBorders>
            <w:shd w:val="clear" w:color="000000" w:fill="FFFFFF"/>
            <w:vAlign w:val="center"/>
            <w:hideMark/>
          </w:tcPr>
          <w:p w:rsid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14Д ч.в. 1,2</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180</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23:44:0803001:8</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47</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47</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0,0047</w:t>
            </w:r>
          </w:p>
        </w:tc>
        <w:tc>
          <w:tcPr>
            <w:tcW w:w="575" w:type="pct"/>
            <w:tcBorders>
              <w:top w:val="single" w:sz="8" w:space="0" w:color="auto"/>
              <w:left w:val="single" w:sz="8" w:space="0" w:color="auto"/>
              <w:bottom w:val="nil"/>
              <w:right w:val="nil"/>
            </w:tcBorders>
            <w:shd w:val="clear" w:color="000000" w:fill="FFFFFF"/>
            <w:vAlign w:val="center"/>
            <w:hideMark/>
          </w:tcPr>
          <w:p w:rsid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14Д ч.в. 2</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181</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23:44:0803001:9</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111</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111</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0,0111</w:t>
            </w:r>
          </w:p>
        </w:tc>
        <w:tc>
          <w:tcPr>
            <w:tcW w:w="575" w:type="pct"/>
            <w:tcBorders>
              <w:top w:val="single" w:sz="8" w:space="0" w:color="auto"/>
              <w:left w:val="single" w:sz="8" w:space="0" w:color="auto"/>
              <w:bottom w:val="nil"/>
              <w:right w:val="nil"/>
            </w:tcBorders>
            <w:shd w:val="clear" w:color="000000" w:fill="FFFFFF"/>
            <w:vAlign w:val="center"/>
            <w:hideMark/>
          </w:tcPr>
          <w:p w:rsid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14Д ч.в. 3</w:t>
            </w:r>
          </w:p>
        </w:tc>
      </w:tr>
      <w:tr w:rsidR="007B1B23" w:rsidRPr="007B1B23" w:rsidTr="00653F78">
        <w:trPr>
          <w:trHeight w:val="139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182</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23:44:0804001:107</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13</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11</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0,0011</w:t>
            </w:r>
          </w:p>
        </w:tc>
        <w:tc>
          <w:tcPr>
            <w:tcW w:w="575" w:type="pct"/>
            <w:tcBorders>
              <w:top w:val="single" w:sz="8" w:space="0" w:color="auto"/>
              <w:left w:val="single" w:sz="8" w:space="0" w:color="auto"/>
              <w:bottom w:val="nil"/>
              <w:right w:val="nil"/>
            </w:tcBorders>
            <w:shd w:val="clear" w:color="000000" w:fill="FFFFFF"/>
            <w:vAlign w:val="center"/>
            <w:hideMark/>
          </w:tcPr>
          <w:p w:rsid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14Д ч.в. 3,7,16,26, кв.16Д ч.в. 5,7,13</w:t>
            </w:r>
          </w:p>
        </w:tc>
      </w:tr>
      <w:tr w:rsidR="007B1B23" w:rsidRPr="007B1B23" w:rsidTr="00653F78">
        <w:trPr>
          <w:trHeight w:val="705"/>
        </w:trPr>
        <w:tc>
          <w:tcPr>
            <w:tcW w:w="34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183</w:t>
            </w:r>
          </w:p>
        </w:tc>
        <w:tc>
          <w:tcPr>
            <w:tcW w:w="100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23:44:0804001:202</w:t>
            </w:r>
          </w:p>
        </w:tc>
        <w:tc>
          <w:tcPr>
            <w:tcW w:w="575"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250</w:t>
            </w:r>
          </w:p>
        </w:tc>
        <w:tc>
          <w:tcPr>
            <w:tcW w:w="577"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59</w:t>
            </w:r>
          </w:p>
        </w:tc>
        <w:tc>
          <w:tcPr>
            <w:tcW w:w="576" w:type="pct"/>
            <w:tcBorders>
              <w:top w:val="single" w:sz="8" w:space="0" w:color="auto"/>
              <w:left w:val="single" w:sz="8" w:space="0" w:color="auto"/>
              <w:bottom w:val="nil"/>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0,0059</w:t>
            </w:r>
          </w:p>
        </w:tc>
        <w:tc>
          <w:tcPr>
            <w:tcW w:w="575" w:type="pct"/>
            <w:tcBorders>
              <w:top w:val="single" w:sz="8" w:space="0" w:color="auto"/>
              <w:left w:val="single" w:sz="8" w:space="0" w:color="auto"/>
              <w:bottom w:val="nil"/>
              <w:right w:val="nil"/>
            </w:tcBorders>
            <w:shd w:val="clear" w:color="000000" w:fill="FFFFFF"/>
            <w:vAlign w:val="center"/>
            <w:hideMark/>
          </w:tcPr>
          <w:p w:rsid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nil"/>
              <w:right w:val="nil"/>
            </w:tcBorders>
            <w:shd w:val="clear" w:color="000000" w:fill="FFFFFF"/>
            <w:vAlign w:val="center"/>
            <w:hideMark/>
          </w:tcPr>
          <w:p w:rsid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nil"/>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14Д ч.в. 26</w:t>
            </w:r>
          </w:p>
        </w:tc>
      </w:tr>
      <w:tr w:rsidR="007B1B23" w:rsidRPr="007B1B23" w:rsidTr="00653F78">
        <w:trPr>
          <w:trHeight w:val="705"/>
        </w:trPr>
        <w:tc>
          <w:tcPr>
            <w:tcW w:w="345" w:type="pct"/>
            <w:tcBorders>
              <w:top w:val="single" w:sz="8" w:space="0" w:color="auto"/>
              <w:left w:val="single" w:sz="8" w:space="0" w:color="auto"/>
              <w:bottom w:val="single" w:sz="8" w:space="0" w:color="auto"/>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184</w:t>
            </w:r>
          </w:p>
        </w:tc>
        <w:tc>
          <w:tcPr>
            <w:tcW w:w="1006" w:type="pct"/>
            <w:tcBorders>
              <w:top w:val="single" w:sz="8" w:space="0" w:color="auto"/>
              <w:left w:val="single" w:sz="8" w:space="0" w:color="auto"/>
              <w:bottom w:val="single" w:sz="8" w:space="0" w:color="auto"/>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23:44:0804001:203</w:t>
            </w:r>
          </w:p>
        </w:tc>
        <w:tc>
          <w:tcPr>
            <w:tcW w:w="575" w:type="pct"/>
            <w:tcBorders>
              <w:top w:val="single" w:sz="8" w:space="0" w:color="auto"/>
              <w:left w:val="single" w:sz="8" w:space="0" w:color="auto"/>
              <w:bottom w:val="single" w:sz="8" w:space="0" w:color="auto"/>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1423</w:t>
            </w:r>
          </w:p>
        </w:tc>
        <w:tc>
          <w:tcPr>
            <w:tcW w:w="577" w:type="pct"/>
            <w:tcBorders>
              <w:top w:val="single" w:sz="8" w:space="0" w:color="auto"/>
              <w:left w:val="single" w:sz="8" w:space="0" w:color="auto"/>
              <w:bottom w:val="single" w:sz="8" w:space="0" w:color="auto"/>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23</w:t>
            </w:r>
          </w:p>
        </w:tc>
        <w:tc>
          <w:tcPr>
            <w:tcW w:w="576" w:type="pct"/>
            <w:tcBorders>
              <w:top w:val="single" w:sz="8" w:space="0" w:color="auto"/>
              <w:left w:val="single" w:sz="8" w:space="0" w:color="auto"/>
              <w:bottom w:val="single" w:sz="8" w:space="0" w:color="auto"/>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0,0023</w:t>
            </w:r>
          </w:p>
        </w:tc>
        <w:tc>
          <w:tcPr>
            <w:tcW w:w="575" w:type="pct"/>
            <w:tcBorders>
              <w:top w:val="single" w:sz="8" w:space="0" w:color="auto"/>
              <w:left w:val="single" w:sz="8" w:space="0" w:color="auto"/>
              <w:bottom w:val="single" w:sz="8" w:space="0" w:color="auto"/>
              <w:right w:val="nil"/>
            </w:tcBorders>
            <w:shd w:val="clear" w:color="000000" w:fill="FFFFFF"/>
            <w:vAlign w:val="center"/>
            <w:hideMark/>
          </w:tcPr>
          <w:p w:rsid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Кавказ</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ское</w:t>
            </w:r>
          </w:p>
        </w:tc>
        <w:tc>
          <w:tcPr>
            <w:tcW w:w="532" w:type="pct"/>
            <w:tcBorders>
              <w:top w:val="single" w:sz="8" w:space="0" w:color="auto"/>
              <w:left w:val="single" w:sz="8" w:space="0" w:color="auto"/>
              <w:bottom w:val="single" w:sz="8" w:space="0" w:color="auto"/>
              <w:right w:val="nil"/>
            </w:tcBorders>
            <w:shd w:val="clear" w:color="000000" w:fill="FFFFFF"/>
            <w:vAlign w:val="center"/>
            <w:hideMark/>
          </w:tcPr>
          <w:p w:rsid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Кропот</w:t>
            </w:r>
          </w:p>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кинское</w:t>
            </w:r>
          </w:p>
        </w:tc>
        <w:tc>
          <w:tcPr>
            <w:tcW w:w="815"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кв. 14Д ч.в. 3,7</w:t>
            </w:r>
          </w:p>
        </w:tc>
      </w:tr>
      <w:tr w:rsidR="007B1B23" w:rsidRPr="007B1B23" w:rsidTr="00653F78">
        <w:trPr>
          <w:trHeight w:val="360"/>
        </w:trPr>
        <w:tc>
          <w:tcPr>
            <w:tcW w:w="345" w:type="pct"/>
            <w:tcBorders>
              <w:top w:val="nil"/>
              <w:left w:val="single" w:sz="8" w:space="0" w:color="auto"/>
              <w:bottom w:val="single" w:sz="8" w:space="0" w:color="auto"/>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 </w:t>
            </w:r>
          </w:p>
        </w:tc>
        <w:tc>
          <w:tcPr>
            <w:tcW w:w="1006" w:type="pct"/>
            <w:tcBorders>
              <w:top w:val="nil"/>
              <w:left w:val="single" w:sz="8" w:space="0" w:color="auto"/>
              <w:bottom w:val="single" w:sz="8" w:space="0" w:color="auto"/>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 </w:t>
            </w:r>
          </w:p>
        </w:tc>
        <w:tc>
          <w:tcPr>
            <w:tcW w:w="575" w:type="pct"/>
            <w:tcBorders>
              <w:top w:val="nil"/>
              <w:left w:val="single" w:sz="8" w:space="0" w:color="auto"/>
              <w:bottom w:val="single" w:sz="8" w:space="0" w:color="auto"/>
              <w:right w:val="nil"/>
            </w:tcBorders>
            <w:shd w:val="clear" w:color="000000" w:fill="FFFFFF"/>
            <w:vAlign w:val="center"/>
            <w:hideMark/>
          </w:tcPr>
          <w:p w:rsidR="007B1B23" w:rsidRPr="007B1B23" w:rsidRDefault="007B1B23" w:rsidP="007B1B23">
            <w:pPr>
              <w:spacing w:before="0" w:after="0" w:line="240" w:lineRule="auto"/>
              <w:rPr>
                <w:rFonts w:eastAsia="Calibri" w:cstheme="minorHAnsi"/>
                <w:b/>
                <w:noProof/>
                <w:sz w:val="22"/>
                <w:szCs w:val="22"/>
                <w:lang w:eastAsia="ru-RU"/>
              </w:rPr>
            </w:pPr>
            <w:r w:rsidRPr="007B1B23">
              <w:rPr>
                <w:rFonts w:eastAsia="Calibri" w:cstheme="minorHAnsi"/>
                <w:b/>
                <w:noProof/>
                <w:sz w:val="22"/>
                <w:szCs w:val="22"/>
                <w:lang w:eastAsia="ru-RU"/>
              </w:rPr>
              <w:t>2654872</w:t>
            </w:r>
          </w:p>
        </w:tc>
        <w:tc>
          <w:tcPr>
            <w:tcW w:w="577" w:type="pct"/>
            <w:tcBorders>
              <w:top w:val="nil"/>
              <w:left w:val="single" w:sz="8" w:space="0" w:color="auto"/>
              <w:bottom w:val="single" w:sz="8" w:space="0" w:color="auto"/>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392200</w:t>
            </w:r>
          </w:p>
        </w:tc>
        <w:tc>
          <w:tcPr>
            <w:tcW w:w="576" w:type="pct"/>
            <w:tcBorders>
              <w:top w:val="nil"/>
              <w:left w:val="single" w:sz="8" w:space="0" w:color="auto"/>
              <w:bottom w:val="single" w:sz="8" w:space="0" w:color="auto"/>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39,22</w:t>
            </w:r>
          </w:p>
        </w:tc>
        <w:tc>
          <w:tcPr>
            <w:tcW w:w="575" w:type="pct"/>
            <w:tcBorders>
              <w:top w:val="nil"/>
              <w:left w:val="single" w:sz="8" w:space="0" w:color="auto"/>
              <w:bottom w:val="single" w:sz="8" w:space="0" w:color="auto"/>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 </w:t>
            </w:r>
          </w:p>
        </w:tc>
        <w:tc>
          <w:tcPr>
            <w:tcW w:w="532" w:type="pct"/>
            <w:tcBorders>
              <w:top w:val="nil"/>
              <w:left w:val="single" w:sz="8" w:space="0" w:color="auto"/>
              <w:bottom w:val="single" w:sz="8" w:space="0" w:color="auto"/>
              <w:right w:val="nil"/>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 </w:t>
            </w:r>
          </w:p>
        </w:tc>
        <w:tc>
          <w:tcPr>
            <w:tcW w:w="815" w:type="pct"/>
            <w:tcBorders>
              <w:top w:val="nil"/>
              <w:left w:val="single" w:sz="8" w:space="0" w:color="auto"/>
              <w:bottom w:val="single" w:sz="8" w:space="0" w:color="auto"/>
              <w:right w:val="single" w:sz="8" w:space="0" w:color="auto"/>
            </w:tcBorders>
            <w:shd w:val="clear" w:color="000000" w:fill="FFFFFF"/>
            <w:vAlign w:val="center"/>
            <w:hideMark/>
          </w:tcPr>
          <w:p w:rsidR="007B1B23" w:rsidRPr="007B1B23" w:rsidRDefault="007B1B23" w:rsidP="007B1B23">
            <w:pPr>
              <w:spacing w:before="0" w:after="0" w:line="240" w:lineRule="auto"/>
              <w:jc w:val="center"/>
              <w:rPr>
                <w:rFonts w:eastAsia="Calibri" w:cstheme="minorHAnsi"/>
                <w:b/>
                <w:noProof/>
                <w:sz w:val="22"/>
                <w:szCs w:val="22"/>
                <w:lang w:eastAsia="ru-RU"/>
              </w:rPr>
            </w:pPr>
            <w:r w:rsidRPr="007B1B23">
              <w:rPr>
                <w:rFonts w:eastAsia="Calibri" w:cstheme="minorHAnsi"/>
                <w:b/>
                <w:noProof/>
                <w:sz w:val="22"/>
                <w:szCs w:val="22"/>
                <w:lang w:eastAsia="ru-RU"/>
              </w:rPr>
              <w:t> </w:t>
            </w:r>
          </w:p>
        </w:tc>
      </w:tr>
    </w:tbl>
    <w:p w:rsidR="0027586C" w:rsidRPr="007B1B23" w:rsidRDefault="0027586C" w:rsidP="007B1B23">
      <w:pPr>
        <w:spacing w:before="0" w:after="0" w:line="240" w:lineRule="auto"/>
        <w:jc w:val="center"/>
        <w:rPr>
          <w:rFonts w:ascii="Calibri" w:eastAsia="Calibri" w:hAnsi="Calibri" w:cs="Times New Roman"/>
          <w:b/>
          <w:noProof/>
          <w:sz w:val="22"/>
          <w:szCs w:val="22"/>
          <w:lang w:eastAsia="ru-RU"/>
        </w:rPr>
      </w:pPr>
    </w:p>
    <w:sectPr w:rsidR="0027586C" w:rsidRPr="007B1B23" w:rsidSect="00310836">
      <w:headerReference w:type="even" r:id="rId95"/>
      <w:footerReference w:type="even" r:id="rId96"/>
      <w:headerReference w:type="first" r:id="rId97"/>
      <w:footerReference w:type="first" r:id="rId98"/>
      <w:pgSz w:w="11906" w:h="16838"/>
      <w:pgMar w:top="1276" w:right="851" w:bottom="1276" w:left="1418" w:header="708" w:footer="3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50BA" w:rsidRDefault="00E050BA" w:rsidP="00E87371">
      <w:pPr>
        <w:spacing w:before="0" w:after="0" w:line="240" w:lineRule="auto"/>
      </w:pPr>
      <w:r>
        <w:separator/>
      </w:r>
    </w:p>
  </w:endnote>
  <w:endnote w:type="continuationSeparator" w:id="0">
    <w:p w:rsidR="00E050BA" w:rsidRDefault="00E050BA" w:rsidP="00E8737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DL">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Franklin Gothic Heavy">
    <w:panose1 w:val="020B09030201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ndale Sans UI">
    <w:altName w:val="Arial Unicode MS"/>
    <w:charset w:val="CC"/>
    <w:family w:val="auto"/>
    <w:pitch w:val="variable"/>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3681000"/>
      <w:docPartObj>
        <w:docPartGallery w:val="Page Numbers (Bottom of Page)"/>
        <w:docPartUnique/>
      </w:docPartObj>
    </w:sdtPr>
    <w:sdtContent>
      <w:p w:rsidR="00E050BA" w:rsidRDefault="00E050BA">
        <w:pPr>
          <w:pStyle w:val="aff1"/>
          <w:pBdr>
            <w:bottom w:val="single" w:sz="12" w:space="1" w:color="auto"/>
          </w:pBdr>
          <w:jc w:val="right"/>
        </w:pPr>
      </w:p>
      <w:p w:rsidR="00E050BA" w:rsidRPr="00D81979" w:rsidRDefault="00E050BA" w:rsidP="00981767">
        <w:pPr>
          <w:pStyle w:val="aff1"/>
          <w:rPr>
            <w:sz w:val="18"/>
            <w:szCs w:val="18"/>
          </w:rPr>
        </w:pPr>
        <w:r>
          <w:rPr>
            <w:sz w:val="18"/>
            <w:szCs w:val="18"/>
          </w:rPr>
          <w:t>©ООО «НПО «ЮРГЦ», 202</w:t>
        </w:r>
        <w:r w:rsidRPr="00B254C3">
          <w:rPr>
            <w:sz w:val="18"/>
            <w:szCs w:val="18"/>
          </w:rPr>
          <w:t>2</w:t>
        </w:r>
        <w:r>
          <w:rPr>
            <w:sz w:val="18"/>
            <w:szCs w:val="18"/>
          </w:rPr>
          <w:t xml:space="preserve"> </w:t>
        </w:r>
        <w:r w:rsidRPr="00D81979">
          <w:rPr>
            <w:sz w:val="18"/>
            <w:szCs w:val="18"/>
          </w:rPr>
          <w:t xml:space="preserve">г. </w:t>
        </w:r>
        <w:r w:rsidRPr="00D81979">
          <w:rPr>
            <w:sz w:val="18"/>
            <w:szCs w:val="18"/>
            <w:lang w:val="en-US"/>
          </w:rPr>
          <w:t>www</w:t>
        </w:r>
        <w:r w:rsidRPr="00D81979">
          <w:rPr>
            <w:sz w:val="18"/>
            <w:szCs w:val="18"/>
          </w:rPr>
          <w:t>.</w:t>
        </w:r>
        <w:r w:rsidRPr="00D81979">
          <w:rPr>
            <w:sz w:val="18"/>
            <w:szCs w:val="18"/>
            <w:lang w:val="en-US"/>
          </w:rPr>
          <w:t>urgc</w:t>
        </w:r>
        <w:r w:rsidRPr="00D81979">
          <w:rPr>
            <w:sz w:val="18"/>
            <w:szCs w:val="18"/>
          </w:rPr>
          <w:t>.</w:t>
        </w:r>
        <w:r w:rsidRPr="00D81979">
          <w:rPr>
            <w:sz w:val="18"/>
            <w:szCs w:val="18"/>
            <w:lang w:val="en-US"/>
          </w:rPr>
          <w:t>info</w:t>
        </w:r>
      </w:p>
      <w:p w:rsidR="00E050BA" w:rsidRDefault="00E050BA">
        <w:pPr>
          <w:pStyle w:val="aff1"/>
          <w:jc w:val="right"/>
        </w:pPr>
        <w:r>
          <w:fldChar w:fldCharType="begin"/>
        </w:r>
        <w:r>
          <w:instrText>PAGE   \* MERGEFORMAT</w:instrText>
        </w:r>
        <w:r>
          <w:fldChar w:fldCharType="separate"/>
        </w:r>
        <w:r w:rsidR="00BD4E34">
          <w:rPr>
            <w:noProof/>
          </w:rPr>
          <w:t>94</w:t>
        </w:r>
        <w:r>
          <w:fldChar w:fldCharType="end"/>
        </w:r>
      </w:p>
    </w:sdtContent>
  </w:sdt>
  <w:p w:rsidR="00E050BA" w:rsidRDefault="00E050BA">
    <w:pPr>
      <w:pStyle w:val="af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0BA" w:rsidRDefault="00E050BA">
    <w:pPr>
      <w:pStyle w:val="aff1"/>
    </w:pPr>
  </w:p>
  <w:p w:rsidR="00E050BA" w:rsidRDefault="00E050BA"/>
  <w:p w:rsidR="00E050BA" w:rsidRDefault="00E050B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0BA" w:rsidRDefault="00E050BA">
    <w:pPr>
      <w:pStyle w:val="aff1"/>
    </w:pPr>
  </w:p>
  <w:p w:rsidR="00E050BA" w:rsidRDefault="00E050BA"/>
  <w:p w:rsidR="00E050BA" w:rsidRDefault="00E050B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6214142"/>
      <w:docPartObj>
        <w:docPartGallery w:val="Page Numbers (Bottom of Page)"/>
        <w:docPartUnique/>
      </w:docPartObj>
    </w:sdtPr>
    <w:sdtContent>
      <w:p w:rsidR="00E050BA" w:rsidRDefault="00E050BA">
        <w:pPr>
          <w:pStyle w:val="aff1"/>
          <w:pBdr>
            <w:bottom w:val="single" w:sz="12" w:space="1" w:color="auto"/>
          </w:pBdr>
          <w:jc w:val="right"/>
        </w:pPr>
      </w:p>
      <w:p w:rsidR="00E050BA" w:rsidRPr="00D81979" w:rsidRDefault="00E050BA" w:rsidP="00D018DA">
        <w:pPr>
          <w:pStyle w:val="aff1"/>
          <w:rPr>
            <w:sz w:val="18"/>
            <w:szCs w:val="18"/>
          </w:rPr>
        </w:pPr>
        <w:r w:rsidRPr="00D81979">
          <w:rPr>
            <w:sz w:val="18"/>
            <w:szCs w:val="18"/>
          </w:rPr>
          <w:t>©ООО «НПО «ЮРГЦ», 20</w:t>
        </w:r>
        <w:r>
          <w:rPr>
            <w:sz w:val="18"/>
            <w:szCs w:val="18"/>
          </w:rPr>
          <w:t xml:space="preserve">20 </w:t>
        </w:r>
        <w:r w:rsidRPr="00D81979">
          <w:rPr>
            <w:sz w:val="18"/>
            <w:szCs w:val="18"/>
          </w:rPr>
          <w:t xml:space="preserve">г. </w:t>
        </w:r>
        <w:r w:rsidRPr="00D81979">
          <w:rPr>
            <w:sz w:val="18"/>
            <w:szCs w:val="18"/>
            <w:lang w:val="en-US"/>
          </w:rPr>
          <w:t>www</w:t>
        </w:r>
        <w:r w:rsidRPr="00D81979">
          <w:rPr>
            <w:sz w:val="18"/>
            <w:szCs w:val="18"/>
          </w:rPr>
          <w:t>.</w:t>
        </w:r>
        <w:r w:rsidRPr="00D81979">
          <w:rPr>
            <w:sz w:val="18"/>
            <w:szCs w:val="18"/>
            <w:lang w:val="en-US"/>
          </w:rPr>
          <w:t>urgc</w:t>
        </w:r>
        <w:r w:rsidRPr="00D81979">
          <w:rPr>
            <w:sz w:val="18"/>
            <w:szCs w:val="18"/>
          </w:rPr>
          <w:t>.</w:t>
        </w:r>
        <w:r w:rsidRPr="00D81979">
          <w:rPr>
            <w:sz w:val="18"/>
            <w:szCs w:val="18"/>
            <w:lang w:val="en-US"/>
          </w:rPr>
          <w:t>info</w:t>
        </w:r>
      </w:p>
      <w:p w:rsidR="00E050BA" w:rsidRDefault="00E050BA">
        <w:pPr>
          <w:pStyle w:val="aff1"/>
          <w:jc w:val="right"/>
        </w:pPr>
        <w:r>
          <w:fldChar w:fldCharType="begin"/>
        </w:r>
        <w:r>
          <w:instrText>PAGE   \* MERGEFORMAT</w:instrText>
        </w:r>
        <w:r>
          <w:fldChar w:fldCharType="separate"/>
        </w:r>
        <w:r w:rsidR="002F6B5F">
          <w:rPr>
            <w:noProof/>
          </w:rPr>
          <w:t>198</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0BA" w:rsidRDefault="00E050BA">
    <w:pPr>
      <w:pStyle w:val="aff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0BA" w:rsidRDefault="00E050BA">
    <w:pPr>
      <w:pStyle w:val="af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50BA" w:rsidRDefault="00E050BA" w:rsidP="00E87371">
      <w:pPr>
        <w:spacing w:before="0" w:after="0" w:line="240" w:lineRule="auto"/>
      </w:pPr>
      <w:r>
        <w:separator/>
      </w:r>
    </w:p>
  </w:footnote>
  <w:footnote w:type="continuationSeparator" w:id="0">
    <w:p w:rsidR="00E050BA" w:rsidRDefault="00E050BA" w:rsidP="00E87371">
      <w:pPr>
        <w:spacing w:before="0" w:after="0" w:line="240" w:lineRule="auto"/>
      </w:pPr>
      <w:r>
        <w:continuationSeparator/>
      </w:r>
    </w:p>
  </w:footnote>
  <w:footnote w:id="1">
    <w:p w:rsidR="00E050BA" w:rsidRDefault="00E050BA">
      <w:pPr>
        <w:pStyle w:val="aff6"/>
      </w:pPr>
      <w:r>
        <w:rPr>
          <w:rStyle w:val="aff8"/>
        </w:rPr>
        <w:footnoteRef/>
      </w:r>
      <w:r>
        <w:t xml:space="preserve"> Фактически расположен вне границ Кропоткинского городского поселения.</w:t>
      </w:r>
    </w:p>
  </w:footnote>
  <w:footnote w:id="2">
    <w:p w:rsidR="00E050BA" w:rsidRPr="00AB2514" w:rsidRDefault="00E050BA" w:rsidP="00D97C6E">
      <w:pPr>
        <w:pStyle w:val="aff6"/>
        <w:jc w:val="both"/>
        <w:rPr>
          <w:rFonts w:ascii="Calibri" w:hAnsi="Calibri" w:cs="Arial"/>
        </w:rPr>
      </w:pPr>
      <w:r w:rsidRPr="006C5AC5">
        <w:rPr>
          <w:rStyle w:val="aff8"/>
          <w:rFonts w:ascii="Arial" w:hAnsi="Arial" w:cs="Arial"/>
          <w:sz w:val="16"/>
          <w:szCs w:val="16"/>
        </w:rPr>
        <w:footnoteRef/>
      </w:r>
      <w:r w:rsidRPr="006C5AC5">
        <w:rPr>
          <w:rFonts w:ascii="Arial" w:hAnsi="Arial" w:cs="Arial"/>
          <w:sz w:val="16"/>
          <w:szCs w:val="16"/>
        </w:rPr>
        <w:t xml:space="preserve"> </w:t>
      </w:r>
      <w:r w:rsidRPr="00AB2514">
        <w:rPr>
          <w:rFonts w:ascii="Calibri" w:hAnsi="Calibri" w:cs="Arial"/>
          <w:bCs/>
        </w:rPr>
        <w:t xml:space="preserve">Разделы подготовлены на основании данных, предоставленных Главным Управлением Министерства Российской Федерации по делам гражданской обороны, чрезвычайным ситуациям и ликвидации последствий стихийных бедствий по </w:t>
      </w:r>
      <w:r>
        <w:rPr>
          <w:rFonts w:ascii="Calibri" w:hAnsi="Calibri" w:cs="Arial"/>
          <w:bCs/>
        </w:rPr>
        <w:t>Краснодарскому краю</w:t>
      </w:r>
      <w:r w:rsidRPr="00AB2514">
        <w:rPr>
          <w:rFonts w:ascii="Calibri" w:hAnsi="Calibri" w:cs="Arial"/>
          <w:bCs/>
        </w:rPr>
        <w:t xml:space="preserve">, а так же </w:t>
      </w:r>
      <w:r>
        <w:rPr>
          <w:rFonts w:ascii="Calibri" w:hAnsi="Calibri" w:cs="Arial"/>
          <w:bCs/>
        </w:rPr>
        <w:t>паспорта территории Кропоткинского городского поселения Кавказского района Краснодарского края</w:t>
      </w:r>
      <w:r w:rsidRPr="00AB2514">
        <w:rPr>
          <w:rFonts w:ascii="Calibri" w:hAnsi="Calibri" w:cs="Arial"/>
          <w:bCs/>
        </w:rPr>
        <w:t>.</w:t>
      </w:r>
    </w:p>
    <w:p w:rsidR="00E050BA" w:rsidRDefault="00E050BA" w:rsidP="00D97C6E">
      <w:pPr>
        <w:pStyle w:val="aff6"/>
        <w:jc w:val="both"/>
      </w:pPr>
    </w:p>
  </w:footnote>
  <w:footnote w:id="3">
    <w:p w:rsidR="00E050BA" w:rsidRPr="00B1173C" w:rsidRDefault="00E050BA" w:rsidP="006C6678">
      <w:pPr>
        <w:pStyle w:val="aff6"/>
        <w:rPr>
          <w:rFonts w:ascii="Calibri" w:hAnsi="Calibri"/>
        </w:rPr>
      </w:pPr>
      <w:r w:rsidRPr="00B1173C">
        <w:rPr>
          <w:rStyle w:val="aff8"/>
          <w:rFonts w:ascii="Calibri" w:hAnsi="Calibri"/>
        </w:rPr>
        <w:footnoteRef/>
      </w:r>
      <w:r w:rsidRPr="00B1173C">
        <w:rPr>
          <w:rFonts w:ascii="Calibri" w:hAnsi="Calibri"/>
        </w:rPr>
        <w:t xml:space="preserve"> В соответствии с Распоряжением Правительства РФ от 09.02.2012</w:t>
      </w:r>
      <w:r>
        <w:rPr>
          <w:rFonts w:ascii="Calibri" w:hAnsi="Calibri"/>
        </w:rPr>
        <w:t xml:space="preserve"> </w:t>
      </w:r>
      <w:r w:rsidRPr="00B1173C">
        <w:rPr>
          <w:rFonts w:ascii="Calibri" w:hAnsi="Calibri"/>
        </w:rPr>
        <w:t>г. №162-р</w:t>
      </w:r>
    </w:p>
  </w:footnote>
  <w:footnote w:id="4">
    <w:p w:rsidR="00E050BA" w:rsidRPr="00166634" w:rsidRDefault="00E050BA" w:rsidP="00E36FA1">
      <w:pPr>
        <w:pStyle w:val="aff6"/>
      </w:pPr>
      <w:r>
        <w:rPr>
          <w:rStyle w:val="aff8"/>
        </w:rPr>
        <w:footnoteRef/>
      </w:r>
      <w:r>
        <w:t xml:space="preserve"> </w:t>
      </w:r>
      <w:r w:rsidRPr="00166634">
        <w:t>Приведен в соответствии с ч. 3, ст.14 Градостроительного кодекса РФ</w:t>
      </w:r>
    </w:p>
  </w:footnote>
  <w:footnote w:id="5">
    <w:p w:rsidR="00E050BA" w:rsidRDefault="00E050BA" w:rsidP="00E36FA1">
      <w:pPr>
        <w:pStyle w:val="aff6"/>
      </w:pPr>
      <w:r w:rsidRPr="00166634">
        <w:rPr>
          <w:rStyle w:val="aff8"/>
        </w:rPr>
        <w:footnoteRef/>
      </w:r>
      <w:r w:rsidRPr="00166634">
        <w:t xml:space="preserve"> В настоящей таблице приведены объекты полностью или частично расположенные в границах </w:t>
      </w:r>
      <w:r>
        <w:t xml:space="preserve">поселения </w:t>
      </w:r>
    </w:p>
  </w:footnote>
  <w:footnote w:id="6">
    <w:p w:rsidR="00E050BA" w:rsidRDefault="00E050BA" w:rsidP="00122278">
      <w:pPr>
        <w:pStyle w:val="aff6"/>
      </w:pPr>
      <w:r>
        <w:rPr>
          <w:rStyle w:val="aff8"/>
        </w:rPr>
        <w:footnoteRef/>
      </w:r>
      <w:r>
        <w:t xml:space="preserve"> Письмо Главы Администрации Кропоткинского городского поселения № 200-6166/20-17 от 19.11.2020г.</w:t>
      </w:r>
    </w:p>
  </w:footnote>
  <w:footnote w:id="7">
    <w:p w:rsidR="00E050BA" w:rsidRPr="00B1173C" w:rsidRDefault="00E050BA" w:rsidP="000F0514">
      <w:pPr>
        <w:pStyle w:val="aff6"/>
        <w:rPr>
          <w:rFonts w:ascii="Calibri" w:hAnsi="Calibri"/>
        </w:rPr>
      </w:pPr>
      <w:r w:rsidRPr="00032424">
        <w:rPr>
          <w:rStyle w:val="aff8"/>
        </w:rPr>
        <w:footnoteRef/>
      </w:r>
      <w:r>
        <w:t xml:space="preserve"> </w:t>
      </w:r>
      <w:r w:rsidRPr="00B1173C">
        <w:rPr>
          <w:rFonts w:ascii="Calibri" w:hAnsi="Calibri"/>
        </w:rPr>
        <w:t>За исключением объектов федерального, регионального и местного (районного) значения.</w:t>
      </w:r>
    </w:p>
  </w:footnote>
  <w:footnote w:id="8">
    <w:p w:rsidR="00E050BA" w:rsidRPr="00B1173C" w:rsidRDefault="00E050BA" w:rsidP="000F0514">
      <w:pPr>
        <w:pStyle w:val="aff6"/>
        <w:rPr>
          <w:rFonts w:ascii="Calibri" w:hAnsi="Calibri"/>
        </w:rPr>
      </w:pPr>
      <w:r w:rsidRPr="00032424">
        <w:rPr>
          <w:rStyle w:val="aff8"/>
        </w:rPr>
        <w:footnoteRef/>
      </w:r>
      <w:r w:rsidRPr="00B1173C">
        <w:rPr>
          <w:rFonts w:ascii="Calibri" w:hAnsi="Calibri"/>
        </w:rPr>
        <w:t xml:space="preserve"> За исключением объектов федерального, регионального и местного (районного) значения.</w:t>
      </w:r>
    </w:p>
  </w:footnote>
  <w:footnote w:id="9">
    <w:p w:rsidR="00E050BA" w:rsidRPr="00B1173C" w:rsidRDefault="00E050BA" w:rsidP="000F0514">
      <w:pPr>
        <w:pStyle w:val="aff6"/>
        <w:rPr>
          <w:rFonts w:ascii="Calibri" w:hAnsi="Calibri"/>
        </w:rPr>
      </w:pPr>
      <w:r w:rsidRPr="00032424">
        <w:rPr>
          <w:rStyle w:val="aff8"/>
        </w:rPr>
        <w:footnoteRef/>
      </w:r>
      <w:r w:rsidRPr="00B1173C">
        <w:rPr>
          <w:rFonts w:ascii="Calibri" w:hAnsi="Calibri"/>
        </w:rPr>
        <w:t xml:space="preserve"> За исключением объектов федерального, регионального и местного (районного) значения.</w:t>
      </w:r>
    </w:p>
  </w:footnote>
  <w:footnote w:id="10">
    <w:p w:rsidR="00E050BA" w:rsidRDefault="00E050BA" w:rsidP="00B24C54">
      <w:pPr>
        <w:pStyle w:val="2111"/>
      </w:pPr>
      <w:r>
        <w:rPr>
          <w:rStyle w:val="aff8"/>
        </w:rPr>
        <w:footnoteRef/>
      </w:r>
      <w:r>
        <w:t xml:space="preserve"> </w:t>
      </w:r>
      <w:r w:rsidRPr="00654234">
        <w:rPr>
          <w:bCs/>
          <w:lang w:eastAsia="ru-RU"/>
        </w:rPr>
        <w:t xml:space="preserve">процент от общей площади земель в границах </w:t>
      </w:r>
      <w:r>
        <w:rPr>
          <w:bCs/>
          <w:lang w:eastAsia="ru-RU"/>
        </w:rPr>
        <w:t>МО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0BA" w:rsidRDefault="00E050BA" w:rsidP="00DE2411">
    <w:pPr>
      <w:pStyle w:val="aff"/>
      <w:spacing w:line="192" w:lineRule="auto"/>
      <w:jc w:val="center"/>
      <w:rPr>
        <w:b/>
        <w:color w:val="808080" w:themeColor="background1" w:themeShade="80"/>
        <w:sz w:val="18"/>
        <w:szCs w:val="18"/>
      </w:rPr>
    </w:pPr>
    <w:r>
      <w:rPr>
        <w:b/>
        <w:color w:val="808080" w:themeColor="background1" w:themeShade="80"/>
        <w:sz w:val="18"/>
        <w:szCs w:val="18"/>
      </w:rPr>
      <w:t xml:space="preserve">ВНЕСЕНИЕ ИЗМЕНЕНИЙ В </w:t>
    </w:r>
    <w:r w:rsidRPr="00D81979">
      <w:rPr>
        <w:b/>
        <w:color w:val="808080" w:themeColor="background1" w:themeShade="80"/>
        <w:sz w:val="18"/>
        <w:szCs w:val="18"/>
      </w:rPr>
      <w:t xml:space="preserve">ГЕНЕРАЛЬНЫЙ ПЛАН </w:t>
    </w:r>
    <w:r>
      <w:rPr>
        <w:b/>
        <w:color w:val="808080" w:themeColor="background1" w:themeShade="80"/>
        <w:sz w:val="18"/>
        <w:szCs w:val="18"/>
      </w:rPr>
      <w:t>КРОПОТКИНСКОГО ГОРОДСКОГО ПОСЕЛЕНИЯ КАВКАЗСКОГО РАЙОНА</w:t>
    </w:r>
  </w:p>
  <w:p w:rsidR="00E050BA" w:rsidRDefault="00E050BA" w:rsidP="00DE2411">
    <w:pPr>
      <w:pStyle w:val="aff"/>
      <w:pBdr>
        <w:bottom w:val="single" w:sz="12" w:space="1" w:color="auto"/>
      </w:pBdr>
      <w:spacing w:line="192" w:lineRule="auto"/>
      <w:jc w:val="center"/>
      <w:rPr>
        <w:b/>
        <w:color w:val="808080" w:themeColor="background1" w:themeShade="80"/>
        <w:sz w:val="18"/>
        <w:szCs w:val="18"/>
      </w:rPr>
    </w:pPr>
  </w:p>
  <w:p w:rsidR="00E050BA" w:rsidRDefault="00E050BA" w:rsidP="00DE2411">
    <w:pPr>
      <w:pStyle w:val="aff"/>
      <w:pBdr>
        <w:bottom w:val="single" w:sz="12" w:space="1" w:color="auto"/>
      </w:pBdr>
      <w:spacing w:line="192" w:lineRule="auto"/>
      <w:jc w:val="center"/>
      <w:rPr>
        <w:b/>
        <w:color w:val="808080" w:themeColor="background1" w:themeShade="80"/>
        <w:sz w:val="18"/>
        <w:szCs w:val="18"/>
      </w:rPr>
    </w:pPr>
    <w:r>
      <w:rPr>
        <w:b/>
        <w:color w:val="808080" w:themeColor="background1" w:themeShade="80"/>
        <w:sz w:val="18"/>
        <w:szCs w:val="18"/>
      </w:rPr>
      <w:t>МАТЕРИАЛЫ ПО ОБОСНОВАНИЮ ИЗМЕНЕНИЙ ГЕНЕРАЛЬНОГО ПЛАНА В ТЕКСТОВОЙ ФОРМЕ (ПРОЕКТ)</w:t>
    </w:r>
  </w:p>
  <w:p w:rsidR="00E050BA" w:rsidRPr="00D81979" w:rsidRDefault="00E050BA" w:rsidP="00981767">
    <w:pPr>
      <w:pStyle w:val="aff"/>
      <w:jc w:val="center"/>
      <w:rPr>
        <w:b/>
        <w:color w:val="808080" w:themeColor="background1" w:themeShade="80"/>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0BA" w:rsidRDefault="00E050BA">
    <w:pPr>
      <w:pStyle w:val="aff"/>
    </w:pPr>
  </w:p>
  <w:p w:rsidR="00E050BA" w:rsidRDefault="00E050BA"/>
  <w:p w:rsidR="00E050BA" w:rsidRDefault="00E050B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0BA" w:rsidRDefault="00E050BA">
    <w:pPr>
      <w:pStyle w:val="aff"/>
    </w:pPr>
  </w:p>
  <w:p w:rsidR="00E050BA" w:rsidRDefault="00E050BA"/>
  <w:p w:rsidR="00E050BA" w:rsidRDefault="00E050B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0BA" w:rsidRDefault="00E050BA" w:rsidP="00CB4A92">
    <w:pPr>
      <w:pStyle w:val="aff"/>
      <w:framePr w:wrap="around" w:vAnchor="text" w:hAnchor="margin" w:xAlign="right" w:y="1"/>
      <w:rPr>
        <w:rStyle w:val="affe"/>
      </w:rPr>
    </w:pPr>
    <w:r>
      <w:rPr>
        <w:rStyle w:val="affe"/>
      </w:rPr>
      <w:fldChar w:fldCharType="begin"/>
    </w:r>
    <w:r>
      <w:rPr>
        <w:rStyle w:val="affe"/>
      </w:rPr>
      <w:instrText xml:space="preserve">PAGE  </w:instrText>
    </w:r>
    <w:r>
      <w:rPr>
        <w:rStyle w:val="affe"/>
      </w:rPr>
      <w:fldChar w:fldCharType="separate"/>
    </w:r>
    <w:r>
      <w:rPr>
        <w:rStyle w:val="affe"/>
        <w:noProof/>
      </w:rPr>
      <w:t>21</w:t>
    </w:r>
    <w:r>
      <w:rPr>
        <w:rStyle w:val="affe"/>
      </w:rPr>
      <w:fldChar w:fldCharType="end"/>
    </w:r>
  </w:p>
  <w:p w:rsidR="00E050BA" w:rsidRDefault="00E050BA" w:rsidP="00CB4A92">
    <w:pPr>
      <w:pStyle w:val="aff"/>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0BA" w:rsidRDefault="00E050BA">
    <w:pPr>
      <w:pStyle w:val="af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A1ED55C"/>
    <w:lvl w:ilvl="0">
      <w:start w:val="1"/>
      <w:numFmt w:val="decimal"/>
      <w:pStyle w:val="5"/>
      <w:lvlText w:val="%1."/>
      <w:lvlJc w:val="left"/>
      <w:pPr>
        <w:tabs>
          <w:tab w:val="num" w:pos="1492"/>
        </w:tabs>
        <w:ind w:left="1492" w:hanging="360"/>
      </w:pPr>
    </w:lvl>
  </w:abstractNum>
  <w:abstractNum w:abstractNumId="1">
    <w:nsid w:val="FFFFFF7D"/>
    <w:multiLevelType w:val="singleLevel"/>
    <w:tmpl w:val="930CD0CA"/>
    <w:lvl w:ilvl="0">
      <w:start w:val="1"/>
      <w:numFmt w:val="decimal"/>
      <w:pStyle w:val="4"/>
      <w:lvlText w:val="%1."/>
      <w:lvlJc w:val="left"/>
      <w:pPr>
        <w:tabs>
          <w:tab w:val="num" w:pos="1209"/>
        </w:tabs>
        <w:ind w:left="1209" w:hanging="360"/>
      </w:pPr>
    </w:lvl>
  </w:abstractNum>
  <w:abstractNum w:abstractNumId="2">
    <w:nsid w:val="FFFFFF7E"/>
    <w:multiLevelType w:val="singleLevel"/>
    <w:tmpl w:val="DC4C012A"/>
    <w:lvl w:ilvl="0">
      <w:start w:val="1"/>
      <w:numFmt w:val="decimal"/>
      <w:pStyle w:val="3"/>
      <w:lvlText w:val="%1."/>
      <w:lvlJc w:val="left"/>
      <w:pPr>
        <w:tabs>
          <w:tab w:val="num" w:pos="926"/>
        </w:tabs>
        <w:ind w:left="926" w:hanging="360"/>
      </w:pPr>
    </w:lvl>
  </w:abstractNum>
  <w:abstractNum w:abstractNumId="3">
    <w:nsid w:val="FFFFFF80"/>
    <w:multiLevelType w:val="singleLevel"/>
    <w:tmpl w:val="6852A5E2"/>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737A86D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6B8D5FE"/>
    <w:styleLink w:val="11111121"/>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9B6050C0"/>
    <w:lvl w:ilvl="0">
      <w:start w:val="1"/>
      <w:numFmt w:val="bullet"/>
      <w:pStyle w:val="2"/>
      <w:lvlText w:val=""/>
      <w:lvlJc w:val="left"/>
      <w:pPr>
        <w:tabs>
          <w:tab w:val="num" w:pos="643"/>
        </w:tabs>
        <w:ind w:left="643" w:hanging="360"/>
      </w:pPr>
      <w:rPr>
        <w:rFonts w:ascii="Symbol" w:hAnsi="Symbol" w:hint="default"/>
      </w:rPr>
    </w:lvl>
  </w:abstractNum>
  <w:abstractNum w:abstractNumId="7">
    <w:nsid w:val="FFFFFF88"/>
    <w:multiLevelType w:val="singleLevel"/>
    <w:tmpl w:val="91CE02C0"/>
    <w:lvl w:ilvl="0">
      <w:start w:val="1"/>
      <w:numFmt w:val="decimal"/>
      <w:pStyle w:val="a"/>
      <w:lvlText w:val="%1."/>
      <w:lvlJc w:val="left"/>
      <w:pPr>
        <w:tabs>
          <w:tab w:val="num" w:pos="360"/>
        </w:tabs>
        <w:ind w:left="360" w:hanging="360"/>
      </w:pPr>
    </w:lvl>
  </w:abstractNum>
  <w:abstractNum w:abstractNumId="8">
    <w:nsid w:val="FFFFFFFE"/>
    <w:multiLevelType w:val="singleLevel"/>
    <w:tmpl w:val="9506852C"/>
    <w:lvl w:ilvl="0">
      <w:numFmt w:val="decimal"/>
      <w:lvlText w:val="*"/>
      <w:lvlJc w:val="left"/>
    </w:lvl>
  </w:abstractNum>
  <w:abstractNum w:abstractNumId="9">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10">
    <w:nsid w:val="00000002"/>
    <w:multiLevelType w:val="singleLevel"/>
    <w:tmpl w:val="00000002"/>
    <w:name w:val="WW8Num3"/>
    <w:lvl w:ilvl="0">
      <w:start w:val="1"/>
      <w:numFmt w:val="bullet"/>
      <w:lvlText w:val=""/>
      <w:lvlJc w:val="left"/>
      <w:pPr>
        <w:tabs>
          <w:tab w:val="num" w:pos="1571"/>
        </w:tabs>
        <w:ind w:left="1571" w:hanging="360"/>
      </w:pPr>
      <w:rPr>
        <w:rFonts w:ascii="Wingdings" w:hAnsi="Wingdings"/>
      </w:rPr>
    </w:lvl>
  </w:abstractNum>
  <w:abstractNum w:abstractNumId="11">
    <w:nsid w:val="00000006"/>
    <w:multiLevelType w:val="multilevel"/>
    <w:tmpl w:val="00000006"/>
    <w:name w:val="WW8Num6"/>
    <w:lvl w:ilvl="0">
      <w:start w:val="1"/>
      <w:numFmt w:val="decimal"/>
      <w:lvlText w:val="%1."/>
      <w:lvlJc w:val="left"/>
      <w:pPr>
        <w:tabs>
          <w:tab w:val="num" w:pos="425"/>
        </w:tabs>
        <w:ind w:left="1430" w:hanging="720"/>
      </w:pPr>
      <w:rPr>
        <w:rFonts w:ascii="Times New Roman" w:hAnsi="Times New Roman"/>
      </w:rPr>
    </w:lvl>
    <w:lvl w:ilvl="1">
      <w:start w:val="7"/>
      <w:numFmt w:val="upperRoman"/>
      <w:lvlText w:val="%2."/>
      <w:lvlJc w:val="left"/>
      <w:pPr>
        <w:tabs>
          <w:tab w:val="num" w:pos="1800"/>
        </w:tabs>
        <w:ind w:left="1800" w:hanging="72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2">
    <w:nsid w:val="027A34A3"/>
    <w:multiLevelType w:val="multilevel"/>
    <w:tmpl w:val="157A3968"/>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13">
    <w:nsid w:val="03CC563C"/>
    <w:multiLevelType w:val="hybridMultilevel"/>
    <w:tmpl w:val="EB5E34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06B1778C"/>
    <w:multiLevelType w:val="hybridMultilevel"/>
    <w:tmpl w:val="0382E61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074C1952"/>
    <w:multiLevelType w:val="hybridMultilevel"/>
    <w:tmpl w:val="A45E52B0"/>
    <w:lvl w:ilvl="0" w:tplc="C17C67FA">
      <w:start w:val="1"/>
      <w:numFmt w:val="decimal"/>
      <w:pStyle w:val="S"/>
      <w:lvlText w:val="Таблица %1."/>
      <w:lvlJc w:val="left"/>
      <w:pPr>
        <w:tabs>
          <w:tab w:val="num" w:pos="1440"/>
        </w:tabs>
        <w:ind w:left="1440" w:hanging="360"/>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7">
    <w:nsid w:val="08EF6B38"/>
    <w:multiLevelType w:val="multilevel"/>
    <w:tmpl w:val="26BC6E44"/>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8">
    <w:nsid w:val="0C932617"/>
    <w:multiLevelType w:val="multilevel"/>
    <w:tmpl w:val="0E90FA68"/>
    <w:styleLink w:val="a0"/>
    <w:lvl w:ilvl="0">
      <w:start w:val="3"/>
      <w:numFmt w:val="decimal"/>
      <w:lvlText w:val="%1."/>
      <w:lvlJc w:val="left"/>
      <w:pPr>
        <w:tabs>
          <w:tab w:val="num" w:pos="624"/>
        </w:tabs>
        <w:ind w:left="624" w:hanging="624"/>
      </w:pPr>
      <w:rPr>
        <w:rFonts w:hint="default"/>
      </w:rPr>
    </w:lvl>
    <w:lvl w:ilvl="1">
      <w:start w:val="3"/>
      <w:numFmt w:val="decimal"/>
      <w:lvlText w:val="%1.%2."/>
      <w:lvlJc w:val="left"/>
      <w:pPr>
        <w:tabs>
          <w:tab w:val="num" w:pos="624"/>
        </w:tabs>
        <w:ind w:left="624" w:hanging="624"/>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0CE9770A"/>
    <w:multiLevelType w:val="hybridMultilevel"/>
    <w:tmpl w:val="1090C09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0D8C715C"/>
    <w:multiLevelType w:val="hybridMultilevel"/>
    <w:tmpl w:val="4CD4D4BC"/>
    <w:styleLink w:val="1ai2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F2E0925"/>
    <w:multiLevelType w:val="hybridMultilevel"/>
    <w:tmpl w:val="FCC0ECDA"/>
    <w:styleLink w:val="1ai1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FB55065"/>
    <w:multiLevelType w:val="hybridMultilevel"/>
    <w:tmpl w:val="A4D8801E"/>
    <w:lvl w:ilvl="0" w:tplc="FFFFFFFF">
      <w:start w:val="1"/>
      <w:numFmt w:val="decimal"/>
      <w:pStyle w:val="20"/>
      <w:lvlText w:val="%1."/>
      <w:lvlJc w:val="left"/>
      <w:pPr>
        <w:tabs>
          <w:tab w:val="num" w:pos="1080"/>
        </w:tabs>
        <w:ind w:left="1080" w:hanging="90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23">
    <w:nsid w:val="112869DF"/>
    <w:multiLevelType w:val="hybridMultilevel"/>
    <w:tmpl w:val="C7081838"/>
    <w:styleLink w:val="11111111"/>
    <w:lvl w:ilvl="0" w:tplc="4998E18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11337A12"/>
    <w:multiLevelType w:val="hybridMultilevel"/>
    <w:tmpl w:val="897018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556268F"/>
    <w:multiLevelType w:val="hybridMultilevel"/>
    <w:tmpl w:val="E9F88E52"/>
    <w:lvl w:ilvl="0" w:tplc="B8F646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7E027BB"/>
    <w:multiLevelType w:val="hybridMultilevel"/>
    <w:tmpl w:val="B6A8E476"/>
    <w:lvl w:ilvl="0" w:tplc="FFFFFFFF">
      <w:start w:val="1"/>
      <w:numFmt w:val="decimal"/>
      <w:pStyle w:val="S3"/>
      <w:lvlText w:val="%1)"/>
      <w:lvlJc w:val="left"/>
      <w:pPr>
        <w:tabs>
          <w:tab w:val="num" w:pos="1188"/>
        </w:tabs>
        <w:ind w:left="0" w:firstLine="73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nsid w:val="1A526F70"/>
    <w:multiLevelType w:val="hybridMultilevel"/>
    <w:tmpl w:val="FCEEBC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B605E4B"/>
    <w:multiLevelType w:val="hybridMultilevel"/>
    <w:tmpl w:val="3C7249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C0B7994"/>
    <w:multiLevelType w:val="multilevel"/>
    <w:tmpl w:val="04190023"/>
    <w:styleLink w:val="2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0">
    <w:nsid w:val="1C220919"/>
    <w:multiLevelType w:val="multilevel"/>
    <w:tmpl w:val="8924B8BE"/>
    <w:lvl w:ilvl="0">
      <w:start w:val="5"/>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31">
    <w:nsid w:val="1EC63C96"/>
    <w:multiLevelType w:val="hybridMultilevel"/>
    <w:tmpl w:val="EDAEDDD8"/>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7203CC7"/>
    <w:multiLevelType w:val="hybridMultilevel"/>
    <w:tmpl w:val="CBDC560E"/>
    <w:lvl w:ilvl="0" w:tplc="ACFE0E6C">
      <w:start w:val="1"/>
      <w:numFmt w:val="decimal"/>
      <w:pStyle w:val="a1"/>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28561E9C"/>
    <w:multiLevelType w:val="hybridMultilevel"/>
    <w:tmpl w:val="0E1A43C6"/>
    <w:lvl w:ilvl="0" w:tplc="D402E8B0">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29142678"/>
    <w:multiLevelType w:val="hybridMultilevel"/>
    <w:tmpl w:val="C0C0103A"/>
    <w:lvl w:ilvl="0" w:tplc="C486D054">
      <w:start w:val="1"/>
      <w:numFmt w:val="bullet"/>
      <w:pStyle w:val="a2"/>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9584457"/>
    <w:multiLevelType w:val="multilevel"/>
    <w:tmpl w:val="27DA194E"/>
    <w:lvl w:ilvl="0">
      <w:start w:val="1"/>
      <w:numFmt w:val="decimal"/>
      <w:lvlText w:val="%1."/>
      <w:lvlJc w:val="left"/>
      <w:pPr>
        <w:ind w:left="1070"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639" w:hanging="108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3565" w:hanging="1440"/>
      </w:pPr>
      <w:rPr>
        <w:rFonts w:hint="default"/>
      </w:rPr>
    </w:lvl>
    <w:lvl w:ilvl="6">
      <w:start w:val="1"/>
      <w:numFmt w:val="decimal"/>
      <w:isLgl/>
      <w:lvlText w:val="%1.%2.%3.%4.%5.%6.%7."/>
      <w:lvlJc w:val="left"/>
      <w:pPr>
        <w:ind w:left="3848" w:hanging="1440"/>
      </w:pPr>
      <w:rPr>
        <w:rFonts w:hint="default"/>
      </w:rPr>
    </w:lvl>
    <w:lvl w:ilvl="7">
      <w:start w:val="1"/>
      <w:numFmt w:val="decimal"/>
      <w:isLgl/>
      <w:lvlText w:val="%1.%2.%3.%4.%5.%6.%7.%8."/>
      <w:lvlJc w:val="left"/>
      <w:pPr>
        <w:ind w:left="4491" w:hanging="1800"/>
      </w:pPr>
      <w:rPr>
        <w:rFonts w:hint="default"/>
      </w:rPr>
    </w:lvl>
    <w:lvl w:ilvl="8">
      <w:start w:val="1"/>
      <w:numFmt w:val="decimal"/>
      <w:isLgl/>
      <w:lvlText w:val="%1.%2.%3.%4.%5.%6.%7.%8.%9."/>
      <w:lvlJc w:val="left"/>
      <w:pPr>
        <w:ind w:left="4774" w:hanging="1800"/>
      </w:pPr>
      <w:rPr>
        <w:rFonts w:hint="default"/>
      </w:rPr>
    </w:lvl>
  </w:abstractNum>
  <w:abstractNum w:abstractNumId="36">
    <w:nsid w:val="2C2E1603"/>
    <w:multiLevelType w:val="hybridMultilevel"/>
    <w:tmpl w:val="AA98F358"/>
    <w:lvl w:ilvl="0" w:tplc="0F688F8C">
      <w:start w:val="3"/>
      <w:numFmt w:val="decimal"/>
      <w:lvlText w:val="%1."/>
      <w:lvlJc w:val="left"/>
      <w:pPr>
        <w:tabs>
          <w:tab w:val="num" w:pos="0"/>
        </w:tabs>
        <w:ind w:left="0" w:firstLine="0"/>
      </w:pPr>
      <w:rPr>
        <w:rFonts w:hint="default"/>
      </w:rPr>
    </w:lvl>
    <w:lvl w:ilvl="1" w:tplc="AC8E5A78">
      <w:start w:val="1"/>
      <w:numFmt w:val="bullet"/>
      <w:lvlText w:val="-"/>
      <w:lvlJc w:val="left"/>
      <w:pPr>
        <w:tabs>
          <w:tab w:val="num" w:pos="1080"/>
        </w:tabs>
        <w:ind w:left="1080" w:firstLine="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2E4719CF"/>
    <w:multiLevelType w:val="hybridMultilevel"/>
    <w:tmpl w:val="C09A79D6"/>
    <w:styleLink w:val="21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8">
    <w:nsid w:val="2EF63E8D"/>
    <w:multiLevelType w:val="hybridMultilevel"/>
    <w:tmpl w:val="D5D02FE8"/>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39">
    <w:nsid w:val="30F56F22"/>
    <w:multiLevelType w:val="hybridMultilevel"/>
    <w:tmpl w:val="0BC4D380"/>
    <w:lvl w:ilvl="0" w:tplc="8D72EDC4">
      <w:start w:val="1"/>
      <w:numFmt w:val="decimal"/>
      <w:pStyle w:val="1"/>
      <w:lvlText w:val="Рисунок %1"/>
      <w:lvlJc w:val="right"/>
      <w:pPr>
        <w:tabs>
          <w:tab w:val="num" w:pos="4611"/>
        </w:tabs>
        <w:ind w:left="4441" w:hanging="851"/>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40">
    <w:nsid w:val="36CE3013"/>
    <w:multiLevelType w:val="hybridMultilevel"/>
    <w:tmpl w:val="132A7FE6"/>
    <w:lvl w:ilvl="0" w:tplc="DE42139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72536D0"/>
    <w:multiLevelType w:val="hybridMultilevel"/>
    <w:tmpl w:val="E482FB90"/>
    <w:lvl w:ilvl="0" w:tplc="E1AC2216">
      <w:start w:val="1"/>
      <w:numFmt w:val="decimal"/>
      <w:pStyle w:val="22"/>
      <w:lvlText w:val="%1."/>
      <w:lvlJc w:val="left"/>
      <w:pPr>
        <w:ind w:left="1069" w:hanging="360"/>
      </w:pPr>
      <w:rPr>
        <w:rFonts w:hint="default"/>
      </w:rPr>
    </w:lvl>
    <w:lvl w:ilvl="1" w:tplc="DA7EC0F4">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39A104BE"/>
    <w:multiLevelType w:val="hybridMultilevel"/>
    <w:tmpl w:val="479A30AE"/>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43">
    <w:nsid w:val="3C6B0367"/>
    <w:multiLevelType w:val="hybridMultilevel"/>
    <w:tmpl w:val="302ED810"/>
    <w:name w:val="WW8Num2222222222"/>
    <w:lvl w:ilvl="0" w:tplc="AFDE4EB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3D1C2EA7"/>
    <w:multiLevelType w:val="hybridMultilevel"/>
    <w:tmpl w:val="E3549766"/>
    <w:styleLink w:val="10"/>
    <w:lvl w:ilvl="0" w:tplc="FFFFFFFF">
      <w:start w:val="1"/>
      <w:numFmt w:val="decimal"/>
      <w:lvlText w:val="%1."/>
      <w:lvlJc w:val="left"/>
      <w:pPr>
        <w:tabs>
          <w:tab w:val="num" w:pos="1069"/>
        </w:tabs>
        <w:ind w:left="1069"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nsid w:val="3FDC0DB8"/>
    <w:multiLevelType w:val="hybridMultilevel"/>
    <w:tmpl w:val="1E7A88A4"/>
    <w:lvl w:ilvl="0" w:tplc="4080EF0A">
      <w:start w:val="1"/>
      <w:numFmt w:val="bullet"/>
      <w:lvlText w:val=""/>
      <w:lvlJc w:val="left"/>
      <w:pPr>
        <w:tabs>
          <w:tab w:val="num" w:pos="992"/>
        </w:tabs>
        <w:ind w:left="0" w:firstLine="709"/>
      </w:pPr>
      <w:rPr>
        <w:rFonts w:ascii="Symbol" w:hAnsi="Symbol" w:hint="default"/>
        <w:sz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407630FC"/>
    <w:multiLevelType w:val="hybridMultilevel"/>
    <w:tmpl w:val="F21CAA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409133AD"/>
    <w:multiLevelType w:val="hybridMultilevel"/>
    <w:tmpl w:val="41E67844"/>
    <w:lvl w:ilvl="0" w:tplc="FFFFFFFF">
      <w:start w:val="3"/>
      <w:numFmt w:val="decimal"/>
      <w:lvlText w:val="%1."/>
      <w:lvlJc w:val="left"/>
      <w:pPr>
        <w:tabs>
          <w:tab w:val="num" w:pos="0"/>
        </w:tabs>
        <w:ind w:left="0" w:firstLine="0"/>
      </w:pPr>
      <w:rPr>
        <w:rFonts w:hint="default"/>
      </w:rPr>
    </w:lvl>
    <w:lvl w:ilvl="1" w:tplc="04190001">
      <w:start w:val="1"/>
      <w:numFmt w:val="bullet"/>
      <w:lvlText w:val=""/>
      <w:lvlJc w:val="left"/>
      <w:pPr>
        <w:tabs>
          <w:tab w:val="num" w:pos="1080"/>
        </w:tabs>
        <w:ind w:left="1080" w:firstLine="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8">
    <w:nsid w:val="40C80573"/>
    <w:multiLevelType w:val="hybridMultilevel"/>
    <w:tmpl w:val="F15CD702"/>
    <w:lvl w:ilvl="0" w:tplc="CAEC6B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nsid w:val="40C87371"/>
    <w:multiLevelType w:val="hybridMultilevel"/>
    <w:tmpl w:val="18EEE53E"/>
    <w:lvl w:ilvl="0" w:tplc="FFFFFFFF">
      <w:start w:val="1"/>
      <w:numFmt w:val="decimal"/>
      <w:pStyle w:val="a3"/>
      <w:lvlText w:val="%1)"/>
      <w:lvlJc w:val="left"/>
      <w:pPr>
        <w:tabs>
          <w:tab w:val="num" w:pos="1429"/>
        </w:tabs>
        <w:ind w:left="1429" w:hanging="360"/>
      </w:pPr>
    </w:lvl>
    <w:lvl w:ilvl="1" w:tplc="FFFFFFFF">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50">
    <w:nsid w:val="413E2579"/>
    <w:multiLevelType w:val="hybridMultilevel"/>
    <w:tmpl w:val="A02A1752"/>
    <w:lvl w:ilvl="0" w:tplc="FFFFFFFF">
      <w:start w:val="1"/>
      <w:numFmt w:val="bullet"/>
      <w:lvlText w:val="-"/>
      <w:lvlJc w:val="left"/>
      <w:pPr>
        <w:tabs>
          <w:tab w:val="num" w:pos="0"/>
        </w:tabs>
        <w:ind w:left="0" w:firstLine="0"/>
      </w:pPr>
      <w:rPr>
        <w:rFonts w:hint="default"/>
      </w:rPr>
    </w:lvl>
    <w:lvl w:ilvl="1" w:tplc="FFFFFFFF">
      <w:start w:val="1"/>
      <w:numFmt w:val="bullet"/>
      <w:lvlText w:val="-"/>
      <w:lvlJc w:val="left"/>
      <w:pPr>
        <w:tabs>
          <w:tab w:val="num" w:pos="1080"/>
        </w:tabs>
        <w:ind w:left="1080" w:firstLine="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nsid w:val="41CC7886"/>
    <w:multiLevelType w:val="hybridMultilevel"/>
    <w:tmpl w:val="D400BB88"/>
    <w:lvl w:ilvl="0" w:tplc="9C3E7672">
      <w:start w:val="1"/>
      <w:numFmt w:val="decimal"/>
      <w:pStyle w:val="a4"/>
      <w:lvlText w:val="%1."/>
      <w:lvlJc w:val="left"/>
      <w:pPr>
        <w:tabs>
          <w:tab w:val="num" w:pos="1134"/>
        </w:tabs>
        <w:ind w:left="0" w:firstLine="79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53">
    <w:nsid w:val="44884CD2"/>
    <w:multiLevelType w:val="hybridMultilevel"/>
    <w:tmpl w:val="A270203E"/>
    <w:name w:val="WW8Num22222222222"/>
    <w:lvl w:ilvl="0" w:tplc="AFDE4EB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7107192"/>
    <w:multiLevelType w:val="hybridMultilevel"/>
    <w:tmpl w:val="9E28F53E"/>
    <w:name w:val="WW8Num222222222222"/>
    <w:lvl w:ilvl="0" w:tplc="AFDE4EB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49643F15"/>
    <w:multiLevelType w:val="hybridMultilevel"/>
    <w:tmpl w:val="51220E92"/>
    <w:styleLink w:val="1ai"/>
    <w:lvl w:ilvl="0" w:tplc="FFFFFFFF">
      <w:start w:val="1"/>
      <w:numFmt w:val="decimal"/>
      <w:lvlText w:val="%1."/>
      <w:lvlJc w:val="left"/>
      <w:pPr>
        <w:tabs>
          <w:tab w:val="num" w:pos="2448"/>
        </w:tabs>
        <w:ind w:left="2448" w:hanging="1368"/>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56">
    <w:nsid w:val="4A2F353E"/>
    <w:multiLevelType w:val="hybridMultilevel"/>
    <w:tmpl w:val="C1D0C1FA"/>
    <w:lvl w:ilvl="0" w:tplc="0FA0E204">
      <w:start w:val="1"/>
      <w:numFmt w:val="decimal"/>
      <w:pStyle w:val="S0"/>
      <w:lvlText w:val="Рисунок. %1"/>
      <w:lvlJc w:val="left"/>
      <w:pPr>
        <w:tabs>
          <w:tab w:val="num" w:pos="2149"/>
        </w:tabs>
        <w:ind w:left="2149"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57">
    <w:nsid w:val="4BA254BE"/>
    <w:multiLevelType w:val="hybridMultilevel"/>
    <w:tmpl w:val="ECC6EF58"/>
    <w:styleLink w:val="1111111"/>
    <w:lvl w:ilvl="0" w:tplc="5B22AAA6">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4BD163B7"/>
    <w:multiLevelType w:val="multilevel"/>
    <w:tmpl w:val="A2BC9C8C"/>
    <w:styleLink w:val="111111"/>
    <w:lvl w:ilvl="0">
      <w:start w:val="1"/>
      <w:numFmt w:val="decimal"/>
      <w:pStyle w:val="a5"/>
      <w:lvlText w:val="%1. "/>
      <w:lvlJc w:val="left"/>
      <w:pPr>
        <w:tabs>
          <w:tab w:val="num" w:pos="153"/>
        </w:tabs>
        <w:ind w:left="153" w:hanging="153"/>
      </w:pPr>
      <w:rPr>
        <w:rFonts w:hint="default"/>
        <w:vertAlign w:val="baseline"/>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9">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0">
    <w:nsid w:val="4C9D7891"/>
    <w:multiLevelType w:val="hybridMultilevel"/>
    <w:tmpl w:val="66B835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4ED456AD"/>
    <w:multiLevelType w:val="hybridMultilevel"/>
    <w:tmpl w:val="DBE44C26"/>
    <w:lvl w:ilvl="0" w:tplc="8BC0C15C">
      <w:start w:val="1"/>
      <w:numFmt w:val="decimal"/>
      <w:pStyle w:val="23"/>
      <w:lvlText w:val="4.%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62">
    <w:nsid w:val="5136550E"/>
    <w:multiLevelType w:val="multilevel"/>
    <w:tmpl w:val="66264EEE"/>
    <w:lvl w:ilvl="0">
      <w:start w:val="1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54DD7B76"/>
    <w:multiLevelType w:val="hybridMultilevel"/>
    <w:tmpl w:val="72FA3B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73C5467"/>
    <w:multiLevelType w:val="hybridMultilevel"/>
    <w:tmpl w:val="81BA2E2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5">
    <w:nsid w:val="59E60585"/>
    <w:multiLevelType w:val="hybridMultilevel"/>
    <w:tmpl w:val="E78C7934"/>
    <w:lvl w:ilvl="0" w:tplc="69625528">
      <w:start w:val="1"/>
      <w:numFmt w:val="bullet"/>
      <w:lvlText w:val=""/>
      <w:lvlJc w:val="left"/>
      <w:pPr>
        <w:tabs>
          <w:tab w:val="num" w:pos="3346"/>
        </w:tabs>
        <w:ind w:left="3346" w:hanging="360"/>
      </w:pPr>
      <w:rPr>
        <w:rFonts w:ascii="Symbol" w:hAnsi="Symbol" w:hint="default"/>
        <w:color w:val="auto"/>
      </w:rPr>
    </w:lvl>
    <w:lvl w:ilvl="1" w:tplc="04190019">
      <w:start w:val="1"/>
      <w:numFmt w:val="bullet"/>
      <w:pStyle w:val="11"/>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66">
    <w:nsid w:val="5E220C0F"/>
    <w:multiLevelType w:val="multilevel"/>
    <w:tmpl w:val="D7FEE1D8"/>
    <w:styleLink w:val="12"/>
    <w:lvl w:ilvl="0">
      <w:start w:val="1"/>
      <w:numFmt w:val="decimal"/>
      <w:lvlText w:val="%1)"/>
      <w:lvlJc w:val="left"/>
      <w:pPr>
        <w:tabs>
          <w:tab w:val="num" w:pos="735"/>
        </w:tabs>
        <w:ind w:left="735" w:hanging="375"/>
      </w:pPr>
      <w:rPr>
        <w:rFonts w:hint="default"/>
      </w:rPr>
    </w:lvl>
    <w:lvl w:ilvl="1">
      <w:start w:val="1"/>
      <w:numFmt w:val="decimal"/>
      <w:lvlText w:val="%2-%2)"/>
      <w:lvlJc w:val="left"/>
      <w:pPr>
        <w:tabs>
          <w:tab w:val="num" w:pos="1440"/>
        </w:tabs>
        <w:ind w:left="1440" w:hanging="360"/>
      </w:pPr>
      <w:rPr>
        <w:rFonts w:ascii="Times New Roman" w:eastAsia="Times New Roman" w:hAnsi="Times New Roman" w:cs="Times New Roman" w:hint="default"/>
      </w:rPr>
    </w:lvl>
    <w:lvl w:ilvl="2">
      <w:start w:val="1"/>
      <w:numFmt w:val="decimal"/>
      <w:lvlText w:val="%1-%2)%3"/>
      <w:lvlJc w:val="right"/>
      <w:pPr>
        <w:tabs>
          <w:tab w:val="num" w:pos="2160"/>
        </w:tabs>
        <w:ind w:left="2160" w:hanging="180"/>
      </w:pPr>
      <w:rPr>
        <w:rFonts w:ascii="Times New Roman" w:eastAsia="Times New Roman" w:hAnsi="Times New Roman" w:cs="Times New Roman"/>
      </w:rPr>
    </w:lvl>
    <w:lvl w:ilvl="3">
      <w:start w:val="1"/>
      <w:numFmt w:val="bullet"/>
      <w:lvlText w:val=""/>
      <w:lvlJc w:val="left"/>
      <w:pPr>
        <w:tabs>
          <w:tab w:val="num" w:pos="2880"/>
        </w:tabs>
        <w:ind w:left="2880" w:hanging="360"/>
      </w:pPr>
      <w:rPr>
        <w:rFonts w:ascii="Symbol" w:hAnsi="Symbol"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7">
    <w:nsid w:val="5F72660A"/>
    <w:multiLevelType w:val="hybridMultilevel"/>
    <w:tmpl w:val="A530CA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5FE75F3F"/>
    <w:multiLevelType w:val="hybridMultilevel"/>
    <w:tmpl w:val="19FAF118"/>
    <w:styleLink w:val="1ai3"/>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1124530"/>
    <w:multiLevelType w:val="hybridMultilevel"/>
    <w:tmpl w:val="005C3AB0"/>
    <w:styleLink w:val="1111113"/>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0">
    <w:nsid w:val="624D5F4F"/>
    <w:multiLevelType w:val="hybridMultilevel"/>
    <w:tmpl w:val="360010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3916F33"/>
    <w:multiLevelType w:val="hybridMultilevel"/>
    <w:tmpl w:val="99C80D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69582AE8"/>
    <w:multiLevelType w:val="multilevel"/>
    <w:tmpl w:val="9CF25BE8"/>
    <w:lvl w:ilvl="0">
      <w:start w:val="5"/>
      <w:numFmt w:val="decimal"/>
      <w:lvlText w:val="%1."/>
      <w:lvlJc w:val="left"/>
      <w:pPr>
        <w:ind w:left="390" w:hanging="390"/>
      </w:pPr>
      <w:rPr>
        <w:rFonts w:hint="default"/>
      </w:rPr>
    </w:lvl>
    <w:lvl w:ilvl="1">
      <w:start w:val="1"/>
      <w:numFmt w:val="decimal"/>
      <w:lvlText w:val="%1.%2."/>
      <w:lvlJc w:val="left"/>
      <w:pPr>
        <w:ind w:left="2073" w:hanging="720"/>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73">
    <w:nsid w:val="6D616208"/>
    <w:multiLevelType w:val="hybridMultilevel"/>
    <w:tmpl w:val="F00EE258"/>
    <w:lvl w:ilvl="0" w:tplc="04190001">
      <w:start w:val="1"/>
      <w:numFmt w:val="bullet"/>
      <w:lvlText w:val=""/>
      <w:lvlJc w:val="left"/>
      <w:pPr>
        <w:tabs>
          <w:tab w:val="num" w:pos="992"/>
        </w:tabs>
        <w:ind w:left="0" w:firstLine="709"/>
      </w:pPr>
      <w:rPr>
        <w:rFonts w:ascii="Symbol" w:hAnsi="Symbol" w:hint="default"/>
        <w:sz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6DBE5FC7"/>
    <w:multiLevelType w:val="multilevel"/>
    <w:tmpl w:val="5ACE04E6"/>
    <w:lvl w:ilvl="0">
      <w:start w:val="13"/>
      <w:numFmt w:val="decimal"/>
      <w:lvlText w:val="%1"/>
      <w:lvlJc w:val="left"/>
      <w:pPr>
        <w:ind w:left="435" w:hanging="435"/>
      </w:pPr>
      <w:rPr>
        <w:rFonts w:asciiTheme="minorHAnsi" w:eastAsiaTheme="minorEastAsia" w:hAnsiTheme="minorHAnsi" w:cstheme="minorBidi" w:hint="default"/>
        <w:i w:val="0"/>
        <w:sz w:val="22"/>
      </w:rPr>
    </w:lvl>
    <w:lvl w:ilvl="1">
      <w:start w:val="1"/>
      <w:numFmt w:val="decimal"/>
      <w:lvlText w:val="%1.%2"/>
      <w:lvlJc w:val="left"/>
      <w:pPr>
        <w:ind w:left="719" w:hanging="435"/>
      </w:pPr>
      <w:rPr>
        <w:rFonts w:asciiTheme="minorHAnsi" w:eastAsiaTheme="minorEastAsia" w:hAnsiTheme="minorHAnsi" w:cstheme="minorBidi" w:hint="default"/>
        <w:i w:val="0"/>
        <w:sz w:val="22"/>
      </w:rPr>
    </w:lvl>
    <w:lvl w:ilvl="2">
      <w:start w:val="1"/>
      <w:numFmt w:val="decimal"/>
      <w:lvlText w:val="%1.%2.%3"/>
      <w:lvlJc w:val="left"/>
      <w:pPr>
        <w:ind w:left="1288" w:hanging="720"/>
      </w:pPr>
      <w:rPr>
        <w:rFonts w:asciiTheme="minorHAnsi" w:eastAsiaTheme="minorEastAsia" w:hAnsiTheme="minorHAnsi" w:cstheme="minorBidi" w:hint="default"/>
        <w:i w:val="0"/>
        <w:sz w:val="22"/>
      </w:rPr>
    </w:lvl>
    <w:lvl w:ilvl="3">
      <w:start w:val="1"/>
      <w:numFmt w:val="decimal"/>
      <w:lvlText w:val="%1.%2.%3.%4"/>
      <w:lvlJc w:val="left"/>
      <w:pPr>
        <w:ind w:left="1572" w:hanging="720"/>
      </w:pPr>
      <w:rPr>
        <w:rFonts w:asciiTheme="minorHAnsi" w:eastAsiaTheme="minorEastAsia" w:hAnsiTheme="minorHAnsi" w:cstheme="minorBidi" w:hint="default"/>
        <w:i w:val="0"/>
        <w:sz w:val="22"/>
      </w:rPr>
    </w:lvl>
    <w:lvl w:ilvl="4">
      <w:start w:val="1"/>
      <w:numFmt w:val="decimal"/>
      <w:lvlText w:val="%1.%2.%3.%4.%5"/>
      <w:lvlJc w:val="left"/>
      <w:pPr>
        <w:ind w:left="2216" w:hanging="1080"/>
      </w:pPr>
      <w:rPr>
        <w:rFonts w:asciiTheme="minorHAnsi" w:eastAsiaTheme="minorEastAsia" w:hAnsiTheme="minorHAnsi" w:cstheme="minorBidi" w:hint="default"/>
        <w:i w:val="0"/>
        <w:sz w:val="22"/>
      </w:rPr>
    </w:lvl>
    <w:lvl w:ilvl="5">
      <w:start w:val="1"/>
      <w:numFmt w:val="decimal"/>
      <w:lvlText w:val="%1.%2.%3.%4.%5.%6"/>
      <w:lvlJc w:val="left"/>
      <w:pPr>
        <w:ind w:left="2860" w:hanging="1440"/>
      </w:pPr>
      <w:rPr>
        <w:rFonts w:asciiTheme="minorHAnsi" w:eastAsiaTheme="minorEastAsia" w:hAnsiTheme="minorHAnsi" w:cstheme="minorBidi" w:hint="default"/>
        <w:i w:val="0"/>
        <w:sz w:val="22"/>
      </w:rPr>
    </w:lvl>
    <w:lvl w:ilvl="6">
      <w:start w:val="1"/>
      <w:numFmt w:val="decimal"/>
      <w:lvlText w:val="%1.%2.%3.%4.%5.%6.%7"/>
      <w:lvlJc w:val="left"/>
      <w:pPr>
        <w:ind w:left="3144" w:hanging="1440"/>
      </w:pPr>
      <w:rPr>
        <w:rFonts w:asciiTheme="minorHAnsi" w:eastAsiaTheme="minorEastAsia" w:hAnsiTheme="minorHAnsi" w:cstheme="minorBidi" w:hint="default"/>
        <w:i w:val="0"/>
        <w:sz w:val="22"/>
      </w:rPr>
    </w:lvl>
    <w:lvl w:ilvl="7">
      <w:start w:val="1"/>
      <w:numFmt w:val="decimal"/>
      <w:lvlText w:val="%1.%2.%3.%4.%5.%6.%7.%8"/>
      <w:lvlJc w:val="left"/>
      <w:pPr>
        <w:ind w:left="3788" w:hanging="1800"/>
      </w:pPr>
      <w:rPr>
        <w:rFonts w:asciiTheme="minorHAnsi" w:eastAsiaTheme="minorEastAsia" w:hAnsiTheme="minorHAnsi" w:cstheme="minorBidi" w:hint="default"/>
        <w:i w:val="0"/>
        <w:sz w:val="22"/>
      </w:rPr>
    </w:lvl>
    <w:lvl w:ilvl="8">
      <w:start w:val="1"/>
      <w:numFmt w:val="decimal"/>
      <w:lvlText w:val="%1.%2.%3.%4.%5.%6.%7.%8.%9"/>
      <w:lvlJc w:val="left"/>
      <w:pPr>
        <w:ind w:left="4072" w:hanging="1800"/>
      </w:pPr>
      <w:rPr>
        <w:rFonts w:asciiTheme="minorHAnsi" w:eastAsiaTheme="minorEastAsia" w:hAnsiTheme="minorHAnsi" w:cstheme="minorBidi" w:hint="default"/>
        <w:i w:val="0"/>
        <w:sz w:val="22"/>
      </w:rPr>
    </w:lvl>
  </w:abstractNum>
  <w:abstractNum w:abstractNumId="75">
    <w:nsid w:val="6DBE6667"/>
    <w:multiLevelType w:val="multilevel"/>
    <w:tmpl w:val="66264EEE"/>
    <w:lvl w:ilvl="0">
      <w:start w:val="1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6">
    <w:nsid w:val="6EAE66D3"/>
    <w:multiLevelType w:val="multilevel"/>
    <w:tmpl w:val="625A9C1A"/>
    <w:lvl w:ilvl="0">
      <w:start w:val="1"/>
      <w:numFmt w:val="decimal"/>
      <w:lvlText w:val="%1."/>
      <w:lvlJc w:val="left"/>
      <w:pPr>
        <w:ind w:left="1069" w:hanging="360"/>
      </w:pPr>
      <w:rPr>
        <w:rFonts w:asciiTheme="minorHAnsi" w:eastAsiaTheme="minorEastAsia" w:hAnsiTheme="minorHAnsi" w:hint="default"/>
        <w:color w:val="auto"/>
      </w:rPr>
    </w:lvl>
    <w:lvl w:ilvl="1">
      <w:start w:val="1"/>
      <w:numFmt w:val="decimal"/>
      <w:isLgl/>
      <w:lvlText w:val="%1.%2."/>
      <w:lvlJc w:val="left"/>
      <w:pPr>
        <w:ind w:left="1288" w:hanging="72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597" w:hanging="1800"/>
      </w:pPr>
      <w:rPr>
        <w:rFonts w:hint="default"/>
      </w:rPr>
    </w:lvl>
  </w:abstractNum>
  <w:abstractNum w:abstractNumId="77">
    <w:nsid w:val="70CE5445"/>
    <w:multiLevelType w:val="hybridMultilevel"/>
    <w:tmpl w:val="4350D552"/>
    <w:name w:val="WW8Num2222222222222"/>
    <w:lvl w:ilvl="0" w:tplc="AFDE4EB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nsid w:val="723D5A8A"/>
    <w:multiLevelType w:val="multilevel"/>
    <w:tmpl w:val="EAB0FD10"/>
    <w:lvl w:ilvl="0">
      <w:start w:val="1"/>
      <w:numFmt w:val="decimal"/>
      <w:lvlText w:val="%1."/>
      <w:lvlJc w:val="left"/>
      <w:pPr>
        <w:ind w:left="2149" w:hanging="360"/>
      </w:pPr>
      <w:rPr>
        <w:rFonts w:hint="default"/>
      </w:rPr>
    </w:lvl>
    <w:lvl w:ilvl="1">
      <w:start w:val="2"/>
      <w:numFmt w:val="decimal"/>
      <w:isLgl/>
      <w:lvlText w:val="%1.%2."/>
      <w:lvlJc w:val="left"/>
      <w:pPr>
        <w:ind w:left="3679" w:hanging="1890"/>
      </w:pPr>
      <w:rPr>
        <w:rFonts w:hint="default"/>
      </w:rPr>
    </w:lvl>
    <w:lvl w:ilvl="2">
      <w:start w:val="2"/>
      <w:numFmt w:val="decimal"/>
      <w:isLgl/>
      <w:lvlText w:val="%1.%2.%3."/>
      <w:lvlJc w:val="left"/>
      <w:pPr>
        <w:ind w:left="3679" w:hanging="1890"/>
      </w:pPr>
      <w:rPr>
        <w:rFonts w:hint="default"/>
      </w:rPr>
    </w:lvl>
    <w:lvl w:ilvl="3">
      <w:start w:val="1"/>
      <w:numFmt w:val="decimal"/>
      <w:isLgl/>
      <w:lvlText w:val="%1.%2.%3.%4."/>
      <w:lvlJc w:val="left"/>
      <w:pPr>
        <w:ind w:left="3679" w:hanging="1890"/>
      </w:pPr>
      <w:rPr>
        <w:rFonts w:hint="default"/>
      </w:rPr>
    </w:lvl>
    <w:lvl w:ilvl="4">
      <w:start w:val="1"/>
      <w:numFmt w:val="decimal"/>
      <w:isLgl/>
      <w:lvlText w:val="%1.%2.%3.%4.%5."/>
      <w:lvlJc w:val="left"/>
      <w:pPr>
        <w:ind w:left="3679" w:hanging="1890"/>
      </w:pPr>
      <w:rPr>
        <w:rFonts w:hint="default"/>
      </w:rPr>
    </w:lvl>
    <w:lvl w:ilvl="5">
      <w:start w:val="1"/>
      <w:numFmt w:val="decimal"/>
      <w:isLgl/>
      <w:lvlText w:val="%1.%2.%3.%4.%5.%6."/>
      <w:lvlJc w:val="left"/>
      <w:pPr>
        <w:ind w:left="3679" w:hanging="1890"/>
      </w:pPr>
      <w:rPr>
        <w:rFonts w:hint="default"/>
      </w:rPr>
    </w:lvl>
    <w:lvl w:ilvl="6">
      <w:start w:val="1"/>
      <w:numFmt w:val="decimal"/>
      <w:isLgl/>
      <w:lvlText w:val="%1.%2.%3.%4.%5.%6.%7."/>
      <w:lvlJc w:val="left"/>
      <w:pPr>
        <w:ind w:left="3679" w:hanging="1890"/>
      </w:pPr>
      <w:rPr>
        <w:rFonts w:hint="default"/>
      </w:rPr>
    </w:lvl>
    <w:lvl w:ilvl="7">
      <w:start w:val="1"/>
      <w:numFmt w:val="decimal"/>
      <w:isLgl/>
      <w:lvlText w:val="%1.%2.%3.%4.%5.%6.%7.%8."/>
      <w:lvlJc w:val="left"/>
      <w:pPr>
        <w:ind w:left="3679" w:hanging="1890"/>
      </w:pPr>
      <w:rPr>
        <w:rFonts w:hint="default"/>
      </w:rPr>
    </w:lvl>
    <w:lvl w:ilvl="8">
      <w:start w:val="1"/>
      <w:numFmt w:val="decimal"/>
      <w:isLgl/>
      <w:lvlText w:val="%1.%2.%3.%4.%5.%6.%7.%8.%9."/>
      <w:lvlJc w:val="left"/>
      <w:pPr>
        <w:ind w:left="3679" w:hanging="1890"/>
      </w:pPr>
      <w:rPr>
        <w:rFonts w:hint="default"/>
      </w:rPr>
    </w:lvl>
  </w:abstractNum>
  <w:abstractNum w:abstractNumId="79">
    <w:nsid w:val="725574FC"/>
    <w:multiLevelType w:val="hybridMultilevel"/>
    <w:tmpl w:val="77462AFE"/>
    <w:lvl w:ilvl="0" w:tplc="02B64BA4">
      <w:start w:val="1"/>
      <w:numFmt w:val="bullet"/>
      <w:lvlText w:val=""/>
      <w:lvlJc w:val="left"/>
      <w:pPr>
        <w:tabs>
          <w:tab w:val="num" w:pos="992"/>
        </w:tabs>
        <w:ind w:left="0" w:firstLine="709"/>
      </w:pPr>
      <w:rPr>
        <w:rFonts w:ascii="Symbol" w:hAnsi="Symbol" w:hint="default"/>
        <w:sz w:val="28"/>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80">
    <w:nsid w:val="728C2833"/>
    <w:multiLevelType w:val="hybridMultilevel"/>
    <w:tmpl w:val="DA42AC94"/>
    <w:styleLink w:val="1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749D6BA4"/>
    <w:multiLevelType w:val="hybridMultilevel"/>
    <w:tmpl w:val="6106988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757C7848"/>
    <w:multiLevelType w:val="multilevel"/>
    <w:tmpl w:val="5FDCE266"/>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83">
    <w:nsid w:val="75AD2F1A"/>
    <w:multiLevelType w:val="multilevel"/>
    <w:tmpl w:val="385813F0"/>
    <w:lvl w:ilvl="0">
      <w:start w:val="1"/>
      <w:numFmt w:val="decimal"/>
      <w:pStyle w:val="a6"/>
      <w:lvlText w:val="%1"/>
      <w:lvlJc w:val="center"/>
      <w:pPr>
        <w:tabs>
          <w:tab w:val="num" w:pos="907"/>
        </w:tabs>
        <w:ind w:left="340" w:firstLine="284"/>
      </w:pPr>
      <w:rPr>
        <w:rFonts w:hint="default"/>
        <w:b/>
        <w:i w:val="0"/>
        <w:color w:val="auto"/>
      </w:rPr>
    </w:lvl>
    <w:lvl w:ilvl="1">
      <w:start w:val="1"/>
      <w:numFmt w:val="decimal"/>
      <w:pStyle w:val="S4"/>
      <w:lvlText w:val="7.%2"/>
      <w:lvlJc w:val="left"/>
      <w:pPr>
        <w:tabs>
          <w:tab w:val="num" w:pos="1287"/>
        </w:tabs>
        <w:ind w:left="323" w:firstLine="397"/>
      </w:pPr>
      <w:rPr>
        <w:rFonts w:hint="default"/>
        <w:b w:val="0"/>
        <w:i w:val="0"/>
      </w:rPr>
    </w:lvl>
    <w:lvl w:ilvl="2">
      <w:start w:val="1"/>
      <w:numFmt w:val="decimal"/>
      <w:lvlText w:val="3.2.%3"/>
      <w:lvlJc w:val="left"/>
      <w:pPr>
        <w:tabs>
          <w:tab w:val="num" w:pos="2587"/>
        </w:tabs>
        <w:ind w:left="1566"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pStyle w:val="S1"/>
      <w:lvlText w:val="%1.%2.%3.%4"/>
      <w:lvlJc w:val="left"/>
      <w:pPr>
        <w:tabs>
          <w:tab w:val="num" w:pos="3726"/>
        </w:tabs>
        <w:ind w:left="3726" w:hanging="720"/>
      </w:pPr>
      <w:rPr>
        <w:rFonts w:hint="default"/>
      </w:rPr>
    </w:lvl>
    <w:lvl w:ilvl="4">
      <w:start w:val="1"/>
      <w:numFmt w:val="decimal"/>
      <w:lvlText w:val="%1.%2.%3.%4.%5"/>
      <w:lvlJc w:val="left"/>
      <w:pPr>
        <w:tabs>
          <w:tab w:val="num" w:pos="4446"/>
        </w:tabs>
        <w:ind w:left="4446" w:hanging="1080"/>
      </w:pPr>
      <w:rPr>
        <w:rFonts w:hint="default"/>
      </w:rPr>
    </w:lvl>
    <w:lvl w:ilvl="5">
      <w:start w:val="1"/>
      <w:numFmt w:val="decimal"/>
      <w:lvlText w:val="%1.%2.%3.%4.%5.%6"/>
      <w:lvlJc w:val="left"/>
      <w:pPr>
        <w:tabs>
          <w:tab w:val="num" w:pos="4806"/>
        </w:tabs>
        <w:ind w:left="4806" w:hanging="1080"/>
      </w:pPr>
      <w:rPr>
        <w:rFonts w:hint="default"/>
      </w:rPr>
    </w:lvl>
    <w:lvl w:ilvl="6">
      <w:start w:val="1"/>
      <w:numFmt w:val="decimal"/>
      <w:lvlText w:val="%1.%2.%3.%4.%5.%6.%7"/>
      <w:lvlJc w:val="left"/>
      <w:pPr>
        <w:tabs>
          <w:tab w:val="num" w:pos="5526"/>
        </w:tabs>
        <w:ind w:left="5526" w:hanging="1440"/>
      </w:pPr>
      <w:rPr>
        <w:rFonts w:hint="default"/>
      </w:rPr>
    </w:lvl>
    <w:lvl w:ilvl="7">
      <w:start w:val="1"/>
      <w:numFmt w:val="decimal"/>
      <w:lvlText w:val="%1.%2.%3.%4.%5.%6.%7.%8"/>
      <w:lvlJc w:val="left"/>
      <w:pPr>
        <w:tabs>
          <w:tab w:val="num" w:pos="5886"/>
        </w:tabs>
        <w:ind w:left="5886" w:hanging="1440"/>
      </w:pPr>
      <w:rPr>
        <w:rFonts w:hint="default"/>
      </w:rPr>
    </w:lvl>
    <w:lvl w:ilvl="8">
      <w:start w:val="1"/>
      <w:numFmt w:val="decimal"/>
      <w:lvlText w:val="%1.%2.%3.%4.%5.%6.%7.%8.%9"/>
      <w:lvlJc w:val="left"/>
      <w:pPr>
        <w:tabs>
          <w:tab w:val="num" w:pos="6606"/>
        </w:tabs>
        <w:ind w:left="6606" w:hanging="1800"/>
      </w:pPr>
      <w:rPr>
        <w:rFonts w:hint="default"/>
      </w:rPr>
    </w:lvl>
  </w:abstractNum>
  <w:abstractNum w:abstractNumId="84">
    <w:nsid w:val="75D121AD"/>
    <w:multiLevelType w:val="hybridMultilevel"/>
    <w:tmpl w:val="F48A0D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6C541EE"/>
    <w:multiLevelType w:val="hybridMultilevel"/>
    <w:tmpl w:val="DF64C174"/>
    <w:lvl w:ilvl="0" w:tplc="4F8894FA">
      <w:start w:val="1"/>
      <w:numFmt w:val="decimal"/>
      <w:pStyle w:val="13"/>
      <w:lvlText w:val="Таблица %1"/>
      <w:lvlJc w:val="right"/>
      <w:pPr>
        <w:tabs>
          <w:tab w:val="num" w:pos="4116"/>
        </w:tabs>
        <w:ind w:left="3949" w:firstLine="58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6">
    <w:nsid w:val="787E5D73"/>
    <w:multiLevelType w:val="hybridMultilevel"/>
    <w:tmpl w:val="005C3AB0"/>
    <w:styleLink w:val="31"/>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7">
    <w:nsid w:val="7B6828A1"/>
    <w:multiLevelType w:val="hybridMultilevel"/>
    <w:tmpl w:val="4C769E88"/>
    <w:styleLink w:val="111"/>
    <w:lvl w:ilvl="0" w:tplc="0EA06D80">
      <w:start w:val="2"/>
      <w:numFmt w:val="bullet"/>
      <w:lvlText w:val=""/>
      <w:lvlJc w:val="left"/>
      <w:pPr>
        <w:tabs>
          <w:tab w:val="num" w:pos="720"/>
        </w:tabs>
        <w:ind w:left="720" w:hanging="360"/>
      </w:pPr>
      <w:rPr>
        <w:rFonts w:ascii="Symbol" w:eastAsia="Times New Roman" w:hAnsi="Symbol" w:cs="Times New Roman" w:hint="default"/>
        <w:sz w:val="2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7CC1489F"/>
    <w:multiLevelType w:val="hybridMultilevel"/>
    <w:tmpl w:val="719CFD40"/>
    <w:lvl w:ilvl="0" w:tplc="E95C0780">
      <w:start w:val="1"/>
      <w:numFmt w:val="bullet"/>
      <w:lvlText w:val=""/>
      <w:lvlJc w:val="left"/>
      <w:pPr>
        <w:tabs>
          <w:tab w:val="num" w:pos="360"/>
        </w:tabs>
        <w:ind w:left="360" w:hanging="360"/>
      </w:pPr>
      <w:rPr>
        <w:rFonts w:ascii="Symbol" w:hAnsi="Symbol" w:hint="default"/>
      </w:rPr>
    </w:lvl>
    <w:lvl w:ilvl="1" w:tplc="04190001">
      <w:start w:val="1"/>
      <w:numFmt w:val="bullet"/>
      <w:lvlText w:val=""/>
      <w:lvlJc w:val="left"/>
      <w:pPr>
        <w:tabs>
          <w:tab w:val="num" w:pos="178"/>
        </w:tabs>
        <w:ind w:left="178" w:hanging="360"/>
      </w:pPr>
      <w:rPr>
        <w:rFonts w:ascii="Symbol" w:hAnsi="Symbol" w:hint="default"/>
      </w:rPr>
    </w:lvl>
    <w:lvl w:ilvl="2" w:tplc="04190005" w:tentative="1">
      <w:start w:val="1"/>
      <w:numFmt w:val="bullet"/>
      <w:lvlText w:val=""/>
      <w:lvlJc w:val="left"/>
      <w:pPr>
        <w:tabs>
          <w:tab w:val="num" w:pos="898"/>
        </w:tabs>
        <w:ind w:left="898" w:hanging="360"/>
      </w:pPr>
      <w:rPr>
        <w:rFonts w:ascii="Wingdings" w:hAnsi="Wingdings" w:hint="default"/>
      </w:rPr>
    </w:lvl>
    <w:lvl w:ilvl="3" w:tplc="04190001" w:tentative="1">
      <w:start w:val="1"/>
      <w:numFmt w:val="bullet"/>
      <w:lvlText w:val=""/>
      <w:lvlJc w:val="left"/>
      <w:pPr>
        <w:tabs>
          <w:tab w:val="num" w:pos="1618"/>
        </w:tabs>
        <w:ind w:left="1618" w:hanging="360"/>
      </w:pPr>
      <w:rPr>
        <w:rFonts w:ascii="Symbol" w:hAnsi="Symbol" w:hint="default"/>
      </w:rPr>
    </w:lvl>
    <w:lvl w:ilvl="4" w:tplc="04190003" w:tentative="1">
      <w:start w:val="1"/>
      <w:numFmt w:val="bullet"/>
      <w:lvlText w:val="o"/>
      <w:lvlJc w:val="left"/>
      <w:pPr>
        <w:tabs>
          <w:tab w:val="num" w:pos="2338"/>
        </w:tabs>
        <w:ind w:left="2338" w:hanging="360"/>
      </w:pPr>
      <w:rPr>
        <w:rFonts w:ascii="Courier New" w:hAnsi="Courier New" w:cs="Courier New" w:hint="default"/>
      </w:rPr>
    </w:lvl>
    <w:lvl w:ilvl="5" w:tplc="04190005" w:tentative="1">
      <w:start w:val="1"/>
      <w:numFmt w:val="bullet"/>
      <w:lvlText w:val=""/>
      <w:lvlJc w:val="left"/>
      <w:pPr>
        <w:tabs>
          <w:tab w:val="num" w:pos="3058"/>
        </w:tabs>
        <w:ind w:left="3058" w:hanging="360"/>
      </w:pPr>
      <w:rPr>
        <w:rFonts w:ascii="Wingdings" w:hAnsi="Wingdings" w:hint="default"/>
      </w:rPr>
    </w:lvl>
    <w:lvl w:ilvl="6" w:tplc="04190001" w:tentative="1">
      <w:start w:val="1"/>
      <w:numFmt w:val="bullet"/>
      <w:lvlText w:val=""/>
      <w:lvlJc w:val="left"/>
      <w:pPr>
        <w:tabs>
          <w:tab w:val="num" w:pos="3778"/>
        </w:tabs>
        <w:ind w:left="3778" w:hanging="360"/>
      </w:pPr>
      <w:rPr>
        <w:rFonts w:ascii="Symbol" w:hAnsi="Symbol" w:hint="default"/>
      </w:rPr>
    </w:lvl>
    <w:lvl w:ilvl="7" w:tplc="04190003" w:tentative="1">
      <w:start w:val="1"/>
      <w:numFmt w:val="bullet"/>
      <w:lvlText w:val="o"/>
      <w:lvlJc w:val="left"/>
      <w:pPr>
        <w:tabs>
          <w:tab w:val="num" w:pos="4498"/>
        </w:tabs>
        <w:ind w:left="4498" w:hanging="360"/>
      </w:pPr>
      <w:rPr>
        <w:rFonts w:ascii="Courier New" w:hAnsi="Courier New" w:cs="Courier New" w:hint="default"/>
      </w:rPr>
    </w:lvl>
    <w:lvl w:ilvl="8" w:tplc="04190005" w:tentative="1">
      <w:start w:val="1"/>
      <w:numFmt w:val="bullet"/>
      <w:lvlText w:val=""/>
      <w:lvlJc w:val="left"/>
      <w:pPr>
        <w:tabs>
          <w:tab w:val="num" w:pos="5218"/>
        </w:tabs>
        <w:ind w:left="5218" w:hanging="360"/>
      </w:pPr>
      <w:rPr>
        <w:rFonts w:ascii="Wingdings" w:hAnsi="Wingdings" w:hint="default"/>
      </w:rPr>
    </w:lvl>
  </w:abstractNum>
  <w:abstractNum w:abstractNumId="89">
    <w:nsid w:val="7E1B2EE8"/>
    <w:multiLevelType w:val="hybridMultilevel"/>
    <w:tmpl w:val="98C08FD0"/>
    <w:lvl w:ilvl="0" w:tplc="2940F0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2"/>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34"/>
  </w:num>
  <w:num w:numId="11">
    <w:abstractNumId w:val="62"/>
  </w:num>
  <w:num w:numId="12">
    <w:abstractNumId w:val="74"/>
  </w:num>
  <w:num w:numId="13">
    <w:abstractNumId w:val="88"/>
  </w:num>
  <w:num w:numId="14">
    <w:abstractNumId w:val="36"/>
  </w:num>
  <w:num w:numId="15">
    <w:abstractNumId w:val="79"/>
  </w:num>
  <w:num w:numId="16">
    <w:abstractNumId w:val="73"/>
  </w:num>
  <w:num w:numId="17">
    <w:abstractNumId w:val="45"/>
  </w:num>
  <w:num w:numId="18">
    <w:abstractNumId w:val="33"/>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8"/>
  </w:num>
  <w:num w:numId="21">
    <w:abstractNumId w:val="89"/>
  </w:num>
  <w:num w:numId="22">
    <w:abstractNumId w:val="70"/>
  </w:num>
  <w:num w:numId="23">
    <w:abstractNumId w:val="35"/>
  </w:num>
  <w:num w:numId="24">
    <w:abstractNumId w:val="19"/>
  </w:num>
  <w:num w:numId="25">
    <w:abstractNumId w:val="17"/>
  </w:num>
  <w:num w:numId="26">
    <w:abstractNumId w:val="80"/>
  </w:num>
  <w:num w:numId="27">
    <w:abstractNumId w:val="69"/>
  </w:num>
  <w:num w:numId="28">
    <w:abstractNumId w:val="86"/>
  </w:num>
  <w:num w:numId="29">
    <w:abstractNumId w:val="68"/>
  </w:num>
  <w:num w:numId="30">
    <w:abstractNumId w:val="23"/>
  </w:num>
  <w:num w:numId="31">
    <w:abstractNumId w:val="20"/>
  </w:num>
  <w:num w:numId="32">
    <w:abstractNumId w:val="37"/>
  </w:num>
  <w:num w:numId="33">
    <w:abstractNumId w:val="21"/>
  </w:num>
  <w:num w:numId="34">
    <w:abstractNumId w:val="87"/>
  </w:num>
  <w:num w:numId="35">
    <w:abstractNumId w:val="31"/>
  </w:num>
  <w:num w:numId="36">
    <w:abstractNumId w:val="66"/>
  </w:num>
  <w:num w:numId="37">
    <w:abstractNumId w:val="83"/>
  </w:num>
  <w:num w:numId="38">
    <w:abstractNumId w:val="26"/>
  </w:num>
  <w:num w:numId="39">
    <w:abstractNumId w:val="49"/>
  </w:num>
  <w:num w:numId="40">
    <w:abstractNumId w:val="51"/>
  </w:num>
  <w:num w:numId="41">
    <w:abstractNumId w:val="58"/>
  </w:num>
  <w:num w:numId="42">
    <w:abstractNumId w:val="55"/>
  </w:num>
  <w:num w:numId="43">
    <w:abstractNumId w:val="57"/>
  </w:num>
  <w:num w:numId="44">
    <w:abstractNumId w:val="65"/>
  </w:num>
  <w:num w:numId="45">
    <w:abstractNumId w:val="59"/>
  </w:num>
  <w:num w:numId="46">
    <w:abstractNumId w:val="14"/>
  </w:num>
  <w:num w:numId="47">
    <w:abstractNumId w:val="29"/>
  </w:num>
  <w:num w:numId="48">
    <w:abstractNumId w:val="52"/>
  </w:num>
  <w:num w:numId="49">
    <w:abstractNumId w:val="44"/>
  </w:num>
  <w:num w:numId="50">
    <w:abstractNumId w:val="39"/>
  </w:num>
  <w:num w:numId="51">
    <w:abstractNumId w:val="85"/>
  </w:num>
  <w:num w:numId="52">
    <w:abstractNumId w:val="56"/>
  </w:num>
  <w:num w:numId="53">
    <w:abstractNumId w:val="16"/>
  </w:num>
  <w:num w:numId="54">
    <w:abstractNumId w:val="41"/>
  </w:num>
  <w:num w:numId="55">
    <w:abstractNumId w:val="61"/>
  </w:num>
  <w:num w:numId="56">
    <w:abstractNumId w:val="18"/>
  </w:num>
  <w:num w:numId="57">
    <w:abstractNumId w:val="13"/>
  </w:num>
  <w:num w:numId="58">
    <w:abstractNumId w:val="60"/>
  </w:num>
  <w:num w:numId="59">
    <w:abstractNumId w:val="27"/>
  </w:num>
  <w:num w:numId="60">
    <w:abstractNumId w:val="28"/>
  </w:num>
  <w:num w:numId="61">
    <w:abstractNumId w:val="71"/>
  </w:num>
  <w:num w:numId="62">
    <w:abstractNumId w:val="67"/>
  </w:num>
  <w:num w:numId="63">
    <w:abstractNumId w:val="81"/>
  </w:num>
  <w:num w:numId="64">
    <w:abstractNumId w:val="50"/>
  </w:num>
  <w:num w:numId="65">
    <w:abstractNumId w:val="63"/>
  </w:num>
  <w:num w:numId="66">
    <w:abstractNumId w:val="47"/>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5"/>
  </w:num>
  <w:num w:numId="68">
    <w:abstractNumId w:val="46"/>
  </w:num>
  <w:num w:numId="69">
    <w:abstractNumId w:val="84"/>
  </w:num>
  <w:num w:numId="70">
    <w:abstractNumId w:val="64"/>
  </w:num>
  <w:num w:numId="71">
    <w:abstractNumId w:val="12"/>
  </w:num>
  <w:num w:numId="72">
    <w:abstractNumId w:val="76"/>
  </w:num>
  <w:num w:numId="73">
    <w:abstractNumId w:val="24"/>
  </w:num>
  <w:num w:numId="74">
    <w:abstractNumId w:val="30"/>
  </w:num>
  <w:num w:numId="75">
    <w:abstractNumId w:val="75"/>
  </w:num>
  <w:num w:numId="76">
    <w:abstractNumId w:val="82"/>
  </w:num>
  <w:num w:numId="77">
    <w:abstractNumId w:val="72"/>
  </w:num>
  <w:num w:numId="78">
    <w:abstractNumId w:val="78"/>
  </w:num>
  <w:num w:numId="79">
    <w:abstractNumId w:val="15"/>
  </w:num>
  <w:num w:numId="80">
    <w:abstractNumId w:val="40"/>
  </w:num>
  <w:num w:numId="81">
    <w:abstractNumId w:val="47"/>
  </w:num>
  <w:num w:numId="82">
    <w:abstractNumId w:val="8"/>
    <w:lvlOverride w:ilvl="0">
      <w:lvl w:ilvl="0">
        <w:start w:val="1"/>
        <w:numFmt w:val="bullet"/>
        <w:lvlText w:val=""/>
        <w:legacy w:legacy="1" w:legacySpace="0" w:legacyIndent="283"/>
        <w:lvlJc w:val="left"/>
        <w:pPr>
          <w:ind w:left="1134" w:hanging="283"/>
        </w:pPr>
        <w:rPr>
          <w:rFonts w:ascii="Symbol" w:hAnsi="Symbol" w:hint="default"/>
        </w:rPr>
      </w:lvl>
    </w:lvlOverride>
  </w:num>
  <w:num w:numId="83">
    <w:abstractNumId w:val="42"/>
  </w:num>
  <w:num w:numId="84">
    <w:abstractNumId w:val="38"/>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08"/>
  <w:characterSpacingControl w:val="doNotCompress"/>
  <w:hdrShapeDefaults>
    <o:shapedefaults v:ext="edit" spidmax="51302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0B2"/>
    <w:rsid w:val="0000013B"/>
    <w:rsid w:val="0000153D"/>
    <w:rsid w:val="000016D2"/>
    <w:rsid w:val="000019EB"/>
    <w:rsid w:val="00001E6C"/>
    <w:rsid w:val="00003320"/>
    <w:rsid w:val="00003C21"/>
    <w:rsid w:val="0000438A"/>
    <w:rsid w:val="00005500"/>
    <w:rsid w:val="00007652"/>
    <w:rsid w:val="00010DC9"/>
    <w:rsid w:val="00011B12"/>
    <w:rsid w:val="00011CE4"/>
    <w:rsid w:val="000125FB"/>
    <w:rsid w:val="0001325D"/>
    <w:rsid w:val="000132FB"/>
    <w:rsid w:val="00013732"/>
    <w:rsid w:val="0001436A"/>
    <w:rsid w:val="000145D5"/>
    <w:rsid w:val="00014FC9"/>
    <w:rsid w:val="00015412"/>
    <w:rsid w:val="000157E0"/>
    <w:rsid w:val="000168F5"/>
    <w:rsid w:val="00016FBA"/>
    <w:rsid w:val="00017B11"/>
    <w:rsid w:val="00017F46"/>
    <w:rsid w:val="00020A0F"/>
    <w:rsid w:val="00020A2B"/>
    <w:rsid w:val="00020E64"/>
    <w:rsid w:val="000210C3"/>
    <w:rsid w:val="00021229"/>
    <w:rsid w:val="000214F5"/>
    <w:rsid w:val="00021753"/>
    <w:rsid w:val="00022061"/>
    <w:rsid w:val="0002236D"/>
    <w:rsid w:val="00022848"/>
    <w:rsid w:val="00022A80"/>
    <w:rsid w:val="0002317F"/>
    <w:rsid w:val="000235BD"/>
    <w:rsid w:val="000235D5"/>
    <w:rsid w:val="00023BF6"/>
    <w:rsid w:val="00023DBF"/>
    <w:rsid w:val="00024F69"/>
    <w:rsid w:val="0002643F"/>
    <w:rsid w:val="00027253"/>
    <w:rsid w:val="0002738B"/>
    <w:rsid w:val="00027785"/>
    <w:rsid w:val="0003076F"/>
    <w:rsid w:val="00030C27"/>
    <w:rsid w:val="00030F60"/>
    <w:rsid w:val="0003207A"/>
    <w:rsid w:val="00032A06"/>
    <w:rsid w:val="00033C34"/>
    <w:rsid w:val="00035058"/>
    <w:rsid w:val="000352B0"/>
    <w:rsid w:val="000358D1"/>
    <w:rsid w:val="00035958"/>
    <w:rsid w:val="0003612D"/>
    <w:rsid w:val="000361F8"/>
    <w:rsid w:val="0003637D"/>
    <w:rsid w:val="000363EC"/>
    <w:rsid w:val="00036AE5"/>
    <w:rsid w:val="00036B43"/>
    <w:rsid w:val="00036CEA"/>
    <w:rsid w:val="00036D2B"/>
    <w:rsid w:val="00037BC1"/>
    <w:rsid w:val="0004038C"/>
    <w:rsid w:val="000408E9"/>
    <w:rsid w:val="000408F9"/>
    <w:rsid w:val="00041163"/>
    <w:rsid w:val="00041285"/>
    <w:rsid w:val="0004198F"/>
    <w:rsid w:val="00042437"/>
    <w:rsid w:val="000433F8"/>
    <w:rsid w:val="000434E9"/>
    <w:rsid w:val="00043CBF"/>
    <w:rsid w:val="0004524E"/>
    <w:rsid w:val="000458AE"/>
    <w:rsid w:val="00045A24"/>
    <w:rsid w:val="00045DDE"/>
    <w:rsid w:val="00045F0B"/>
    <w:rsid w:val="0004627D"/>
    <w:rsid w:val="00046447"/>
    <w:rsid w:val="0004664A"/>
    <w:rsid w:val="000466FE"/>
    <w:rsid w:val="0004758C"/>
    <w:rsid w:val="000477C9"/>
    <w:rsid w:val="00047B8C"/>
    <w:rsid w:val="000507BE"/>
    <w:rsid w:val="00051556"/>
    <w:rsid w:val="00051810"/>
    <w:rsid w:val="00051FE5"/>
    <w:rsid w:val="00052C51"/>
    <w:rsid w:val="00053574"/>
    <w:rsid w:val="000537FB"/>
    <w:rsid w:val="00053A67"/>
    <w:rsid w:val="00053A76"/>
    <w:rsid w:val="00053CEF"/>
    <w:rsid w:val="00053E2C"/>
    <w:rsid w:val="000549DE"/>
    <w:rsid w:val="00055BC7"/>
    <w:rsid w:val="000560F0"/>
    <w:rsid w:val="00056521"/>
    <w:rsid w:val="00056892"/>
    <w:rsid w:val="00056B76"/>
    <w:rsid w:val="00056BDC"/>
    <w:rsid w:val="000572FB"/>
    <w:rsid w:val="00057302"/>
    <w:rsid w:val="000574DD"/>
    <w:rsid w:val="0005754C"/>
    <w:rsid w:val="000576C1"/>
    <w:rsid w:val="0006020F"/>
    <w:rsid w:val="00060220"/>
    <w:rsid w:val="00060DA3"/>
    <w:rsid w:val="0006131C"/>
    <w:rsid w:val="00063F70"/>
    <w:rsid w:val="000644E9"/>
    <w:rsid w:val="00064524"/>
    <w:rsid w:val="0006498A"/>
    <w:rsid w:val="00064B5C"/>
    <w:rsid w:val="00066038"/>
    <w:rsid w:val="000664C2"/>
    <w:rsid w:val="000667BD"/>
    <w:rsid w:val="00067139"/>
    <w:rsid w:val="000677A7"/>
    <w:rsid w:val="0006790A"/>
    <w:rsid w:val="00071186"/>
    <w:rsid w:val="00071690"/>
    <w:rsid w:val="00072034"/>
    <w:rsid w:val="000726BF"/>
    <w:rsid w:val="00072C67"/>
    <w:rsid w:val="000730F2"/>
    <w:rsid w:val="00074C77"/>
    <w:rsid w:val="00074D58"/>
    <w:rsid w:val="00075114"/>
    <w:rsid w:val="00075B48"/>
    <w:rsid w:val="00075ECD"/>
    <w:rsid w:val="00076016"/>
    <w:rsid w:val="00076219"/>
    <w:rsid w:val="00076F84"/>
    <w:rsid w:val="00077645"/>
    <w:rsid w:val="00077684"/>
    <w:rsid w:val="000776BA"/>
    <w:rsid w:val="000776DD"/>
    <w:rsid w:val="0007778D"/>
    <w:rsid w:val="00080224"/>
    <w:rsid w:val="0008046E"/>
    <w:rsid w:val="000809A7"/>
    <w:rsid w:val="00080C19"/>
    <w:rsid w:val="00080DEA"/>
    <w:rsid w:val="00081693"/>
    <w:rsid w:val="0008183D"/>
    <w:rsid w:val="00082653"/>
    <w:rsid w:val="00083237"/>
    <w:rsid w:val="00083768"/>
    <w:rsid w:val="000839AF"/>
    <w:rsid w:val="00083F38"/>
    <w:rsid w:val="000840B6"/>
    <w:rsid w:val="0008412A"/>
    <w:rsid w:val="00084450"/>
    <w:rsid w:val="00084517"/>
    <w:rsid w:val="0008452C"/>
    <w:rsid w:val="0008524B"/>
    <w:rsid w:val="0008591F"/>
    <w:rsid w:val="00085CFD"/>
    <w:rsid w:val="00085EB3"/>
    <w:rsid w:val="00085FF9"/>
    <w:rsid w:val="00086C2D"/>
    <w:rsid w:val="00087C88"/>
    <w:rsid w:val="0009020B"/>
    <w:rsid w:val="000906B7"/>
    <w:rsid w:val="00091F2A"/>
    <w:rsid w:val="00092616"/>
    <w:rsid w:val="00092B6C"/>
    <w:rsid w:val="00093254"/>
    <w:rsid w:val="0009325C"/>
    <w:rsid w:val="000934AC"/>
    <w:rsid w:val="000935B6"/>
    <w:rsid w:val="00093DBE"/>
    <w:rsid w:val="000944AB"/>
    <w:rsid w:val="00094C14"/>
    <w:rsid w:val="000950E7"/>
    <w:rsid w:val="000955E6"/>
    <w:rsid w:val="0009565B"/>
    <w:rsid w:val="000956D4"/>
    <w:rsid w:val="00095C97"/>
    <w:rsid w:val="000960D6"/>
    <w:rsid w:val="0009689D"/>
    <w:rsid w:val="00097652"/>
    <w:rsid w:val="00097CF3"/>
    <w:rsid w:val="000A009C"/>
    <w:rsid w:val="000A0864"/>
    <w:rsid w:val="000A1C53"/>
    <w:rsid w:val="000A1D7C"/>
    <w:rsid w:val="000A260B"/>
    <w:rsid w:val="000A2B4E"/>
    <w:rsid w:val="000A2D3C"/>
    <w:rsid w:val="000A3557"/>
    <w:rsid w:val="000A3EDE"/>
    <w:rsid w:val="000A4218"/>
    <w:rsid w:val="000A42F3"/>
    <w:rsid w:val="000A4EED"/>
    <w:rsid w:val="000A53F5"/>
    <w:rsid w:val="000A5F08"/>
    <w:rsid w:val="000A6D89"/>
    <w:rsid w:val="000A7E9F"/>
    <w:rsid w:val="000B0E9B"/>
    <w:rsid w:val="000B10E0"/>
    <w:rsid w:val="000B1D1C"/>
    <w:rsid w:val="000B299F"/>
    <w:rsid w:val="000B393E"/>
    <w:rsid w:val="000B4023"/>
    <w:rsid w:val="000B5D27"/>
    <w:rsid w:val="000B5D47"/>
    <w:rsid w:val="000B638E"/>
    <w:rsid w:val="000B6509"/>
    <w:rsid w:val="000B7809"/>
    <w:rsid w:val="000B7838"/>
    <w:rsid w:val="000B78EA"/>
    <w:rsid w:val="000C000F"/>
    <w:rsid w:val="000C1248"/>
    <w:rsid w:val="000C1516"/>
    <w:rsid w:val="000C200E"/>
    <w:rsid w:val="000C2611"/>
    <w:rsid w:val="000C3877"/>
    <w:rsid w:val="000C45D5"/>
    <w:rsid w:val="000C45DE"/>
    <w:rsid w:val="000C4A25"/>
    <w:rsid w:val="000C576F"/>
    <w:rsid w:val="000C6467"/>
    <w:rsid w:val="000C6BD5"/>
    <w:rsid w:val="000C6F6E"/>
    <w:rsid w:val="000C7628"/>
    <w:rsid w:val="000C7B91"/>
    <w:rsid w:val="000C7CE7"/>
    <w:rsid w:val="000D0CAC"/>
    <w:rsid w:val="000D0CF2"/>
    <w:rsid w:val="000D14CC"/>
    <w:rsid w:val="000D18A6"/>
    <w:rsid w:val="000D1AD6"/>
    <w:rsid w:val="000D1DE3"/>
    <w:rsid w:val="000D3041"/>
    <w:rsid w:val="000D30BE"/>
    <w:rsid w:val="000D314B"/>
    <w:rsid w:val="000D3725"/>
    <w:rsid w:val="000D3ED3"/>
    <w:rsid w:val="000D457A"/>
    <w:rsid w:val="000D4AC3"/>
    <w:rsid w:val="000D4C06"/>
    <w:rsid w:val="000D575B"/>
    <w:rsid w:val="000D649F"/>
    <w:rsid w:val="000D6644"/>
    <w:rsid w:val="000D6F63"/>
    <w:rsid w:val="000D6FE1"/>
    <w:rsid w:val="000D778B"/>
    <w:rsid w:val="000E03D2"/>
    <w:rsid w:val="000E091F"/>
    <w:rsid w:val="000E0B3F"/>
    <w:rsid w:val="000E171C"/>
    <w:rsid w:val="000E185C"/>
    <w:rsid w:val="000E2052"/>
    <w:rsid w:val="000E2FD2"/>
    <w:rsid w:val="000E3BD8"/>
    <w:rsid w:val="000E409A"/>
    <w:rsid w:val="000E43E3"/>
    <w:rsid w:val="000E494C"/>
    <w:rsid w:val="000E4B27"/>
    <w:rsid w:val="000E4B7F"/>
    <w:rsid w:val="000E5573"/>
    <w:rsid w:val="000E557F"/>
    <w:rsid w:val="000E5C7C"/>
    <w:rsid w:val="000E66DB"/>
    <w:rsid w:val="000E6B27"/>
    <w:rsid w:val="000E6CC1"/>
    <w:rsid w:val="000E6E61"/>
    <w:rsid w:val="000E77EA"/>
    <w:rsid w:val="000E7A70"/>
    <w:rsid w:val="000F0514"/>
    <w:rsid w:val="000F0807"/>
    <w:rsid w:val="000F0E84"/>
    <w:rsid w:val="000F1EF9"/>
    <w:rsid w:val="000F230D"/>
    <w:rsid w:val="000F32D1"/>
    <w:rsid w:val="000F3619"/>
    <w:rsid w:val="000F39FC"/>
    <w:rsid w:val="000F51A6"/>
    <w:rsid w:val="000F51CF"/>
    <w:rsid w:val="000F5CBD"/>
    <w:rsid w:val="000F618D"/>
    <w:rsid w:val="000F70EB"/>
    <w:rsid w:val="000F7341"/>
    <w:rsid w:val="000F7809"/>
    <w:rsid w:val="000F7E38"/>
    <w:rsid w:val="00100447"/>
    <w:rsid w:val="00100D54"/>
    <w:rsid w:val="00101153"/>
    <w:rsid w:val="0010164B"/>
    <w:rsid w:val="00101822"/>
    <w:rsid w:val="00101AB6"/>
    <w:rsid w:val="00102345"/>
    <w:rsid w:val="0010265C"/>
    <w:rsid w:val="00102CCC"/>
    <w:rsid w:val="00104784"/>
    <w:rsid w:val="00104E9D"/>
    <w:rsid w:val="00104FDC"/>
    <w:rsid w:val="00105523"/>
    <w:rsid w:val="001061B0"/>
    <w:rsid w:val="00107DF6"/>
    <w:rsid w:val="001100A0"/>
    <w:rsid w:val="001100DD"/>
    <w:rsid w:val="00110BDF"/>
    <w:rsid w:val="0011150A"/>
    <w:rsid w:val="00111966"/>
    <w:rsid w:val="00112E02"/>
    <w:rsid w:val="001139B1"/>
    <w:rsid w:val="00113C3E"/>
    <w:rsid w:val="00113F78"/>
    <w:rsid w:val="001149FF"/>
    <w:rsid w:val="00114B8B"/>
    <w:rsid w:val="001154F3"/>
    <w:rsid w:val="00115A48"/>
    <w:rsid w:val="00115E42"/>
    <w:rsid w:val="00117340"/>
    <w:rsid w:val="00117752"/>
    <w:rsid w:val="00117A4F"/>
    <w:rsid w:val="001205A8"/>
    <w:rsid w:val="00120CF0"/>
    <w:rsid w:val="00120E75"/>
    <w:rsid w:val="00122278"/>
    <w:rsid w:val="00122524"/>
    <w:rsid w:val="00122E15"/>
    <w:rsid w:val="001234EA"/>
    <w:rsid w:val="00123847"/>
    <w:rsid w:val="001251CE"/>
    <w:rsid w:val="001258EC"/>
    <w:rsid w:val="00125D9C"/>
    <w:rsid w:val="00126C3E"/>
    <w:rsid w:val="00126CD3"/>
    <w:rsid w:val="00126FD5"/>
    <w:rsid w:val="001270FB"/>
    <w:rsid w:val="0013004A"/>
    <w:rsid w:val="00130187"/>
    <w:rsid w:val="001303AE"/>
    <w:rsid w:val="00130459"/>
    <w:rsid w:val="001304BD"/>
    <w:rsid w:val="00130896"/>
    <w:rsid w:val="00131015"/>
    <w:rsid w:val="001318D3"/>
    <w:rsid w:val="00132265"/>
    <w:rsid w:val="00132BE0"/>
    <w:rsid w:val="001334D0"/>
    <w:rsid w:val="001349DC"/>
    <w:rsid w:val="00134AAB"/>
    <w:rsid w:val="00134C28"/>
    <w:rsid w:val="0013620F"/>
    <w:rsid w:val="0013786E"/>
    <w:rsid w:val="001379FB"/>
    <w:rsid w:val="00137DA6"/>
    <w:rsid w:val="00140768"/>
    <w:rsid w:val="00140F40"/>
    <w:rsid w:val="00141771"/>
    <w:rsid w:val="0014189B"/>
    <w:rsid w:val="00141C67"/>
    <w:rsid w:val="00142A13"/>
    <w:rsid w:val="00143B6D"/>
    <w:rsid w:val="00143CAD"/>
    <w:rsid w:val="001443F5"/>
    <w:rsid w:val="00144415"/>
    <w:rsid w:val="001447E8"/>
    <w:rsid w:val="00144890"/>
    <w:rsid w:val="00144E1F"/>
    <w:rsid w:val="00144EBB"/>
    <w:rsid w:val="00145108"/>
    <w:rsid w:val="001451F0"/>
    <w:rsid w:val="001453E1"/>
    <w:rsid w:val="0014544E"/>
    <w:rsid w:val="00145A7C"/>
    <w:rsid w:val="001467D0"/>
    <w:rsid w:val="00147B61"/>
    <w:rsid w:val="00147B74"/>
    <w:rsid w:val="00147D1C"/>
    <w:rsid w:val="0015007B"/>
    <w:rsid w:val="0015041A"/>
    <w:rsid w:val="00150929"/>
    <w:rsid w:val="00150E7C"/>
    <w:rsid w:val="001512E7"/>
    <w:rsid w:val="001512F4"/>
    <w:rsid w:val="00151788"/>
    <w:rsid w:val="00151992"/>
    <w:rsid w:val="00151A0B"/>
    <w:rsid w:val="00151C56"/>
    <w:rsid w:val="00151D82"/>
    <w:rsid w:val="00152494"/>
    <w:rsid w:val="00152635"/>
    <w:rsid w:val="0015296E"/>
    <w:rsid w:val="00152992"/>
    <w:rsid w:val="00152E45"/>
    <w:rsid w:val="0015366C"/>
    <w:rsid w:val="0015379A"/>
    <w:rsid w:val="00154261"/>
    <w:rsid w:val="0015440E"/>
    <w:rsid w:val="001546B8"/>
    <w:rsid w:val="00154AEF"/>
    <w:rsid w:val="001553A4"/>
    <w:rsid w:val="00155752"/>
    <w:rsid w:val="00155B83"/>
    <w:rsid w:val="0015602A"/>
    <w:rsid w:val="00156B06"/>
    <w:rsid w:val="001571BC"/>
    <w:rsid w:val="0015722F"/>
    <w:rsid w:val="00157544"/>
    <w:rsid w:val="001578DB"/>
    <w:rsid w:val="00157E67"/>
    <w:rsid w:val="00161122"/>
    <w:rsid w:val="0016253C"/>
    <w:rsid w:val="001625A3"/>
    <w:rsid w:val="00162A36"/>
    <w:rsid w:val="0016301D"/>
    <w:rsid w:val="001634C7"/>
    <w:rsid w:val="001635EC"/>
    <w:rsid w:val="00163EB9"/>
    <w:rsid w:val="001642A6"/>
    <w:rsid w:val="00164A66"/>
    <w:rsid w:val="00164F44"/>
    <w:rsid w:val="001655E3"/>
    <w:rsid w:val="001658CC"/>
    <w:rsid w:val="00165B7C"/>
    <w:rsid w:val="00166074"/>
    <w:rsid w:val="001661A6"/>
    <w:rsid w:val="00166463"/>
    <w:rsid w:val="0016761E"/>
    <w:rsid w:val="00167AA9"/>
    <w:rsid w:val="00170245"/>
    <w:rsid w:val="00170274"/>
    <w:rsid w:val="0017054A"/>
    <w:rsid w:val="00170ECB"/>
    <w:rsid w:val="0017128D"/>
    <w:rsid w:val="00171A1F"/>
    <w:rsid w:val="00171CDA"/>
    <w:rsid w:val="00172376"/>
    <w:rsid w:val="0017252C"/>
    <w:rsid w:val="00173C7B"/>
    <w:rsid w:val="001740F7"/>
    <w:rsid w:val="00175CE7"/>
    <w:rsid w:val="00175CF9"/>
    <w:rsid w:val="00176E93"/>
    <w:rsid w:val="00176EFD"/>
    <w:rsid w:val="00180398"/>
    <w:rsid w:val="001805DD"/>
    <w:rsid w:val="00180D3E"/>
    <w:rsid w:val="001810EF"/>
    <w:rsid w:val="001811FE"/>
    <w:rsid w:val="001821F2"/>
    <w:rsid w:val="00182447"/>
    <w:rsid w:val="0018252F"/>
    <w:rsid w:val="00182575"/>
    <w:rsid w:val="0018261E"/>
    <w:rsid w:val="001829EC"/>
    <w:rsid w:val="001831FC"/>
    <w:rsid w:val="001835B4"/>
    <w:rsid w:val="00183C53"/>
    <w:rsid w:val="00184BD4"/>
    <w:rsid w:val="0018546F"/>
    <w:rsid w:val="00185496"/>
    <w:rsid w:val="00185DC4"/>
    <w:rsid w:val="001866F8"/>
    <w:rsid w:val="00186BD5"/>
    <w:rsid w:val="00186CB5"/>
    <w:rsid w:val="00186E64"/>
    <w:rsid w:val="0018738A"/>
    <w:rsid w:val="00187FD3"/>
    <w:rsid w:val="001917DC"/>
    <w:rsid w:val="001922BB"/>
    <w:rsid w:val="001928B1"/>
    <w:rsid w:val="00192AA7"/>
    <w:rsid w:val="00192DDD"/>
    <w:rsid w:val="001937AD"/>
    <w:rsid w:val="00193DE0"/>
    <w:rsid w:val="001949A1"/>
    <w:rsid w:val="001950A8"/>
    <w:rsid w:val="00195E1D"/>
    <w:rsid w:val="0019601C"/>
    <w:rsid w:val="00196151"/>
    <w:rsid w:val="00196D0B"/>
    <w:rsid w:val="00196D89"/>
    <w:rsid w:val="00196E40"/>
    <w:rsid w:val="00197059"/>
    <w:rsid w:val="001A0156"/>
    <w:rsid w:val="001A0399"/>
    <w:rsid w:val="001A04AE"/>
    <w:rsid w:val="001A0920"/>
    <w:rsid w:val="001A0D6D"/>
    <w:rsid w:val="001A141A"/>
    <w:rsid w:val="001A195E"/>
    <w:rsid w:val="001A1D61"/>
    <w:rsid w:val="001A1F27"/>
    <w:rsid w:val="001A278C"/>
    <w:rsid w:val="001A3655"/>
    <w:rsid w:val="001A3E23"/>
    <w:rsid w:val="001A42E4"/>
    <w:rsid w:val="001A459E"/>
    <w:rsid w:val="001A495A"/>
    <w:rsid w:val="001A514D"/>
    <w:rsid w:val="001A6230"/>
    <w:rsid w:val="001A6890"/>
    <w:rsid w:val="001A6A8A"/>
    <w:rsid w:val="001A78F5"/>
    <w:rsid w:val="001A7994"/>
    <w:rsid w:val="001B004F"/>
    <w:rsid w:val="001B00C2"/>
    <w:rsid w:val="001B0359"/>
    <w:rsid w:val="001B0465"/>
    <w:rsid w:val="001B0AB7"/>
    <w:rsid w:val="001B175F"/>
    <w:rsid w:val="001B1B5B"/>
    <w:rsid w:val="001B2837"/>
    <w:rsid w:val="001B292E"/>
    <w:rsid w:val="001B2C6B"/>
    <w:rsid w:val="001B36CB"/>
    <w:rsid w:val="001B39E5"/>
    <w:rsid w:val="001B4012"/>
    <w:rsid w:val="001B503E"/>
    <w:rsid w:val="001B6463"/>
    <w:rsid w:val="001B6694"/>
    <w:rsid w:val="001B67EF"/>
    <w:rsid w:val="001B6822"/>
    <w:rsid w:val="001B7086"/>
    <w:rsid w:val="001B7118"/>
    <w:rsid w:val="001B71F2"/>
    <w:rsid w:val="001B73E1"/>
    <w:rsid w:val="001B7CAE"/>
    <w:rsid w:val="001B7E50"/>
    <w:rsid w:val="001C03C2"/>
    <w:rsid w:val="001C062C"/>
    <w:rsid w:val="001C07C5"/>
    <w:rsid w:val="001C08D3"/>
    <w:rsid w:val="001C0CC6"/>
    <w:rsid w:val="001C14B1"/>
    <w:rsid w:val="001C1754"/>
    <w:rsid w:val="001C19C5"/>
    <w:rsid w:val="001C22D2"/>
    <w:rsid w:val="001C22D8"/>
    <w:rsid w:val="001C299B"/>
    <w:rsid w:val="001C2AD1"/>
    <w:rsid w:val="001C2F69"/>
    <w:rsid w:val="001C332D"/>
    <w:rsid w:val="001C3662"/>
    <w:rsid w:val="001C392D"/>
    <w:rsid w:val="001C3B97"/>
    <w:rsid w:val="001C3C71"/>
    <w:rsid w:val="001C4A10"/>
    <w:rsid w:val="001C5A18"/>
    <w:rsid w:val="001C5E97"/>
    <w:rsid w:val="001C66F6"/>
    <w:rsid w:val="001C6D36"/>
    <w:rsid w:val="001C71EB"/>
    <w:rsid w:val="001C76CC"/>
    <w:rsid w:val="001C7FF9"/>
    <w:rsid w:val="001D0A06"/>
    <w:rsid w:val="001D0BA5"/>
    <w:rsid w:val="001D1245"/>
    <w:rsid w:val="001D1EA3"/>
    <w:rsid w:val="001D24D1"/>
    <w:rsid w:val="001D4784"/>
    <w:rsid w:val="001D4CAA"/>
    <w:rsid w:val="001D4F50"/>
    <w:rsid w:val="001D504B"/>
    <w:rsid w:val="001D508A"/>
    <w:rsid w:val="001D5B4B"/>
    <w:rsid w:val="001D71DC"/>
    <w:rsid w:val="001D7DD3"/>
    <w:rsid w:val="001E0058"/>
    <w:rsid w:val="001E042B"/>
    <w:rsid w:val="001E060F"/>
    <w:rsid w:val="001E0840"/>
    <w:rsid w:val="001E09C5"/>
    <w:rsid w:val="001E16E9"/>
    <w:rsid w:val="001E2C75"/>
    <w:rsid w:val="001E2DF5"/>
    <w:rsid w:val="001E3F41"/>
    <w:rsid w:val="001E42E1"/>
    <w:rsid w:val="001E4C7E"/>
    <w:rsid w:val="001E58BC"/>
    <w:rsid w:val="001E59C0"/>
    <w:rsid w:val="001E5C36"/>
    <w:rsid w:val="001E63DB"/>
    <w:rsid w:val="001E6967"/>
    <w:rsid w:val="001E7351"/>
    <w:rsid w:val="001E735B"/>
    <w:rsid w:val="001E7360"/>
    <w:rsid w:val="001E7387"/>
    <w:rsid w:val="001E7567"/>
    <w:rsid w:val="001F0A8E"/>
    <w:rsid w:val="001F12F2"/>
    <w:rsid w:val="001F160C"/>
    <w:rsid w:val="001F28E2"/>
    <w:rsid w:val="001F3E7C"/>
    <w:rsid w:val="001F44AD"/>
    <w:rsid w:val="001F4D8A"/>
    <w:rsid w:val="001F52DA"/>
    <w:rsid w:val="001F5645"/>
    <w:rsid w:val="001F5CDF"/>
    <w:rsid w:val="001F6193"/>
    <w:rsid w:val="001F67DC"/>
    <w:rsid w:val="001F68BD"/>
    <w:rsid w:val="001F727C"/>
    <w:rsid w:val="002015FA"/>
    <w:rsid w:val="00201864"/>
    <w:rsid w:val="00201C29"/>
    <w:rsid w:val="0020206A"/>
    <w:rsid w:val="00202A77"/>
    <w:rsid w:val="00202FDE"/>
    <w:rsid w:val="00203313"/>
    <w:rsid w:val="0020338C"/>
    <w:rsid w:val="00203D47"/>
    <w:rsid w:val="0020405B"/>
    <w:rsid w:val="002053A2"/>
    <w:rsid w:val="002056F5"/>
    <w:rsid w:val="00205844"/>
    <w:rsid w:val="00205EE3"/>
    <w:rsid w:val="00207DE0"/>
    <w:rsid w:val="00210F17"/>
    <w:rsid w:val="0021135A"/>
    <w:rsid w:val="00211811"/>
    <w:rsid w:val="002122C3"/>
    <w:rsid w:val="00213A0D"/>
    <w:rsid w:val="00214045"/>
    <w:rsid w:val="0021440B"/>
    <w:rsid w:val="00214520"/>
    <w:rsid w:val="00214583"/>
    <w:rsid w:val="00214A0E"/>
    <w:rsid w:val="00214BB5"/>
    <w:rsid w:val="00214E0A"/>
    <w:rsid w:val="00214FA5"/>
    <w:rsid w:val="002153BD"/>
    <w:rsid w:val="002153FF"/>
    <w:rsid w:val="00215A59"/>
    <w:rsid w:val="00216771"/>
    <w:rsid w:val="00216939"/>
    <w:rsid w:val="0021709A"/>
    <w:rsid w:val="002218AA"/>
    <w:rsid w:val="00221D29"/>
    <w:rsid w:val="00221F7E"/>
    <w:rsid w:val="00222D99"/>
    <w:rsid w:val="00223449"/>
    <w:rsid w:val="002234A3"/>
    <w:rsid w:val="0022463C"/>
    <w:rsid w:val="00224C18"/>
    <w:rsid w:val="00227323"/>
    <w:rsid w:val="002304A6"/>
    <w:rsid w:val="00230D60"/>
    <w:rsid w:val="0023101F"/>
    <w:rsid w:val="002310BB"/>
    <w:rsid w:val="00231439"/>
    <w:rsid w:val="00232142"/>
    <w:rsid w:val="00232A3E"/>
    <w:rsid w:val="002330A9"/>
    <w:rsid w:val="002345FF"/>
    <w:rsid w:val="0023484B"/>
    <w:rsid w:val="0023486E"/>
    <w:rsid w:val="0023615B"/>
    <w:rsid w:val="002362E1"/>
    <w:rsid w:val="00236659"/>
    <w:rsid w:val="00236BD2"/>
    <w:rsid w:val="00236D83"/>
    <w:rsid w:val="00237267"/>
    <w:rsid w:val="002372D6"/>
    <w:rsid w:val="0023742F"/>
    <w:rsid w:val="00240B93"/>
    <w:rsid w:val="0024148A"/>
    <w:rsid w:val="00241C44"/>
    <w:rsid w:val="0024221A"/>
    <w:rsid w:val="0024232A"/>
    <w:rsid w:val="002426FA"/>
    <w:rsid w:val="002432A2"/>
    <w:rsid w:val="00243774"/>
    <w:rsid w:val="0024380E"/>
    <w:rsid w:val="00243A83"/>
    <w:rsid w:val="0024419A"/>
    <w:rsid w:val="00244AEC"/>
    <w:rsid w:val="00244C58"/>
    <w:rsid w:val="00244F96"/>
    <w:rsid w:val="00245638"/>
    <w:rsid w:val="00246671"/>
    <w:rsid w:val="00246711"/>
    <w:rsid w:val="00246A8E"/>
    <w:rsid w:val="002474AD"/>
    <w:rsid w:val="00247B7E"/>
    <w:rsid w:val="00247D00"/>
    <w:rsid w:val="00250CD7"/>
    <w:rsid w:val="00250CFE"/>
    <w:rsid w:val="00251521"/>
    <w:rsid w:val="002524C1"/>
    <w:rsid w:val="0025345E"/>
    <w:rsid w:val="0025391A"/>
    <w:rsid w:val="00253D2E"/>
    <w:rsid w:val="00254567"/>
    <w:rsid w:val="00254942"/>
    <w:rsid w:val="00255135"/>
    <w:rsid w:val="00255147"/>
    <w:rsid w:val="00255AA8"/>
    <w:rsid w:val="00255C5F"/>
    <w:rsid w:val="00255F12"/>
    <w:rsid w:val="00255FCF"/>
    <w:rsid w:val="0025658E"/>
    <w:rsid w:val="002572AF"/>
    <w:rsid w:val="00257473"/>
    <w:rsid w:val="002578C9"/>
    <w:rsid w:val="00257C8B"/>
    <w:rsid w:val="00260240"/>
    <w:rsid w:val="00260891"/>
    <w:rsid w:val="00261483"/>
    <w:rsid w:val="00261E1E"/>
    <w:rsid w:val="002626F9"/>
    <w:rsid w:val="002630AD"/>
    <w:rsid w:val="00264A83"/>
    <w:rsid w:val="00264E7D"/>
    <w:rsid w:val="002660A6"/>
    <w:rsid w:val="00266373"/>
    <w:rsid w:val="0026799D"/>
    <w:rsid w:val="00267AFA"/>
    <w:rsid w:val="00267D81"/>
    <w:rsid w:val="00270B3A"/>
    <w:rsid w:val="00270B3B"/>
    <w:rsid w:val="00270C1A"/>
    <w:rsid w:val="00272453"/>
    <w:rsid w:val="00272C60"/>
    <w:rsid w:val="0027482A"/>
    <w:rsid w:val="00275259"/>
    <w:rsid w:val="00275475"/>
    <w:rsid w:val="0027586C"/>
    <w:rsid w:val="002769EF"/>
    <w:rsid w:val="00276C7B"/>
    <w:rsid w:val="00276CC7"/>
    <w:rsid w:val="002778A3"/>
    <w:rsid w:val="00277D87"/>
    <w:rsid w:val="00277F9E"/>
    <w:rsid w:val="002807E8"/>
    <w:rsid w:val="002823F3"/>
    <w:rsid w:val="0028420C"/>
    <w:rsid w:val="00284374"/>
    <w:rsid w:val="002852B3"/>
    <w:rsid w:val="00285353"/>
    <w:rsid w:val="00285436"/>
    <w:rsid w:val="00285544"/>
    <w:rsid w:val="002861C6"/>
    <w:rsid w:val="00286C68"/>
    <w:rsid w:val="00286CEB"/>
    <w:rsid w:val="002870A5"/>
    <w:rsid w:val="00287265"/>
    <w:rsid w:val="00287316"/>
    <w:rsid w:val="00287CE8"/>
    <w:rsid w:val="00290834"/>
    <w:rsid w:val="00290888"/>
    <w:rsid w:val="00291617"/>
    <w:rsid w:val="00291807"/>
    <w:rsid w:val="00293EAD"/>
    <w:rsid w:val="002949D5"/>
    <w:rsid w:val="00295B95"/>
    <w:rsid w:val="002967CE"/>
    <w:rsid w:val="00296F13"/>
    <w:rsid w:val="0029726B"/>
    <w:rsid w:val="00297D3B"/>
    <w:rsid w:val="002A1441"/>
    <w:rsid w:val="002A196B"/>
    <w:rsid w:val="002A1981"/>
    <w:rsid w:val="002A1DFF"/>
    <w:rsid w:val="002A29E2"/>
    <w:rsid w:val="002A2BA9"/>
    <w:rsid w:val="002A36E2"/>
    <w:rsid w:val="002A4348"/>
    <w:rsid w:val="002A59BC"/>
    <w:rsid w:val="002A60F8"/>
    <w:rsid w:val="002A686B"/>
    <w:rsid w:val="002A6F60"/>
    <w:rsid w:val="002A723D"/>
    <w:rsid w:val="002A7C5D"/>
    <w:rsid w:val="002A7D50"/>
    <w:rsid w:val="002B03F6"/>
    <w:rsid w:val="002B089F"/>
    <w:rsid w:val="002B1E1C"/>
    <w:rsid w:val="002B226F"/>
    <w:rsid w:val="002B2536"/>
    <w:rsid w:val="002B2BD0"/>
    <w:rsid w:val="002B2DB0"/>
    <w:rsid w:val="002B400A"/>
    <w:rsid w:val="002B4A68"/>
    <w:rsid w:val="002B4E51"/>
    <w:rsid w:val="002B4E58"/>
    <w:rsid w:val="002B5104"/>
    <w:rsid w:val="002B5878"/>
    <w:rsid w:val="002B5AE5"/>
    <w:rsid w:val="002B5CD3"/>
    <w:rsid w:val="002B6186"/>
    <w:rsid w:val="002B6904"/>
    <w:rsid w:val="002B6BD4"/>
    <w:rsid w:val="002B7D7D"/>
    <w:rsid w:val="002B7F31"/>
    <w:rsid w:val="002C0589"/>
    <w:rsid w:val="002C1C95"/>
    <w:rsid w:val="002C1F5E"/>
    <w:rsid w:val="002C23B0"/>
    <w:rsid w:val="002C23B2"/>
    <w:rsid w:val="002C2D7B"/>
    <w:rsid w:val="002C2F26"/>
    <w:rsid w:val="002C309D"/>
    <w:rsid w:val="002C3B16"/>
    <w:rsid w:val="002C57EF"/>
    <w:rsid w:val="002C583B"/>
    <w:rsid w:val="002C5E9C"/>
    <w:rsid w:val="002C629D"/>
    <w:rsid w:val="002C7558"/>
    <w:rsid w:val="002D094E"/>
    <w:rsid w:val="002D0CE6"/>
    <w:rsid w:val="002D0D53"/>
    <w:rsid w:val="002D1111"/>
    <w:rsid w:val="002D1E96"/>
    <w:rsid w:val="002D21AD"/>
    <w:rsid w:val="002D24F8"/>
    <w:rsid w:val="002D28E8"/>
    <w:rsid w:val="002D2ACB"/>
    <w:rsid w:val="002D2B1A"/>
    <w:rsid w:val="002D2CE7"/>
    <w:rsid w:val="002D2E23"/>
    <w:rsid w:val="002D38EE"/>
    <w:rsid w:val="002D3C8D"/>
    <w:rsid w:val="002D41B4"/>
    <w:rsid w:val="002D43BC"/>
    <w:rsid w:val="002D4C54"/>
    <w:rsid w:val="002D519E"/>
    <w:rsid w:val="002D5BA8"/>
    <w:rsid w:val="002D674C"/>
    <w:rsid w:val="002D6E19"/>
    <w:rsid w:val="002D6F7C"/>
    <w:rsid w:val="002D7043"/>
    <w:rsid w:val="002D76ED"/>
    <w:rsid w:val="002E054E"/>
    <w:rsid w:val="002E06A6"/>
    <w:rsid w:val="002E0744"/>
    <w:rsid w:val="002E09EC"/>
    <w:rsid w:val="002E0FCF"/>
    <w:rsid w:val="002E2307"/>
    <w:rsid w:val="002E3D28"/>
    <w:rsid w:val="002E3E78"/>
    <w:rsid w:val="002E459D"/>
    <w:rsid w:val="002E4BCA"/>
    <w:rsid w:val="002E4D1B"/>
    <w:rsid w:val="002E4F3F"/>
    <w:rsid w:val="002E5777"/>
    <w:rsid w:val="002E6C05"/>
    <w:rsid w:val="002E7069"/>
    <w:rsid w:val="002E7C8C"/>
    <w:rsid w:val="002E7E74"/>
    <w:rsid w:val="002F098B"/>
    <w:rsid w:val="002F0DB8"/>
    <w:rsid w:val="002F1399"/>
    <w:rsid w:val="002F139C"/>
    <w:rsid w:val="002F17E5"/>
    <w:rsid w:val="002F1F65"/>
    <w:rsid w:val="002F22C7"/>
    <w:rsid w:val="002F2316"/>
    <w:rsid w:val="002F27B6"/>
    <w:rsid w:val="002F3409"/>
    <w:rsid w:val="002F360A"/>
    <w:rsid w:val="002F3832"/>
    <w:rsid w:val="002F3B57"/>
    <w:rsid w:val="002F3BF0"/>
    <w:rsid w:val="002F4AE4"/>
    <w:rsid w:val="002F5350"/>
    <w:rsid w:val="002F6192"/>
    <w:rsid w:val="002F6B5F"/>
    <w:rsid w:val="002F7D21"/>
    <w:rsid w:val="003009A5"/>
    <w:rsid w:val="003009E1"/>
    <w:rsid w:val="0030143B"/>
    <w:rsid w:val="00301544"/>
    <w:rsid w:val="0030183F"/>
    <w:rsid w:val="00301CC0"/>
    <w:rsid w:val="0030252E"/>
    <w:rsid w:val="0030271F"/>
    <w:rsid w:val="00302F25"/>
    <w:rsid w:val="00303A56"/>
    <w:rsid w:val="00303FDE"/>
    <w:rsid w:val="003063CB"/>
    <w:rsid w:val="00306578"/>
    <w:rsid w:val="003070BB"/>
    <w:rsid w:val="00307778"/>
    <w:rsid w:val="00310441"/>
    <w:rsid w:val="00310642"/>
    <w:rsid w:val="00310836"/>
    <w:rsid w:val="003109DA"/>
    <w:rsid w:val="00311812"/>
    <w:rsid w:val="00312067"/>
    <w:rsid w:val="00312459"/>
    <w:rsid w:val="003125CB"/>
    <w:rsid w:val="00313279"/>
    <w:rsid w:val="003132A4"/>
    <w:rsid w:val="0031413F"/>
    <w:rsid w:val="0031566A"/>
    <w:rsid w:val="003164D7"/>
    <w:rsid w:val="00317186"/>
    <w:rsid w:val="00320368"/>
    <w:rsid w:val="0032079F"/>
    <w:rsid w:val="00320FF1"/>
    <w:rsid w:val="0032148E"/>
    <w:rsid w:val="00321732"/>
    <w:rsid w:val="00321956"/>
    <w:rsid w:val="00321E5E"/>
    <w:rsid w:val="003220B4"/>
    <w:rsid w:val="0032217F"/>
    <w:rsid w:val="00322D10"/>
    <w:rsid w:val="003236ED"/>
    <w:rsid w:val="00324987"/>
    <w:rsid w:val="003251AF"/>
    <w:rsid w:val="003273C1"/>
    <w:rsid w:val="0032741B"/>
    <w:rsid w:val="00327C37"/>
    <w:rsid w:val="003301CB"/>
    <w:rsid w:val="00330846"/>
    <w:rsid w:val="00331A61"/>
    <w:rsid w:val="00332356"/>
    <w:rsid w:val="00332653"/>
    <w:rsid w:val="00332B57"/>
    <w:rsid w:val="00332D11"/>
    <w:rsid w:val="003331B2"/>
    <w:rsid w:val="003337AB"/>
    <w:rsid w:val="00333C89"/>
    <w:rsid w:val="00333FA8"/>
    <w:rsid w:val="0033478E"/>
    <w:rsid w:val="00334F2A"/>
    <w:rsid w:val="003356FF"/>
    <w:rsid w:val="00335858"/>
    <w:rsid w:val="00335E67"/>
    <w:rsid w:val="00335EAD"/>
    <w:rsid w:val="0033611F"/>
    <w:rsid w:val="003368C4"/>
    <w:rsid w:val="0033744F"/>
    <w:rsid w:val="00337B4F"/>
    <w:rsid w:val="003406B5"/>
    <w:rsid w:val="00342280"/>
    <w:rsid w:val="0034290A"/>
    <w:rsid w:val="003430CE"/>
    <w:rsid w:val="00343B07"/>
    <w:rsid w:val="003443E2"/>
    <w:rsid w:val="003457E3"/>
    <w:rsid w:val="0034585A"/>
    <w:rsid w:val="003459C3"/>
    <w:rsid w:val="003462DC"/>
    <w:rsid w:val="00346E26"/>
    <w:rsid w:val="003471B9"/>
    <w:rsid w:val="0034769A"/>
    <w:rsid w:val="003501DB"/>
    <w:rsid w:val="00350E60"/>
    <w:rsid w:val="003510E9"/>
    <w:rsid w:val="003511D7"/>
    <w:rsid w:val="0035155C"/>
    <w:rsid w:val="00353186"/>
    <w:rsid w:val="003531CA"/>
    <w:rsid w:val="00353DA4"/>
    <w:rsid w:val="00354479"/>
    <w:rsid w:val="003547C8"/>
    <w:rsid w:val="00355DA1"/>
    <w:rsid w:val="0035649F"/>
    <w:rsid w:val="00356F63"/>
    <w:rsid w:val="00357615"/>
    <w:rsid w:val="00357BB9"/>
    <w:rsid w:val="00357CD8"/>
    <w:rsid w:val="00357F5B"/>
    <w:rsid w:val="00360B6E"/>
    <w:rsid w:val="00360F00"/>
    <w:rsid w:val="00361499"/>
    <w:rsid w:val="003616A5"/>
    <w:rsid w:val="003618E7"/>
    <w:rsid w:val="00361A48"/>
    <w:rsid w:val="0036221C"/>
    <w:rsid w:val="00362924"/>
    <w:rsid w:val="00362ACF"/>
    <w:rsid w:val="0036315F"/>
    <w:rsid w:val="0036401E"/>
    <w:rsid w:val="00364032"/>
    <w:rsid w:val="00365408"/>
    <w:rsid w:val="00365BC6"/>
    <w:rsid w:val="00366CDE"/>
    <w:rsid w:val="0036703F"/>
    <w:rsid w:val="0036715C"/>
    <w:rsid w:val="003708A4"/>
    <w:rsid w:val="00370CC2"/>
    <w:rsid w:val="0037132C"/>
    <w:rsid w:val="00371412"/>
    <w:rsid w:val="0037171D"/>
    <w:rsid w:val="00371726"/>
    <w:rsid w:val="00372ACE"/>
    <w:rsid w:val="00372D9D"/>
    <w:rsid w:val="00373260"/>
    <w:rsid w:val="003732FE"/>
    <w:rsid w:val="00374869"/>
    <w:rsid w:val="00375EEC"/>
    <w:rsid w:val="00375F63"/>
    <w:rsid w:val="003776BD"/>
    <w:rsid w:val="00377D46"/>
    <w:rsid w:val="003808D1"/>
    <w:rsid w:val="003809AB"/>
    <w:rsid w:val="00381020"/>
    <w:rsid w:val="0038131B"/>
    <w:rsid w:val="00381771"/>
    <w:rsid w:val="00382251"/>
    <w:rsid w:val="0038229A"/>
    <w:rsid w:val="0038233F"/>
    <w:rsid w:val="00382834"/>
    <w:rsid w:val="003836DD"/>
    <w:rsid w:val="00384197"/>
    <w:rsid w:val="003844EF"/>
    <w:rsid w:val="0038485C"/>
    <w:rsid w:val="003859C1"/>
    <w:rsid w:val="00385A4A"/>
    <w:rsid w:val="00385B6C"/>
    <w:rsid w:val="00385D1D"/>
    <w:rsid w:val="00385DD7"/>
    <w:rsid w:val="00386C65"/>
    <w:rsid w:val="00387CD2"/>
    <w:rsid w:val="003902EB"/>
    <w:rsid w:val="003907A6"/>
    <w:rsid w:val="003919D0"/>
    <w:rsid w:val="00391D92"/>
    <w:rsid w:val="0039231A"/>
    <w:rsid w:val="003924AB"/>
    <w:rsid w:val="00392D67"/>
    <w:rsid w:val="00393D8D"/>
    <w:rsid w:val="003945BE"/>
    <w:rsid w:val="00394961"/>
    <w:rsid w:val="00394A57"/>
    <w:rsid w:val="00394B0C"/>
    <w:rsid w:val="003954CC"/>
    <w:rsid w:val="003956DF"/>
    <w:rsid w:val="0039747D"/>
    <w:rsid w:val="00397846"/>
    <w:rsid w:val="0039792F"/>
    <w:rsid w:val="00397A21"/>
    <w:rsid w:val="00397A27"/>
    <w:rsid w:val="00397B57"/>
    <w:rsid w:val="00397CA8"/>
    <w:rsid w:val="00397D6E"/>
    <w:rsid w:val="003A011D"/>
    <w:rsid w:val="003A0998"/>
    <w:rsid w:val="003A0D27"/>
    <w:rsid w:val="003A106D"/>
    <w:rsid w:val="003A1482"/>
    <w:rsid w:val="003A1B61"/>
    <w:rsid w:val="003A1FCC"/>
    <w:rsid w:val="003A23D7"/>
    <w:rsid w:val="003A283B"/>
    <w:rsid w:val="003A4E8B"/>
    <w:rsid w:val="003A4F0B"/>
    <w:rsid w:val="003A562D"/>
    <w:rsid w:val="003A58E2"/>
    <w:rsid w:val="003A5B47"/>
    <w:rsid w:val="003A65E8"/>
    <w:rsid w:val="003A6C1B"/>
    <w:rsid w:val="003A6D50"/>
    <w:rsid w:val="003A6FAB"/>
    <w:rsid w:val="003A7CA6"/>
    <w:rsid w:val="003A7D0A"/>
    <w:rsid w:val="003B1385"/>
    <w:rsid w:val="003B1DAE"/>
    <w:rsid w:val="003B2479"/>
    <w:rsid w:val="003B2C58"/>
    <w:rsid w:val="003B319C"/>
    <w:rsid w:val="003B420D"/>
    <w:rsid w:val="003B44B0"/>
    <w:rsid w:val="003B46D6"/>
    <w:rsid w:val="003B46E4"/>
    <w:rsid w:val="003B50B8"/>
    <w:rsid w:val="003B52B6"/>
    <w:rsid w:val="003B5C56"/>
    <w:rsid w:val="003B644D"/>
    <w:rsid w:val="003B7000"/>
    <w:rsid w:val="003B705A"/>
    <w:rsid w:val="003B79DD"/>
    <w:rsid w:val="003B7D3B"/>
    <w:rsid w:val="003C0672"/>
    <w:rsid w:val="003C09CB"/>
    <w:rsid w:val="003C0A17"/>
    <w:rsid w:val="003C0A95"/>
    <w:rsid w:val="003C1141"/>
    <w:rsid w:val="003C1770"/>
    <w:rsid w:val="003C182E"/>
    <w:rsid w:val="003C18C8"/>
    <w:rsid w:val="003C1F4C"/>
    <w:rsid w:val="003C282D"/>
    <w:rsid w:val="003C376A"/>
    <w:rsid w:val="003C37AB"/>
    <w:rsid w:val="003C4214"/>
    <w:rsid w:val="003C4975"/>
    <w:rsid w:val="003C4B32"/>
    <w:rsid w:val="003C55B7"/>
    <w:rsid w:val="003C5B4E"/>
    <w:rsid w:val="003C5D98"/>
    <w:rsid w:val="003C6646"/>
    <w:rsid w:val="003C6950"/>
    <w:rsid w:val="003C758D"/>
    <w:rsid w:val="003C7A38"/>
    <w:rsid w:val="003C7EB4"/>
    <w:rsid w:val="003D0375"/>
    <w:rsid w:val="003D04E8"/>
    <w:rsid w:val="003D06D7"/>
    <w:rsid w:val="003D0908"/>
    <w:rsid w:val="003D0A9C"/>
    <w:rsid w:val="003D1192"/>
    <w:rsid w:val="003D179C"/>
    <w:rsid w:val="003D1B55"/>
    <w:rsid w:val="003D2506"/>
    <w:rsid w:val="003D29BC"/>
    <w:rsid w:val="003D2E06"/>
    <w:rsid w:val="003D329E"/>
    <w:rsid w:val="003D340D"/>
    <w:rsid w:val="003D3BD3"/>
    <w:rsid w:val="003D464C"/>
    <w:rsid w:val="003D4F7C"/>
    <w:rsid w:val="003D5189"/>
    <w:rsid w:val="003D59DF"/>
    <w:rsid w:val="003D61FD"/>
    <w:rsid w:val="003D627F"/>
    <w:rsid w:val="003D67D9"/>
    <w:rsid w:val="003D6C81"/>
    <w:rsid w:val="003D7078"/>
    <w:rsid w:val="003D7159"/>
    <w:rsid w:val="003D743E"/>
    <w:rsid w:val="003D7830"/>
    <w:rsid w:val="003D7C37"/>
    <w:rsid w:val="003D7C58"/>
    <w:rsid w:val="003D7E84"/>
    <w:rsid w:val="003D7FC7"/>
    <w:rsid w:val="003E03D8"/>
    <w:rsid w:val="003E049D"/>
    <w:rsid w:val="003E04C2"/>
    <w:rsid w:val="003E0F0D"/>
    <w:rsid w:val="003E1A5D"/>
    <w:rsid w:val="003E1B65"/>
    <w:rsid w:val="003E1D57"/>
    <w:rsid w:val="003E2530"/>
    <w:rsid w:val="003E268F"/>
    <w:rsid w:val="003E2A5A"/>
    <w:rsid w:val="003E34DA"/>
    <w:rsid w:val="003E3823"/>
    <w:rsid w:val="003E39B6"/>
    <w:rsid w:val="003E3E2D"/>
    <w:rsid w:val="003E427D"/>
    <w:rsid w:val="003E42D1"/>
    <w:rsid w:val="003E541A"/>
    <w:rsid w:val="003E6352"/>
    <w:rsid w:val="003E682C"/>
    <w:rsid w:val="003E6C97"/>
    <w:rsid w:val="003E6E3B"/>
    <w:rsid w:val="003E72AB"/>
    <w:rsid w:val="003E75FE"/>
    <w:rsid w:val="003E78BE"/>
    <w:rsid w:val="003E7F5B"/>
    <w:rsid w:val="003E7FDC"/>
    <w:rsid w:val="003F007C"/>
    <w:rsid w:val="003F00CF"/>
    <w:rsid w:val="003F0152"/>
    <w:rsid w:val="003F037B"/>
    <w:rsid w:val="003F0CA5"/>
    <w:rsid w:val="003F0CE8"/>
    <w:rsid w:val="003F0F95"/>
    <w:rsid w:val="003F139B"/>
    <w:rsid w:val="003F1EE9"/>
    <w:rsid w:val="003F2196"/>
    <w:rsid w:val="003F2951"/>
    <w:rsid w:val="003F2D80"/>
    <w:rsid w:val="003F31F7"/>
    <w:rsid w:val="003F3C12"/>
    <w:rsid w:val="003F4276"/>
    <w:rsid w:val="003F50B9"/>
    <w:rsid w:val="003F55DF"/>
    <w:rsid w:val="003F5955"/>
    <w:rsid w:val="003F67A0"/>
    <w:rsid w:val="003F7D18"/>
    <w:rsid w:val="00400638"/>
    <w:rsid w:val="00401607"/>
    <w:rsid w:val="00401793"/>
    <w:rsid w:val="00402037"/>
    <w:rsid w:val="004027D0"/>
    <w:rsid w:val="00402F32"/>
    <w:rsid w:val="00404185"/>
    <w:rsid w:val="004046C3"/>
    <w:rsid w:val="00404B15"/>
    <w:rsid w:val="004061B8"/>
    <w:rsid w:val="00406296"/>
    <w:rsid w:val="004066BC"/>
    <w:rsid w:val="00406E15"/>
    <w:rsid w:val="00407628"/>
    <w:rsid w:val="00407934"/>
    <w:rsid w:val="004103EA"/>
    <w:rsid w:val="00410F48"/>
    <w:rsid w:val="00411141"/>
    <w:rsid w:val="004120C6"/>
    <w:rsid w:val="00412615"/>
    <w:rsid w:val="004137D1"/>
    <w:rsid w:val="00413D12"/>
    <w:rsid w:val="00414599"/>
    <w:rsid w:val="004157AC"/>
    <w:rsid w:val="00415F64"/>
    <w:rsid w:val="0041620C"/>
    <w:rsid w:val="004165F4"/>
    <w:rsid w:val="004167CF"/>
    <w:rsid w:val="00416803"/>
    <w:rsid w:val="00416B37"/>
    <w:rsid w:val="00416ECE"/>
    <w:rsid w:val="00417044"/>
    <w:rsid w:val="00417092"/>
    <w:rsid w:val="004170F8"/>
    <w:rsid w:val="00417905"/>
    <w:rsid w:val="0041799B"/>
    <w:rsid w:val="00420B7C"/>
    <w:rsid w:val="00420B8F"/>
    <w:rsid w:val="004211A2"/>
    <w:rsid w:val="00421323"/>
    <w:rsid w:val="00421F44"/>
    <w:rsid w:val="00422670"/>
    <w:rsid w:val="0042336E"/>
    <w:rsid w:val="004236E1"/>
    <w:rsid w:val="00424154"/>
    <w:rsid w:val="00425DB9"/>
    <w:rsid w:val="00427111"/>
    <w:rsid w:val="004272BB"/>
    <w:rsid w:val="00427A6F"/>
    <w:rsid w:val="00427D36"/>
    <w:rsid w:val="00430717"/>
    <w:rsid w:val="00430A54"/>
    <w:rsid w:val="00430B88"/>
    <w:rsid w:val="004314FF"/>
    <w:rsid w:val="0043195C"/>
    <w:rsid w:val="00432A98"/>
    <w:rsid w:val="0043316D"/>
    <w:rsid w:val="00434D7C"/>
    <w:rsid w:val="0043589A"/>
    <w:rsid w:val="0043625E"/>
    <w:rsid w:val="004418B0"/>
    <w:rsid w:val="00441A2C"/>
    <w:rsid w:val="00442F04"/>
    <w:rsid w:val="0044348B"/>
    <w:rsid w:val="0044435B"/>
    <w:rsid w:val="004454FF"/>
    <w:rsid w:val="00445546"/>
    <w:rsid w:val="00445708"/>
    <w:rsid w:val="00445754"/>
    <w:rsid w:val="00445A89"/>
    <w:rsid w:val="00446C37"/>
    <w:rsid w:val="00446D37"/>
    <w:rsid w:val="0044776E"/>
    <w:rsid w:val="00447D80"/>
    <w:rsid w:val="0045021E"/>
    <w:rsid w:val="004508BD"/>
    <w:rsid w:val="00451554"/>
    <w:rsid w:val="00451AF9"/>
    <w:rsid w:val="00451B7F"/>
    <w:rsid w:val="00451DEE"/>
    <w:rsid w:val="004526D3"/>
    <w:rsid w:val="004528DF"/>
    <w:rsid w:val="00452921"/>
    <w:rsid w:val="00452967"/>
    <w:rsid w:val="00452CB2"/>
    <w:rsid w:val="00453489"/>
    <w:rsid w:val="004542AC"/>
    <w:rsid w:val="004545D8"/>
    <w:rsid w:val="004546BA"/>
    <w:rsid w:val="00454855"/>
    <w:rsid w:val="00454A43"/>
    <w:rsid w:val="00454F6A"/>
    <w:rsid w:val="004556B8"/>
    <w:rsid w:val="00455B9B"/>
    <w:rsid w:val="00456E9A"/>
    <w:rsid w:val="0045713D"/>
    <w:rsid w:val="00457351"/>
    <w:rsid w:val="00460EEC"/>
    <w:rsid w:val="004613F1"/>
    <w:rsid w:val="00462B11"/>
    <w:rsid w:val="00462DFB"/>
    <w:rsid w:val="004630DD"/>
    <w:rsid w:val="00463636"/>
    <w:rsid w:val="00464958"/>
    <w:rsid w:val="004654F7"/>
    <w:rsid w:val="00465A1E"/>
    <w:rsid w:val="00466C84"/>
    <w:rsid w:val="00466EBA"/>
    <w:rsid w:val="0047185D"/>
    <w:rsid w:val="00472721"/>
    <w:rsid w:val="00472CF3"/>
    <w:rsid w:val="00473372"/>
    <w:rsid w:val="00474708"/>
    <w:rsid w:val="00475EAC"/>
    <w:rsid w:val="00476ED8"/>
    <w:rsid w:val="0048037E"/>
    <w:rsid w:val="00480390"/>
    <w:rsid w:val="00480F50"/>
    <w:rsid w:val="00481581"/>
    <w:rsid w:val="00481864"/>
    <w:rsid w:val="0048286B"/>
    <w:rsid w:val="00484175"/>
    <w:rsid w:val="00484310"/>
    <w:rsid w:val="00484406"/>
    <w:rsid w:val="00485089"/>
    <w:rsid w:val="00485244"/>
    <w:rsid w:val="00485757"/>
    <w:rsid w:val="00485B07"/>
    <w:rsid w:val="00485B3B"/>
    <w:rsid w:val="0048716C"/>
    <w:rsid w:val="00487415"/>
    <w:rsid w:val="0048751C"/>
    <w:rsid w:val="00487DCD"/>
    <w:rsid w:val="004902B2"/>
    <w:rsid w:val="004905F5"/>
    <w:rsid w:val="004908C1"/>
    <w:rsid w:val="00490991"/>
    <w:rsid w:val="00490BC9"/>
    <w:rsid w:val="00490F10"/>
    <w:rsid w:val="004911DC"/>
    <w:rsid w:val="004916D5"/>
    <w:rsid w:val="004922C3"/>
    <w:rsid w:val="004925C4"/>
    <w:rsid w:val="00492DAD"/>
    <w:rsid w:val="004934DD"/>
    <w:rsid w:val="00493773"/>
    <w:rsid w:val="00493BC0"/>
    <w:rsid w:val="004941E5"/>
    <w:rsid w:val="004950FA"/>
    <w:rsid w:val="004956DB"/>
    <w:rsid w:val="00495850"/>
    <w:rsid w:val="00495C03"/>
    <w:rsid w:val="0049630F"/>
    <w:rsid w:val="004965B7"/>
    <w:rsid w:val="004969FF"/>
    <w:rsid w:val="004973F3"/>
    <w:rsid w:val="004A0861"/>
    <w:rsid w:val="004A0BE0"/>
    <w:rsid w:val="004A1BBE"/>
    <w:rsid w:val="004A3285"/>
    <w:rsid w:val="004A3815"/>
    <w:rsid w:val="004A3A26"/>
    <w:rsid w:val="004A4A68"/>
    <w:rsid w:val="004A6D8B"/>
    <w:rsid w:val="004A6F46"/>
    <w:rsid w:val="004B0032"/>
    <w:rsid w:val="004B034A"/>
    <w:rsid w:val="004B0DA4"/>
    <w:rsid w:val="004B2163"/>
    <w:rsid w:val="004B29E3"/>
    <w:rsid w:val="004B2D05"/>
    <w:rsid w:val="004B2E94"/>
    <w:rsid w:val="004B3FD0"/>
    <w:rsid w:val="004B448E"/>
    <w:rsid w:val="004B5016"/>
    <w:rsid w:val="004B68CB"/>
    <w:rsid w:val="004B7DA8"/>
    <w:rsid w:val="004B7FC8"/>
    <w:rsid w:val="004C01E1"/>
    <w:rsid w:val="004C0915"/>
    <w:rsid w:val="004C1463"/>
    <w:rsid w:val="004C1A14"/>
    <w:rsid w:val="004C1DF5"/>
    <w:rsid w:val="004C2366"/>
    <w:rsid w:val="004C2D97"/>
    <w:rsid w:val="004C2F13"/>
    <w:rsid w:val="004C36DB"/>
    <w:rsid w:val="004C392D"/>
    <w:rsid w:val="004C3F3D"/>
    <w:rsid w:val="004C49AB"/>
    <w:rsid w:val="004C4CF5"/>
    <w:rsid w:val="004C4DA7"/>
    <w:rsid w:val="004C5745"/>
    <w:rsid w:val="004C5F36"/>
    <w:rsid w:val="004C670E"/>
    <w:rsid w:val="004C68F8"/>
    <w:rsid w:val="004C7063"/>
    <w:rsid w:val="004C75EC"/>
    <w:rsid w:val="004D0C56"/>
    <w:rsid w:val="004D0EF8"/>
    <w:rsid w:val="004D0F46"/>
    <w:rsid w:val="004D167F"/>
    <w:rsid w:val="004D1CFB"/>
    <w:rsid w:val="004D208A"/>
    <w:rsid w:val="004D2244"/>
    <w:rsid w:val="004D3A5B"/>
    <w:rsid w:val="004D3D9B"/>
    <w:rsid w:val="004D45B1"/>
    <w:rsid w:val="004D48E3"/>
    <w:rsid w:val="004D4907"/>
    <w:rsid w:val="004D4AEE"/>
    <w:rsid w:val="004D4DF9"/>
    <w:rsid w:val="004D5379"/>
    <w:rsid w:val="004D6D1B"/>
    <w:rsid w:val="004D7202"/>
    <w:rsid w:val="004D7509"/>
    <w:rsid w:val="004D7835"/>
    <w:rsid w:val="004D7CEA"/>
    <w:rsid w:val="004E0567"/>
    <w:rsid w:val="004E06D6"/>
    <w:rsid w:val="004E0ADD"/>
    <w:rsid w:val="004E0EDC"/>
    <w:rsid w:val="004E1244"/>
    <w:rsid w:val="004E23E6"/>
    <w:rsid w:val="004E2B19"/>
    <w:rsid w:val="004E3270"/>
    <w:rsid w:val="004E330E"/>
    <w:rsid w:val="004E3837"/>
    <w:rsid w:val="004E5179"/>
    <w:rsid w:val="004E522C"/>
    <w:rsid w:val="004E541D"/>
    <w:rsid w:val="004E5B56"/>
    <w:rsid w:val="004E6342"/>
    <w:rsid w:val="004E639B"/>
    <w:rsid w:val="004E6550"/>
    <w:rsid w:val="004E68F0"/>
    <w:rsid w:val="004E6BAC"/>
    <w:rsid w:val="004E7E5B"/>
    <w:rsid w:val="004F0701"/>
    <w:rsid w:val="004F1442"/>
    <w:rsid w:val="004F1668"/>
    <w:rsid w:val="004F1924"/>
    <w:rsid w:val="004F1AE9"/>
    <w:rsid w:val="004F1ECB"/>
    <w:rsid w:val="004F1F5B"/>
    <w:rsid w:val="004F3A7E"/>
    <w:rsid w:val="004F4194"/>
    <w:rsid w:val="004F42B0"/>
    <w:rsid w:val="004F4541"/>
    <w:rsid w:val="004F47A6"/>
    <w:rsid w:val="004F67A4"/>
    <w:rsid w:val="004F6910"/>
    <w:rsid w:val="004F79F9"/>
    <w:rsid w:val="004F7DF7"/>
    <w:rsid w:val="004F7FF3"/>
    <w:rsid w:val="00502138"/>
    <w:rsid w:val="0050217F"/>
    <w:rsid w:val="005025D9"/>
    <w:rsid w:val="005030B8"/>
    <w:rsid w:val="00503337"/>
    <w:rsid w:val="00503550"/>
    <w:rsid w:val="0050425D"/>
    <w:rsid w:val="00504623"/>
    <w:rsid w:val="00504999"/>
    <w:rsid w:val="00504A19"/>
    <w:rsid w:val="00504BB1"/>
    <w:rsid w:val="00504C42"/>
    <w:rsid w:val="00505028"/>
    <w:rsid w:val="00505277"/>
    <w:rsid w:val="00505409"/>
    <w:rsid w:val="0050560B"/>
    <w:rsid w:val="0050592C"/>
    <w:rsid w:val="00507785"/>
    <w:rsid w:val="00507EF9"/>
    <w:rsid w:val="00511308"/>
    <w:rsid w:val="00512013"/>
    <w:rsid w:val="00512AA8"/>
    <w:rsid w:val="00512ED4"/>
    <w:rsid w:val="00513651"/>
    <w:rsid w:val="00513BB5"/>
    <w:rsid w:val="00513D85"/>
    <w:rsid w:val="00514A68"/>
    <w:rsid w:val="00516164"/>
    <w:rsid w:val="005161FC"/>
    <w:rsid w:val="00516410"/>
    <w:rsid w:val="0051675E"/>
    <w:rsid w:val="0051693B"/>
    <w:rsid w:val="00517DCB"/>
    <w:rsid w:val="005207F2"/>
    <w:rsid w:val="00520857"/>
    <w:rsid w:val="00520B25"/>
    <w:rsid w:val="005237E2"/>
    <w:rsid w:val="00523C20"/>
    <w:rsid w:val="00524563"/>
    <w:rsid w:val="00524F7E"/>
    <w:rsid w:val="0052513E"/>
    <w:rsid w:val="00525311"/>
    <w:rsid w:val="0052592B"/>
    <w:rsid w:val="0052592E"/>
    <w:rsid w:val="00525E73"/>
    <w:rsid w:val="00526993"/>
    <w:rsid w:val="00526B6A"/>
    <w:rsid w:val="00526C38"/>
    <w:rsid w:val="00526DC5"/>
    <w:rsid w:val="005274C1"/>
    <w:rsid w:val="005304F3"/>
    <w:rsid w:val="0053050F"/>
    <w:rsid w:val="00530527"/>
    <w:rsid w:val="00530686"/>
    <w:rsid w:val="00530A6E"/>
    <w:rsid w:val="0053210E"/>
    <w:rsid w:val="00533476"/>
    <w:rsid w:val="00533A71"/>
    <w:rsid w:val="00533C8C"/>
    <w:rsid w:val="005345BF"/>
    <w:rsid w:val="0053468A"/>
    <w:rsid w:val="0053518C"/>
    <w:rsid w:val="005355ED"/>
    <w:rsid w:val="00535AED"/>
    <w:rsid w:val="00535C7E"/>
    <w:rsid w:val="0053687E"/>
    <w:rsid w:val="00536ABC"/>
    <w:rsid w:val="00536FF9"/>
    <w:rsid w:val="0053737F"/>
    <w:rsid w:val="0053744E"/>
    <w:rsid w:val="0053774E"/>
    <w:rsid w:val="0053780D"/>
    <w:rsid w:val="005405B8"/>
    <w:rsid w:val="005407D2"/>
    <w:rsid w:val="005407F0"/>
    <w:rsid w:val="005411DC"/>
    <w:rsid w:val="0054126F"/>
    <w:rsid w:val="00541A49"/>
    <w:rsid w:val="00541D23"/>
    <w:rsid w:val="00541F7E"/>
    <w:rsid w:val="005438B0"/>
    <w:rsid w:val="00544DCC"/>
    <w:rsid w:val="00544E40"/>
    <w:rsid w:val="00545A0C"/>
    <w:rsid w:val="005464E3"/>
    <w:rsid w:val="00547403"/>
    <w:rsid w:val="005476E0"/>
    <w:rsid w:val="00547813"/>
    <w:rsid w:val="00547970"/>
    <w:rsid w:val="00547BD3"/>
    <w:rsid w:val="00550170"/>
    <w:rsid w:val="00550537"/>
    <w:rsid w:val="005507B8"/>
    <w:rsid w:val="00550D3A"/>
    <w:rsid w:val="00550E7F"/>
    <w:rsid w:val="00551103"/>
    <w:rsid w:val="00551320"/>
    <w:rsid w:val="005525B5"/>
    <w:rsid w:val="00553C29"/>
    <w:rsid w:val="00554D48"/>
    <w:rsid w:val="005552A6"/>
    <w:rsid w:val="00556046"/>
    <w:rsid w:val="005566B6"/>
    <w:rsid w:val="00556AA4"/>
    <w:rsid w:val="00557558"/>
    <w:rsid w:val="005577CB"/>
    <w:rsid w:val="00557D0B"/>
    <w:rsid w:val="00557DC5"/>
    <w:rsid w:val="005608CC"/>
    <w:rsid w:val="00560C72"/>
    <w:rsid w:val="00561EDB"/>
    <w:rsid w:val="0056252E"/>
    <w:rsid w:val="005627C1"/>
    <w:rsid w:val="005631DF"/>
    <w:rsid w:val="005639FD"/>
    <w:rsid w:val="00564528"/>
    <w:rsid w:val="0056515B"/>
    <w:rsid w:val="00565445"/>
    <w:rsid w:val="0056576C"/>
    <w:rsid w:val="005667BD"/>
    <w:rsid w:val="00566A4A"/>
    <w:rsid w:val="005674D5"/>
    <w:rsid w:val="0056763C"/>
    <w:rsid w:val="00567904"/>
    <w:rsid w:val="00567A07"/>
    <w:rsid w:val="00567C35"/>
    <w:rsid w:val="0057010A"/>
    <w:rsid w:val="0057037F"/>
    <w:rsid w:val="0057124B"/>
    <w:rsid w:val="00571712"/>
    <w:rsid w:val="0057203A"/>
    <w:rsid w:val="00572543"/>
    <w:rsid w:val="00572A3D"/>
    <w:rsid w:val="0057336B"/>
    <w:rsid w:val="005734F3"/>
    <w:rsid w:val="0057370D"/>
    <w:rsid w:val="00573AF1"/>
    <w:rsid w:val="00574346"/>
    <w:rsid w:val="0057475A"/>
    <w:rsid w:val="00574B3B"/>
    <w:rsid w:val="00575532"/>
    <w:rsid w:val="00575557"/>
    <w:rsid w:val="00575C97"/>
    <w:rsid w:val="00576052"/>
    <w:rsid w:val="0057625E"/>
    <w:rsid w:val="00576406"/>
    <w:rsid w:val="005811B9"/>
    <w:rsid w:val="00581218"/>
    <w:rsid w:val="005812C9"/>
    <w:rsid w:val="005814CF"/>
    <w:rsid w:val="00581E6D"/>
    <w:rsid w:val="0058290E"/>
    <w:rsid w:val="00582E80"/>
    <w:rsid w:val="00583306"/>
    <w:rsid w:val="00583532"/>
    <w:rsid w:val="00584587"/>
    <w:rsid w:val="00585AB8"/>
    <w:rsid w:val="00585C08"/>
    <w:rsid w:val="00585D6E"/>
    <w:rsid w:val="00586346"/>
    <w:rsid w:val="00586B39"/>
    <w:rsid w:val="00587293"/>
    <w:rsid w:val="005917F4"/>
    <w:rsid w:val="00592C99"/>
    <w:rsid w:val="00592E03"/>
    <w:rsid w:val="00593921"/>
    <w:rsid w:val="00593E3E"/>
    <w:rsid w:val="00593EAA"/>
    <w:rsid w:val="0059547E"/>
    <w:rsid w:val="005973F3"/>
    <w:rsid w:val="00597EC7"/>
    <w:rsid w:val="00597F3E"/>
    <w:rsid w:val="005A04AC"/>
    <w:rsid w:val="005A0BD1"/>
    <w:rsid w:val="005A0DE1"/>
    <w:rsid w:val="005A1118"/>
    <w:rsid w:val="005A29D3"/>
    <w:rsid w:val="005A2A7C"/>
    <w:rsid w:val="005A3078"/>
    <w:rsid w:val="005A3376"/>
    <w:rsid w:val="005A391F"/>
    <w:rsid w:val="005A3D24"/>
    <w:rsid w:val="005A4D7F"/>
    <w:rsid w:val="005A4EC1"/>
    <w:rsid w:val="005A5F7F"/>
    <w:rsid w:val="005A7F7F"/>
    <w:rsid w:val="005B057E"/>
    <w:rsid w:val="005B0B8F"/>
    <w:rsid w:val="005B1924"/>
    <w:rsid w:val="005B1B69"/>
    <w:rsid w:val="005B202B"/>
    <w:rsid w:val="005B2D79"/>
    <w:rsid w:val="005B33ED"/>
    <w:rsid w:val="005B3722"/>
    <w:rsid w:val="005B372A"/>
    <w:rsid w:val="005B3786"/>
    <w:rsid w:val="005B3873"/>
    <w:rsid w:val="005B3BE5"/>
    <w:rsid w:val="005B41CB"/>
    <w:rsid w:val="005B474E"/>
    <w:rsid w:val="005B54D6"/>
    <w:rsid w:val="005B5C06"/>
    <w:rsid w:val="005B5EF7"/>
    <w:rsid w:val="005B6271"/>
    <w:rsid w:val="005B7175"/>
    <w:rsid w:val="005B7D89"/>
    <w:rsid w:val="005C0530"/>
    <w:rsid w:val="005C071C"/>
    <w:rsid w:val="005C0976"/>
    <w:rsid w:val="005C132D"/>
    <w:rsid w:val="005C2655"/>
    <w:rsid w:val="005C295C"/>
    <w:rsid w:val="005C2D22"/>
    <w:rsid w:val="005C3464"/>
    <w:rsid w:val="005C498B"/>
    <w:rsid w:val="005C4B8C"/>
    <w:rsid w:val="005C5B08"/>
    <w:rsid w:val="005C5ECA"/>
    <w:rsid w:val="005C6741"/>
    <w:rsid w:val="005C69AF"/>
    <w:rsid w:val="005C710E"/>
    <w:rsid w:val="005D0BDC"/>
    <w:rsid w:val="005D11DB"/>
    <w:rsid w:val="005D344A"/>
    <w:rsid w:val="005D3FCA"/>
    <w:rsid w:val="005D4230"/>
    <w:rsid w:val="005D42BC"/>
    <w:rsid w:val="005D4609"/>
    <w:rsid w:val="005D6030"/>
    <w:rsid w:val="005D687F"/>
    <w:rsid w:val="005D6981"/>
    <w:rsid w:val="005D6D6F"/>
    <w:rsid w:val="005D6EB3"/>
    <w:rsid w:val="005D735B"/>
    <w:rsid w:val="005D7536"/>
    <w:rsid w:val="005D7DC1"/>
    <w:rsid w:val="005E048B"/>
    <w:rsid w:val="005E0EBA"/>
    <w:rsid w:val="005E108A"/>
    <w:rsid w:val="005E10E6"/>
    <w:rsid w:val="005E2065"/>
    <w:rsid w:val="005E2184"/>
    <w:rsid w:val="005E2A6E"/>
    <w:rsid w:val="005E2FB6"/>
    <w:rsid w:val="005E36CA"/>
    <w:rsid w:val="005E3E73"/>
    <w:rsid w:val="005E41DE"/>
    <w:rsid w:val="005E4249"/>
    <w:rsid w:val="005E47FE"/>
    <w:rsid w:val="005E50FB"/>
    <w:rsid w:val="005E52BC"/>
    <w:rsid w:val="005E5D07"/>
    <w:rsid w:val="005E71B3"/>
    <w:rsid w:val="005E7244"/>
    <w:rsid w:val="005E7818"/>
    <w:rsid w:val="005E7AC6"/>
    <w:rsid w:val="005F1FA2"/>
    <w:rsid w:val="005F2092"/>
    <w:rsid w:val="005F229E"/>
    <w:rsid w:val="005F23EC"/>
    <w:rsid w:val="005F25C5"/>
    <w:rsid w:val="005F2A53"/>
    <w:rsid w:val="005F3535"/>
    <w:rsid w:val="005F3688"/>
    <w:rsid w:val="005F487E"/>
    <w:rsid w:val="005F516B"/>
    <w:rsid w:val="005F5361"/>
    <w:rsid w:val="005F54C7"/>
    <w:rsid w:val="005F572C"/>
    <w:rsid w:val="005F65AB"/>
    <w:rsid w:val="005F67E4"/>
    <w:rsid w:val="005F6945"/>
    <w:rsid w:val="005F700F"/>
    <w:rsid w:val="005F790F"/>
    <w:rsid w:val="005F7EDA"/>
    <w:rsid w:val="006000FF"/>
    <w:rsid w:val="00600744"/>
    <w:rsid w:val="00601177"/>
    <w:rsid w:val="00601893"/>
    <w:rsid w:val="0060227F"/>
    <w:rsid w:val="006023DF"/>
    <w:rsid w:val="00602489"/>
    <w:rsid w:val="006028D0"/>
    <w:rsid w:val="00603400"/>
    <w:rsid w:val="0060352D"/>
    <w:rsid w:val="006039AD"/>
    <w:rsid w:val="00604285"/>
    <w:rsid w:val="0060443E"/>
    <w:rsid w:val="00604763"/>
    <w:rsid w:val="006054C2"/>
    <w:rsid w:val="006069C8"/>
    <w:rsid w:val="00606A47"/>
    <w:rsid w:val="00606B4A"/>
    <w:rsid w:val="00606F87"/>
    <w:rsid w:val="00607458"/>
    <w:rsid w:val="00607A79"/>
    <w:rsid w:val="0061008B"/>
    <w:rsid w:val="006109E4"/>
    <w:rsid w:val="00611251"/>
    <w:rsid w:val="006115C7"/>
    <w:rsid w:val="0061176E"/>
    <w:rsid w:val="00611C2C"/>
    <w:rsid w:val="006130FD"/>
    <w:rsid w:val="00613389"/>
    <w:rsid w:val="00613A7A"/>
    <w:rsid w:val="00613B65"/>
    <w:rsid w:val="00614383"/>
    <w:rsid w:val="006143D6"/>
    <w:rsid w:val="00615139"/>
    <w:rsid w:val="0061552F"/>
    <w:rsid w:val="00615D9D"/>
    <w:rsid w:val="006163D2"/>
    <w:rsid w:val="00616814"/>
    <w:rsid w:val="00616BC5"/>
    <w:rsid w:val="00617801"/>
    <w:rsid w:val="00617CEA"/>
    <w:rsid w:val="00617E6E"/>
    <w:rsid w:val="00620339"/>
    <w:rsid w:val="00620741"/>
    <w:rsid w:val="006214A3"/>
    <w:rsid w:val="00621C9D"/>
    <w:rsid w:val="00621EE2"/>
    <w:rsid w:val="00622225"/>
    <w:rsid w:val="006222A3"/>
    <w:rsid w:val="00622549"/>
    <w:rsid w:val="0062270C"/>
    <w:rsid w:val="0062296B"/>
    <w:rsid w:val="00623464"/>
    <w:rsid w:val="00623937"/>
    <w:rsid w:val="00623A8B"/>
    <w:rsid w:val="0062423C"/>
    <w:rsid w:val="006244B9"/>
    <w:rsid w:val="00624888"/>
    <w:rsid w:val="0062489F"/>
    <w:rsid w:val="00624A7A"/>
    <w:rsid w:val="00624C2B"/>
    <w:rsid w:val="00625B0D"/>
    <w:rsid w:val="00625C56"/>
    <w:rsid w:val="00627114"/>
    <w:rsid w:val="006276AA"/>
    <w:rsid w:val="006276FE"/>
    <w:rsid w:val="00627943"/>
    <w:rsid w:val="00627DAC"/>
    <w:rsid w:val="00630034"/>
    <w:rsid w:val="00630E60"/>
    <w:rsid w:val="0063149B"/>
    <w:rsid w:val="00632612"/>
    <w:rsid w:val="00632CAB"/>
    <w:rsid w:val="00634BE1"/>
    <w:rsid w:val="0063638F"/>
    <w:rsid w:val="006363FD"/>
    <w:rsid w:val="00636707"/>
    <w:rsid w:val="006367D3"/>
    <w:rsid w:val="00636C2E"/>
    <w:rsid w:val="00636CA1"/>
    <w:rsid w:val="0063716B"/>
    <w:rsid w:val="0063721B"/>
    <w:rsid w:val="00640918"/>
    <w:rsid w:val="006424C4"/>
    <w:rsid w:val="00642D42"/>
    <w:rsid w:val="006430ED"/>
    <w:rsid w:val="00643462"/>
    <w:rsid w:val="006437CB"/>
    <w:rsid w:val="0064424B"/>
    <w:rsid w:val="00644EAF"/>
    <w:rsid w:val="00645924"/>
    <w:rsid w:val="00645BED"/>
    <w:rsid w:val="00646322"/>
    <w:rsid w:val="006467AE"/>
    <w:rsid w:val="00647BEA"/>
    <w:rsid w:val="00650116"/>
    <w:rsid w:val="006508E6"/>
    <w:rsid w:val="006512F8"/>
    <w:rsid w:val="00651D26"/>
    <w:rsid w:val="00652EBF"/>
    <w:rsid w:val="006531D4"/>
    <w:rsid w:val="00653724"/>
    <w:rsid w:val="0065395A"/>
    <w:rsid w:val="00653C3A"/>
    <w:rsid w:val="00653F78"/>
    <w:rsid w:val="00655B81"/>
    <w:rsid w:val="00656382"/>
    <w:rsid w:val="00661B0A"/>
    <w:rsid w:val="00661D38"/>
    <w:rsid w:val="00662130"/>
    <w:rsid w:val="006623DD"/>
    <w:rsid w:val="00662672"/>
    <w:rsid w:val="00662E86"/>
    <w:rsid w:val="00663631"/>
    <w:rsid w:val="00663888"/>
    <w:rsid w:val="006639CA"/>
    <w:rsid w:val="00663E9E"/>
    <w:rsid w:val="006644D1"/>
    <w:rsid w:val="00664635"/>
    <w:rsid w:val="006653C3"/>
    <w:rsid w:val="006658E1"/>
    <w:rsid w:val="00665A8D"/>
    <w:rsid w:val="006663F5"/>
    <w:rsid w:val="00666A5C"/>
    <w:rsid w:val="00666B15"/>
    <w:rsid w:val="006671E8"/>
    <w:rsid w:val="006675CF"/>
    <w:rsid w:val="00667CBD"/>
    <w:rsid w:val="00670889"/>
    <w:rsid w:val="00670AC3"/>
    <w:rsid w:val="00671318"/>
    <w:rsid w:val="00671785"/>
    <w:rsid w:val="006717D8"/>
    <w:rsid w:val="00671FFC"/>
    <w:rsid w:val="00672285"/>
    <w:rsid w:val="0067290A"/>
    <w:rsid w:val="00672A72"/>
    <w:rsid w:val="0067332D"/>
    <w:rsid w:val="006733D2"/>
    <w:rsid w:val="00673D9C"/>
    <w:rsid w:val="00674A41"/>
    <w:rsid w:val="006754E8"/>
    <w:rsid w:val="00675598"/>
    <w:rsid w:val="00676967"/>
    <w:rsid w:val="006773EB"/>
    <w:rsid w:val="006779F2"/>
    <w:rsid w:val="00677C75"/>
    <w:rsid w:val="00677CB9"/>
    <w:rsid w:val="006804CF"/>
    <w:rsid w:val="00680577"/>
    <w:rsid w:val="006805F9"/>
    <w:rsid w:val="006810BB"/>
    <w:rsid w:val="0068194F"/>
    <w:rsid w:val="00681DE9"/>
    <w:rsid w:val="00682020"/>
    <w:rsid w:val="00683471"/>
    <w:rsid w:val="00685524"/>
    <w:rsid w:val="00685A16"/>
    <w:rsid w:val="00685C57"/>
    <w:rsid w:val="00685C65"/>
    <w:rsid w:val="00685F7D"/>
    <w:rsid w:val="006865A6"/>
    <w:rsid w:val="006873D9"/>
    <w:rsid w:val="00687B3D"/>
    <w:rsid w:val="00690CD6"/>
    <w:rsid w:val="00690F53"/>
    <w:rsid w:val="00692557"/>
    <w:rsid w:val="0069292F"/>
    <w:rsid w:val="00692B61"/>
    <w:rsid w:val="00693C20"/>
    <w:rsid w:val="00693C95"/>
    <w:rsid w:val="00693CE5"/>
    <w:rsid w:val="00695221"/>
    <w:rsid w:val="006954AB"/>
    <w:rsid w:val="00695A35"/>
    <w:rsid w:val="00695B8F"/>
    <w:rsid w:val="00695EFE"/>
    <w:rsid w:val="00695FC2"/>
    <w:rsid w:val="00696124"/>
    <w:rsid w:val="00696403"/>
    <w:rsid w:val="00696775"/>
    <w:rsid w:val="00696B98"/>
    <w:rsid w:val="00696C2A"/>
    <w:rsid w:val="006A05BB"/>
    <w:rsid w:val="006A0637"/>
    <w:rsid w:val="006A1CAD"/>
    <w:rsid w:val="006A20F4"/>
    <w:rsid w:val="006A272A"/>
    <w:rsid w:val="006A27E7"/>
    <w:rsid w:val="006A2992"/>
    <w:rsid w:val="006A2EB9"/>
    <w:rsid w:val="006A2F19"/>
    <w:rsid w:val="006A31B0"/>
    <w:rsid w:val="006A392B"/>
    <w:rsid w:val="006A3DBF"/>
    <w:rsid w:val="006A3F93"/>
    <w:rsid w:val="006A46D8"/>
    <w:rsid w:val="006A4A78"/>
    <w:rsid w:val="006A4AC0"/>
    <w:rsid w:val="006A5486"/>
    <w:rsid w:val="006A5C76"/>
    <w:rsid w:val="006A648D"/>
    <w:rsid w:val="006A6727"/>
    <w:rsid w:val="006A6969"/>
    <w:rsid w:val="006A6CEA"/>
    <w:rsid w:val="006A6FE8"/>
    <w:rsid w:val="006A72B1"/>
    <w:rsid w:val="006A7CC0"/>
    <w:rsid w:val="006A7CF8"/>
    <w:rsid w:val="006A7DA9"/>
    <w:rsid w:val="006B02D7"/>
    <w:rsid w:val="006B05C6"/>
    <w:rsid w:val="006B1C53"/>
    <w:rsid w:val="006B1D60"/>
    <w:rsid w:val="006B256D"/>
    <w:rsid w:val="006B2E0C"/>
    <w:rsid w:val="006B310E"/>
    <w:rsid w:val="006B43C8"/>
    <w:rsid w:val="006B570F"/>
    <w:rsid w:val="006B60F1"/>
    <w:rsid w:val="006B6634"/>
    <w:rsid w:val="006B6A77"/>
    <w:rsid w:val="006B6B9F"/>
    <w:rsid w:val="006B6D7A"/>
    <w:rsid w:val="006B70DD"/>
    <w:rsid w:val="006B7195"/>
    <w:rsid w:val="006B7311"/>
    <w:rsid w:val="006B7327"/>
    <w:rsid w:val="006B76EF"/>
    <w:rsid w:val="006B7C1B"/>
    <w:rsid w:val="006C09AC"/>
    <w:rsid w:val="006C12B9"/>
    <w:rsid w:val="006C2282"/>
    <w:rsid w:val="006C3112"/>
    <w:rsid w:val="006C3B00"/>
    <w:rsid w:val="006C518E"/>
    <w:rsid w:val="006C51C8"/>
    <w:rsid w:val="006C5CDB"/>
    <w:rsid w:val="006C6678"/>
    <w:rsid w:val="006C6B2F"/>
    <w:rsid w:val="006C76BF"/>
    <w:rsid w:val="006C76C8"/>
    <w:rsid w:val="006C7BE9"/>
    <w:rsid w:val="006D01AE"/>
    <w:rsid w:val="006D03A5"/>
    <w:rsid w:val="006D0637"/>
    <w:rsid w:val="006D081E"/>
    <w:rsid w:val="006D095B"/>
    <w:rsid w:val="006D0F2C"/>
    <w:rsid w:val="006D1414"/>
    <w:rsid w:val="006D1FF2"/>
    <w:rsid w:val="006D2957"/>
    <w:rsid w:val="006D2978"/>
    <w:rsid w:val="006D2B5E"/>
    <w:rsid w:val="006D2FE7"/>
    <w:rsid w:val="006D3094"/>
    <w:rsid w:val="006D35D7"/>
    <w:rsid w:val="006D40BD"/>
    <w:rsid w:val="006D61A4"/>
    <w:rsid w:val="006D6263"/>
    <w:rsid w:val="006D6A90"/>
    <w:rsid w:val="006D70BD"/>
    <w:rsid w:val="006D73DF"/>
    <w:rsid w:val="006D7491"/>
    <w:rsid w:val="006D7968"/>
    <w:rsid w:val="006E083F"/>
    <w:rsid w:val="006E1025"/>
    <w:rsid w:val="006E1264"/>
    <w:rsid w:val="006E160F"/>
    <w:rsid w:val="006E16D8"/>
    <w:rsid w:val="006E26FD"/>
    <w:rsid w:val="006E31CF"/>
    <w:rsid w:val="006E33CE"/>
    <w:rsid w:val="006E374B"/>
    <w:rsid w:val="006E38B7"/>
    <w:rsid w:val="006E4D9E"/>
    <w:rsid w:val="006E4EF2"/>
    <w:rsid w:val="006E5338"/>
    <w:rsid w:val="006E5C8C"/>
    <w:rsid w:val="006E5C8E"/>
    <w:rsid w:val="006E5D25"/>
    <w:rsid w:val="006E5EAB"/>
    <w:rsid w:val="006E647D"/>
    <w:rsid w:val="006E7099"/>
    <w:rsid w:val="006E7237"/>
    <w:rsid w:val="006E77BA"/>
    <w:rsid w:val="006E7BEA"/>
    <w:rsid w:val="006F2333"/>
    <w:rsid w:val="006F23F6"/>
    <w:rsid w:val="006F2F99"/>
    <w:rsid w:val="006F34FE"/>
    <w:rsid w:val="006F3F91"/>
    <w:rsid w:val="006F4C49"/>
    <w:rsid w:val="006F50CC"/>
    <w:rsid w:val="006F57D8"/>
    <w:rsid w:val="006F5E84"/>
    <w:rsid w:val="007001B9"/>
    <w:rsid w:val="00701073"/>
    <w:rsid w:val="00701740"/>
    <w:rsid w:val="00701E03"/>
    <w:rsid w:val="007033F0"/>
    <w:rsid w:val="007042CF"/>
    <w:rsid w:val="00704899"/>
    <w:rsid w:val="00704B67"/>
    <w:rsid w:val="0070500E"/>
    <w:rsid w:val="00705235"/>
    <w:rsid w:val="007052CC"/>
    <w:rsid w:val="00705AF9"/>
    <w:rsid w:val="00705C21"/>
    <w:rsid w:val="00705DFC"/>
    <w:rsid w:val="007065F3"/>
    <w:rsid w:val="00706DDF"/>
    <w:rsid w:val="007076FE"/>
    <w:rsid w:val="00707BDD"/>
    <w:rsid w:val="007100BF"/>
    <w:rsid w:val="00710633"/>
    <w:rsid w:val="00710876"/>
    <w:rsid w:val="0071092A"/>
    <w:rsid w:val="00712320"/>
    <w:rsid w:val="00712883"/>
    <w:rsid w:val="007138E0"/>
    <w:rsid w:val="00714FBD"/>
    <w:rsid w:val="00715A22"/>
    <w:rsid w:val="00715AE6"/>
    <w:rsid w:val="00715AE8"/>
    <w:rsid w:val="00717B65"/>
    <w:rsid w:val="007209B2"/>
    <w:rsid w:val="00720E7F"/>
    <w:rsid w:val="00721DE7"/>
    <w:rsid w:val="00722964"/>
    <w:rsid w:val="00722CBA"/>
    <w:rsid w:val="0072334A"/>
    <w:rsid w:val="00723480"/>
    <w:rsid w:val="00723D48"/>
    <w:rsid w:val="00724062"/>
    <w:rsid w:val="00724509"/>
    <w:rsid w:val="00724954"/>
    <w:rsid w:val="00726A82"/>
    <w:rsid w:val="00727D25"/>
    <w:rsid w:val="00730F6C"/>
    <w:rsid w:val="00731192"/>
    <w:rsid w:val="007327AF"/>
    <w:rsid w:val="0073297F"/>
    <w:rsid w:val="0073455F"/>
    <w:rsid w:val="007349A2"/>
    <w:rsid w:val="00735003"/>
    <w:rsid w:val="0073731E"/>
    <w:rsid w:val="00737496"/>
    <w:rsid w:val="00737FA6"/>
    <w:rsid w:val="00740210"/>
    <w:rsid w:val="007403DA"/>
    <w:rsid w:val="0074066A"/>
    <w:rsid w:val="007407E8"/>
    <w:rsid w:val="00740D47"/>
    <w:rsid w:val="00741C27"/>
    <w:rsid w:val="00742AB3"/>
    <w:rsid w:val="007435E8"/>
    <w:rsid w:val="007439EC"/>
    <w:rsid w:val="00743F6E"/>
    <w:rsid w:val="007444B9"/>
    <w:rsid w:val="00744BAB"/>
    <w:rsid w:val="007450CC"/>
    <w:rsid w:val="00745D21"/>
    <w:rsid w:val="00747FEE"/>
    <w:rsid w:val="0075078D"/>
    <w:rsid w:val="00750FA3"/>
    <w:rsid w:val="007514B7"/>
    <w:rsid w:val="00751529"/>
    <w:rsid w:val="0075200B"/>
    <w:rsid w:val="00752A02"/>
    <w:rsid w:val="00752AB0"/>
    <w:rsid w:val="00752D37"/>
    <w:rsid w:val="007532E0"/>
    <w:rsid w:val="00753458"/>
    <w:rsid w:val="00753F21"/>
    <w:rsid w:val="00753F30"/>
    <w:rsid w:val="00754004"/>
    <w:rsid w:val="007548E5"/>
    <w:rsid w:val="0075531E"/>
    <w:rsid w:val="0075603E"/>
    <w:rsid w:val="0075621C"/>
    <w:rsid w:val="00756619"/>
    <w:rsid w:val="00756CED"/>
    <w:rsid w:val="00756E54"/>
    <w:rsid w:val="00757B86"/>
    <w:rsid w:val="00757F55"/>
    <w:rsid w:val="00760097"/>
    <w:rsid w:val="00760D10"/>
    <w:rsid w:val="00761864"/>
    <w:rsid w:val="00761B98"/>
    <w:rsid w:val="007626E7"/>
    <w:rsid w:val="00762BF1"/>
    <w:rsid w:val="00762EC6"/>
    <w:rsid w:val="007637D4"/>
    <w:rsid w:val="00763CCF"/>
    <w:rsid w:val="0076424B"/>
    <w:rsid w:val="00764F85"/>
    <w:rsid w:val="00765191"/>
    <w:rsid w:val="007652D6"/>
    <w:rsid w:val="007654F9"/>
    <w:rsid w:val="00766592"/>
    <w:rsid w:val="00766F14"/>
    <w:rsid w:val="007673D7"/>
    <w:rsid w:val="00767C7C"/>
    <w:rsid w:val="0077010A"/>
    <w:rsid w:val="00770667"/>
    <w:rsid w:val="00771CDD"/>
    <w:rsid w:val="007722B5"/>
    <w:rsid w:val="007722CE"/>
    <w:rsid w:val="00772D7C"/>
    <w:rsid w:val="00773619"/>
    <w:rsid w:val="00774033"/>
    <w:rsid w:val="00774DFC"/>
    <w:rsid w:val="00774F2A"/>
    <w:rsid w:val="00775730"/>
    <w:rsid w:val="00776EDC"/>
    <w:rsid w:val="007808D1"/>
    <w:rsid w:val="0078092A"/>
    <w:rsid w:val="00780DA8"/>
    <w:rsid w:val="0078117E"/>
    <w:rsid w:val="007815CA"/>
    <w:rsid w:val="007819E1"/>
    <w:rsid w:val="007822D3"/>
    <w:rsid w:val="00782D71"/>
    <w:rsid w:val="00783F50"/>
    <w:rsid w:val="00783FBD"/>
    <w:rsid w:val="00784660"/>
    <w:rsid w:val="007848A6"/>
    <w:rsid w:val="007852CF"/>
    <w:rsid w:val="00785D21"/>
    <w:rsid w:val="007864B9"/>
    <w:rsid w:val="0078662D"/>
    <w:rsid w:val="007871EF"/>
    <w:rsid w:val="007876A3"/>
    <w:rsid w:val="007876FF"/>
    <w:rsid w:val="00787786"/>
    <w:rsid w:val="007900D6"/>
    <w:rsid w:val="007918AA"/>
    <w:rsid w:val="00791C85"/>
    <w:rsid w:val="00791D6C"/>
    <w:rsid w:val="00791FB3"/>
    <w:rsid w:val="00792710"/>
    <w:rsid w:val="0079292A"/>
    <w:rsid w:val="00792A9E"/>
    <w:rsid w:val="00792EE6"/>
    <w:rsid w:val="00793BE0"/>
    <w:rsid w:val="00793FF7"/>
    <w:rsid w:val="00794394"/>
    <w:rsid w:val="00794592"/>
    <w:rsid w:val="0079487F"/>
    <w:rsid w:val="007962E5"/>
    <w:rsid w:val="0079685A"/>
    <w:rsid w:val="00796D99"/>
    <w:rsid w:val="007972A2"/>
    <w:rsid w:val="00797CEC"/>
    <w:rsid w:val="007A014C"/>
    <w:rsid w:val="007A0D3E"/>
    <w:rsid w:val="007A146B"/>
    <w:rsid w:val="007A1608"/>
    <w:rsid w:val="007A1618"/>
    <w:rsid w:val="007A2217"/>
    <w:rsid w:val="007A2794"/>
    <w:rsid w:val="007A32DB"/>
    <w:rsid w:val="007A391B"/>
    <w:rsid w:val="007A3924"/>
    <w:rsid w:val="007A4732"/>
    <w:rsid w:val="007A4E17"/>
    <w:rsid w:val="007A4E7C"/>
    <w:rsid w:val="007A4E86"/>
    <w:rsid w:val="007A51C9"/>
    <w:rsid w:val="007A529D"/>
    <w:rsid w:val="007A53A0"/>
    <w:rsid w:val="007A55AA"/>
    <w:rsid w:val="007A5F98"/>
    <w:rsid w:val="007A6208"/>
    <w:rsid w:val="007A66A0"/>
    <w:rsid w:val="007A66AC"/>
    <w:rsid w:val="007A6BB0"/>
    <w:rsid w:val="007B0338"/>
    <w:rsid w:val="007B0B87"/>
    <w:rsid w:val="007B105A"/>
    <w:rsid w:val="007B11EE"/>
    <w:rsid w:val="007B120A"/>
    <w:rsid w:val="007B12D0"/>
    <w:rsid w:val="007B1B23"/>
    <w:rsid w:val="007B1E2D"/>
    <w:rsid w:val="007B2129"/>
    <w:rsid w:val="007B325B"/>
    <w:rsid w:val="007B3F32"/>
    <w:rsid w:val="007B42DB"/>
    <w:rsid w:val="007B4636"/>
    <w:rsid w:val="007B4739"/>
    <w:rsid w:val="007B4859"/>
    <w:rsid w:val="007B4DC2"/>
    <w:rsid w:val="007B5894"/>
    <w:rsid w:val="007B5C49"/>
    <w:rsid w:val="007B5D22"/>
    <w:rsid w:val="007B5F41"/>
    <w:rsid w:val="007B7261"/>
    <w:rsid w:val="007C0700"/>
    <w:rsid w:val="007C1126"/>
    <w:rsid w:val="007C183C"/>
    <w:rsid w:val="007C1964"/>
    <w:rsid w:val="007C1A99"/>
    <w:rsid w:val="007C1C9F"/>
    <w:rsid w:val="007C251E"/>
    <w:rsid w:val="007C2677"/>
    <w:rsid w:val="007C30D3"/>
    <w:rsid w:val="007C351B"/>
    <w:rsid w:val="007C38B2"/>
    <w:rsid w:val="007C46DE"/>
    <w:rsid w:val="007C5616"/>
    <w:rsid w:val="007C596A"/>
    <w:rsid w:val="007C6232"/>
    <w:rsid w:val="007C6280"/>
    <w:rsid w:val="007C7856"/>
    <w:rsid w:val="007C7AF8"/>
    <w:rsid w:val="007C7EEA"/>
    <w:rsid w:val="007D0ECD"/>
    <w:rsid w:val="007D0F94"/>
    <w:rsid w:val="007D230D"/>
    <w:rsid w:val="007D29DC"/>
    <w:rsid w:val="007D2B21"/>
    <w:rsid w:val="007D3B7B"/>
    <w:rsid w:val="007D4886"/>
    <w:rsid w:val="007D53E1"/>
    <w:rsid w:val="007D592A"/>
    <w:rsid w:val="007D621D"/>
    <w:rsid w:val="007D6650"/>
    <w:rsid w:val="007D6750"/>
    <w:rsid w:val="007D734E"/>
    <w:rsid w:val="007D77EB"/>
    <w:rsid w:val="007E149A"/>
    <w:rsid w:val="007E2CDD"/>
    <w:rsid w:val="007E3038"/>
    <w:rsid w:val="007E3325"/>
    <w:rsid w:val="007E35C9"/>
    <w:rsid w:val="007E3C5B"/>
    <w:rsid w:val="007E3E5D"/>
    <w:rsid w:val="007E3EE6"/>
    <w:rsid w:val="007E41B2"/>
    <w:rsid w:val="007E4568"/>
    <w:rsid w:val="007E4E4B"/>
    <w:rsid w:val="007E505E"/>
    <w:rsid w:val="007E53E8"/>
    <w:rsid w:val="007E5B9C"/>
    <w:rsid w:val="007E611C"/>
    <w:rsid w:val="007E6256"/>
    <w:rsid w:val="007E6790"/>
    <w:rsid w:val="007E6FCA"/>
    <w:rsid w:val="007E714D"/>
    <w:rsid w:val="007F029D"/>
    <w:rsid w:val="007F0E95"/>
    <w:rsid w:val="007F1D81"/>
    <w:rsid w:val="007F323D"/>
    <w:rsid w:val="007F328D"/>
    <w:rsid w:val="007F38D8"/>
    <w:rsid w:val="007F3B45"/>
    <w:rsid w:val="007F4050"/>
    <w:rsid w:val="007F450C"/>
    <w:rsid w:val="007F4DCA"/>
    <w:rsid w:val="007F4FDF"/>
    <w:rsid w:val="007F56C4"/>
    <w:rsid w:val="007F5E34"/>
    <w:rsid w:val="007F5EAD"/>
    <w:rsid w:val="00800172"/>
    <w:rsid w:val="00800613"/>
    <w:rsid w:val="008006C4"/>
    <w:rsid w:val="00802EF2"/>
    <w:rsid w:val="008034CC"/>
    <w:rsid w:val="0080358D"/>
    <w:rsid w:val="008035BD"/>
    <w:rsid w:val="00803A7C"/>
    <w:rsid w:val="00803E35"/>
    <w:rsid w:val="0080456E"/>
    <w:rsid w:val="00804C3A"/>
    <w:rsid w:val="008053E6"/>
    <w:rsid w:val="00805F97"/>
    <w:rsid w:val="00806677"/>
    <w:rsid w:val="00806A80"/>
    <w:rsid w:val="00806F33"/>
    <w:rsid w:val="00806FF2"/>
    <w:rsid w:val="00807E47"/>
    <w:rsid w:val="008102F1"/>
    <w:rsid w:val="00810CE2"/>
    <w:rsid w:val="00811395"/>
    <w:rsid w:val="0081231B"/>
    <w:rsid w:val="008126D1"/>
    <w:rsid w:val="00812A01"/>
    <w:rsid w:val="0081350D"/>
    <w:rsid w:val="00814075"/>
    <w:rsid w:val="008146F1"/>
    <w:rsid w:val="0081478B"/>
    <w:rsid w:val="008154E7"/>
    <w:rsid w:val="008155C8"/>
    <w:rsid w:val="008157D4"/>
    <w:rsid w:val="00815A5B"/>
    <w:rsid w:val="00815C28"/>
    <w:rsid w:val="00816848"/>
    <w:rsid w:val="00816E28"/>
    <w:rsid w:val="00816F9B"/>
    <w:rsid w:val="008170F8"/>
    <w:rsid w:val="008171CA"/>
    <w:rsid w:val="008173AA"/>
    <w:rsid w:val="0081755C"/>
    <w:rsid w:val="008179D7"/>
    <w:rsid w:val="00817F8F"/>
    <w:rsid w:val="00820655"/>
    <w:rsid w:val="008207A9"/>
    <w:rsid w:val="008209A3"/>
    <w:rsid w:val="00820A3A"/>
    <w:rsid w:val="00820F03"/>
    <w:rsid w:val="00821C6F"/>
    <w:rsid w:val="0082222D"/>
    <w:rsid w:val="008233AE"/>
    <w:rsid w:val="00823E51"/>
    <w:rsid w:val="00823F50"/>
    <w:rsid w:val="008243B2"/>
    <w:rsid w:val="00824BCA"/>
    <w:rsid w:val="00825DD2"/>
    <w:rsid w:val="008266D8"/>
    <w:rsid w:val="008267F3"/>
    <w:rsid w:val="0082774F"/>
    <w:rsid w:val="00827BF1"/>
    <w:rsid w:val="00827C5E"/>
    <w:rsid w:val="00831A3F"/>
    <w:rsid w:val="0083233B"/>
    <w:rsid w:val="00832CA9"/>
    <w:rsid w:val="00833576"/>
    <w:rsid w:val="00833B95"/>
    <w:rsid w:val="008348C8"/>
    <w:rsid w:val="00834B3E"/>
    <w:rsid w:val="0083540B"/>
    <w:rsid w:val="0083561A"/>
    <w:rsid w:val="00835877"/>
    <w:rsid w:val="008361C3"/>
    <w:rsid w:val="00836C5B"/>
    <w:rsid w:val="00836D8A"/>
    <w:rsid w:val="0083717D"/>
    <w:rsid w:val="00837191"/>
    <w:rsid w:val="0083727B"/>
    <w:rsid w:val="008403BB"/>
    <w:rsid w:val="00840DF5"/>
    <w:rsid w:val="00841CE5"/>
    <w:rsid w:val="00842052"/>
    <w:rsid w:val="00842BEF"/>
    <w:rsid w:val="00843060"/>
    <w:rsid w:val="008430AD"/>
    <w:rsid w:val="00843B39"/>
    <w:rsid w:val="00844910"/>
    <w:rsid w:val="00844CA8"/>
    <w:rsid w:val="00845053"/>
    <w:rsid w:val="00845A7D"/>
    <w:rsid w:val="00845D36"/>
    <w:rsid w:val="00845E63"/>
    <w:rsid w:val="00846080"/>
    <w:rsid w:val="0084626C"/>
    <w:rsid w:val="008468DA"/>
    <w:rsid w:val="00846C71"/>
    <w:rsid w:val="00846FB3"/>
    <w:rsid w:val="00850262"/>
    <w:rsid w:val="00851B4C"/>
    <w:rsid w:val="008522BD"/>
    <w:rsid w:val="00852CB3"/>
    <w:rsid w:val="00853431"/>
    <w:rsid w:val="00854599"/>
    <w:rsid w:val="00854735"/>
    <w:rsid w:val="00854A03"/>
    <w:rsid w:val="0085513F"/>
    <w:rsid w:val="00855AED"/>
    <w:rsid w:val="0085611F"/>
    <w:rsid w:val="008564E0"/>
    <w:rsid w:val="00856EBA"/>
    <w:rsid w:val="008573F5"/>
    <w:rsid w:val="008579BF"/>
    <w:rsid w:val="008600D7"/>
    <w:rsid w:val="00860AC1"/>
    <w:rsid w:val="00860E45"/>
    <w:rsid w:val="00860E67"/>
    <w:rsid w:val="00862480"/>
    <w:rsid w:val="00862766"/>
    <w:rsid w:val="008628EE"/>
    <w:rsid w:val="00863E04"/>
    <w:rsid w:val="00863FEA"/>
    <w:rsid w:val="00864266"/>
    <w:rsid w:val="0086434F"/>
    <w:rsid w:val="00864FF6"/>
    <w:rsid w:val="00865315"/>
    <w:rsid w:val="0086531A"/>
    <w:rsid w:val="008660FA"/>
    <w:rsid w:val="008679AE"/>
    <w:rsid w:val="00867D68"/>
    <w:rsid w:val="00870443"/>
    <w:rsid w:val="00870480"/>
    <w:rsid w:val="0087051F"/>
    <w:rsid w:val="00870640"/>
    <w:rsid w:val="0087107D"/>
    <w:rsid w:val="008716E8"/>
    <w:rsid w:val="008717F2"/>
    <w:rsid w:val="008718D0"/>
    <w:rsid w:val="00871F3B"/>
    <w:rsid w:val="008726B3"/>
    <w:rsid w:val="008730AB"/>
    <w:rsid w:val="00873CE9"/>
    <w:rsid w:val="00874BEF"/>
    <w:rsid w:val="0087539B"/>
    <w:rsid w:val="008756AE"/>
    <w:rsid w:val="00876245"/>
    <w:rsid w:val="00876D73"/>
    <w:rsid w:val="00876D78"/>
    <w:rsid w:val="00877098"/>
    <w:rsid w:val="00877AC3"/>
    <w:rsid w:val="00877FC6"/>
    <w:rsid w:val="00880961"/>
    <w:rsid w:val="008818B1"/>
    <w:rsid w:val="00881A0B"/>
    <w:rsid w:val="00882C12"/>
    <w:rsid w:val="00882C97"/>
    <w:rsid w:val="00883356"/>
    <w:rsid w:val="0088383D"/>
    <w:rsid w:val="0088397B"/>
    <w:rsid w:val="00884F12"/>
    <w:rsid w:val="008850CE"/>
    <w:rsid w:val="00885233"/>
    <w:rsid w:val="0088564F"/>
    <w:rsid w:val="0088596B"/>
    <w:rsid w:val="00885E57"/>
    <w:rsid w:val="00886557"/>
    <w:rsid w:val="00887240"/>
    <w:rsid w:val="00890B2A"/>
    <w:rsid w:val="00890B65"/>
    <w:rsid w:val="00891210"/>
    <w:rsid w:val="00891720"/>
    <w:rsid w:val="0089307A"/>
    <w:rsid w:val="00893A44"/>
    <w:rsid w:val="00893A78"/>
    <w:rsid w:val="00893AC2"/>
    <w:rsid w:val="00893E83"/>
    <w:rsid w:val="008943A1"/>
    <w:rsid w:val="00894EE7"/>
    <w:rsid w:val="0089620F"/>
    <w:rsid w:val="00896D07"/>
    <w:rsid w:val="00897079"/>
    <w:rsid w:val="00897390"/>
    <w:rsid w:val="00897761"/>
    <w:rsid w:val="00897A0D"/>
    <w:rsid w:val="00897E8E"/>
    <w:rsid w:val="008A029A"/>
    <w:rsid w:val="008A07CE"/>
    <w:rsid w:val="008A09C7"/>
    <w:rsid w:val="008A14F0"/>
    <w:rsid w:val="008A1915"/>
    <w:rsid w:val="008A1C68"/>
    <w:rsid w:val="008A323A"/>
    <w:rsid w:val="008A3A88"/>
    <w:rsid w:val="008A4087"/>
    <w:rsid w:val="008A43CD"/>
    <w:rsid w:val="008A5629"/>
    <w:rsid w:val="008A57F4"/>
    <w:rsid w:val="008A67DE"/>
    <w:rsid w:val="008A69E6"/>
    <w:rsid w:val="008A71A2"/>
    <w:rsid w:val="008A7A30"/>
    <w:rsid w:val="008A7CF0"/>
    <w:rsid w:val="008B0C67"/>
    <w:rsid w:val="008B0FC6"/>
    <w:rsid w:val="008B1453"/>
    <w:rsid w:val="008B157F"/>
    <w:rsid w:val="008B1FE3"/>
    <w:rsid w:val="008B21C9"/>
    <w:rsid w:val="008B2AEB"/>
    <w:rsid w:val="008B2F28"/>
    <w:rsid w:val="008B349E"/>
    <w:rsid w:val="008B393D"/>
    <w:rsid w:val="008B3FDA"/>
    <w:rsid w:val="008B508C"/>
    <w:rsid w:val="008B50FC"/>
    <w:rsid w:val="008B59CF"/>
    <w:rsid w:val="008B65E4"/>
    <w:rsid w:val="008B6C67"/>
    <w:rsid w:val="008B6FBC"/>
    <w:rsid w:val="008B701E"/>
    <w:rsid w:val="008B7077"/>
    <w:rsid w:val="008B7510"/>
    <w:rsid w:val="008C057D"/>
    <w:rsid w:val="008C071C"/>
    <w:rsid w:val="008C07E4"/>
    <w:rsid w:val="008C0B2D"/>
    <w:rsid w:val="008C119C"/>
    <w:rsid w:val="008C120C"/>
    <w:rsid w:val="008C13A3"/>
    <w:rsid w:val="008C14A8"/>
    <w:rsid w:val="008C15C3"/>
    <w:rsid w:val="008C1AB6"/>
    <w:rsid w:val="008C1C37"/>
    <w:rsid w:val="008C1D87"/>
    <w:rsid w:val="008C2A70"/>
    <w:rsid w:val="008C30ED"/>
    <w:rsid w:val="008C43E5"/>
    <w:rsid w:val="008C4853"/>
    <w:rsid w:val="008C4F11"/>
    <w:rsid w:val="008C5DBB"/>
    <w:rsid w:val="008C5DDA"/>
    <w:rsid w:val="008C668A"/>
    <w:rsid w:val="008C7D22"/>
    <w:rsid w:val="008C7DDC"/>
    <w:rsid w:val="008D0785"/>
    <w:rsid w:val="008D09B0"/>
    <w:rsid w:val="008D0A92"/>
    <w:rsid w:val="008D1049"/>
    <w:rsid w:val="008D122E"/>
    <w:rsid w:val="008D2ADE"/>
    <w:rsid w:val="008D2B8B"/>
    <w:rsid w:val="008D367E"/>
    <w:rsid w:val="008D3888"/>
    <w:rsid w:val="008D3E72"/>
    <w:rsid w:val="008D3FB3"/>
    <w:rsid w:val="008D45B5"/>
    <w:rsid w:val="008D5904"/>
    <w:rsid w:val="008D6A9D"/>
    <w:rsid w:val="008D6D1F"/>
    <w:rsid w:val="008D7425"/>
    <w:rsid w:val="008D7E21"/>
    <w:rsid w:val="008E030B"/>
    <w:rsid w:val="008E06E2"/>
    <w:rsid w:val="008E0E9E"/>
    <w:rsid w:val="008E12DD"/>
    <w:rsid w:val="008E1F9A"/>
    <w:rsid w:val="008E2056"/>
    <w:rsid w:val="008E214C"/>
    <w:rsid w:val="008E25A2"/>
    <w:rsid w:val="008E2CE8"/>
    <w:rsid w:val="008E3BE7"/>
    <w:rsid w:val="008E439B"/>
    <w:rsid w:val="008E4CC8"/>
    <w:rsid w:val="008E5547"/>
    <w:rsid w:val="008E5EC1"/>
    <w:rsid w:val="008E5F95"/>
    <w:rsid w:val="008E6019"/>
    <w:rsid w:val="008E62A5"/>
    <w:rsid w:val="008E666C"/>
    <w:rsid w:val="008E67AB"/>
    <w:rsid w:val="008E789B"/>
    <w:rsid w:val="008E7EB0"/>
    <w:rsid w:val="008F0D41"/>
    <w:rsid w:val="008F2110"/>
    <w:rsid w:val="008F2EBC"/>
    <w:rsid w:val="008F3344"/>
    <w:rsid w:val="008F3783"/>
    <w:rsid w:val="008F4E0E"/>
    <w:rsid w:val="008F4FE6"/>
    <w:rsid w:val="008F52A1"/>
    <w:rsid w:val="008F5655"/>
    <w:rsid w:val="008F5CCE"/>
    <w:rsid w:val="008F60B7"/>
    <w:rsid w:val="008F62E3"/>
    <w:rsid w:val="008F6534"/>
    <w:rsid w:val="008F6C52"/>
    <w:rsid w:val="008F7304"/>
    <w:rsid w:val="008F79E6"/>
    <w:rsid w:val="00900929"/>
    <w:rsid w:val="009015CE"/>
    <w:rsid w:val="009019DF"/>
    <w:rsid w:val="00901CDC"/>
    <w:rsid w:val="00901E5B"/>
    <w:rsid w:val="00902335"/>
    <w:rsid w:val="0090236D"/>
    <w:rsid w:val="00902874"/>
    <w:rsid w:val="00902B5A"/>
    <w:rsid w:val="009039D4"/>
    <w:rsid w:val="00903A97"/>
    <w:rsid w:val="00903C10"/>
    <w:rsid w:val="00903C13"/>
    <w:rsid w:val="00903C64"/>
    <w:rsid w:val="00903DA5"/>
    <w:rsid w:val="009041B3"/>
    <w:rsid w:val="00904D02"/>
    <w:rsid w:val="00904D91"/>
    <w:rsid w:val="00904EB8"/>
    <w:rsid w:val="0090663C"/>
    <w:rsid w:val="00907C60"/>
    <w:rsid w:val="009105E0"/>
    <w:rsid w:val="0091089C"/>
    <w:rsid w:val="009115EC"/>
    <w:rsid w:val="009118B5"/>
    <w:rsid w:val="00912C7C"/>
    <w:rsid w:val="00913002"/>
    <w:rsid w:val="00913310"/>
    <w:rsid w:val="00913D9C"/>
    <w:rsid w:val="00914805"/>
    <w:rsid w:val="009151D9"/>
    <w:rsid w:val="00915403"/>
    <w:rsid w:val="00915E7F"/>
    <w:rsid w:val="00915EBF"/>
    <w:rsid w:val="009164FF"/>
    <w:rsid w:val="00916782"/>
    <w:rsid w:val="00916915"/>
    <w:rsid w:val="009175FF"/>
    <w:rsid w:val="00917873"/>
    <w:rsid w:val="009179E3"/>
    <w:rsid w:val="0092002F"/>
    <w:rsid w:val="009200B1"/>
    <w:rsid w:val="00921A6D"/>
    <w:rsid w:val="00921B95"/>
    <w:rsid w:val="009224FF"/>
    <w:rsid w:val="009233BE"/>
    <w:rsid w:val="009239E7"/>
    <w:rsid w:val="00924309"/>
    <w:rsid w:val="00924456"/>
    <w:rsid w:val="0092468D"/>
    <w:rsid w:val="009246B6"/>
    <w:rsid w:val="00924794"/>
    <w:rsid w:val="00924D9A"/>
    <w:rsid w:val="009257BD"/>
    <w:rsid w:val="0092590E"/>
    <w:rsid w:val="00925EAB"/>
    <w:rsid w:val="0092678F"/>
    <w:rsid w:val="00926D87"/>
    <w:rsid w:val="00930E66"/>
    <w:rsid w:val="00932558"/>
    <w:rsid w:val="009325E7"/>
    <w:rsid w:val="00932CBB"/>
    <w:rsid w:val="00933527"/>
    <w:rsid w:val="0093512A"/>
    <w:rsid w:val="0093562D"/>
    <w:rsid w:val="00935A1E"/>
    <w:rsid w:val="00935F9A"/>
    <w:rsid w:val="00936398"/>
    <w:rsid w:val="00936611"/>
    <w:rsid w:val="009369DE"/>
    <w:rsid w:val="00937E36"/>
    <w:rsid w:val="009400DE"/>
    <w:rsid w:val="00940335"/>
    <w:rsid w:val="00940600"/>
    <w:rsid w:val="00940AAD"/>
    <w:rsid w:val="00941691"/>
    <w:rsid w:val="00942117"/>
    <w:rsid w:val="009439E2"/>
    <w:rsid w:val="009447A7"/>
    <w:rsid w:val="0094488B"/>
    <w:rsid w:val="00944BDD"/>
    <w:rsid w:val="00944F67"/>
    <w:rsid w:val="009468A7"/>
    <w:rsid w:val="00947F33"/>
    <w:rsid w:val="009511E0"/>
    <w:rsid w:val="00952867"/>
    <w:rsid w:val="00953F5F"/>
    <w:rsid w:val="009561CF"/>
    <w:rsid w:val="00956B52"/>
    <w:rsid w:val="00956E5A"/>
    <w:rsid w:val="009577A1"/>
    <w:rsid w:val="00960AFB"/>
    <w:rsid w:val="00960B56"/>
    <w:rsid w:val="00961605"/>
    <w:rsid w:val="00961A33"/>
    <w:rsid w:val="00963065"/>
    <w:rsid w:val="009633A1"/>
    <w:rsid w:val="009633C0"/>
    <w:rsid w:val="00963544"/>
    <w:rsid w:val="009635F5"/>
    <w:rsid w:val="00963BA4"/>
    <w:rsid w:val="00964207"/>
    <w:rsid w:val="009651DA"/>
    <w:rsid w:val="00965A76"/>
    <w:rsid w:val="009665DF"/>
    <w:rsid w:val="0096674F"/>
    <w:rsid w:val="00966EA3"/>
    <w:rsid w:val="0097014D"/>
    <w:rsid w:val="0097074B"/>
    <w:rsid w:val="0097082A"/>
    <w:rsid w:val="00970C93"/>
    <w:rsid w:val="0097127E"/>
    <w:rsid w:val="009724C3"/>
    <w:rsid w:val="009733FD"/>
    <w:rsid w:val="00973491"/>
    <w:rsid w:val="009738A5"/>
    <w:rsid w:val="00974673"/>
    <w:rsid w:val="00974B13"/>
    <w:rsid w:val="00974CCB"/>
    <w:rsid w:val="009750D9"/>
    <w:rsid w:val="00975595"/>
    <w:rsid w:val="00975B60"/>
    <w:rsid w:val="00976478"/>
    <w:rsid w:val="00976FBD"/>
    <w:rsid w:val="00977748"/>
    <w:rsid w:val="00977D3D"/>
    <w:rsid w:val="00980CB3"/>
    <w:rsid w:val="0098135E"/>
    <w:rsid w:val="00981767"/>
    <w:rsid w:val="009826DE"/>
    <w:rsid w:val="00982B12"/>
    <w:rsid w:val="009830BB"/>
    <w:rsid w:val="00983353"/>
    <w:rsid w:val="00983F8B"/>
    <w:rsid w:val="0098458D"/>
    <w:rsid w:val="00984A13"/>
    <w:rsid w:val="00984BB8"/>
    <w:rsid w:val="00985032"/>
    <w:rsid w:val="00985965"/>
    <w:rsid w:val="0098603E"/>
    <w:rsid w:val="009876AD"/>
    <w:rsid w:val="00987753"/>
    <w:rsid w:val="00990993"/>
    <w:rsid w:val="009913A2"/>
    <w:rsid w:val="009922B4"/>
    <w:rsid w:val="0099275F"/>
    <w:rsid w:val="00992E50"/>
    <w:rsid w:val="00993ECE"/>
    <w:rsid w:val="00994878"/>
    <w:rsid w:val="00994EE4"/>
    <w:rsid w:val="00996886"/>
    <w:rsid w:val="00997819"/>
    <w:rsid w:val="00997D30"/>
    <w:rsid w:val="009A023C"/>
    <w:rsid w:val="009A102D"/>
    <w:rsid w:val="009A1420"/>
    <w:rsid w:val="009A145C"/>
    <w:rsid w:val="009A17DC"/>
    <w:rsid w:val="009A268A"/>
    <w:rsid w:val="009A3102"/>
    <w:rsid w:val="009A3370"/>
    <w:rsid w:val="009A402D"/>
    <w:rsid w:val="009A42C0"/>
    <w:rsid w:val="009A42E1"/>
    <w:rsid w:val="009A4904"/>
    <w:rsid w:val="009A4AF4"/>
    <w:rsid w:val="009A5220"/>
    <w:rsid w:val="009A53F2"/>
    <w:rsid w:val="009A578F"/>
    <w:rsid w:val="009A57C6"/>
    <w:rsid w:val="009A629A"/>
    <w:rsid w:val="009A6861"/>
    <w:rsid w:val="009A7481"/>
    <w:rsid w:val="009B01BB"/>
    <w:rsid w:val="009B0615"/>
    <w:rsid w:val="009B0D09"/>
    <w:rsid w:val="009B0FE4"/>
    <w:rsid w:val="009B153B"/>
    <w:rsid w:val="009B174B"/>
    <w:rsid w:val="009B19FD"/>
    <w:rsid w:val="009B228B"/>
    <w:rsid w:val="009B2792"/>
    <w:rsid w:val="009B2EDF"/>
    <w:rsid w:val="009B3168"/>
    <w:rsid w:val="009B3191"/>
    <w:rsid w:val="009B43DF"/>
    <w:rsid w:val="009B4B53"/>
    <w:rsid w:val="009B500F"/>
    <w:rsid w:val="009B60AA"/>
    <w:rsid w:val="009B611D"/>
    <w:rsid w:val="009B633A"/>
    <w:rsid w:val="009C03D0"/>
    <w:rsid w:val="009C083F"/>
    <w:rsid w:val="009C2231"/>
    <w:rsid w:val="009C27A3"/>
    <w:rsid w:val="009C35D3"/>
    <w:rsid w:val="009C36B0"/>
    <w:rsid w:val="009C42EF"/>
    <w:rsid w:val="009C53AC"/>
    <w:rsid w:val="009C5D5A"/>
    <w:rsid w:val="009C62AC"/>
    <w:rsid w:val="009C6313"/>
    <w:rsid w:val="009C6D3B"/>
    <w:rsid w:val="009C6D85"/>
    <w:rsid w:val="009D01CC"/>
    <w:rsid w:val="009D0969"/>
    <w:rsid w:val="009D1092"/>
    <w:rsid w:val="009D14A8"/>
    <w:rsid w:val="009D1AD4"/>
    <w:rsid w:val="009D1E9F"/>
    <w:rsid w:val="009D2C72"/>
    <w:rsid w:val="009D365A"/>
    <w:rsid w:val="009D3C3C"/>
    <w:rsid w:val="009D3DC7"/>
    <w:rsid w:val="009D4284"/>
    <w:rsid w:val="009D464D"/>
    <w:rsid w:val="009D4C56"/>
    <w:rsid w:val="009D53B7"/>
    <w:rsid w:val="009D5BBA"/>
    <w:rsid w:val="009D5C28"/>
    <w:rsid w:val="009D6075"/>
    <w:rsid w:val="009D7C4F"/>
    <w:rsid w:val="009E0261"/>
    <w:rsid w:val="009E0B14"/>
    <w:rsid w:val="009E0E45"/>
    <w:rsid w:val="009E0ED4"/>
    <w:rsid w:val="009E28E5"/>
    <w:rsid w:val="009E2CD5"/>
    <w:rsid w:val="009E3054"/>
    <w:rsid w:val="009E32FE"/>
    <w:rsid w:val="009E3361"/>
    <w:rsid w:val="009E3F62"/>
    <w:rsid w:val="009E4909"/>
    <w:rsid w:val="009E4DE0"/>
    <w:rsid w:val="009E511F"/>
    <w:rsid w:val="009E5611"/>
    <w:rsid w:val="009F0265"/>
    <w:rsid w:val="009F10C7"/>
    <w:rsid w:val="009F1C46"/>
    <w:rsid w:val="009F2169"/>
    <w:rsid w:val="009F2496"/>
    <w:rsid w:val="009F3D62"/>
    <w:rsid w:val="009F3E41"/>
    <w:rsid w:val="009F47B5"/>
    <w:rsid w:val="009F493C"/>
    <w:rsid w:val="009F58A3"/>
    <w:rsid w:val="009F5E70"/>
    <w:rsid w:val="009F6298"/>
    <w:rsid w:val="009F6A28"/>
    <w:rsid w:val="009F6B58"/>
    <w:rsid w:val="009F6CAA"/>
    <w:rsid w:val="009F6CC9"/>
    <w:rsid w:val="009F6D06"/>
    <w:rsid w:val="009F7032"/>
    <w:rsid w:val="009F7091"/>
    <w:rsid w:val="009F7117"/>
    <w:rsid w:val="00A002F8"/>
    <w:rsid w:val="00A009BE"/>
    <w:rsid w:val="00A01616"/>
    <w:rsid w:val="00A020CF"/>
    <w:rsid w:val="00A02132"/>
    <w:rsid w:val="00A02144"/>
    <w:rsid w:val="00A02423"/>
    <w:rsid w:val="00A030D4"/>
    <w:rsid w:val="00A03E5E"/>
    <w:rsid w:val="00A04208"/>
    <w:rsid w:val="00A043C1"/>
    <w:rsid w:val="00A04D78"/>
    <w:rsid w:val="00A04E2C"/>
    <w:rsid w:val="00A051E2"/>
    <w:rsid w:val="00A056CC"/>
    <w:rsid w:val="00A05761"/>
    <w:rsid w:val="00A07116"/>
    <w:rsid w:val="00A072D8"/>
    <w:rsid w:val="00A077BD"/>
    <w:rsid w:val="00A07ABD"/>
    <w:rsid w:val="00A07D48"/>
    <w:rsid w:val="00A07ED3"/>
    <w:rsid w:val="00A103A1"/>
    <w:rsid w:val="00A11371"/>
    <w:rsid w:val="00A11F7C"/>
    <w:rsid w:val="00A12108"/>
    <w:rsid w:val="00A129BB"/>
    <w:rsid w:val="00A12A25"/>
    <w:rsid w:val="00A12CDA"/>
    <w:rsid w:val="00A131BD"/>
    <w:rsid w:val="00A13747"/>
    <w:rsid w:val="00A1460C"/>
    <w:rsid w:val="00A1491B"/>
    <w:rsid w:val="00A14FEB"/>
    <w:rsid w:val="00A15612"/>
    <w:rsid w:val="00A15908"/>
    <w:rsid w:val="00A15BF8"/>
    <w:rsid w:val="00A16015"/>
    <w:rsid w:val="00A16440"/>
    <w:rsid w:val="00A17207"/>
    <w:rsid w:val="00A17502"/>
    <w:rsid w:val="00A1776E"/>
    <w:rsid w:val="00A17B54"/>
    <w:rsid w:val="00A17EB0"/>
    <w:rsid w:val="00A203C3"/>
    <w:rsid w:val="00A204CA"/>
    <w:rsid w:val="00A20B4E"/>
    <w:rsid w:val="00A21085"/>
    <w:rsid w:val="00A211D0"/>
    <w:rsid w:val="00A212BB"/>
    <w:rsid w:val="00A224D0"/>
    <w:rsid w:val="00A2287D"/>
    <w:rsid w:val="00A23091"/>
    <w:rsid w:val="00A232EE"/>
    <w:rsid w:val="00A24812"/>
    <w:rsid w:val="00A24EC7"/>
    <w:rsid w:val="00A2549C"/>
    <w:rsid w:val="00A254C3"/>
    <w:rsid w:val="00A25C29"/>
    <w:rsid w:val="00A26B9B"/>
    <w:rsid w:val="00A27031"/>
    <w:rsid w:val="00A306E3"/>
    <w:rsid w:val="00A3074E"/>
    <w:rsid w:val="00A30B02"/>
    <w:rsid w:val="00A30CA6"/>
    <w:rsid w:val="00A31551"/>
    <w:rsid w:val="00A32011"/>
    <w:rsid w:val="00A32761"/>
    <w:rsid w:val="00A32814"/>
    <w:rsid w:val="00A32B71"/>
    <w:rsid w:val="00A335CF"/>
    <w:rsid w:val="00A33F93"/>
    <w:rsid w:val="00A342AF"/>
    <w:rsid w:val="00A349C3"/>
    <w:rsid w:val="00A34C93"/>
    <w:rsid w:val="00A351DB"/>
    <w:rsid w:val="00A36B4B"/>
    <w:rsid w:val="00A371C1"/>
    <w:rsid w:val="00A40146"/>
    <w:rsid w:val="00A40A50"/>
    <w:rsid w:val="00A416E8"/>
    <w:rsid w:val="00A42228"/>
    <w:rsid w:val="00A426B9"/>
    <w:rsid w:val="00A428E9"/>
    <w:rsid w:val="00A42A1C"/>
    <w:rsid w:val="00A42CEB"/>
    <w:rsid w:val="00A431C5"/>
    <w:rsid w:val="00A44701"/>
    <w:rsid w:val="00A44A15"/>
    <w:rsid w:val="00A44E25"/>
    <w:rsid w:val="00A45552"/>
    <w:rsid w:val="00A456F6"/>
    <w:rsid w:val="00A45742"/>
    <w:rsid w:val="00A4603E"/>
    <w:rsid w:val="00A46793"/>
    <w:rsid w:val="00A50158"/>
    <w:rsid w:val="00A50F97"/>
    <w:rsid w:val="00A51BC1"/>
    <w:rsid w:val="00A51D96"/>
    <w:rsid w:val="00A5217C"/>
    <w:rsid w:val="00A523D1"/>
    <w:rsid w:val="00A52FDF"/>
    <w:rsid w:val="00A547F6"/>
    <w:rsid w:val="00A549AA"/>
    <w:rsid w:val="00A55174"/>
    <w:rsid w:val="00A55ECA"/>
    <w:rsid w:val="00A55FB5"/>
    <w:rsid w:val="00A568DA"/>
    <w:rsid w:val="00A56B55"/>
    <w:rsid w:val="00A56C66"/>
    <w:rsid w:val="00A56FC6"/>
    <w:rsid w:val="00A57185"/>
    <w:rsid w:val="00A57236"/>
    <w:rsid w:val="00A57A08"/>
    <w:rsid w:val="00A60B79"/>
    <w:rsid w:val="00A60CD8"/>
    <w:rsid w:val="00A60D0E"/>
    <w:rsid w:val="00A616C2"/>
    <w:rsid w:val="00A619DB"/>
    <w:rsid w:val="00A62460"/>
    <w:rsid w:val="00A63235"/>
    <w:rsid w:val="00A636CB"/>
    <w:rsid w:val="00A64442"/>
    <w:rsid w:val="00A64719"/>
    <w:rsid w:val="00A65179"/>
    <w:rsid w:val="00A65C5B"/>
    <w:rsid w:val="00A663FC"/>
    <w:rsid w:val="00A67019"/>
    <w:rsid w:val="00A70938"/>
    <w:rsid w:val="00A7100F"/>
    <w:rsid w:val="00A7128E"/>
    <w:rsid w:val="00A718ED"/>
    <w:rsid w:val="00A71EFF"/>
    <w:rsid w:val="00A727A5"/>
    <w:rsid w:val="00A72950"/>
    <w:rsid w:val="00A73447"/>
    <w:rsid w:val="00A73528"/>
    <w:rsid w:val="00A73864"/>
    <w:rsid w:val="00A73C8A"/>
    <w:rsid w:val="00A74663"/>
    <w:rsid w:val="00A748B8"/>
    <w:rsid w:val="00A74CE7"/>
    <w:rsid w:val="00A756A7"/>
    <w:rsid w:val="00A76709"/>
    <w:rsid w:val="00A80A3E"/>
    <w:rsid w:val="00A80FE8"/>
    <w:rsid w:val="00A8114D"/>
    <w:rsid w:val="00A82496"/>
    <w:rsid w:val="00A83D77"/>
    <w:rsid w:val="00A83E7C"/>
    <w:rsid w:val="00A84B26"/>
    <w:rsid w:val="00A851F1"/>
    <w:rsid w:val="00A857F2"/>
    <w:rsid w:val="00A85A22"/>
    <w:rsid w:val="00A85BCE"/>
    <w:rsid w:val="00A85C61"/>
    <w:rsid w:val="00A86A42"/>
    <w:rsid w:val="00A86C97"/>
    <w:rsid w:val="00A87DC4"/>
    <w:rsid w:val="00A900F3"/>
    <w:rsid w:val="00A90595"/>
    <w:rsid w:val="00A905CB"/>
    <w:rsid w:val="00A914BA"/>
    <w:rsid w:val="00A91849"/>
    <w:rsid w:val="00A91FA1"/>
    <w:rsid w:val="00A920FA"/>
    <w:rsid w:val="00A93058"/>
    <w:rsid w:val="00A93FB7"/>
    <w:rsid w:val="00A940EA"/>
    <w:rsid w:val="00A942B8"/>
    <w:rsid w:val="00A95BB3"/>
    <w:rsid w:val="00A961A8"/>
    <w:rsid w:val="00A96D37"/>
    <w:rsid w:val="00A970AD"/>
    <w:rsid w:val="00A9753D"/>
    <w:rsid w:val="00A97FA1"/>
    <w:rsid w:val="00AA018F"/>
    <w:rsid w:val="00AA043A"/>
    <w:rsid w:val="00AA05D1"/>
    <w:rsid w:val="00AA0E38"/>
    <w:rsid w:val="00AA0EC6"/>
    <w:rsid w:val="00AA0EDC"/>
    <w:rsid w:val="00AA1988"/>
    <w:rsid w:val="00AA1F21"/>
    <w:rsid w:val="00AA33FC"/>
    <w:rsid w:val="00AA3EC3"/>
    <w:rsid w:val="00AA59D3"/>
    <w:rsid w:val="00AA7202"/>
    <w:rsid w:val="00AA78EC"/>
    <w:rsid w:val="00AB0B47"/>
    <w:rsid w:val="00AB0EEF"/>
    <w:rsid w:val="00AB0FAA"/>
    <w:rsid w:val="00AB27EF"/>
    <w:rsid w:val="00AB2A9B"/>
    <w:rsid w:val="00AB2CE4"/>
    <w:rsid w:val="00AB3E3C"/>
    <w:rsid w:val="00AB3E7B"/>
    <w:rsid w:val="00AB5865"/>
    <w:rsid w:val="00AB708B"/>
    <w:rsid w:val="00AB7354"/>
    <w:rsid w:val="00AB7784"/>
    <w:rsid w:val="00AC0456"/>
    <w:rsid w:val="00AC1C69"/>
    <w:rsid w:val="00AC2D7D"/>
    <w:rsid w:val="00AC2EF0"/>
    <w:rsid w:val="00AC4C42"/>
    <w:rsid w:val="00AC518A"/>
    <w:rsid w:val="00AC57A1"/>
    <w:rsid w:val="00AC5EB1"/>
    <w:rsid w:val="00AC72A6"/>
    <w:rsid w:val="00AC7DCD"/>
    <w:rsid w:val="00AD01EE"/>
    <w:rsid w:val="00AD08B3"/>
    <w:rsid w:val="00AD0973"/>
    <w:rsid w:val="00AD0F4A"/>
    <w:rsid w:val="00AD1273"/>
    <w:rsid w:val="00AD15AC"/>
    <w:rsid w:val="00AD1649"/>
    <w:rsid w:val="00AD16AD"/>
    <w:rsid w:val="00AD1DA9"/>
    <w:rsid w:val="00AD1E85"/>
    <w:rsid w:val="00AD21E4"/>
    <w:rsid w:val="00AD22D3"/>
    <w:rsid w:val="00AD2AAD"/>
    <w:rsid w:val="00AD37F1"/>
    <w:rsid w:val="00AD3B84"/>
    <w:rsid w:val="00AD4A72"/>
    <w:rsid w:val="00AD4B49"/>
    <w:rsid w:val="00AD4F9D"/>
    <w:rsid w:val="00AD53DD"/>
    <w:rsid w:val="00AD56EA"/>
    <w:rsid w:val="00AD6411"/>
    <w:rsid w:val="00AD6C0C"/>
    <w:rsid w:val="00AE0078"/>
    <w:rsid w:val="00AE1B1B"/>
    <w:rsid w:val="00AE299C"/>
    <w:rsid w:val="00AE2D60"/>
    <w:rsid w:val="00AE2E1B"/>
    <w:rsid w:val="00AE2EF2"/>
    <w:rsid w:val="00AE3822"/>
    <w:rsid w:val="00AE3C2A"/>
    <w:rsid w:val="00AE3CF3"/>
    <w:rsid w:val="00AE3DEB"/>
    <w:rsid w:val="00AE3F27"/>
    <w:rsid w:val="00AE4AEE"/>
    <w:rsid w:val="00AE54BD"/>
    <w:rsid w:val="00AE5F30"/>
    <w:rsid w:val="00AE61D8"/>
    <w:rsid w:val="00AE6D52"/>
    <w:rsid w:val="00AE6D8E"/>
    <w:rsid w:val="00AE7D29"/>
    <w:rsid w:val="00AE7EF5"/>
    <w:rsid w:val="00AF0103"/>
    <w:rsid w:val="00AF1070"/>
    <w:rsid w:val="00AF1C66"/>
    <w:rsid w:val="00AF1E30"/>
    <w:rsid w:val="00AF2CB7"/>
    <w:rsid w:val="00AF4586"/>
    <w:rsid w:val="00AF48D5"/>
    <w:rsid w:val="00AF5615"/>
    <w:rsid w:val="00AF600C"/>
    <w:rsid w:val="00AF658E"/>
    <w:rsid w:val="00AF66AE"/>
    <w:rsid w:val="00AF7712"/>
    <w:rsid w:val="00AF7C26"/>
    <w:rsid w:val="00B00055"/>
    <w:rsid w:val="00B0193A"/>
    <w:rsid w:val="00B019E7"/>
    <w:rsid w:val="00B02452"/>
    <w:rsid w:val="00B03295"/>
    <w:rsid w:val="00B034BA"/>
    <w:rsid w:val="00B03634"/>
    <w:rsid w:val="00B03C7E"/>
    <w:rsid w:val="00B04BDD"/>
    <w:rsid w:val="00B06701"/>
    <w:rsid w:val="00B06B2D"/>
    <w:rsid w:val="00B0711E"/>
    <w:rsid w:val="00B0747A"/>
    <w:rsid w:val="00B07827"/>
    <w:rsid w:val="00B07A5B"/>
    <w:rsid w:val="00B07EB6"/>
    <w:rsid w:val="00B10A86"/>
    <w:rsid w:val="00B10F2A"/>
    <w:rsid w:val="00B114A1"/>
    <w:rsid w:val="00B121BD"/>
    <w:rsid w:val="00B121F4"/>
    <w:rsid w:val="00B1266D"/>
    <w:rsid w:val="00B1293C"/>
    <w:rsid w:val="00B12F35"/>
    <w:rsid w:val="00B13116"/>
    <w:rsid w:val="00B13283"/>
    <w:rsid w:val="00B13BE3"/>
    <w:rsid w:val="00B14035"/>
    <w:rsid w:val="00B14611"/>
    <w:rsid w:val="00B1501F"/>
    <w:rsid w:val="00B15556"/>
    <w:rsid w:val="00B15872"/>
    <w:rsid w:val="00B15E55"/>
    <w:rsid w:val="00B16C72"/>
    <w:rsid w:val="00B16FF3"/>
    <w:rsid w:val="00B171BA"/>
    <w:rsid w:val="00B1757F"/>
    <w:rsid w:val="00B178B4"/>
    <w:rsid w:val="00B17EBC"/>
    <w:rsid w:val="00B20651"/>
    <w:rsid w:val="00B20BA2"/>
    <w:rsid w:val="00B2317F"/>
    <w:rsid w:val="00B23746"/>
    <w:rsid w:val="00B23BCC"/>
    <w:rsid w:val="00B23BFE"/>
    <w:rsid w:val="00B23FB5"/>
    <w:rsid w:val="00B248DA"/>
    <w:rsid w:val="00B24984"/>
    <w:rsid w:val="00B24C54"/>
    <w:rsid w:val="00B24FFD"/>
    <w:rsid w:val="00B254C3"/>
    <w:rsid w:val="00B25F67"/>
    <w:rsid w:val="00B275E1"/>
    <w:rsid w:val="00B276CC"/>
    <w:rsid w:val="00B30095"/>
    <w:rsid w:val="00B30868"/>
    <w:rsid w:val="00B30A36"/>
    <w:rsid w:val="00B30B5E"/>
    <w:rsid w:val="00B312B9"/>
    <w:rsid w:val="00B318B7"/>
    <w:rsid w:val="00B319D1"/>
    <w:rsid w:val="00B31C06"/>
    <w:rsid w:val="00B31D06"/>
    <w:rsid w:val="00B3243A"/>
    <w:rsid w:val="00B32528"/>
    <w:rsid w:val="00B328C8"/>
    <w:rsid w:val="00B32D4D"/>
    <w:rsid w:val="00B330F0"/>
    <w:rsid w:val="00B339BD"/>
    <w:rsid w:val="00B33F5B"/>
    <w:rsid w:val="00B34172"/>
    <w:rsid w:val="00B34826"/>
    <w:rsid w:val="00B34FF6"/>
    <w:rsid w:val="00B35B3D"/>
    <w:rsid w:val="00B376F0"/>
    <w:rsid w:val="00B37F6F"/>
    <w:rsid w:val="00B41A51"/>
    <w:rsid w:val="00B421DC"/>
    <w:rsid w:val="00B4249B"/>
    <w:rsid w:val="00B42CFA"/>
    <w:rsid w:val="00B43707"/>
    <w:rsid w:val="00B43946"/>
    <w:rsid w:val="00B43A55"/>
    <w:rsid w:val="00B43E11"/>
    <w:rsid w:val="00B44100"/>
    <w:rsid w:val="00B45070"/>
    <w:rsid w:val="00B4629A"/>
    <w:rsid w:val="00B473BD"/>
    <w:rsid w:val="00B4745C"/>
    <w:rsid w:val="00B47FBD"/>
    <w:rsid w:val="00B502AC"/>
    <w:rsid w:val="00B5054C"/>
    <w:rsid w:val="00B50A6B"/>
    <w:rsid w:val="00B511B2"/>
    <w:rsid w:val="00B512E2"/>
    <w:rsid w:val="00B51DE9"/>
    <w:rsid w:val="00B51E5A"/>
    <w:rsid w:val="00B52029"/>
    <w:rsid w:val="00B5314C"/>
    <w:rsid w:val="00B535AA"/>
    <w:rsid w:val="00B535BA"/>
    <w:rsid w:val="00B53DDD"/>
    <w:rsid w:val="00B5515B"/>
    <w:rsid w:val="00B55644"/>
    <w:rsid w:val="00B55F85"/>
    <w:rsid w:val="00B5644A"/>
    <w:rsid w:val="00B566BE"/>
    <w:rsid w:val="00B57412"/>
    <w:rsid w:val="00B5787A"/>
    <w:rsid w:val="00B60364"/>
    <w:rsid w:val="00B611BD"/>
    <w:rsid w:val="00B61D3F"/>
    <w:rsid w:val="00B62E18"/>
    <w:rsid w:val="00B63144"/>
    <w:rsid w:val="00B63C3D"/>
    <w:rsid w:val="00B65969"/>
    <w:rsid w:val="00B65C08"/>
    <w:rsid w:val="00B66549"/>
    <w:rsid w:val="00B66863"/>
    <w:rsid w:val="00B678AD"/>
    <w:rsid w:val="00B67969"/>
    <w:rsid w:val="00B70875"/>
    <w:rsid w:val="00B71280"/>
    <w:rsid w:val="00B71A77"/>
    <w:rsid w:val="00B73397"/>
    <w:rsid w:val="00B7365A"/>
    <w:rsid w:val="00B74D93"/>
    <w:rsid w:val="00B75496"/>
    <w:rsid w:val="00B759C3"/>
    <w:rsid w:val="00B76583"/>
    <w:rsid w:val="00B765A1"/>
    <w:rsid w:val="00B76EE0"/>
    <w:rsid w:val="00B80622"/>
    <w:rsid w:val="00B80988"/>
    <w:rsid w:val="00B80C68"/>
    <w:rsid w:val="00B81CFD"/>
    <w:rsid w:val="00B82B0E"/>
    <w:rsid w:val="00B82C41"/>
    <w:rsid w:val="00B83CF1"/>
    <w:rsid w:val="00B84420"/>
    <w:rsid w:val="00B848AE"/>
    <w:rsid w:val="00B84BD0"/>
    <w:rsid w:val="00B853C3"/>
    <w:rsid w:val="00B8543B"/>
    <w:rsid w:val="00B86349"/>
    <w:rsid w:val="00B86463"/>
    <w:rsid w:val="00B87059"/>
    <w:rsid w:val="00B8715D"/>
    <w:rsid w:val="00B87173"/>
    <w:rsid w:val="00B87E57"/>
    <w:rsid w:val="00B90934"/>
    <w:rsid w:val="00B90B35"/>
    <w:rsid w:val="00B90E5F"/>
    <w:rsid w:val="00B91627"/>
    <w:rsid w:val="00B91E59"/>
    <w:rsid w:val="00B9223A"/>
    <w:rsid w:val="00B92311"/>
    <w:rsid w:val="00B92B7C"/>
    <w:rsid w:val="00B932ED"/>
    <w:rsid w:val="00B93E77"/>
    <w:rsid w:val="00B9562C"/>
    <w:rsid w:val="00B957F6"/>
    <w:rsid w:val="00B95903"/>
    <w:rsid w:val="00B9603F"/>
    <w:rsid w:val="00B9677E"/>
    <w:rsid w:val="00B97393"/>
    <w:rsid w:val="00B97674"/>
    <w:rsid w:val="00B97E5A"/>
    <w:rsid w:val="00BA001D"/>
    <w:rsid w:val="00BA0334"/>
    <w:rsid w:val="00BA0516"/>
    <w:rsid w:val="00BA13FC"/>
    <w:rsid w:val="00BA1640"/>
    <w:rsid w:val="00BA1C6B"/>
    <w:rsid w:val="00BA20BE"/>
    <w:rsid w:val="00BA273F"/>
    <w:rsid w:val="00BA276C"/>
    <w:rsid w:val="00BA2848"/>
    <w:rsid w:val="00BA2F1C"/>
    <w:rsid w:val="00BA3C81"/>
    <w:rsid w:val="00BA4445"/>
    <w:rsid w:val="00BA44D0"/>
    <w:rsid w:val="00BA527E"/>
    <w:rsid w:val="00BA69EA"/>
    <w:rsid w:val="00BA6DF5"/>
    <w:rsid w:val="00BA72E0"/>
    <w:rsid w:val="00BB0082"/>
    <w:rsid w:val="00BB0148"/>
    <w:rsid w:val="00BB04A6"/>
    <w:rsid w:val="00BB2287"/>
    <w:rsid w:val="00BB26B3"/>
    <w:rsid w:val="00BB29E6"/>
    <w:rsid w:val="00BB2A4E"/>
    <w:rsid w:val="00BB3573"/>
    <w:rsid w:val="00BB3731"/>
    <w:rsid w:val="00BB373F"/>
    <w:rsid w:val="00BB3A8E"/>
    <w:rsid w:val="00BB3AE6"/>
    <w:rsid w:val="00BB3CC9"/>
    <w:rsid w:val="00BB577C"/>
    <w:rsid w:val="00BB739B"/>
    <w:rsid w:val="00BB76F8"/>
    <w:rsid w:val="00BB7A30"/>
    <w:rsid w:val="00BC0100"/>
    <w:rsid w:val="00BC12D1"/>
    <w:rsid w:val="00BC1DFD"/>
    <w:rsid w:val="00BC1FCA"/>
    <w:rsid w:val="00BC236B"/>
    <w:rsid w:val="00BC2916"/>
    <w:rsid w:val="00BC2F12"/>
    <w:rsid w:val="00BC34B0"/>
    <w:rsid w:val="00BC4515"/>
    <w:rsid w:val="00BC4635"/>
    <w:rsid w:val="00BC4D5C"/>
    <w:rsid w:val="00BC4D98"/>
    <w:rsid w:val="00BC56E2"/>
    <w:rsid w:val="00BC61FC"/>
    <w:rsid w:val="00BC653D"/>
    <w:rsid w:val="00BC716C"/>
    <w:rsid w:val="00BC7AE6"/>
    <w:rsid w:val="00BD035C"/>
    <w:rsid w:val="00BD0541"/>
    <w:rsid w:val="00BD0CE4"/>
    <w:rsid w:val="00BD0EC5"/>
    <w:rsid w:val="00BD166D"/>
    <w:rsid w:val="00BD23FE"/>
    <w:rsid w:val="00BD24D0"/>
    <w:rsid w:val="00BD2A05"/>
    <w:rsid w:val="00BD2D31"/>
    <w:rsid w:val="00BD2ECD"/>
    <w:rsid w:val="00BD4217"/>
    <w:rsid w:val="00BD4E34"/>
    <w:rsid w:val="00BD60F9"/>
    <w:rsid w:val="00BD64A1"/>
    <w:rsid w:val="00BD6A50"/>
    <w:rsid w:val="00BD6D0E"/>
    <w:rsid w:val="00BD6D12"/>
    <w:rsid w:val="00BD6DB3"/>
    <w:rsid w:val="00BD7192"/>
    <w:rsid w:val="00BD74D1"/>
    <w:rsid w:val="00BD7BBE"/>
    <w:rsid w:val="00BE0CFD"/>
    <w:rsid w:val="00BE0D62"/>
    <w:rsid w:val="00BE2E35"/>
    <w:rsid w:val="00BE36DD"/>
    <w:rsid w:val="00BE3A73"/>
    <w:rsid w:val="00BE3CE9"/>
    <w:rsid w:val="00BE3CF0"/>
    <w:rsid w:val="00BE3EA7"/>
    <w:rsid w:val="00BE42C7"/>
    <w:rsid w:val="00BE4876"/>
    <w:rsid w:val="00BE579D"/>
    <w:rsid w:val="00BE5955"/>
    <w:rsid w:val="00BE59BD"/>
    <w:rsid w:val="00BE611E"/>
    <w:rsid w:val="00BE6DBE"/>
    <w:rsid w:val="00BF0D53"/>
    <w:rsid w:val="00BF1EB2"/>
    <w:rsid w:val="00BF229B"/>
    <w:rsid w:val="00BF2893"/>
    <w:rsid w:val="00BF2A3F"/>
    <w:rsid w:val="00BF3808"/>
    <w:rsid w:val="00BF420E"/>
    <w:rsid w:val="00BF4587"/>
    <w:rsid w:val="00BF4761"/>
    <w:rsid w:val="00BF4F69"/>
    <w:rsid w:val="00BF5F65"/>
    <w:rsid w:val="00BF6297"/>
    <w:rsid w:val="00BF6599"/>
    <w:rsid w:val="00BF65C8"/>
    <w:rsid w:val="00BF6AE7"/>
    <w:rsid w:val="00BF7072"/>
    <w:rsid w:val="00BF7AE5"/>
    <w:rsid w:val="00BF7D5E"/>
    <w:rsid w:val="00C009E3"/>
    <w:rsid w:val="00C021BA"/>
    <w:rsid w:val="00C023AE"/>
    <w:rsid w:val="00C035E0"/>
    <w:rsid w:val="00C03DEB"/>
    <w:rsid w:val="00C05151"/>
    <w:rsid w:val="00C06781"/>
    <w:rsid w:val="00C06829"/>
    <w:rsid w:val="00C0780F"/>
    <w:rsid w:val="00C108CE"/>
    <w:rsid w:val="00C10932"/>
    <w:rsid w:val="00C1145C"/>
    <w:rsid w:val="00C11A71"/>
    <w:rsid w:val="00C1306D"/>
    <w:rsid w:val="00C1316F"/>
    <w:rsid w:val="00C132F3"/>
    <w:rsid w:val="00C14655"/>
    <w:rsid w:val="00C14BCC"/>
    <w:rsid w:val="00C15018"/>
    <w:rsid w:val="00C1543E"/>
    <w:rsid w:val="00C15615"/>
    <w:rsid w:val="00C175D5"/>
    <w:rsid w:val="00C17807"/>
    <w:rsid w:val="00C17A51"/>
    <w:rsid w:val="00C17DBB"/>
    <w:rsid w:val="00C20BDD"/>
    <w:rsid w:val="00C20F95"/>
    <w:rsid w:val="00C21574"/>
    <w:rsid w:val="00C21D99"/>
    <w:rsid w:val="00C22AB0"/>
    <w:rsid w:val="00C2353A"/>
    <w:rsid w:val="00C238EE"/>
    <w:rsid w:val="00C2445A"/>
    <w:rsid w:val="00C247C9"/>
    <w:rsid w:val="00C24EF9"/>
    <w:rsid w:val="00C25170"/>
    <w:rsid w:val="00C25384"/>
    <w:rsid w:val="00C25A22"/>
    <w:rsid w:val="00C25B57"/>
    <w:rsid w:val="00C25DA9"/>
    <w:rsid w:val="00C25F2A"/>
    <w:rsid w:val="00C26358"/>
    <w:rsid w:val="00C26371"/>
    <w:rsid w:val="00C278F5"/>
    <w:rsid w:val="00C30A26"/>
    <w:rsid w:val="00C30FA4"/>
    <w:rsid w:val="00C31052"/>
    <w:rsid w:val="00C31544"/>
    <w:rsid w:val="00C32260"/>
    <w:rsid w:val="00C32EBD"/>
    <w:rsid w:val="00C33405"/>
    <w:rsid w:val="00C3370A"/>
    <w:rsid w:val="00C34101"/>
    <w:rsid w:val="00C347B5"/>
    <w:rsid w:val="00C34982"/>
    <w:rsid w:val="00C34F2A"/>
    <w:rsid w:val="00C34FB8"/>
    <w:rsid w:val="00C35073"/>
    <w:rsid w:val="00C356D5"/>
    <w:rsid w:val="00C37C0E"/>
    <w:rsid w:val="00C4030E"/>
    <w:rsid w:val="00C40613"/>
    <w:rsid w:val="00C40D7E"/>
    <w:rsid w:val="00C41081"/>
    <w:rsid w:val="00C42054"/>
    <w:rsid w:val="00C42198"/>
    <w:rsid w:val="00C42488"/>
    <w:rsid w:val="00C42CFD"/>
    <w:rsid w:val="00C43244"/>
    <w:rsid w:val="00C440C1"/>
    <w:rsid w:val="00C44577"/>
    <w:rsid w:val="00C44DCD"/>
    <w:rsid w:val="00C457F0"/>
    <w:rsid w:val="00C45F31"/>
    <w:rsid w:val="00C4725C"/>
    <w:rsid w:val="00C472F8"/>
    <w:rsid w:val="00C47995"/>
    <w:rsid w:val="00C50A7E"/>
    <w:rsid w:val="00C517BD"/>
    <w:rsid w:val="00C5188E"/>
    <w:rsid w:val="00C51E5D"/>
    <w:rsid w:val="00C5209C"/>
    <w:rsid w:val="00C5213B"/>
    <w:rsid w:val="00C52311"/>
    <w:rsid w:val="00C536B2"/>
    <w:rsid w:val="00C53921"/>
    <w:rsid w:val="00C539C1"/>
    <w:rsid w:val="00C547E3"/>
    <w:rsid w:val="00C54B59"/>
    <w:rsid w:val="00C54BBF"/>
    <w:rsid w:val="00C55263"/>
    <w:rsid w:val="00C55DEF"/>
    <w:rsid w:val="00C56507"/>
    <w:rsid w:val="00C60096"/>
    <w:rsid w:val="00C60831"/>
    <w:rsid w:val="00C60EEC"/>
    <w:rsid w:val="00C612BE"/>
    <w:rsid w:val="00C6148C"/>
    <w:rsid w:val="00C614B4"/>
    <w:rsid w:val="00C6165F"/>
    <w:rsid w:val="00C61663"/>
    <w:rsid w:val="00C61DCC"/>
    <w:rsid w:val="00C62504"/>
    <w:rsid w:val="00C6279E"/>
    <w:rsid w:val="00C62F42"/>
    <w:rsid w:val="00C632F6"/>
    <w:rsid w:val="00C63FCF"/>
    <w:rsid w:val="00C64066"/>
    <w:rsid w:val="00C65BDE"/>
    <w:rsid w:val="00C65D7A"/>
    <w:rsid w:val="00C6602F"/>
    <w:rsid w:val="00C6612F"/>
    <w:rsid w:val="00C664DB"/>
    <w:rsid w:val="00C6727A"/>
    <w:rsid w:val="00C67CCB"/>
    <w:rsid w:val="00C70523"/>
    <w:rsid w:val="00C70B82"/>
    <w:rsid w:val="00C70F40"/>
    <w:rsid w:val="00C7156B"/>
    <w:rsid w:val="00C72171"/>
    <w:rsid w:val="00C727A8"/>
    <w:rsid w:val="00C72CA4"/>
    <w:rsid w:val="00C73997"/>
    <w:rsid w:val="00C742AE"/>
    <w:rsid w:val="00C74457"/>
    <w:rsid w:val="00C7453F"/>
    <w:rsid w:val="00C74BEB"/>
    <w:rsid w:val="00C75275"/>
    <w:rsid w:val="00C75FB9"/>
    <w:rsid w:val="00C766F2"/>
    <w:rsid w:val="00C76E99"/>
    <w:rsid w:val="00C771BE"/>
    <w:rsid w:val="00C77211"/>
    <w:rsid w:val="00C774AB"/>
    <w:rsid w:val="00C830B2"/>
    <w:rsid w:val="00C8418B"/>
    <w:rsid w:val="00C84413"/>
    <w:rsid w:val="00C857FC"/>
    <w:rsid w:val="00C86B64"/>
    <w:rsid w:val="00C86F42"/>
    <w:rsid w:val="00C86FBF"/>
    <w:rsid w:val="00C87DEE"/>
    <w:rsid w:val="00C87E29"/>
    <w:rsid w:val="00C90981"/>
    <w:rsid w:val="00C90AC9"/>
    <w:rsid w:val="00C9276B"/>
    <w:rsid w:val="00C93EB6"/>
    <w:rsid w:val="00C94069"/>
    <w:rsid w:val="00C940D8"/>
    <w:rsid w:val="00C961FA"/>
    <w:rsid w:val="00C96437"/>
    <w:rsid w:val="00C964B4"/>
    <w:rsid w:val="00C96D06"/>
    <w:rsid w:val="00C96F6A"/>
    <w:rsid w:val="00C97668"/>
    <w:rsid w:val="00C97692"/>
    <w:rsid w:val="00C97C80"/>
    <w:rsid w:val="00C97E88"/>
    <w:rsid w:val="00CA04EC"/>
    <w:rsid w:val="00CA0C16"/>
    <w:rsid w:val="00CA230F"/>
    <w:rsid w:val="00CA2A05"/>
    <w:rsid w:val="00CA2D31"/>
    <w:rsid w:val="00CA3337"/>
    <w:rsid w:val="00CA3FC7"/>
    <w:rsid w:val="00CA4861"/>
    <w:rsid w:val="00CA4B15"/>
    <w:rsid w:val="00CA6011"/>
    <w:rsid w:val="00CA6107"/>
    <w:rsid w:val="00CA6FDA"/>
    <w:rsid w:val="00CA7C42"/>
    <w:rsid w:val="00CA7FDB"/>
    <w:rsid w:val="00CB0636"/>
    <w:rsid w:val="00CB10DA"/>
    <w:rsid w:val="00CB18E7"/>
    <w:rsid w:val="00CB1C94"/>
    <w:rsid w:val="00CB1E76"/>
    <w:rsid w:val="00CB4112"/>
    <w:rsid w:val="00CB45D5"/>
    <w:rsid w:val="00CB4618"/>
    <w:rsid w:val="00CB470B"/>
    <w:rsid w:val="00CB473C"/>
    <w:rsid w:val="00CB4A92"/>
    <w:rsid w:val="00CB51AD"/>
    <w:rsid w:val="00CB52D7"/>
    <w:rsid w:val="00CB54BA"/>
    <w:rsid w:val="00CB6314"/>
    <w:rsid w:val="00CB6721"/>
    <w:rsid w:val="00CB6965"/>
    <w:rsid w:val="00CB6C64"/>
    <w:rsid w:val="00CB7742"/>
    <w:rsid w:val="00CB78DF"/>
    <w:rsid w:val="00CC0D00"/>
    <w:rsid w:val="00CC1118"/>
    <w:rsid w:val="00CC1700"/>
    <w:rsid w:val="00CC1991"/>
    <w:rsid w:val="00CC2391"/>
    <w:rsid w:val="00CC251E"/>
    <w:rsid w:val="00CC2EA1"/>
    <w:rsid w:val="00CC3350"/>
    <w:rsid w:val="00CC3814"/>
    <w:rsid w:val="00CC3B68"/>
    <w:rsid w:val="00CC3BEA"/>
    <w:rsid w:val="00CC4FB0"/>
    <w:rsid w:val="00CC5333"/>
    <w:rsid w:val="00CC536F"/>
    <w:rsid w:val="00CC55AA"/>
    <w:rsid w:val="00CC6DC2"/>
    <w:rsid w:val="00CC6E90"/>
    <w:rsid w:val="00CC775D"/>
    <w:rsid w:val="00CD0BCB"/>
    <w:rsid w:val="00CD101D"/>
    <w:rsid w:val="00CD187E"/>
    <w:rsid w:val="00CD1D16"/>
    <w:rsid w:val="00CD1D9B"/>
    <w:rsid w:val="00CD2635"/>
    <w:rsid w:val="00CD2741"/>
    <w:rsid w:val="00CD2B37"/>
    <w:rsid w:val="00CD309A"/>
    <w:rsid w:val="00CD32BD"/>
    <w:rsid w:val="00CD36FB"/>
    <w:rsid w:val="00CD38B2"/>
    <w:rsid w:val="00CD3CC4"/>
    <w:rsid w:val="00CD4514"/>
    <w:rsid w:val="00CD4CD5"/>
    <w:rsid w:val="00CD5269"/>
    <w:rsid w:val="00CD5D7D"/>
    <w:rsid w:val="00CD5F07"/>
    <w:rsid w:val="00CD6594"/>
    <w:rsid w:val="00CD7509"/>
    <w:rsid w:val="00CE0159"/>
    <w:rsid w:val="00CE03C5"/>
    <w:rsid w:val="00CE1086"/>
    <w:rsid w:val="00CE1393"/>
    <w:rsid w:val="00CE163F"/>
    <w:rsid w:val="00CE17C1"/>
    <w:rsid w:val="00CE1AB2"/>
    <w:rsid w:val="00CE2009"/>
    <w:rsid w:val="00CE2388"/>
    <w:rsid w:val="00CE23AD"/>
    <w:rsid w:val="00CE3337"/>
    <w:rsid w:val="00CE367E"/>
    <w:rsid w:val="00CE3969"/>
    <w:rsid w:val="00CE41C6"/>
    <w:rsid w:val="00CE4642"/>
    <w:rsid w:val="00CE46F3"/>
    <w:rsid w:val="00CE47B8"/>
    <w:rsid w:val="00CE4CDC"/>
    <w:rsid w:val="00CE59CC"/>
    <w:rsid w:val="00CE5F1C"/>
    <w:rsid w:val="00CE62B2"/>
    <w:rsid w:val="00CE643C"/>
    <w:rsid w:val="00CE6A14"/>
    <w:rsid w:val="00CE6BB8"/>
    <w:rsid w:val="00CE71E9"/>
    <w:rsid w:val="00CF0BD2"/>
    <w:rsid w:val="00CF1960"/>
    <w:rsid w:val="00CF1BC4"/>
    <w:rsid w:val="00CF23D0"/>
    <w:rsid w:val="00CF3B3F"/>
    <w:rsid w:val="00CF3BA6"/>
    <w:rsid w:val="00CF43B4"/>
    <w:rsid w:val="00CF454E"/>
    <w:rsid w:val="00CF5821"/>
    <w:rsid w:val="00CF67ED"/>
    <w:rsid w:val="00CF70ED"/>
    <w:rsid w:val="00CF7165"/>
    <w:rsid w:val="00D00282"/>
    <w:rsid w:val="00D01745"/>
    <w:rsid w:val="00D018DA"/>
    <w:rsid w:val="00D01DF7"/>
    <w:rsid w:val="00D01EB9"/>
    <w:rsid w:val="00D02105"/>
    <w:rsid w:val="00D03EB9"/>
    <w:rsid w:val="00D04189"/>
    <w:rsid w:val="00D04A92"/>
    <w:rsid w:val="00D0528E"/>
    <w:rsid w:val="00D054BB"/>
    <w:rsid w:val="00D0572F"/>
    <w:rsid w:val="00D05FA1"/>
    <w:rsid w:val="00D06452"/>
    <w:rsid w:val="00D06882"/>
    <w:rsid w:val="00D07878"/>
    <w:rsid w:val="00D07FE5"/>
    <w:rsid w:val="00D104C6"/>
    <w:rsid w:val="00D123BD"/>
    <w:rsid w:val="00D135CF"/>
    <w:rsid w:val="00D136CB"/>
    <w:rsid w:val="00D13E32"/>
    <w:rsid w:val="00D141DE"/>
    <w:rsid w:val="00D144B8"/>
    <w:rsid w:val="00D14B3A"/>
    <w:rsid w:val="00D15764"/>
    <w:rsid w:val="00D15CB7"/>
    <w:rsid w:val="00D16264"/>
    <w:rsid w:val="00D166D8"/>
    <w:rsid w:val="00D16F48"/>
    <w:rsid w:val="00D1716A"/>
    <w:rsid w:val="00D20C93"/>
    <w:rsid w:val="00D20FC8"/>
    <w:rsid w:val="00D21161"/>
    <w:rsid w:val="00D21976"/>
    <w:rsid w:val="00D22319"/>
    <w:rsid w:val="00D2272D"/>
    <w:rsid w:val="00D22908"/>
    <w:rsid w:val="00D22AFD"/>
    <w:rsid w:val="00D234F8"/>
    <w:rsid w:val="00D246C9"/>
    <w:rsid w:val="00D2556D"/>
    <w:rsid w:val="00D25D13"/>
    <w:rsid w:val="00D25E9E"/>
    <w:rsid w:val="00D26643"/>
    <w:rsid w:val="00D26907"/>
    <w:rsid w:val="00D27086"/>
    <w:rsid w:val="00D3003B"/>
    <w:rsid w:val="00D304E9"/>
    <w:rsid w:val="00D31A82"/>
    <w:rsid w:val="00D31A90"/>
    <w:rsid w:val="00D32775"/>
    <w:rsid w:val="00D32A32"/>
    <w:rsid w:val="00D32D8D"/>
    <w:rsid w:val="00D332AD"/>
    <w:rsid w:val="00D33FD4"/>
    <w:rsid w:val="00D34507"/>
    <w:rsid w:val="00D34B20"/>
    <w:rsid w:val="00D3569F"/>
    <w:rsid w:val="00D35D5E"/>
    <w:rsid w:val="00D36D26"/>
    <w:rsid w:val="00D3737D"/>
    <w:rsid w:val="00D40C64"/>
    <w:rsid w:val="00D41239"/>
    <w:rsid w:val="00D42270"/>
    <w:rsid w:val="00D42501"/>
    <w:rsid w:val="00D42D33"/>
    <w:rsid w:val="00D43626"/>
    <w:rsid w:val="00D43EEC"/>
    <w:rsid w:val="00D44CA2"/>
    <w:rsid w:val="00D45101"/>
    <w:rsid w:val="00D464F2"/>
    <w:rsid w:val="00D466F9"/>
    <w:rsid w:val="00D46E5B"/>
    <w:rsid w:val="00D46F39"/>
    <w:rsid w:val="00D47525"/>
    <w:rsid w:val="00D476DA"/>
    <w:rsid w:val="00D47DF9"/>
    <w:rsid w:val="00D51059"/>
    <w:rsid w:val="00D5130E"/>
    <w:rsid w:val="00D516C4"/>
    <w:rsid w:val="00D519AC"/>
    <w:rsid w:val="00D51DDC"/>
    <w:rsid w:val="00D52529"/>
    <w:rsid w:val="00D52B78"/>
    <w:rsid w:val="00D53455"/>
    <w:rsid w:val="00D53B3E"/>
    <w:rsid w:val="00D53D0F"/>
    <w:rsid w:val="00D547D2"/>
    <w:rsid w:val="00D54AC6"/>
    <w:rsid w:val="00D54DD2"/>
    <w:rsid w:val="00D558E9"/>
    <w:rsid w:val="00D56034"/>
    <w:rsid w:val="00D567E9"/>
    <w:rsid w:val="00D56E01"/>
    <w:rsid w:val="00D573EE"/>
    <w:rsid w:val="00D574F9"/>
    <w:rsid w:val="00D57706"/>
    <w:rsid w:val="00D57FAC"/>
    <w:rsid w:val="00D602BD"/>
    <w:rsid w:val="00D60AB4"/>
    <w:rsid w:val="00D60AEB"/>
    <w:rsid w:val="00D60B2A"/>
    <w:rsid w:val="00D60E2A"/>
    <w:rsid w:val="00D61EC9"/>
    <w:rsid w:val="00D62183"/>
    <w:rsid w:val="00D627D1"/>
    <w:rsid w:val="00D62A43"/>
    <w:rsid w:val="00D636B6"/>
    <w:rsid w:val="00D63E8D"/>
    <w:rsid w:val="00D64391"/>
    <w:rsid w:val="00D64485"/>
    <w:rsid w:val="00D65186"/>
    <w:rsid w:val="00D65B1E"/>
    <w:rsid w:val="00D65BE2"/>
    <w:rsid w:val="00D65E64"/>
    <w:rsid w:val="00D66A80"/>
    <w:rsid w:val="00D66BC6"/>
    <w:rsid w:val="00D67493"/>
    <w:rsid w:val="00D67580"/>
    <w:rsid w:val="00D67C0A"/>
    <w:rsid w:val="00D67FF5"/>
    <w:rsid w:val="00D70DBC"/>
    <w:rsid w:val="00D71B2C"/>
    <w:rsid w:val="00D72DB8"/>
    <w:rsid w:val="00D73072"/>
    <w:rsid w:val="00D73F0A"/>
    <w:rsid w:val="00D74142"/>
    <w:rsid w:val="00D7439B"/>
    <w:rsid w:val="00D744E7"/>
    <w:rsid w:val="00D74DD4"/>
    <w:rsid w:val="00D74EFB"/>
    <w:rsid w:val="00D752FC"/>
    <w:rsid w:val="00D754B4"/>
    <w:rsid w:val="00D757F1"/>
    <w:rsid w:val="00D75A31"/>
    <w:rsid w:val="00D76E83"/>
    <w:rsid w:val="00D76F3A"/>
    <w:rsid w:val="00D77885"/>
    <w:rsid w:val="00D802E8"/>
    <w:rsid w:val="00D80701"/>
    <w:rsid w:val="00D80A49"/>
    <w:rsid w:val="00D80A94"/>
    <w:rsid w:val="00D80C85"/>
    <w:rsid w:val="00D8149C"/>
    <w:rsid w:val="00D82673"/>
    <w:rsid w:val="00D82713"/>
    <w:rsid w:val="00D827C8"/>
    <w:rsid w:val="00D83701"/>
    <w:rsid w:val="00D844FD"/>
    <w:rsid w:val="00D8475B"/>
    <w:rsid w:val="00D84D4B"/>
    <w:rsid w:val="00D84EC7"/>
    <w:rsid w:val="00D85139"/>
    <w:rsid w:val="00D865E9"/>
    <w:rsid w:val="00D86700"/>
    <w:rsid w:val="00D86C99"/>
    <w:rsid w:val="00D86EB5"/>
    <w:rsid w:val="00D87132"/>
    <w:rsid w:val="00D87494"/>
    <w:rsid w:val="00D87695"/>
    <w:rsid w:val="00D8775B"/>
    <w:rsid w:val="00D87998"/>
    <w:rsid w:val="00D901C5"/>
    <w:rsid w:val="00D90818"/>
    <w:rsid w:val="00D909D6"/>
    <w:rsid w:val="00D91640"/>
    <w:rsid w:val="00D916C2"/>
    <w:rsid w:val="00D93264"/>
    <w:rsid w:val="00D9368F"/>
    <w:rsid w:val="00D938FA"/>
    <w:rsid w:val="00D93DF3"/>
    <w:rsid w:val="00D94447"/>
    <w:rsid w:val="00D94477"/>
    <w:rsid w:val="00D94A2A"/>
    <w:rsid w:val="00D95313"/>
    <w:rsid w:val="00D96FDE"/>
    <w:rsid w:val="00D97593"/>
    <w:rsid w:val="00D97C6E"/>
    <w:rsid w:val="00D97F47"/>
    <w:rsid w:val="00DA0969"/>
    <w:rsid w:val="00DA10D7"/>
    <w:rsid w:val="00DA13E7"/>
    <w:rsid w:val="00DA1411"/>
    <w:rsid w:val="00DA2158"/>
    <w:rsid w:val="00DA2774"/>
    <w:rsid w:val="00DA2CA2"/>
    <w:rsid w:val="00DA2DF8"/>
    <w:rsid w:val="00DA304C"/>
    <w:rsid w:val="00DA343A"/>
    <w:rsid w:val="00DA37F3"/>
    <w:rsid w:val="00DA3A29"/>
    <w:rsid w:val="00DA3E3F"/>
    <w:rsid w:val="00DA3FE4"/>
    <w:rsid w:val="00DA4010"/>
    <w:rsid w:val="00DA434B"/>
    <w:rsid w:val="00DA46A1"/>
    <w:rsid w:val="00DA4779"/>
    <w:rsid w:val="00DA5339"/>
    <w:rsid w:val="00DA5476"/>
    <w:rsid w:val="00DA5C14"/>
    <w:rsid w:val="00DA5E3D"/>
    <w:rsid w:val="00DA7376"/>
    <w:rsid w:val="00DB2040"/>
    <w:rsid w:val="00DB2AAF"/>
    <w:rsid w:val="00DB34C5"/>
    <w:rsid w:val="00DB3D21"/>
    <w:rsid w:val="00DB48F6"/>
    <w:rsid w:val="00DB4C1A"/>
    <w:rsid w:val="00DB51CE"/>
    <w:rsid w:val="00DB5743"/>
    <w:rsid w:val="00DB5A12"/>
    <w:rsid w:val="00DB63E5"/>
    <w:rsid w:val="00DB6586"/>
    <w:rsid w:val="00DB707F"/>
    <w:rsid w:val="00DC063F"/>
    <w:rsid w:val="00DC0E2C"/>
    <w:rsid w:val="00DC0EBD"/>
    <w:rsid w:val="00DC16B3"/>
    <w:rsid w:val="00DC2A76"/>
    <w:rsid w:val="00DC3243"/>
    <w:rsid w:val="00DC44D4"/>
    <w:rsid w:val="00DC4B87"/>
    <w:rsid w:val="00DC5206"/>
    <w:rsid w:val="00DC5825"/>
    <w:rsid w:val="00DC5D6E"/>
    <w:rsid w:val="00DC6778"/>
    <w:rsid w:val="00DC6B49"/>
    <w:rsid w:val="00DD0A48"/>
    <w:rsid w:val="00DD11A4"/>
    <w:rsid w:val="00DD233C"/>
    <w:rsid w:val="00DD23FC"/>
    <w:rsid w:val="00DD2808"/>
    <w:rsid w:val="00DD295F"/>
    <w:rsid w:val="00DD2F8B"/>
    <w:rsid w:val="00DD3046"/>
    <w:rsid w:val="00DD394F"/>
    <w:rsid w:val="00DD4940"/>
    <w:rsid w:val="00DD696C"/>
    <w:rsid w:val="00DD69D5"/>
    <w:rsid w:val="00DD7D3F"/>
    <w:rsid w:val="00DE0D9E"/>
    <w:rsid w:val="00DE0F05"/>
    <w:rsid w:val="00DE1004"/>
    <w:rsid w:val="00DE2157"/>
    <w:rsid w:val="00DE2411"/>
    <w:rsid w:val="00DE3E37"/>
    <w:rsid w:val="00DE4780"/>
    <w:rsid w:val="00DE481E"/>
    <w:rsid w:val="00DE4FDC"/>
    <w:rsid w:val="00DE537C"/>
    <w:rsid w:val="00DE59D5"/>
    <w:rsid w:val="00DE5AF3"/>
    <w:rsid w:val="00DE5D33"/>
    <w:rsid w:val="00DE5F4E"/>
    <w:rsid w:val="00DE604D"/>
    <w:rsid w:val="00DE61DD"/>
    <w:rsid w:val="00DE62AE"/>
    <w:rsid w:val="00DE6557"/>
    <w:rsid w:val="00DE67B1"/>
    <w:rsid w:val="00DE6A6B"/>
    <w:rsid w:val="00DE710C"/>
    <w:rsid w:val="00DE7AB8"/>
    <w:rsid w:val="00DE7F73"/>
    <w:rsid w:val="00DF10AF"/>
    <w:rsid w:val="00DF195D"/>
    <w:rsid w:val="00DF1AE4"/>
    <w:rsid w:val="00DF24AB"/>
    <w:rsid w:val="00DF319F"/>
    <w:rsid w:val="00DF3909"/>
    <w:rsid w:val="00DF3CAA"/>
    <w:rsid w:val="00DF40C6"/>
    <w:rsid w:val="00DF6BF2"/>
    <w:rsid w:val="00E00028"/>
    <w:rsid w:val="00E00857"/>
    <w:rsid w:val="00E008BA"/>
    <w:rsid w:val="00E00EF7"/>
    <w:rsid w:val="00E01D3F"/>
    <w:rsid w:val="00E01F39"/>
    <w:rsid w:val="00E02028"/>
    <w:rsid w:val="00E0257C"/>
    <w:rsid w:val="00E026D4"/>
    <w:rsid w:val="00E02BC3"/>
    <w:rsid w:val="00E02E5B"/>
    <w:rsid w:val="00E0307F"/>
    <w:rsid w:val="00E0467B"/>
    <w:rsid w:val="00E05013"/>
    <w:rsid w:val="00E050BA"/>
    <w:rsid w:val="00E05330"/>
    <w:rsid w:val="00E056E7"/>
    <w:rsid w:val="00E05B2A"/>
    <w:rsid w:val="00E05CEF"/>
    <w:rsid w:val="00E061DA"/>
    <w:rsid w:val="00E0682B"/>
    <w:rsid w:val="00E068EC"/>
    <w:rsid w:val="00E06AD5"/>
    <w:rsid w:val="00E06B1C"/>
    <w:rsid w:val="00E07554"/>
    <w:rsid w:val="00E1004F"/>
    <w:rsid w:val="00E104EE"/>
    <w:rsid w:val="00E106AF"/>
    <w:rsid w:val="00E114E9"/>
    <w:rsid w:val="00E11594"/>
    <w:rsid w:val="00E11B76"/>
    <w:rsid w:val="00E12419"/>
    <w:rsid w:val="00E136A5"/>
    <w:rsid w:val="00E13FFB"/>
    <w:rsid w:val="00E1426E"/>
    <w:rsid w:val="00E14345"/>
    <w:rsid w:val="00E1467C"/>
    <w:rsid w:val="00E14DD1"/>
    <w:rsid w:val="00E150AC"/>
    <w:rsid w:val="00E16CAF"/>
    <w:rsid w:val="00E1746F"/>
    <w:rsid w:val="00E17603"/>
    <w:rsid w:val="00E17D18"/>
    <w:rsid w:val="00E202A4"/>
    <w:rsid w:val="00E20536"/>
    <w:rsid w:val="00E20AF5"/>
    <w:rsid w:val="00E2178B"/>
    <w:rsid w:val="00E22CB0"/>
    <w:rsid w:val="00E23663"/>
    <w:rsid w:val="00E23CB2"/>
    <w:rsid w:val="00E23CBA"/>
    <w:rsid w:val="00E24721"/>
    <w:rsid w:val="00E249D4"/>
    <w:rsid w:val="00E254E1"/>
    <w:rsid w:val="00E257B2"/>
    <w:rsid w:val="00E2593A"/>
    <w:rsid w:val="00E259E3"/>
    <w:rsid w:val="00E25D9F"/>
    <w:rsid w:val="00E2623A"/>
    <w:rsid w:val="00E262D3"/>
    <w:rsid w:val="00E26D44"/>
    <w:rsid w:val="00E271B8"/>
    <w:rsid w:val="00E27F38"/>
    <w:rsid w:val="00E306EB"/>
    <w:rsid w:val="00E30FB3"/>
    <w:rsid w:val="00E3167D"/>
    <w:rsid w:val="00E31835"/>
    <w:rsid w:val="00E3199B"/>
    <w:rsid w:val="00E325CB"/>
    <w:rsid w:val="00E32898"/>
    <w:rsid w:val="00E32D04"/>
    <w:rsid w:val="00E33C31"/>
    <w:rsid w:val="00E340D4"/>
    <w:rsid w:val="00E34808"/>
    <w:rsid w:val="00E350F9"/>
    <w:rsid w:val="00E35277"/>
    <w:rsid w:val="00E35AAF"/>
    <w:rsid w:val="00E3618C"/>
    <w:rsid w:val="00E36FA1"/>
    <w:rsid w:val="00E40742"/>
    <w:rsid w:val="00E40D49"/>
    <w:rsid w:val="00E40DE5"/>
    <w:rsid w:val="00E42863"/>
    <w:rsid w:val="00E42CCE"/>
    <w:rsid w:val="00E42F02"/>
    <w:rsid w:val="00E439B3"/>
    <w:rsid w:val="00E44691"/>
    <w:rsid w:val="00E4560C"/>
    <w:rsid w:val="00E46C5A"/>
    <w:rsid w:val="00E47887"/>
    <w:rsid w:val="00E500F8"/>
    <w:rsid w:val="00E50BC6"/>
    <w:rsid w:val="00E516A4"/>
    <w:rsid w:val="00E518CE"/>
    <w:rsid w:val="00E519F3"/>
    <w:rsid w:val="00E53DDF"/>
    <w:rsid w:val="00E5487F"/>
    <w:rsid w:val="00E5546C"/>
    <w:rsid w:val="00E56856"/>
    <w:rsid w:val="00E5773B"/>
    <w:rsid w:val="00E57882"/>
    <w:rsid w:val="00E57B9B"/>
    <w:rsid w:val="00E57CCE"/>
    <w:rsid w:val="00E6010B"/>
    <w:rsid w:val="00E609E9"/>
    <w:rsid w:val="00E60DFE"/>
    <w:rsid w:val="00E61112"/>
    <w:rsid w:val="00E615C1"/>
    <w:rsid w:val="00E61BEF"/>
    <w:rsid w:val="00E62C48"/>
    <w:rsid w:val="00E63480"/>
    <w:rsid w:val="00E63640"/>
    <w:rsid w:val="00E63FE4"/>
    <w:rsid w:val="00E65096"/>
    <w:rsid w:val="00E652CC"/>
    <w:rsid w:val="00E665ED"/>
    <w:rsid w:val="00E66ED5"/>
    <w:rsid w:val="00E679DB"/>
    <w:rsid w:val="00E67BD1"/>
    <w:rsid w:val="00E67D2F"/>
    <w:rsid w:val="00E702AE"/>
    <w:rsid w:val="00E717AD"/>
    <w:rsid w:val="00E72495"/>
    <w:rsid w:val="00E733D6"/>
    <w:rsid w:val="00E737FB"/>
    <w:rsid w:val="00E743EE"/>
    <w:rsid w:val="00E74549"/>
    <w:rsid w:val="00E74BA1"/>
    <w:rsid w:val="00E754FA"/>
    <w:rsid w:val="00E75D84"/>
    <w:rsid w:val="00E7653D"/>
    <w:rsid w:val="00E76833"/>
    <w:rsid w:val="00E76B7B"/>
    <w:rsid w:val="00E76FE8"/>
    <w:rsid w:val="00E80335"/>
    <w:rsid w:val="00E8044F"/>
    <w:rsid w:val="00E81745"/>
    <w:rsid w:val="00E81AB4"/>
    <w:rsid w:val="00E81F0A"/>
    <w:rsid w:val="00E854B4"/>
    <w:rsid w:val="00E85C8F"/>
    <w:rsid w:val="00E866D8"/>
    <w:rsid w:val="00E86DFD"/>
    <w:rsid w:val="00E87371"/>
    <w:rsid w:val="00E873E8"/>
    <w:rsid w:val="00E87C86"/>
    <w:rsid w:val="00E90036"/>
    <w:rsid w:val="00E900EE"/>
    <w:rsid w:val="00E905C3"/>
    <w:rsid w:val="00E910C7"/>
    <w:rsid w:val="00E91274"/>
    <w:rsid w:val="00E917C8"/>
    <w:rsid w:val="00E91AA5"/>
    <w:rsid w:val="00E91B1E"/>
    <w:rsid w:val="00E91CB5"/>
    <w:rsid w:val="00E91FB4"/>
    <w:rsid w:val="00E92481"/>
    <w:rsid w:val="00E938D1"/>
    <w:rsid w:val="00E95E34"/>
    <w:rsid w:val="00E96139"/>
    <w:rsid w:val="00E962DD"/>
    <w:rsid w:val="00E9698C"/>
    <w:rsid w:val="00E96C34"/>
    <w:rsid w:val="00E9766D"/>
    <w:rsid w:val="00E97DBE"/>
    <w:rsid w:val="00E97EBE"/>
    <w:rsid w:val="00EA0AD5"/>
    <w:rsid w:val="00EA0D2A"/>
    <w:rsid w:val="00EA2094"/>
    <w:rsid w:val="00EA20D3"/>
    <w:rsid w:val="00EA24FE"/>
    <w:rsid w:val="00EA2776"/>
    <w:rsid w:val="00EA50AD"/>
    <w:rsid w:val="00EA52AF"/>
    <w:rsid w:val="00EA5695"/>
    <w:rsid w:val="00EA5B35"/>
    <w:rsid w:val="00EA6D8B"/>
    <w:rsid w:val="00EA74AF"/>
    <w:rsid w:val="00EA769A"/>
    <w:rsid w:val="00EB0A48"/>
    <w:rsid w:val="00EB1441"/>
    <w:rsid w:val="00EB1B81"/>
    <w:rsid w:val="00EB26CE"/>
    <w:rsid w:val="00EB348F"/>
    <w:rsid w:val="00EB385D"/>
    <w:rsid w:val="00EB46C8"/>
    <w:rsid w:val="00EB4E99"/>
    <w:rsid w:val="00EB5C35"/>
    <w:rsid w:val="00EB6109"/>
    <w:rsid w:val="00EB6596"/>
    <w:rsid w:val="00EB6683"/>
    <w:rsid w:val="00EB67C1"/>
    <w:rsid w:val="00EB6CBB"/>
    <w:rsid w:val="00EB7510"/>
    <w:rsid w:val="00EC042D"/>
    <w:rsid w:val="00EC0630"/>
    <w:rsid w:val="00EC0A70"/>
    <w:rsid w:val="00EC149E"/>
    <w:rsid w:val="00EC20E9"/>
    <w:rsid w:val="00EC20F4"/>
    <w:rsid w:val="00EC2E5B"/>
    <w:rsid w:val="00EC31DC"/>
    <w:rsid w:val="00EC4248"/>
    <w:rsid w:val="00EC524A"/>
    <w:rsid w:val="00EC5599"/>
    <w:rsid w:val="00EC5E1C"/>
    <w:rsid w:val="00EC603D"/>
    <w:rsid w:val="00EC6FAD"/>
    <w:rsid w:val="00EC73CD"/>
    <w:rsid w:val="00EC7526"/>
    <w:rsid w:val="00EC7E0A"/>
    <w:rsid w:val="00ED1024"/>
    <w:rsid w:val="00ED15CF"/>
    <w:rsid w:val="00ED1898"/>
    <w:rsid w:val="00ED19C9"/>
    <w:rsid w:val="00ED1A9D"/>
    <w:rsid w:val="00ED2385"/>
    <w:rsid w:val="00ED2C6F"/>
    <w:rsid w:val="00ED2F9A"/>
    <w:rsid w:val="00ED44D3"/>
    <w:rsid w:val="00ED6525"/>
    <w:rsid w:val="00ED70E7"/>
    <w:rsid w:val="00ED7292"/>
    <w:rsid w:val="00ED7356"/>
    <w:rsid w:val="00ED7934"/>
    <w:rsid w:val="00ED7CCA"/>
    <w:rsid w:val="00ED7EB9"/>
    <w:rsid w:val="00EE039F"/>
    <w:rsid w:val="00EE1052"/>
    <w:rsid w:val="00EE24FD"/>
    <w:rsid w:val="00EE3503"/>
    <w:rsid w:val="00EE4263"/>
    <w:rsid w:val="00EE42AE"/>
    <w:rsid w:val="00EE4AB2"/>
    <w:rsid w:val="00EE4AD8"/>
    <w:rsid w:val="00EE4FEF"/>
    <w:rsid w:val="00EE5CF9"/>
    <w:rsid w:val="00EE6844"/>
    <w:rsid w:val="00EE790F"/>
    <w:rsid w:val="00EE79CB"/>
    <w:rsid w:val="00EF0F31"/>
    <w:rsid w:val="00EF1898"/>
    <w:rsid w:val="00EF2918"/>
    <w:rsid w:val="00EF2A13"/>
    <w:rsid w:val="00EF2C29"/>
    <w:rsid w:val="00EF3A06"/>
    <w:rsid w:val="00EF3B51"/>
    <w:rsid w:val="00EF424A"/>
    <w:rsid w:val="00EF479C"/>
    <w:rsid w:val="00EF4AA6"/>
    <w:rsid w:val="00EF5FA4"/>
    <w:rsid w:val="00EF63C0"/>
    <w:rsid w:val="00EF6713"/>
    <w:rsid w:val="00EF6D3D"/>
    <w:rsid w:val="00EF72C2"/>
    <w:rsid w:val="00EF7440"/>
    <w:rsid w:val="00F007E7"/>
    <w:rsid w:val="00F008F9"/>
    <w:rsid w:val="00F00B94"/>
    <w:rsid w:val="00F00DCD"/>
    <w:rsid w:val="00F01138"/>
    <w:rsid w:val="00F012DA"/>
    <w:rsid w:val="00F0135F"/>
    <w:rsid w:val="00F01413"/>
    <w:rsid w:val="00F0176D"/>
    <w:rsid w:val="00F01914"/>
    <w:rsid w:val="00F0214D"/>
    <w:rsid w:val="00F0255E"/>
    <w:rsid w:val="00F025A4"/>
    <w:rsid w:val="00F02CCF"/>
    <w:rsid w:val="00F03111"/>
    <w:rsid w:val="00F03A53"/>
    <w:rsid w:val="00F04923"/>
    <w:rsid w:val="00F04A45"/>
    <w:rsid w:val="00F0504D"/>
    <w:rsid w:val="00F05B7F"/>
    <w:rsid w:val="00F05DC1"/>
    <w:rsid w:val="00F06252"/>
    <w:rsid w:val="00F07287"/>
    <w:rsid w:val="00F073F2"/>
    <w:rsid w:val="00F07A4F"/>
    <w:rsid w:val="00F10AA9"/>
    <w:rsid w:val="00F10DB1"/>
    <w:rsid w:val="00F10E2A"/>
    <w:rsid w:val="00F12BAF"/>
    <w:rsid w:val="00F12DD2"/>
    <w:rsid w:val="00F1301A"/>
    <w:rsid w:val="00F1309B"/>
    <w:rsid w:val="00F13D79"/>
    <w:rsid w:val="00F16787"/>
    <w:rsid w:val="00F16B24"/>
    <w:rsid w:val="00F16E30"/>
    <w:rsid w:val="00F176B7"/>
    <w:rsid w:val="00F200E7"/>
    <w:rsid w:val="00F20434"/>
    <w:rsid w:val="00F20784"/>
    <w:rsid w:val="00F20D0C"/>
    <w:rsid w:val="00F21470"/>
    <w:rsid w:val="00F214D1"/>
    <w:rsid w:val="00F227C1"/>
    <w:rsid w:val="00F22B6D"/>
    <w:rsid w:val="00F238A8"/>
    <w:rsid w:val="00F24282"/>
    <w:rsid w:val="00F248CB"/>
    <w:rsid w:val="00F24B29"/>
    <w:rsid w:val="00F252B0"/>
    <w:rsid w:val="00F256B5"/>
    <w:rsid w:val="00F25D45"/>
    <w:rsid w:val="00F25FC7"/>
    <w:rsid w:val="00F260B3"/>
    <w:rsid w:val="00F2612F"/>
    <w:rsid w:val="00F27008"/>
    <w:rsid w:val="00F27071"/>
    <w:rsid w:val="00F273AB"/>
    <w:rsid w:val="00F27550"/>
    <w:rsid w:val="00F27BD8"/>
    <w:rsid w:val="00F308EB"/>
    <w:rsid w:val="00F30B7C"/>
    <w:rsid w:val="00F30E4E"/>
    <w:rsid w:val="00F31FF9"/>
    <w:rsid w:val="00F3259F"/>
    <w:rsid w:val="00F3304E"/>
    <w:rsid w:val="00F3338A"/>
    <w:rsid w:val="00F3371F"/>
    <w:rsid w:val="00F33EA5"/>
    <w:rsid w:val="00F34007"/>
    <w:rsid w:val="00F359CB"/>
    <w:rsid w:val="00F35D78"/>
    <w:rsid w:val="00F36632"/>
    <w:rsid w:val="00F36D98"/>
    <w:rsid w:val="00F372C7"/>
    <w:rsid w:val="00F377A9"/>
    <w:rsid w:val="00F37C85"/>
    <w:rsid w:val="00F37D89"/>
    <w:rsid w:val="00F4093C"/>
    <w:rsid w:val="00F40981"/>
    <w:rsid w:val="00F40FC0"/>
    <w:rsid w:val="00F4109D"/>
    <w:rsid w:val="00F412FC"/>
    <w:rsid w:val="00F4190E"/>
    <w:rsid w:val="00F41ECA"/>
    <w:rsid w:val="00F427AC"/>
    <w:rsid w:val="00F43460"/>
    <w:rsid w:val="00F43CFB"/>
    <w:rsid w:val="00F440E2"/>
    <w:rsid w:val="00F44C4F"/>
    <w:rsid w:val="00F46131"/>
    <w:rsid w:val="00F4617D"/>
    <w:rsid w:val="00F4642D"/>
    <w:rsid w:val="00F50671"/>
    <w:rsid w:val="00F50725"/>
    <w:rsid w:val="00F50E35"/>
    <w:rsid w:val="00F5178A"/>
    <w:rsid w:val="00F51965"/>
    <w:rsid w:val="00F5255B"/>
    <w:rsid w:val="00F52B1E"/>
    <w:rsid w:val="00F53827"/>
    <w:rsid w:val="00F53F98"/>
    <w:rsid w:val="00F547D8"/>
    <w:rsid w:val="00F54D7F"/>
    <w:rsid w:val="00F5554E"/>
    <w:rsid w:val="00F559A0"/>
    <w:rsid w:val="00F56526"/>
    <w:rsid w:val="00F56BA6"/>
    <w:rsid w:val="00F570ED"/>
    <w:rsid w:val="00F57C3B"/>
    <w:rsid w:val="00F57D29"/>
    <w:rsid w:val="00F60394"/>
    <w:rsid w:val="00F60F00"/>
    <w:rsid w:val="00F60FA1"/>
    <w:rsid w:val="00F61646"/>
    <w:rsid w:val="00F6217A"/>
    <w:rsid w:val="00F62B2B"/>
    <w:rsid w:val="00F636A0"/>
    <w:rsid w:val="00F63705"/>
    <w:rsid w:val="00F6378D"/>
    <w:rsid w:val="00F64434"/>
    <w:rsid w:val="00F64C0C"/>
    <w:rsid w:val="00F6538E"/>
    <w:rsid w:val="00F65562"/>
    <w:rsid w:val="00F65623"/>
    <w:rsid w:val="00F65B3D"/>
    <w:rsid w:val="00F66E4F"/>
    <w:rsid w:val="00F674E2"/>
    <w:rsid w:val="00F6762A"/>
    <w:rsid w:val="00F67692"/>
    <w:rsid w:val="00F67F36"/>
    <w:rsid w:val="00F7007F"/>
    <w:rsid w:val="00F709DF"/>
    <w:rsid w:val="00F70AEF"/>
    <w:rsid w:val="00F70B23"/>
    <w:rsid w:val="00F71367"/>
    <w:rsid w:val="00F717DE"/>
    <w:rsid w:val="00F72097"/>
    <w:rsid w:val="00F72229"/>
    <w:rsid w:val="00F726A4"/>
    <w:rsid w:val="00F753E4"/>
    <w:rsid w:val="00F7638F"/>
    <w:rsid w:val="00F76B81"/>
    <w:rsid w:val="00F76DCF"/>
    <w:rsid w:val="00F77EE2"/>
    <w:rsid w:val="00F81A6A"/>
    <w:rsid w:val="00F82464"/>
    <w:rsid w:val="00F825D9"/>
    <w:rsid w:val="00F82663"/>
    <w:rsid w:val="00F83B14"/>
    <w:rsid w:val="00F841A0"/>
    <w:rsid w:val="00F842FA"/>
    <w:rsid w:val="00F85181"/>
    <w:rsid w:val="00F85E74"/>
    <w:rsid w:val="00F86427"/>
    <w:rsid w:val="00F865E4"/>
    <w:rsid w:val="00F8681D"/>
    <w:rsid w:val="00F86C8F"/>
    <w:rsid w:val="00F871EF"/>
    <w:rsid w:val="00F87D67"/>
    <w:rsid w:val="00F902E7"/>
    <w:rsid w:val="00F9045E"/>
    <w:rsid w:val="00F90868"/>
    <w:rsid w:val="00F9086D"/>
    <w:rsid w:val="00F90BF5"/>
    <w:rsid w:val="00F91953"/>
    <w:rsid w:val="00F91995"/>
    <w:rsid w:val="00F91C3D"/>
    <w:rsid w:val="00F93B2D"/>
    <w:rsid w:val="00F943D9"/>
    <w:rsid w:val="00F94651"/>
    <w:rsid w:val="00F94A81"/>
    <w:rsid w:val="00F94F50"/>
    <w:rsid w:val="00F9525B"/>
    <w:rsid w:val="00F95298"/>
    <w:rsid w:val="00F957E1"/>
    <w:rsid w:val="00F95E96"/>
    <w:rsid w:val="00F9619B"/>
    <w:rsid w:val="00F96709"/>
    <w:rsid w:val="00F96DA3"/>
    <w:rsid w:val="00F974F9"/>
    <w:rsid w:val="00FA039A"/>
    <w:rsid w:val="00FA0523"/>
    <w:rsid w:val="00FA0846"/>
    <w:rsid w:val="00FA0B7B"/>
    <w:rsid w:val="00FA10FC"/>
    <w:rsid w:val="00FA1782"/>
    <w:rsid w:val="00FA1A93"/>
    <w:rsid w:val="00FA1BFE"/>
    <w:rsid w:val="00FA1F95"/>
    <w:rsid w:val="00FA23BC"/>
    <w:rsid w:val="00FA24E0"/>
    <w:rsid w:val="00FA28FD"/>
    <w:rsid w:val="00FA2975"/>
    <w:rsid w:val="00FA2DC0"/>
    <w:rsid w:val="00FA36FA"/>
    <w:rsid w:val="00FA5921"/>
    <w:rsid w:val="00FA5D33"/>
    <w:rsid w:val="00FA6060"/>
    <w:rsid w:val="00FA6120"/>
    <w:rsid w:val="00FA6461"/>
    <w:rsid w:val="00FA653D"/>
    <w:rsid w:val="00FA76ED"/>
    <w:rsid w:val="00FA78A6"/>
    <w:rsid w:val="00FB0544"/>
    <w:rsid w:val="00FB0866"/>
    <w:rsid w:val="00FB0A47"/>
    <w:rsid w:val="00FB113F"/>
    <w:rsid w:val="00FB14CF"/>
    <w:rsid w:val="00FB1565"/>
    <w:rsid w:val="00FB1B1E"/>
    <w:rsid w:val="00FB21E1"/>
    <w:rsid w:val="00FB2553"/>
    <w:rsid w:val="00FB33EB"/>
    <w:rsid w:val="00FB3433"/>
    <w:rsid w:val="00FB3E15"/>
    <w:rsid w:val="00FB4535"/>
    <w:rsid w:val="00FB5104"/>
    <w:rsid w:val="00FB5177"/>
    <w:rsid w:val="00FB548A"/>
    <w:rsid w:val="00FB5CD4"/>
    <w:rsid w:val="00FC03D1"/>
    <w:rsid w:val="00FC0497"/>
    <w:rsid w:val="00FC091C"/>
    <w:rsid w:val="00FC2ABD"/>
    <w:rsid w:val="00FC2E1A"/>
    <w:rsid w:val="00FC30D8"/>
    <w:rsid w:val="00FC38F6"/>
    <w:rsid w:val="00FC4202"/>
    <w:rsid w:val="00FC4C46"/>
    <w:rsid w:val="00FC5194"/>
    <w:rsid w:val="00FC5207"/>
    <w:rsid w:val="00FC5457"/>
    <w:rsid w:val="00FC66ED"/>
    <w:rsid w:val="00FC6E45"/>
    <w:rsid w:val="00FD05E4"/>
    <w:rsid w:val="00FD070B"/>
    <w:rsid w:val="00FD0AD8"/>
    <w:rsid w:val="00FD1717"/>
    <w:rsid w:val="00FD1760"/>
    <w:rsid w:val="00FD2B22"/>
    <w:rsid w:val="00FD3839"/>
    <w:rsid w:val="00FD39BE"/>
    <w:rsid w:val="00FD51B7"/>
    <w:rsid w:val="00FD5FB2"/>
    <w:rsid w:val="00FD6573"/>
    <w:rsid w:val="00FD7052"/>
    <w:rsid w:val="00FD7DAC"/>
    <w:rsid w:val="00FE044D"/>
    <w:rsid w:val="00FE0724"/>
    <w:rsid w:val="00FE07AF"/>
    <w:rsid w:val="00FE1140"/>
    <w:rsid w:val="00FE15F8"/>
    <w:rsid w:val="00FE1715"/>
    <w:rsid w:val="00FE1AC4"/>
    <w:rsid w:val="00FE1C58"/>
    <w:rsid w:val="00FE1E1B"/>
    <w:rsid w:val="00FE356A"/>
    <w:rsid w:val="00FE3573"/>
    <w:rsid w:val="00FE44F9"/>
    <w:rsid w:val="00FE4679"/>
    <w:rsid w:val="00FE4874"/>
    <w:rsid w:val="00FE4BAA"/>
    <w:rsid w:val="00FE4C87"/>
    <w:rsid w:val="00FE4FCB"/>
    <w:rsid w:val="00FE5F3A"/>
    <w:rsid w:val="00FE5FE8"/>
    <w:rsid w:val="00FE63D1"/>
    <w:rsid w:val="00FE72A9"/>
    <w:rsid w:val="00FF0200"/>
    <w:rsid w:val="00FF0D2A"/>
    <w:rsid w:val="00FF1803"/>
    <w:rsid w:val="00FF1B59"/>
    <w:rsid w:val="00FF2475"/>
    <w:rsid w:val="00FF24BD"/>
    <w:rsid w:val="00FF33E0"/>
    <w:rsid w:val="00FF4A34"/>
    <w:rsid w:val="00FF4C07"/>
    <w:rsid w:val="00FF6675"/>
    <w:rsid w:val="00FF66BA"/>
    <w:rsid w:val="00FF6833"/>
    <w:rsid w:val="00FF6B05"/>
    <w:rsid w:val="00FF75A5"/>
    <w:rsid w:val="00FF77F3"/>
    <w:rsid w:val="00FF7CF9"/>
    <w:rsid w:val="00FF7E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3025"/>
    <o:shapelayout v:ext="edit">
      <o:idmap v:ext="edit" data="1"/>
    </o:shapelayout>
  </w:shapeDefaults>
  <w:decimalSymbol w:val=","/>
  <w:listSeparator w:val=";"/>
  <w15:docId w15:val="{E21C2AA5-2B76-4A7A-91DF-D5DB08364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en-US" w:bidi="ar-SA"/>
      </w:rPr>
    </w:rPrDefault>
    <w:pPrDefault>
      <w:pPr>
        <w:spacing w:before="200"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301CC0"/>
    <w:rPr>
      <w:sz w:val="20"/>
      <w:szCs w:val="20"/>
    </w:rPr>
  </w:style>
  <w:style w:type="paragraph" w:styleId="14">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ок 1 Знак Знак"/>
    <w:basedOn w:val="a7"/>
    <w:next w:val="a7"/>
    <w:link w:val="15"/>
    <w:qFormat/>
    <w:rsid w:val="00F07A4F"/>
    <w:pPr>
      <w:pBdr>
        <w:top w:val="single" w:sz="24" w:space="0" w:color="72A376" w:themeColor="accent1"/>
        <w:left w:val="single" w:sz="24" w:space="0" w:color="72A376" w:themeColor="accent1"/>
        <w:bottom w:val="single" w:sz="24" w:space="0" w:color="72A376" w:themeColor="accent1"/>
        <w:right w:val="single" w:sz="24" w:space="0" w:color="72A376" w:themeColor="accent1"/>
      </w:pBdr>
      <w:shd w:val="clear" w:color="auto" w:fill="72A376" w:themeFill="accent1"/>
      <w:spacing w:after="0"/>
      <w:ind w:left="1429" w:hanging="360"/>
      <w:outlineLvl w:val="0"/>
    </w:pPr>
    <w:rPr>
      <w:b/>
      <w:bCs/>
      <w:caps/>
      <w:color w:val="FFFFFF" w:themeColor="background1"/>
      <w:spacing w:val="15"/>
      <w:sz w:val="22"/>
      <w:szCs w:val="22"/>
    </w:rPr>
  </w:style>
  <w:style w:type="paragraph" w:styleId="24">
    <w:name w:val="heading 2"/>
    <w:aliases w:val=" Знак2, Знак2 Знак,Знак2,Знак2 Знак,H2,contract,h2,2,Numbered text 3,H21,H22,H23,H24,H211,H25,H212,H221,H231,H241,H2111,H26,H213,H222,H232,H242,H2112,H27,H214,H28,H29,H210,H215,H216,H217,H218,H219,H220,H2110,H223,H2113,H224,H225,H226,H227"/>
    <w:basedOn w:val="a7"/>
    <w:next w:val="a7"/>
    <w:link w:val="25"/>
    <w:unhideWhenUsed/>
    <w:qFormat/>
    <w:rsid w:val="00F07A4F"/>
    <w:pPr>
      <w:pBdr>
        <w:top w:val="single" w:sz="24" w:space="0" w:color="E2ECE3" w:themeColor="accent1" w:themeTint="33"/>
        <w:left w:val="single" w:sz="24" w:space="0" w:color="E2ECE3" w:themeColor="accent1" w:themeTint="33"/>
        <w:bottom w:val="single" w:sz="24" w:space="0" w:color="E2ECE3" w:themeColor="accent1" w:themeTint="33"/>
        <w:right w:val="single" w:sz="24" w:space="0" w:color="E2ECE3" w:themeColor="accent1" w:themeTint="33"/>
      </w:pBdr>
      <w:shd w:val="clear" w:color="auto" w:fill="E2ECE3" w:themeFill="accent1" w:themeFillTint="33"/>
      <w:spacing w:after="0"/>
      <w:ind w:left="2149" w:hanging="360"/>
      <w:outlineLvl w:val="1"/>
    </w:pPr>
    <w:rPr>
      <w:caps/>
      <w:spacing w:val="15"/>
      <w:sz w:val="22"/>
      <w:szCs w:val="22"/>
    </w:rPr>
  </w:style>
  <w:style w:type="paragraph" w:styleId="32">
    <w:name w:val="heading 3"/>
    <w:aliases w:val=" Знак, Знак3, Знак3 Знак,Знак,Знак3,Знак3 Знак,lvm 3,lvm 3.,ВВЕДЕНИЕ"/>
    <w:basedOn w:val="a7"/>
    <w:next w:val="a7"/>
    <w:link w:val="33"/>
    <w:unhideWhenUsed/>
    <w:qFormat/>
    <w:rsid w:val="00F07A4F"/>
    <w:pPr>
      <w:pBdr>
        <w:top w:val="single" w:sz="6" w:space="2" w:color="72A376" w:themeColor="accent1"/>
        <w:left w:val="single" w:sz="6" w:space="2" w:color="72A376" w:themeColor="accent1"/>
      </w:pBdr>
      <w:spacing w:before="300" w:after="0"/>
      <w:ind w:left="2869" w:hanging="180"/>
      <w:outlineLvl w:val="2"/>
    </w:pPr>
    <w:rPr>
      <w:caps/>
      <w:color w:val="365338" w:themeColor="accent1" w:themeShade="7F"/>
      <w:spacing w:val="15"/>
      <w:sz w:val="22"/>
      <w:szCs w:val="22"/>
    </w:rPr>
  </w:style>
  <w:style w:type="paragraph" w:styleId="41">
    <w:name w:val="heading 4"/>
    <w:basedOn w:val="a7"/>
    <w:next w:val="a7"/>
    <w:link w:val="42"/>
    <w:unhideWhenUsed/>
    <w:qFormat/>
    <w:rsid w:val="00F07A4F"/>
    <w:pPr>
      <w:pBdr>
        <w:top w:val="dotted" w:sz="6" w:space="2" w:color="72A376" w:themeColor="accent1"/>
        <w:left w:val="dotted" w:sz="6" w:space="2" w:color="72A376" w:themeColor="accent1"/>
      </w:pBdr>
      <w:spacing w:before="300" w:after="0"/>
      <w:ind w:left="3589" w:hanging="360"/>
      <w:outlineLvl w:val="3"/>
    </w:pPr>
    <w:rPr>
      <w:caps/>
      <w:color w:val="527D55" w:themeColor="accent1" w:themeShade="BF"/>
      <w:spacing w:val="10"/>
      <w:sz w:val="22"/>
      <w:szCs w:val="22"/>
    </w:rPr>
  </w:style>
  <w:style w:type="paragraph" w:styleId="51">
    <w:name w:val="heading 5"/>
    <w:basedOn w:val="a7"/>
    <w:next w:val="a7"/>
    <w:link w:val="52"/>
    <w:unhideWhenUsed/>
    <w:qFormat/>
    <w:rsid w:val="00F07A4F"/>
    <w:pPr>
      <w:pBdr>
        <w:bottom w:val="single" w:sz="6" w:space="1" w:color="72A376" w:themeColor="accent1"/>
      </w:pBdr>
      <w:spacing w:before="300" w:after="0"/>
      <w:ind w:left="4309" w:hanging="360"/>
      <w:outlineLvl w:val="4"/>
    </w:pPr>
    <w:rPr>
      <w:caps/>
      <w:color w:val="527D55" w:themeColor="accent1" w:themeShade="BF"/>
      <w:spacing w:val="10"/>
      <w:sz w:val="22"/>
      <w:szCs w:val="22"/>
    </w:rPr>
  </w:style>
  <w:style w:type="paragraph" w:styleId="6">
    <w:name w:val="heading 6"/>
    <w:basedOn w:val="a7"/>
    <w:next w:val="a7"/>
    <w:link w:val="60"/>
    <w:unhideWhenUsed/>
    <w:qFormat/>
    <w:rsid w:val="00F07A4F"/>
    <w:pPr>
      <w:pBdr>
        <w:bottom w:val="dotted" w:sz="6" w:space="1" w:color="72A376" w:themeColor="accent1"/>
      </w:pBdr>
      <w:spacing w:before="300" w:after="0"/>
      <w:ind w:left="5029" w:hanging="180"/>
      <w:outlineLvl w:val="5"/>
    </w:pPr>
    <w:rPr>
      <w:caps/>
      <w:color w:val="527D55" w:themeColor="accent1" w:themeShade="BF"/>
      <w:spacing w:val="10"/>
      <w:sz w:val="22"/>
      <w:szCs w:val="22"/>
    </w:rPr>
  </w:style>
  <w:style w:type="paragraph" w:styleId="7">
    <w:name w:val="heading 7"/>
    <w:basedOn w:val="a7"/>
    <w:next w:val="a7"/>
    <w:link w:val="70"/>
    <w:unhideWhenUsed/>
    <w:qFormat/>
    <w:rsid w:val="00F07A4F"/>
    <w:pPr>
      <w:spacing w:before="300" w:after="0"/>
      <w:ind w:left="5749" w:hanging="360"/>
      <w:outlineLvl w:val="6"/>
    </w:pPr>
    <w:rPr>
      <w:caps/>
      <w:color w:val="527D55" w:themeColor="accent1" w:themeShade="BF"/>
      <w:spacing w:val="10"/>
      <w:sz w:val="22"/>
      <w:szCs w:val="22"/>
    </w:rPr>
  </w:style>
  <w:style w:type="paragraph" w:styleId="8">
    <w:name w:val="heading 8"/>
    <w:basedOn w:val="a7"/>
    <w:next w:val="a7"/>
    <w:link w:val="80"/>
    <w:unhideWhenUsed/>
    <w:qFormat/>
    <w:rsid w:val="00F07A4F"/>
    <w:pPr>
      <w:spacing w:before="300" w:after="0"/>
      <w:ind w:left="6469" w:hanging="360"/>
      <w:outlineLvl w:val="7"/>
    </w:pPr>
    <w:rPr>
      <w:caps/>
      <w:spacing w:val="10"/>
      <w:sz w:val="18"/>
      <w:szCs w:val="18"/>
    </w:rPr>
  </w:style>
  <w:style w:type="paragraph" w:styleId="9">
    <w:name w:val="heading 9"/>
    <w:basedOn w:val="a7"/>
    <w:next w:val="a7"/>
    <w:link w:val="90"/>
    <w:unhideWhenUsed/>
    <w:qFormat/>
    <w:rsid w:val="00F07A4F"/>
    <w:pPr>
      <w:spacing w:before="300" w:after="0"/>
      <w:ind w:left="7189" w:hanging="180"/>
      <w:outlineLvl w:val="8"/>
    </w:pPr>
    <w:rPr>
      <w:i/>
      <w:caps/>
      <w:spacing w:val="10"/>
      <w:sz w:val="18"/>
      <w:szCs w:val="18"/>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5">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8"/>
    <w:link w:val="14"/>
    <w:rsid w:val="00F07A4F"/>
    <w:rPr>
      <w:b/>
      <w:bCs/>
      <w:caps/>
      <w:color w:val="FFFFFF" w:themeColor="background1"/>
      <w:spacing w:val="15"/>
      <w:shd w:val="clear" w:color="auto" w:fill="72A376" w:themeFill="accent1"/>
    </w:rPr>
  </w:style>
  <w:style w:type="character" w:customStyle="1" w:styleId="25">
    <w:name w:val="Заголовок 2 Знак"/>
    <w:aliases w:val=" Знак2 Знак1, Знак2 Знак Знак,Знак2 Знак1,Знак2 Знак Знак,H2 Знак,contract Знак,h2 Знак,2 Знак,Numbered text 3 Знак,H21 Знак,H22 Знак,H23 Знак,H24 Знак,H211 Знак,H25 Знак,H212 Знак,H221 Знак,H231 Знак,H241 Знак,H2111 Знак,H26 Знак"/>
    <w:basedOn w:val="a8"/>
    <w:link w:val="24"/>
    <w:rsid w:val="00F07A4F"/>
    <w:rPr>
      <w:caps/>
      <w:spacing w:val="15"/>
      <w:shd w:val="clear" w:color="auto" w:fill="E2ECE3" w:themeFill="accent1" w:themeFillTint="33"/>
    </w:rPr>
  </w:style>
  <w:style w:type="character" w:customStyle="1" w:styleId="33">
    <w:name w:val="Заголовок 3 Знак"/>
    <w:aliases w:val=" Знак Знак, Знак3 Знак1, Знак3 Знак Знак,Знак Знак,Знак3 Знак1,Знак3 Знак Знак,lvm 3 Знак,lvm 3. Знак,ВВЕДЕНИЕ Знак"/>
    <w:basedOn w:val="a8"/>
    <w:link w:val="32"/>
    <w:rsid w:val="00F07A4F"/>
    <w:rPr>
      <w:caps/>
      <w:color w:val="365338" w:themeColor="accent1" w:themeShade="7F"/>
      <w:spacing w:val="15"/>
    </w:rPr>
  </w:style>
  <w:style w:type="character" w:customStyle="1" w:styleId="42">
    <w:name w:val="Заголовок 4 Знак"/>
    <w:basedOn w:val="a8"/>
    <w:link w:val="41"/>
    <w:rsid w:val="00F07A4F"/>
    <w:rPr>
      <w:caps/>
      <w:color w:val="527D55" w:themeColor="accent1" w:themeShade="BF"/>
      <w:spacing w:val="10"/>
    </w:rPr>
  </w:style>
  <w:style w:type="character" w:customStyle="1" w:styleId="52">
    <w:name w:val="Заголовок 5 Знак"/>
    <w:basedOn w:val="a8"/>
    <w:link w:val="51"/>
    <w:rsid w:val="00F07A4F"/>
    <w:rPr>
      <w:caps/>
      <w:color w:val="527D55" w:themeColor="accent1" w:themeShade="BF"/>
      <w:spacing w:val="10"/>
    </w:rPr>
  </w:style>
  <w:style w:type="character" w:customStyle="1" w:styleId="60">
    <w:name w:val="Заголовок 6 Знак"/>
    <w:basedOn w:val="a8"/>
    <w:link w:val="6"/>
    <w:rsid w:val="00F07A4F"/>
    <w:rPr>
      <w:caps/>
      <w:color w:val="527D55" w:themeColor="accent1" w:themeShade="BF"/>
      <w:spacing w:val="10"/>
    </w:rPr>
  </w:style>
  <w:style w:type="character" w:customStyle="1" w:styleId="70">
    <w:name w:val="Заголовок 7 Знак"/>
    <w:basedOn w:val="a8"/>
    <w:link w:val="7"/>
    <w:rsid w:val="00F07A4F"/>
    <w:rPr>
      <w:caps/>
      <w:color w:val="527D55" w:themeColor="accent1" w:themeShade="BF"/>
      <w:spacing w:val="10"/>
    </w:rPr>
  </w:style>
  <w:style w:type="character" w:customStyle="1" w:styleId="80">
    <w:name w:val="Заголовок 8 Знак"/>
    <w:basedOn w:val="a8"/>
    <w:link w:val="8"/>
    <w:rsid w:val="00F07A4F"/>
    <w:rPr>
      <w:caps/>
      <w:spacing w:val="10"/>
      <w:sz w:val="18"/>
      <w:szCs w:val="18"/>
    </w:rPr>
  </w:style>
  <w:style w:type="character" w:customStyle="1" w:styleId="90">
    <w:name w:val="Заголовок 9 Знак"/>
    <w:basedOn w:val="a8"/>
    <w:link w:val="9"/>
    <w:rsid w:val="00F07A4F"/>
    <w:rPr>
      <w:i/>
      <w:caps/>
      <w:spacing w:val="10"/>
      <w:sz w:val="18"/>
      <w:szCs w:val="18"/>
    </w:rPr>
  </w:style>
  <w:style w:type="paragraph" w:styleId="ab">
    <w:name w:val="caption"/>
    <w:aliases w:val="Знак11,Знак1 Знак Знак Знак,Знак1 Знак Знак,Знак111, Знак13,Знак13,Знак12,Таблица - Название объекта,!! Object Novogor !!,Caption Char,Caption Char1 Char1 Char Char,Caption Char Char2 Char1 Char Char, Знак1"/>
    <w:basedOn w:val="a7"/>
    <w:next w:val="a7"/>
    <w:link w:val="ac"/>
    <w:unhideWhenUsed/>
    <w:qFormat/>
    <w:rsid w:val="00F07A4F"/>
    <w:rPr>
      <w:b/>
      <w:bCs/>
      <w:color w:val="527D55" w:themeColor="accent1" w:themeShade="BF"/>
      <w:sz w:val="16"/>
      <w:szCs w:val="16"/>
    </w:rPr>
  </w:style>
  <w:style w:type="paragraph" w:styleId="ad">
    <w:name w:val="Title"/>
    <w:aliases w:val="Название таб,Таблица № Знак,Название таб Знак,Таблица №"/>
    <w:basedOn w:val="a7"/>
    <w:next w:val="a7"/>
    <w:link w:val="34"/>
    <w:qFormat/>
    <w:rsid w:val="00F07A4F"/>
    <w:pPr>
      <w:spacing w:before="720"/>
    </w:pPr>
    <w:rPr>
      <w:caps/>
      <w:color w:val="72A376" w:themeColor="accent1"/>
      <w:spacing w:val="10"/>
      <w:kern w:val="28"/>
      <w:sz w:val="52"/>
      <w:szCs w:val="52"/>
    </w:rPr>
  </w:style>
  <w:style w:type="character" w:customStyle="1" w:styleId="34">
    <w:name w:val="Название Знак3"/>
    <w:aliases w:val="Название таб Знак2,Таблица № Знак Знак1,Название таб Знак Знак1,Таблица № Знак2"/>
    <w:basedOn w:val="a8"/>
    <w:link w:val="ad"/>
    <w:uiPriority w:val="10"/>
    <w:rsid w:val="00F07A4F"/>
    <w:rPr>
      <w:caps/>
      <w:color w:val="72A376" w:themeColor="accent1"/>
      <w:spacing w:val="10"/>
      <w:kern w:val="28"/>
      <w:sz w:val="52"/>
      <w:szCs w:val="52"/>
    </w:rPr>
  </w:style>
  <w:style w:type="paragraph" w:styleId="ae">
    <w:name w:val="Subtitle"/>
    <w:basedOn w:val="a7"/>
    <w:next w:val="a7"/>
    <w:link w:val="af"/>
    <w:qFormat/>
    <w:rsid w:val="00F07A4F"/>
    <w:pPr>
      <w:spacing w:after="1000" w:line="240" w:lineRule="auto"/>
    </w:pPr>
    <w:rPr>
      <w:caps/>
      <w:color w:val="595959" w:themeColor="text1" w:themeTint="A6"/>
      <w:spacing w:val="10"/>
      <w:sz w:val="24"/>
      <w:szCs w:val="24"/>
    </w:rPr>
  </w:style>
  <w:style w:type="character" w:customStyle="1" w:styleId="af">
    <w:name w:val="Подзаголовок Знак"/>
    <w:basedOn w:val="a8"/>
    <w:link w:val="ae"/>
    <w:rsid w:val="00F07A4F"/>
    <w:rPr>
      <w:caps/>
      <w:color w:val="595959" w:themeColor="text1" w:themeTint="A6"/>
      <w:spacing w:val="10"/>
      <w:sz w:val="24"/>
      <w:szCs w:val="24"/>
    </w:rPr>
  </w:style>
  <w:style w:type="character" w:styleId="af0">
    <w:name w:val="Strong"/>
    <w:qFormat/>
    <w:rsid w:val="00F07A4F"/>
    <w:rPr>
      <w:b/>
      <w:bCs/>
    </w:rPr>
  </w:style>
  <w:style w:type="character" w:styleId="af1">
    <w:name w:val="Emphasis"/>
    <w:qFormat/>
    <w:rsid w:val="00F07A4F"/>
    <w:rPr>
      <w:caps/>
      <w:color w:val="365338" w:themeColor="accent1" w:themeShade="7F"/>
      <w:spacing w:val="5"/>
    </w:rPr>
  </w:style>
  <w:style w:type="paragraph" w:styleId="af2">
    <w:name w:val="No Spacing"/>
    <w:basedOn w:val="a7"/>
    <w:link w:val="af3"/>
    <w:qFormat/>
    <w:rsid w:val="00F07A4F"/>
    <w:pPr>
      <w:spacing w:before="0" w:after="0" w:line="240" w:lineRule="auto"/>
    </w:pPr>
  </w:style>
  <w:style w:type="character" w:customStyle="1" w:styleId="af3">
    <w:name w:val="Без интервала Знак"/>
    <w:basedOn w:val="a8"/>
    <w:link w:val="af2"/>
    <w:rsid w:val="00F07A4F"/>
    <w:rPr>
      <w:sz w:val="20"/>
      <w:szCs w:val="20"/>
    </w:rPr>
  </w:style>
  <w:style w:type="paragraph" w:styleId="af4">
    <w:name w:val="List Paragraph"/>
    <w:basedOn w:val="a7"/>
    <w:link w:val="af5"/>
    <w:uiPriority w:val="34"/>
    <w:qFormat/>
    <w:rsid w:val="00F07A4F"/>
    <w:pPr>
      <w:ind w:left="720"/>
      <w:contextualSpacing/>
    </w:pPr>
  </w:style>
  <w:style w:type="paragraph" w:styleId="26">
    <w:name w:val="Quote"/>
    <w:basedOn w:val="a7"/>
    <w:next w:val="a7"/>
    <w:link w:val="27"/>
    <w:uiPriority w:val="29"/>
    <w:qFormat/>
    <w:rsid w:val="00F07A4F"/>
    <w:rPr>
      <w:i/>
      <w:iCs/>
    </w:rPr>
  </w:style>
  <w:style w:type="character" w:customStyle="1" w:styleId="27">
    <w:name w:val="Цитата 2 Знак"/>
    <w:basedOn w:val="a8"/>
    <w:link w:val="26"/>
    <w:uiPriority w:val="29"/>
    <w:rsid w:val="00F07A4F"/>
    <w:rPr>
      <w:i/>
      <w:iCs/>
      <w:sz w:val="20"/>
      <w:szCs w:val="20"/>
    </w:rPr>
  </w:style>
  <w:style w:type="paragraph" w:styleId="af6">
    <w:name w:val="Intense Quote"/>
    <w:basedOn w:val="a7"/>
    <w:next w:val="a7"/>
    <w:link w:val="af7"/>
    <w:uiPriority w:val="30"/>
    <w:qFormat/>
    <w:rsid w:val="00F07A4F"/>
    <w:pPr>
      <w:pBdr>
        <w:top w:val="single" w:sz="4" w:space="10" w:color="72A376" w:themeColor="accent1"/>
        <w:left w:val="single" w:sz="4" w:space="10" w:color="72A376" w:themeColor="accent1"/>
      </w:pBdr>
      <w:spacing w:after="0"/>
      <w:ind w:left="1296" w:right="1152"/>
      <w:jc w:val="both"/>
    </w:pPr>
    <w:rPr>
      <w:i/>
      <w:iCs/>
      <w:color w:val="72A376" w:themeColor="accent1"/>
    </w:rPr>
  </w:style>
  <w:style w:type="character" w:customStyle="1" w:styleId="af7">
    <w:name w:val="Выделенная цитата Знак"/>
    <w:basedOn w:val="a8"/>
    <w:link w:val="af6"/>
    <w:uiPriority w:val="30"/>
    <w:rsid w:val="00F07A4F"/>
    <w:rPr>
      <w:i/>
      <w:iCs/>
      <w:color w:val="72A376" w:themeColor="accent1"/>
      <w:sz w:val="20"/>
      <w:szCs w:val="20"/>
    </w:rPr>
  </w:style>
  <w:style w:type="character" w:styleId="af8">
    <w:name w:val="Subtle Emphasis"/>
    <w:uiPriority w:val="19"/>
    <w:qFormat/>
    <w:rsid w:val="00F07A4F"/>
    <w:rPr>
      <w:i/>
      <w:iCs/>
      <w:color w:val="365338" w:themeColor="accent1" w:themeShade="7F"/>
    </w:rPr>
  </w:style>
  <w:style w:type="character" w:styleId="af9">
    <w:name w:val="Intense Emphasis"/>
    <w:uiPriority w:val="21"/>
    <w:qFormat/>
    <w:rsid w:val="00F07A4F"/>
    <w:rPr>
      <w:b/>
      <w:bCs/>
      <w:caps/>
      <w:color w:val="365338" w:themeColor="accent1" w:themeShade="7F"/>
      <w:spacing w:val="10"/>
    </w:rPr>
  </w:style>
  <w:style w:type="character" w:styleId="afa">
    <w:name w:val="Subtle Reference"/>
    <w:uiPriority w:val="31"/>
    <w:qFormat/>
    <w:rsid w:val="00F07A4F"/>
    <w:rPr>
      <w:b/>
      <w:bCs/>
      <w:color w:val="72A376" w:themeColor="accent1"/>
    </w:rPr>
  </w:style>
  <w:style w:type="character" w:styleId="afb">
    <w:name w:val="Intense Reference"/>
    <w:uiPriority w:val="32"/>
    <w:qFormat/>
    <w:rsid w:val="00F07A4F"/>
    <w:rPr>
      <w:b/>
      <w:bCs/>
      <w:i/>
      <w:iCs/>
      <w:caps/>
      <w:color w:val="72A376" w:themeColor="accent1"/>
    </w:rPr>
  </w:style>
  <w:style w:type="character" w:styleId="afc">
    <w:name w:val="Book Title"/>
    <w:uiPriority w:val="33"/>
    <w:qFormat/>
    <w:rsid w:val="00F07A4F"/>
    <w:rPr>
      <w:b/>
      <w:bCs/>
      <w:i/>
      <w:iCs/>
      <w:spacing w:val="9"/>
    </w:rPr>
  </w:style>
  <w:style w:type="paragraph" w:styleId="afd">
    <w:name w:val="TOC Heading"/>
    <w:basedOn w:val="14"/>
    <w:next w:val="a7"/>
    <w:uiPriority w:val="39"/>
    <w:unhideWhenUsed/>
    <w:qFormat/>
    <w:rsid w:val="00F07A4F"/>
    <w:pPr>
      <w:outlineLvl w:val="9"/>
    </w:pPr>
    <w:rPr>
      <w:lang w:bidi="en-US"/>
    </w:rPr>
  </w:style>
  <w:style w:type="table" w:styleId="afe">
    <w:name w:val="Table Grid"/>
    <w:basedOn w:val="a9"/>
    <w:uiPriority w:val="59"/>
    <w:rsid w:val="00E873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header"/>
    <w:aliases w:val="ВерхКолонтитул"/>
    <w:basedOn w:val="a7"/>
    <w:link w:val="aff0"/>
    <w:unhideWhenUsed/>
    <w:rsid w:val="00E87371"/>
    <w:pPr>
      <w:tabs>
        <w:tab w:val="center" w:pos="4677"/>
        <w:tab w:val="right" w:pos="9355"/>
      </w:tabs>
      <w:spacing w:before="0" w:after="0" w:line="240" w:lineRule="auto"/>
    </w:pPr>
  </w:style>
  <w:style w:type="character" w:customStyle="1" w:styleId="aff0">
    <w:name w:val="Верхний колонтитул Знак"/>
    <w:aliases w:val="ВерхКолонтитул Знак"/>
    <w:basedOn w:val="a8"/>
    <w:link w:val="aff"/>
    <w:rsid w:val="00E87371"/>
    <w:rPr>
      <w:sz w:val="20"/>
      <w:szCs w:val="20"/>
    </w:rPr>
  </w:style>
  <w:style w:type="paragraph" w:styleId="aff1">
    <w:name w:val="footer"/>
    <w:basedOn w:val="a7"/>
    <w:link w:val="aff2"/>
    <w:unhideWhenUsed/>
    <w:rsid w:val="00E87371"/>
    <w:pPr>
      <w:tabs>
        <w:tab w:val="center" w:pos="4677"/>
        <w:tab w:val="right" w:pos="9355"/>
      </w:tabs>
      <w:spacing w:before="0" w:after="0" w:line="240" w:lineRule="auto"/>
    </w:pPr>
  </w:style>
  <w:style w:type="character" w:customStyle="1" w:styleId="aff2">
    <w:name w:val="Нижний колонтитул Знак"/>
    <w:basedOn w:val="a8"/>
    <w:link w:val="aff1"/>
    <w:rsid w:val="00E87371"/>
    <w:rPr>
      <w:sz w:val="20"/>
      <w:szCs w:val="20"/>
    </w:rPr>
  </w:style>
  <w:style w:type="paragraph" w:styleId="aff3">
    <w:name w:val="Balloon Text"/>
    <w:basedOn w:val="a7"/>
    <w:link w:val="aff4"/>
    <w:unhideWhenUsed/>
    <w:rsid w:val="00E87371"/>
    <w:pPr>
      <w:spacing w:before="0" w:after="0" w:line="240" w:lineRule="auto"/>
    </w:pPr>
    <w:rPr>
      <w:rFonts w:ascii="Tahoma" w:hAnsi="Tahoma" w:cs="Tahoma"/>
      <w:sz w:val="16"/>
      <w:szCs w:val="16"/>
    </w:rPr>
  </w:style>
  <w:style w:type="character" w:customStyle="1" w:styleId="aff4">
    <w:name w:val="Текст выноски Знак"/>
    <w:basedOn w:val="a8"/>
    <w:link w:val="aff3"/>
    <w:rsid w:val="00E87371"/>
    <w:rPr>
      <w:rFonts w:ascii="Tahoma" w:hAnsi="Tahoma" w:cs="Tahoma"/>
      <w:sz w:val="16"/>
      <w:szCs w:val="16"/>
    </w:rPr>
  </w:style>
  <w:style w:type="character" w:styleId="aff5">
    <w:name w:val="Hyperlink"/>
    <w:basedOn w:val="a8"/>
    <w:uiPriority w:val="99"/>
    <w:unhideWhenUsed/>
    <w:rsid w:val="00981767"/>
    <w:rPr>
      <w:color w:val="DB5353" w:themeColor="hyperlink"/>
      <w:u w:val="single"/>
    </w:rPr>
  </w:style>
  <w:style w:type="paragraph" w:styleId="16">
    <w:name w:val="toc 1"/>
    <w:basedOn w:val="a7"/>
    <w:next w:val="a7"/>
    <w:autoRedefine/>
    <w:uiPriority w:val="39"/>
    <w:unhideWhenUsed/>
    <w:qFormat/>
    <w:rsid w:val="00981767"/>
    <w:pPr>
      <w:spacing w:after="100"/>
    </w:pPr>
  </w:style>
  <w:style w:type="paragraph" w:styleId="28">
    <w:name w:val="toc 2"/>
    <w:basedOn w:val="a7"/>
    <w:next w:val="a7"/>
    <w:link w:val="29"/>
    <w:autoRedefine/>
    <w:uiPriority w:val="39"/>
    <w:unhideWhenUsed/>
    <w:qFormat/>
    <w:rsid w:val="00981767"/>
    <w:pPr>
      <w:spacing w:after="100"/>
      <w:ind w:left="200"/>
    </w:pPr>
  </w:style>
  <w:style w:type="paragraph" w:styleId="aff6">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Знак21"/>
    <w:basedOn w:val="a7"/>
    <w:link w:val="aff7"/>
    <w:uiPriority w:val="99"/>
    <w:unhideWhenUsed/>
    <w:rsid w:val="00981767"/>
    <w:pPr>
      <w:spacing w:before="0" w:after="0" w:line="240" w:lineRule="auto"/>
    </w:pPr>
    <w:rPr>
      <w:rFonts w:eastAsiaTheme="minorHAnsi"/>
    </w:rPr>
  </w:style>
  <w:style w:type="character" w:customStyle="1" w:styleId="aff7">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Знак21 Знак"/>
    <w:basedOn w:val="a8"/>
    <w:link w:val="aff6"/>
    <w:uiPriority w:val="99"/>
    <w:rsid w:val="00981767"/>
    <w:rPr>
      <w:rFonts w:eastAsiaTheme="minorHAnsi"/>
      <w:sz w:val="20"/>
      <w:szCs w:val="20"/>
    </w:rPr>
  </w:style>
  <w:style w:type="character" w:styleId="aff8">
    <w:name w:val="footnote reference"/>
    <w:aliases w:val="Знак сноски-FN,Знак сноски 1"/>
    <w:basedOn w:val="a8"/>
    <w:uiPriority w:val="99"/>
    <w:unhideWhenUsed/>
    <w:rsid w:val="00981767"/>
    <w:rPr>
      <w:vertAlign w:val="superscript"/>
    </w:rPr>
  </w:style>
  <w:style w:type="paragraph" w:styleId="35">
    <w:name w:val="toc 3"/>
    <w:aliases w:val="Оглавление 3 Знак"/>
    <w:basedOn w:val="a7"/>
    <w:next w:val="a7"/>
    <w:link w:val="310"/>
    <w:autoRedefine/>
    <w:uiPriority w:val="39"/>
    <w:unhideWhenUsed/>
    <w:qFormat/>
    <w:rsid w:val="003D7FC7"/>
    <w:pPr>
      <w:tabs>
        <w:tab w:val="left" w:pos="1560"/>
        <w:tab w:val="right" w:leader="dot" w:pos="9628"/>
      </w:tabs>
      <w:spacing w:before="0" w:after="0"/>
      <w:ind w:left="400"/>
    </w:pPr>
    <w:rPr>
      <w:rFonts w:eastAsia="Times New Roman" w:cstheme="minorHAnsi"/>
      <w:noProof/>
      <w:spacing w:val="15"/>
      <w:sz w:val="22"/>
      <w:szCs w:val="22"/>
    </w:rPr>
  </w:style>
  <w:style w:type="paragraph" w:styleId="36">
    <w:name w:val="Body Text 3"/>
    <w:basedOn w:val="a7"/>
    <w:link w:val="37"/>
    <w:rsid w:val="00981767"/>
    <w:pPr>
      <w:spacing w:before="0" w:after="120" w:line="240" w:lineRule="auto"/>
    </w:pPr>
    <w:rPr>
      <w:rFonts w:ascii="Times New Roman" w:eastAsia="Times New Roman" w:hAnsi="Times New Roman" w:cs="Times New Roman"/>
      <w:sz w:val="16"/>
      <w:szCs w:val="16"/>
      <w:lang w:eastAsia="ru-RU"/>
    </w:rPr>
  </w:style>
  <w:style w:type="character" w:customStyle="1" w:styleId="37">
    <w:name w:val="Основной текст 3 Знак"/>
    <w:basedOn w:val="a8"/>
    <w:link w:val="36"/>
    <w:rsid w:val="00981767"/>
    <w:rPr>
      <w:rFonts w:ascii="Times New Roman" w:eastAsia="Times New Roman" w:hAnsi="Times New Roman" w:cs="Times New Roman"/>
      <w:sz w:val="16"/>
      <w:szCs w:val="16"/>
      <w:lang w:eastAsia="ru-RU"/>
    </w:rPr>
  </w:style>
  <w:style w:type="paragraph" w:customStyle="1" w:styleId="BodyTextIndent31">
    <w:name w:val="Body Text Indent 31"/>
    <w:basedOn w:val="a7"/>
    <w:rsid w:val="00981767"/>
    <w:pPr>
      <w:overflowPunct w:val="0"/>
      <w:autoSpaceDE w:val="0"/>
      <w:autoSpaceDN w:val="0"/>
      <w:adjustRightInd w:val="0"/>
      <w:spacing w:before="120" w:after="0" w:line="360" w:lineRule="auto"/>
      <w:ind w:firstLine="567"/>
      <w:jc w:val="both"/>
      <w:textAlignment w:val="baseline"/>
    </w:pPr>
    <w:rPr>
      <w:rFonts w:ascii="TimesDL" w:eastAsia="Calibri" w:hAnsi="TimesDL" w:cs="Times New Roman"/>
      <w:sz w:val="28"/>
      <w:lang w:eastAsia="ru-RU"/>
    </w:rPr>
  </w:style>
  <w:style w:type="numbering" w:customStyle="1" w:styleId="17">
    <w:name w:val="Нет списка1"/>
    <w:next w:val="aa"/>
    <w:semiHidden/>
    <w:rsid w:val="00981767"/>
  </w:style>
  <w:style w:type="table" w:customStyle="1" w:styleId="18">
    <w:name w:val="Сетка таблицы1"/>
    <w:basedOn w:val="a9"/>
    <w:next w:val="afe"/>
    <w:uiPriority w:val="59"/>
    <w:rsid w:val="0098176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9"/>
    <w:next w:val="afe"/>
    <w:uiPriority w:val="59"/>
    <w:rsid w:val="00981767"/>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9"/>
    <w:next w:val="afe"/>
    <w:rsid w:val="00981767"/>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3">
    <w:name w:val="toc 4"/>
    <w:basedOn w:val="a7"/>
    <w:next w:val="a7"/>
    <w:autoRedefine/>
    <w:uiPriority w:val="39"/>
    <w:unhideWhenUsed/>
    <w:rsid w:val="00981767"/>
    <w:pPr>
      <w:spacing w:before="0" w:after="100"/>
      <w:ind w:left="660"/>
    </w:pPr>
    <w:rPr>
      <w:sz w:val="22"/>
      <w:szCs w:val="22"/>
      <w:lang w:eastAsia="ru-RU"/>
    </w:rPr>
  </w:style>
  <w:style w:type="paragraph" w:styleId="53">
    <w:name w:val="toc 5"/>
    <w:basedOn w:val="a7"/>
    <w:next w:val="a7"/>
    <w:autoRedefine/>
    <w:uiPriority w:val="39"/>
    <w:unhideWhenUsed/>
    <w:rsid w:val="00981767"/>
    <w:pPr>
      <w:spacing w:before="0" w:after="100"/>
      <w:ind w:left="880"/>
    </w:pPr>
    <w:rPr>
      <w:sz w:val="22"/>
      <w:szCs w:val="22"/>
      <w:lang w:eastAsia="ru-RU"/>
    </w:rPr>
  </w:style>
  <w:style w:type="paragraph" w:styleId="61">
    <w:name w:val="toc 6"/>
    <w:basedOn w:val="a7"/>
    <w:next w:val="a7"/>
    <w:autoRedefine/>
    <w:uiPriority w:val="39"/>
    <w:unhideWhenUsed/>
    <w:rsid w:val="00981767"/>
    <w:pPr>
      <w:spacing w:before="0" w:after="100"/>
      <w:ind w:left="1100"/>
    </w:pPr>
    <w:rPr>
      <w:sz w:val="22"/>
      <w:szCs w:val="22"/>
      <w:lang w:eastAsia="ru-RU"/>
    </w:rPr>
  </w:style>
  <w:style w:type="paragraph" w:styleId="71">
    <w:name w:val="toc 7"/>
    <w:basedOn w:val="a7"/>
    <w:next w:val="a7"/>
    <w:autoRedefine/>
    <w:uiPriority w:val="39"/>
    <w:unhideWhenUsed/>
    <w:rsid w:val="00981767"/>
    <w:pPr>
      <w:spacing w:before="0" w:after="100"/>
      <w:ind w:left="1320"/>
    </w:pPr>
    <w:rPr>
      <w:sz w:val="22"/>
      <w:szCs w:val="22"/>
      <w:lang w:eastAsia="ru-RU"/>
    </w:rPr>
  </w:style>
  <w:style w:type="paragraph" w:styleId="81">
    <w:name w:val="toc 8"/>
    <w:basedOn w:val="a7"/>
    <w:next w:val="a7"/>
    <w:autoRedefine/>
    <w:uiPriority w:val="39"/>
    <w:unhideWhenUsed/>
    <w:rsid w:val="00981767"/>
    <w:pPr>
      <w:spacing w:before="0" w:after="100"/>
      <w:ind w:left="1540"/>
    </w:pPr>
    <w:rPr>
      <w:sz w:val="22"/>
      <w:szCs w:val="22"/>
      <w:lang w:eastAsia="ru-RU"/>
    </w:rPr>
  </w:style>
  <w:style w:type="paragraph" w:styleId="91">
    <w:name w:val="toc 9"/>
    <w:basedOn w:val="a7"/>
    <w:next w:val="a7"/>
    <w:autoRedefine/>
    <w:uiPriority w:val="39"/>
    <w:unhideWhenUsed/>
    <w:rsid w:val="00981767"/>
    <w:pPr>
      <w:spacing w:before="0" w:after="100"/>
      <w:ind w:left="1760"/>
    </w:pPr>
    <w:rPr>
      <w:sz w:val="22"/>
      <w:szCs w:val="22"/>
      <w:lang w:eastAsia="ru-RU"/>
    </w:rPr>
  </w:style>
  <w:style w:type="numbering" w:customStyle="1" w:styleId="2b">
    <w:name w:val="Нет списка2"/>
    <w:next w:val="aa"/>
    <w:semiHidden/>
    <w:rsid w:val="00981767"/>
  </w:style>
  <w:style w:type="paragraph" w:customStyle="1" w:styleId="211">
    <w:name w:val="Знак2 Знак Знак1 Знак1 Знак Знак Знак Знак Знак Знак Знак Знак Знак Знак Знак Знак"/>
    <w:basedOn w:val="a7"/>
    <w:rsid w:val="00981767"/>
    <w:pPr>
      <w:spacing w:before="0" w:after="160" w:line="240" w:lineRule="exact"/>
    </w:pPr>
    <w:rPr>
      <w:rFonts w:ascii="Verdana" w:eastAsia="Times New Roman" w:hAnsi="Verdana" w:cs="Times New Roman"/>
      <w:lang w:val="en-US"/>
    </w:rPr>
  </w:style>
  <w:style w:type="paragraph" w:styleId="aff9">
    <w:name w:val="Document Map"/>
    <w:basedOn w:val="a7"/>
    <w:link w:val="affa"/>
    <w:rsid w:val="00981767"/>
    <w:pPr>
      <w:shd w:val="clear" w:color="auto" w:fill="000080"/>
      <w:spacing w:before="0" w:after="0" w:line="240" w:lineRule="auto"/>
    </w:pPr>
    <w:rPr>
      <w:rFonts w:ascii="Tahoma" w:eastAsia="Times New Roman" w:hAnsi="Tahoma" w:cs="Tahoma"/>
      <w:lang w:eastAsia="ru-RU"/>
    </w:rPr>
  </w:style>
  <w:style w:type="character" w:customStyle="1" w:styleId="affa">
    <w:name w:val="Схема документа Знак"/>
    <w:basedOn w:val="a8"/>
    <w:link w:val="aff9"/>
    <w:rsid w:val="00981767"/>
    <w:rPr>
      <w:rFonts w:ascii="Tahoma" w:eastAsia="Times New Roman" w:hAnsi="Tahoma" w:cs="Tahoma"/>
      <w:sz w:val="20"/>
      <w:szCs w:val="20"/>
      <w:shd w:val="clear" w:color="auto" w:fill="000080"/>
      <w:lang w:eastAsia="ru-RU"/>
    </w:rPr>
  </w:style>
  <w:style w:type="paragraph" w:customStyle="1" w:styleId="affb">
    <w:name w:val="Знак Знак Знак Знак"/>
    <w:basedOn w:val="a7"/>
    <w:rsid w:val="00981767"/>
    <w:pPr>
      <w:spacing w:before="0" w:after="160" w:line="240" w:lineRule="exact"/>
    </w:pPr>
    <w:rPr>
      <w:rFonts w:ascii="Verdana" w:eastAsia="Times New Roman" w:hAnsi="Verdana" w:cs="Verdana"/>
      <w:lang w:val="en-US"/>
    </w:rPr>
  </w:style>
  <w:style w:type="paragraph" w:styleId="affc">
    <w:name w:val="Body Text Indent"/>
    <w:aliases w:val="Основной текст 1"/>
    <w:basedOn w:val="a7"/>
    <w:link w:val="affd"/>
    <w:rsid w:val="00981767"/>
    <w:pPr>
      <w:spacing w:before="120" w:after="120" w:line="240" w:lineRule="auto"/>
      <w:ind w:firstLine="902"/>
      <w:jc w:val="both"/>
    </w:pPr>
    <w:rPr>
      <w:rFonts w:ascii="Times New Roman" w:eastAsia="Times New Roman" w:hAnsi="Times New Roman" w:cs="Times New Roman"/>
      <w:sz w:val="24"/>
      <w:szCs w:val="24"/>
      <w:lang w:eastAsia="ar-SA"/>
    </w:rPr>
  </w:style>
  <w:style w:type="character" w:customStyle="1" w:styleId="affd">
    <w:name w:val="Основной текст с отступом Знак"/>
    <w:aliases w:val="Основной текст 1 Знак"/>
    <w:basedOn w:val="a8"/>
    <w:link w:val="affc"/>
    <w:rsid w:val="00981767"/>
    <w:rPr>
      <w:rFonts w:ascii="Times New Roman" w:eastAsia="Times New Roman" w:hAnsi="Times New Roman" w:cs="Times New Roman"/>
      <w:sz w:val="24"/>
      <w:szCs w:val="24"/>
      <w:lang w:eastAsia="ar-SA"/>
    </w:rPr>
  </w:style>
  <w:style w:type="table" w:customStyle="1" w:styleId="38">
    <w:name w:val="Сетка таблицы3"/>
    <w:basedOn w:val="a9"/>
    <w:next w:val="afe"/>
    <w:rsid w:val="0098176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e">
    <w:name w:val="page number"/>
    <w:basedOn w:val="a8"/>
    <w:rsid w:val="00981767"/>
  </w:style>
  <w:style w:type="paragraph" w:customStyle="1" w:styleId="19">
    <w:name w:val="Обычный1"/>
    <w:link w:val="Normal"/>
    <w:rsid w:val="00981767"/>
    <w:pPr>
      <w:widowControl w:val="0"/>
      <w:suppressAutoHyphens/>
      <w:spacing w:before="0" w:after="0" w:line="480" w:lineRule="auto"/>
      <w:ind w:firstLine="560"/>
      <w:jc w:val="both"/>
    </w:pPr>
    <w:rPr>
      <w:rFonts w:ascii="Times New Roman" w:eastAsia="Times New Roman" w:hAnsi="Times New Roman" w:cs="Times New Roman"/>
      <w:sz w:val="24"/>
      <w:szCs w:val="20"/>
      <w:lang w:eastAsia="ar-SA"/>
    </w:rPr>
  </w:style>
  <w:style w:type="paragraph" w:styleId="afff">
    <w:name w:val="Body Text"/>
    <w:aliases w:val="Body single,bt,отчет_нормаль, Знак1 Знак"/>
    <w:basedOn w:val="a7"/>
    <w:link w:val="afff0"/>
    <w:rsid w:val="00981767"/>
    <w:pPr>
      <w:spacing w:before="0" w:after="120" w:line="240" w:lineRule="auto"/>
    </w:pPr>
    <w:rPr>
      <w:rFonts w:ascii="Times New Roman" w:eastAsia="Times New Roman" w:hAnsi="Times New Roman" w:cs="Times New Roman"/>
      <w:sz w:val="24"/>
      <w:szCs w:val="24"/>
      <w:lang w:eastAsia="ru-RU"/>
    </w:rPr>
  </w:style>
  <w:style w:type="character" w:customStyle="1" w:styleId="afff0">
    <w:name w:val="Основной текст Знак"/>
    <w:aliases w:val="Body single Знак,bt Знак,отчет_нормаль Знак, Знак1 Знак Знак"/>
    <w:basedOn w:val="a8"/>
    <w:link w:val="afff"/>
    <w:rsid w:val="00981767"/>
    <w:rPr>
      <w:rFonts w:ascii="Times New Roman" w:eastAsia="Times New Roman" w:hAnsi="Times New Roman" w:cs="Times New Roman"/>
      <w:sz w:val="24"/>
      <w:szCs w:val="24"/>
      <w:lang w:eastAsia="ru-RU"/>
    </w:rPr>
  </w:style>
  <w:style w:type="paragraph" w:customStyle="1" w:styleId="39">
    <w:name w:val="Знак Знак3 Знак Знак"/>
    <w:basedOn w:val="a7"/>
    <w:rsid w:val="00981767"/>
    <w:pPr>
      <w:spacing w:before="0" w:after="160" w:line="240" w:lineRule="exact"/>
    </w:pPr>
    <w:rPr>
      <w:rFonts w:ascii="Verdana" w:eastAsia="Times New Roman" w:hAnsi="Verdana" w:cs="Times New Roman"/>
      <w:lang w:val="en-US"/>
    </w:rPr>
  </w:style>
  <w:style w:type="paragraph" w:customStyle="1" w:styleId="1a">
    <w:name w:val="Заголовок1"/>
    <w:basedOn w:val="a7"/>
    <w:next w:val="afff"/>
    <w:rsid w:val="00981767"/>
    <w:pPr>
      <w:keepNext/>
      <w:suppressAutoHyphens/>
      <w:spacing w:before="240" w:after="120" w:line="240" w:lineRule="auto"/>
    </w:pPr>
    <w:rPr>
      <w:rFonts w:ascii="Arial" w:eastAsia="Lucida Sans Unicode" w:hAnsi="Arial" w:cs="Tahoma"/>
      <w:sz w:val="28"/>
      <w:szCs w:val="28"/>
      <w:lang w:eastAsia="ar-SA"/>
    </w:rPr>
  </w:style>
  <w:style w:type="paragraph" w:customStyle="1" w:styleId="CharChar1CharChar1CharChar">
    <w:name w:val="Char Char Знак Знак1 Char Char1 Знак Знак Char Char"/>
    <w:basedOn w:val="a7"/>
    <w:rsid w:val="00981767"/>
    <w:pPr>
      <w:spacing w:before="100" w:beforeAutospacing="1" w:after="100" w:afterAutospacing="1" w:line="240" w:lineRule="auto"/>
    </w:pPr>
    <w:rPr>
      <w:rFonts w:ascii="Tahoma" w:eastAsia="Times New Roman" w:hAnsi="Tahoma" w:cs="Tahoma"/>
      <w:lang w:val="en-US"/>
    </w:rPr>
  </w:style>
  <w:style w:type="character" w:customStyle="1" w:styleId="Normal">
    <w:name w:val="Normal Знак"/>
    <w:link w:val="19"/>
    <w:rsid w:val="00981767"/>
    <w:rPr>
      <w:rFonts w:ascii="Times New Roman" w:eastAsia="Times New Roman" w:hAnsi="Times New Roman" w:cs="Times New Roman"/>
      <w:sz w:val="24"/>
      <w:szCs w:val="20"/>
      <w:lang w:eastAsia="ar-SA"/>
    </w:rPr>
  </w:style>
  <w:style w:type="paragraph" w:customStyle="1" w:styleId="1b">
    <w:name w:val="Основной текст с отступом1"/>
    <w:basedOn w:val="a7"/>
    <w:rsid w:val="00981767"/>
    <w:pPr>
      <w:widowControl w:val="0"/>
      <w:tabs>
        <w:tab w:val="left" w:pos="3600"/>
      </w:tabs>
      <w:suppressAutoHyphens/>
      <w:overflowPunct w:val="0"/>
      <w:autoSpaceDE w:val="0"/>
      <w:spacing w:before="0" w:after="0" w:line="240" w:lineRule="auto"/>
      <w:ind w:left="3600" w:hanging="2700"/>
      <w:textAlignment w:val="baseline"/>
    </w:pPr>
    <w:rPr>
      <w:rFonts w:ascii="Times New Roman" w:eastAsia="Times New Roman" w:hAnsi="Times New Roman" w:cs="Times New Roman"/>
      <w:sz w:val="28"/>
      <w:lang w:eastAsia="ar-SA"/>
    </w:rPr>
  </w:style>
  <w:style w:type="character" w:customStyle="1" w:styleId="29">
    <w:name w:val="Оглавление 2 Знак"/>
    <w:basedOn w:val="a8"/>
    <w:link w:val="28"/>
    <w:uiPriority w:val="39"/>
    <w:rsid w:val="009A102D"/>
    <w:rPr>
      <w:sz w:val="20"/>
      <w:szCs w:val="20"/>
    </w:rPr>
  </w:style>
  <w:style w:type="character" w:customStyle="1" w:styleId="310">
    <w:name w:val="Оглавление 3 Знак1"/>
    <w:aliases w:val="Оглавление 3 Знак Знак"/>
    <w:basedOn w:val="a8"/>
    <w:link w:val="35"/>
    <w:uiPriority w:val="39"/>
    <w:rsid w:val="003D7FC7"/>
    <w:rPr>
      <w:rFonts w:eastAsia="Times New Roman" w:cstheme="minorHAnsi"/>
      <w:noProof/>
      <w:spacing w:val="15"/>
    </w:rPr>
  </w:style>
  <w:style w:type="paragraph" w:customStyle="1" w:styleId="2c">
    <w:name w:val="Олглавление 2"/>
    <w:basedOn w:val="16"/>
    <w:rsid w:val="009A102D"/>
    <w:pPr>
      <w:tabs>
        <w:tab w:val="right" w:leader="dot" w:pos="9360"/>
        <w:tab w:val="right" w:leader="dot" w:pos="9628"/>
      </w:tabs>
      <w:spacing w:before="0" w:after="0" w:line="240" w:lineRule="auto"/>
      <w:ind w:left="432" w:firstLine="360"/>
    </w:pPr>
    <w:rPr>
      <w:rFonts w:ascii="Times New Roman" w:eastAsia="Times New Roman" w:hAnsi="Times New Roman" w:cs="Times New Roman"/>
      <w:caps/>
      <w:noProof/>
      <w:sz w:val="24"/>
      <w:szCs w:val="24"/>
      <w:lang w:eastAsia="ru-RU"/>
    </w:rPr>
  </w:style>
  <w:style w:type="paragraph" w:customStyle="1" w:styleId="1c">
    <w:name w:val="Олглавление 1"/>
    <w:basedOn w:val="2c"/>
    <w:rsid w:val="009A102D"/>
  </w:style>
  <w:style w:type="paragraph" w:styleId="3a">
    <w:name w:val="Body Text Indent 3"/>
    <w:basedOn w:val="a7"/>
    <w:link w:val="3b"/>
    <w:rsid w:val="009A102D"/>
    <w:pPr>
      <w:spacing w:before="0" w:after="120" w:line="240" w:lineRule="auto"/>
      <w:ind w:left="283"/>
    </w:pPr>
    <w:rPr>
      <w:rFonts w:ascii="Times New Roman" w:eastAsia="Times New Roman" w:hAnsi="Times New Roman" w:cs="Times New Roman"/>
      <w:sz w:val="16"/>
      <w:szCs w:val="16"/>
      <w:lang w:eastAsia="ru-RU"/>
    </w:rPr>
  </w:style>
  <w:style w:type="character" w:customStyle="1" w:styleId="3b">
    <w:name w:val="Основной текст с отступом 3 Знак"/>
    <w:basedOn w:val="a8"/>
    <w:link w:val="3a"/>
    <w:rsid w:val="009A102D"/>
    <w:rPr>
      <w:rFonts w:ascii="Times New Roman" w:eastAsia="Times New Roman" w:hAnsi="Times New Roman" w:cs="Times New Roman"/>
      <w:sz w:val="16"/>
      <w:szCs w:val="16"/>
      <w:lang w:eastAsia="ru-RU"/>
    </w:rPr>
  </w:style>
  <w:style w:type="paragraph" w:styleId="afff1">
    <w:name w:val="Plain Text"/>
    <w:basedOn w:val="a7"/>
    <w:link w:val="afff2"/>
    <w:rsid w:val="009A102D"/>
    <w:pPr>
      <w:autoSpaceDE w:val="0"/>
      <w:autoSpaceDN w:val="0"/>
      <w:spacing w:before="0" w:after="0" w:line="240" w:lineRule="auto"/>
    </w:pPr>
    <w:rPr>
      <w:rFonts w:ascii="Times New Roman" w:eastAsia="Times New Roman" w:hAnsi="Times New Roman" w:cs="Times New Roman"/>
      <w:lang w:eastAsia="ru-RU"/>
    </w:rPr>
  </w:style>
  <w:style w:type="character" w:customStyle="1" w:styleId="afff2">
    <w:name w:val="Текст Знак"/>
    <w:basedOn w:val="a8"/>
    <w:link w:val="afff1"/>
    <w:rsid w:val="009A102D"/>
    <w:rPr>
      <w:rFonts w:ascii="Times New Roman" w:eastAsia="Times New Roman" w:hAnsi="Times New Roman" w:cs="Times New Roman"/>
      <w:sz w:val="20"/>
      <w:szCs w:val="20"/>
      <w:lang w:eastAsia="ru-RU"/>
    </w:rPr>
  </w:style>
  <w:style w:type="paragraph" w:styleId="afff3">
    <w:name w:val="Normal (Web)"/>
    <w:aliases w:val="Обычный (Web),Обычный (веб)1,Обычный (веб)2,Обычный (веб)3,Обычный (веб)31"/>
    <w:basedOn w:val="a7"/>
    <w:link w:val="afff4"/>
    <w:rsid w:val="009A102D"/>
    <w:pPr>
      <w:spacing w:before="100" w:beforeAutospacing="1" w:after="100" w:afterAutospacing="1" w:line="240" w:lineRule="auto"/>
      <w:ind w:firstLine="300"/>
    </w:pPr>
    <w:rPr>
      <w:rFonts w:ascii="Times New Roman" w:eastAsia="Times New Roman" w:hAnsi="Times New Roman" w:cs="Times New Roman"/>
      <w:sz w:val="24"/>
      <w:szCs w:val="24"/>
      <w:lang w:eastAsia="ru-RU"/>
    </w:rPr>
  </w:style>
  <w:style w:type="paragraph" w:styleId="2d">
    <w:name w:val="Body Text 2"/>
    <w:basedOn w:val="a7"/>
    <w:link w:val="2e"/>
    <w:rsid w:val="009A102D"/>
    <w:pPr>
      <w:spacing w:before="0" w:after="120" w:line="480" w:lineRule="auto"/>
    </w:pPr>
    <w:rPr>
      <w:rFonts w:ascii="Times New Roman" w:eastAsia="Times New Roman" w:hAnsi="Times New Roman" w:cs="Times New Roman"/>
      <w:sz w:val="24"/>
      <w:szCs w:val="24"/>
      <w:lang w:eastAsia="ru-RU"/>
    </w:rPr>
  </w:style>
  <w:style w:type="character" w:customStyle="1" w:styleId="2e">
    <w:name w:val="Основной текст 2 Знак"/>
    <w:basedOn w:val="a8"/>
    <w:link w:val="2d"/>
    <w:rsid w:val="009A102D"/>
    <w:rPr>
      <w:rFonts w:ascii="Times New Roman" w:eastAsia="Times New Roman" w:hAnsi="Times New Roman" w:cs="Times New Roman"/>
      <w:sz w:val="24"/>
      <w:szCs w:val="24"/>
      <w:lang w:eastAsia="ru-RU"/>
    </w:rPr>
  </w:style>
  <w:style w:type="paragraph" w:customStyle="1" w:styleId="afff5">
    <w:name w:val="шапка таблицы"/>
    <w:basedOn w:val="a7"/>
    <w:rsid w:val="009A102D"/>
    <w:pPr>
      <w:spacing w:before="0" w:after="0" w:line="240" w:lineRule="auto"/>
      <w:jc w:val="center"/>
    </w:pPr>
    <w:rPr>
      <w:rFonts w:ascii="Times New Roman" w:eastAsia="Times New Roman" w:hAnsi="Times New Roman" w:cs="Times New Roman"/>
      <w:sz w:val="24"/>
      <w:szCs w:val="24"/>
      <w:lang w:eastAsia="ru-RU"/>
    </w:rPr>
  </w:style>
  <w:style w:type="paragraph" w:styleId="2f">
    <w:name w:val="Body Text Indent 2"/>
    <w:basedOn w:val="a7"/>
    <w:link w:val="2f0"/>
    <w:rsid w:val="009A102D"/>
    <w:pPr>
      <w:spacing w:before="0" w:after="120" w:line="480" w:lineRule="auto"/>
      <w:ind w:left="283"/>
    </w:pPr>
    <w:rPr>
      <w:rFonts w:ascii="Times New Roman" w:eastAsia="Times New Roman" w:hAnsi="Times New Roman" w:cs="Times New Roman"/>
      <w:sz w:val="24"/>
      <w:szCs w:val="24"/>
      <w:lang w:eastAsia="ru-RU"/>
    </w:rPr>
  </w:style>
  <w:style w:type="character" w:customStyle="1" w:styleId="2f0">
    <w:name w:val="Основной текст с отступом 2 Знак"/>
    <w:basedOn w:val="a8"/>
    <w:link w:val="2f"/>
    <w:rsid w:val="009A102D"/>
    <w:rPr>
      <w:rFonts w:ascii="Times New Roman" w:eastAsia="Times New Roman" w:hAnsi="Times New Roman" w:cs="Times New Roman"/>
      <w:sz w:val="24"/>
      <w:szCs w:val="24"/>
      <w:lang w:eastAsia="ru-RU"/>
    </w:rPr>
  </w:style>
  <w:style w:type="paragraph" w:customStyle="1" w:styleId="afff6">
    <w:name w:val="Стиль Основной текст с отступом + Красный Знак"/>
    <w:basedOn w:val="affc"/>
    <w:link w:val="afff7"/>
    <w:rsid w:val="009A102D"/>
    <w:pPr>
      <w:spacing w:before="0" w:after="0"/>
      <w:ind w:firstLine="709"/>
    </w:pPr>
    <w:rPr>
      <w:color w:val="0000FF"/>
      <w:lang w:eastAsia="ru-RU"/>
    </w:rPr>
  </w:style>
  <w:style w:type="character" w:customStyle="1" w:styleId="afff7">
    <w:name w:val="Стиль Основной текст с отступом + Красный Знак Знак"/>
    <w:basedOn w:val="a8"/>
    <w:link w:val="afff6"/>
    <w:rsid w:val="009A102D"/>
    <w:rPr>
      <w:rFonts w:ascii="Times New Roman" w:eastAsia="Times New Roman" w:hAnsi="Times New Roman" w:cs="Times New Roman"/>
      <w:color w:val="0000FF"/>
      <w:sz w:val="24"/>
      <w:szCs w:val="24"/>
      <w:lang w:eastAsia="ru-RU"/>
    </w:rPr>
  </w:style>
  <w:style w:type="paragraph" w:customStyle="1" w:styleId="1d">
    <w:name w:val="Стиль1"/>
    <w:basedOn w:val="a7"/>
    <w:rsid w:val="009A102D"/>
    <w:pPr>
      <w:spacing w:before="0" w:after="0" w:line="240" w:lineRule="auto"/>
      <w:jc w:val="center"/>
    </w:pPr>
    <w:rPr>
      <w:rFonts w:ascii="Times New Roman" w:eastAsia="Times New Roman" w:hAnsi="Times New Roman" w:cs="Times New Roman"/>
      <w:sz w:val="22"/>
      <w:lang w:eastAsia="ru-RU"/>
    </w:rPr>
  </w:style>
  <w:style w:type="paragraph" w:customStyle="1" w:styleId="2f1">
    <w:name w:val="Стиль2"/>
    <w:basedOn w:val="a7"/>
    <w:rsid w:val="009A102D"/>
    <w:pPr>
      <w:spacing w:before="0" w:after="0" w:line="240" w:lineRule="auto"/>
      <w:ind w:firstLine="720"/>
      <w:jc w:val="both"/>
    </w:pPr>
    <w:rPr>
      <w:rFonts w:ascii="Times New Roman" w:eastAsia="Times New Roman" w:hAnsi="Times New Roman" w:cs="Times New Roman"/>
      <w:sz w:val="28"/>
      <w:lang w:eastAsia="ru-RU"/>
    </w:rPr>
  </w:style>
  <w:style w:type="paragraph" w:customStyle="1" w:styleId="3c">
    <w:name w:val="Стиль3"/>
    <w:basedOn w:val="2f1"/>
    <w:rsid w:val="009A102D"/>
    <w:pPr>
      <w:spacing w:line="288" w:lineRule="auto"/>
    </w:pPr>
    <w:rPr>
      <w:sz w:val="26"/>
    </w:rPr>
  </w:style>
  <w:style w:type="paragraph" w:customStyle="1" w:styleId="1e">
    <w:name w:val="заголовок 1"/>
    <w:basedOn w:val="a7"/>
    <w:next w:val="a7"/>
    <w:rsid w:val="009A102D"/>
    <w:pPr>
      <w:keepNext/>
      <w:spacing w:before="0" w:after="0" w:line="240" w:lineRule="auto"/>
    </w:pPr>
    <w:rPr>
      <w:rFonts w:ascii="Times New Roman" w:eastAsia="Times New Roman" w:hAnsi="Times New Roman" w:cs="Times New Roman"/>
      <w:b/>
      <w:snapToGrid w:val="0"/>
      <w:lang w:eastAsia="ru-RU"/>
    </w:rPr>
  </w:style>
  <w:style w:type="paragraph" w:customStyle="1" w:styleId="311">
    <w:name w:val="Основной текст с отступом 31"/>
    <w:basedOn w:val="a7"/>
    <w:rsid w:val="009A102D"/>
    <w:pPr>
      <w:widowControl w:val="0"/>
      <w:spacing w:before="0" w:after="0" w:line="240" w:lineRule="auto"/>
      <w:ind w:left="75"/>
      <w:jc w:val="both"/>
    </w:pPr>
    <w:rPr>
      <w:rFonts w:ascii="Times New Roman" w:eastAsia="Times New Roman" w:hAnsi="Times New Roman" w:cs="Times New Roman"/>
      <w:sz w:val="28"/>
      <w:lang w:eastAsia="ru-RU"/>
    </w:rPr>
  </w:style>
  <w:style w:type="paragraph" w:customStyle="1" w:styleId="230">
    <w:name w:val="Заголовок 23"/>
    <w:basedOn w:val="a7"/>
    <w:rsid w:val="009A102D"/>
    <w:pPr>
      <w:spacing w:before="480" w:after="120" w:line="240" w:lineRule="auto"/>
      <w:ind w:left="576" w:right="240"/>
      <w:outlineLvl w:val="2"/>
    </w:pPr>
    <w:rPr>
      <w:rFonts w:ascii="Times New Roman" w:eastAsia="Times New Roman" w:hAnsi="Times New Roman" w:cs="Times New Roman"/>
      <w:b/>
      <w:bCs/>
      <w:sz w:val="29"/>
      <w:szCs w:val="29"/>
      <w:lang w:eastAsia="ru-RU"/>
    </w:rPr>
  </w:style>
  <w:style w:type="paragraph" w:customStyle="1" w:styleId="212">
    <w:name w:val="Основной текст 21"/>
    <w:basedOn w:val="a7"/>
    <w:rsid w:val="009A102D"/>
    <w:pPr>
      <w:spacing w:before="0" w:after="0" w:line="240" w:lineRule="auto"/>
      <w:ind w:firstLine="720"/>
      <w:jc w:val="both"/>
    </w:pPr>
    <w:rPr>
      <w:rFonts w:ascii="Times New Roman" w:eastAsia="Times New Roman" w:hAnsi="Times New Roman" w:cs="Times New Roman"/>
      <w:b/>
      <w:lang w:eastAsia="ru-RU"/>
    </w:rPr>
  </w:style>
  <w:style w:type="paragraph" w:customStyle="1" w:styleId="afff8">
    <w:name w:val="названия_таблиц"/>
    <w:basedOn w:val="a7"/>
    <w:autoRedefine/>
    <w:rsid w:val="009A102D"/>
    <w:pPr>
      <w:spacing w:before="0" w:after="0" w:line="240" w:lineRule="auto"/>
      <w:jc w:val="right"/>
    </w:pPr>
    <w:rPr>
      <w:rFonts w:ascii="Times New Roman" w:eastAsia="Times New Roman" w:hAnsi="Times New Roman" w:cs="Times New Roman"/>
      <w:sz w:val="24"/>
      <w:szCs w:val="24"/>
      <w:lang w:eastAsia="ru-RU"/>
    </w:rPr>
  </w:style>
  <w:style w:type="paragraph" w:customStyle="1" w:styleId="xl24">
    <w:name w:val="xl24"/>
    <w:basedOn w:val="a7"/>
    <w:rsid w:val="009A102D"/>
    <w:pPr>
      <w:spacing w:before="100" w:beforeAutospacing="1" w:after="100" w:afterAutospacing="1" w:line="240" w:lineRule="auto"/>
    </w:pPr>
    <w:rPr>
      <w:rFonts w:ascii="Arial" w:eastAsia="Times New Roman" w:hAnsi="Arial" w:cs="Times New Roman"/>
      <w:b/>
      <w:bCs/>
      <w:sz w:val="24"/>
      <w:szCs w:val="24"/>
      <w:lang w:eastAsia="ru-RU"/>
    </w:rPr>
  </w:style>
  <w:style w:type="paragraph" w:styleId="afff9">
    <w:name w:val="annotation text"/>
    <w:basedOn w:val="a7"/>
    <w:link w:val="afffa"/>
    <w:rsid w:val="009A102D"/>
    <w:pPr>
      <w:spacing w:before="0" w:after="0" w:line="240" w:lineRule="auto"/>
    </w:pPr>
    <w:rPr>
      <w:rFonts w:ascii="Times New Roman" w:eastAsia="Times New Roman" w:hAnsi="Times New Roman" w:cs="Times New Roman"/>
      <w:lang w:eastAsia="ru-RU"/>
    </w:rPr>
  </w:style>
  <w:style w:type="character" w:customStyle="1" w:styleId="afffa">
    <w:name w:val="Текст примечания Знак"/>
    <w:basedOn w:val="a8"/>
    <w:link w:val="afff9"/>
    <w:rsid w:val="009A102D"/>
    <w:rPr>
      <w:rFonts w:ascii="Times New Roman" w:eastAsia="Times New Roman" w:hAnsi="Times New Roman" w:cs="Times New Roman"/>
      <w:sz w:val="20"/>
      <w:szCs w:val="20"/>
      <w:lang w:eastAsia="ru-RU"/>
    </w:rPr>
  </w:style>
  <w:style w:type="paragraph" w:styleId="afffb">
    <w:name w:val="annotation subject"/>
    <w:basedOn w:val="afff9"/>
    <w:next w:val="afff9"/>
    <w:link w:val="afffc"/>
    <w:rsid w:val="009A102D"/>
    <w:rPr>
      <w:b/>
      <w:bCs/>
    </w:rPr>
  </w:style>
  <w:style w:type="character" w:customStyle="1" w:styleId="afffc">
    <w:name w:val="Тема примечания Знак"/>
    <w:basedOn w:val="afffa"/>
    <w:link w:val="afffb"/>
    <w:rsid w:val="009A102D"/>
    <w:rPr>
      <w:rFonts w:ascii="Times New Roman" w:eastAsia="Times New Roman" w:hAnsi="Times New Roman" w:cs="Times New Roman"/>
      <w:b/>
      <w:bCs/>
      <w:sz w:val="20"/>
      <w:szCs w:val="20"/>
      <w:lang w:eastAsia="ru-RU"/>
    </w:rPr>
  </w:style>
  <w:style w:type="paragraph" w:customStyle="1" w:styleId="Iniiaa">
    <w:name w:val="Iniiaa"/>
    <w:basedOn w:val="a7"/>
    <w:rsid w:val="009A102D"/>
    <w:pPr>
      <w:overflowPunct w:val="0"/>
      <w:autoSpaceDE w:val="0"/>
      <w:autoSpaceDN w:val="0"/>
      <w:adjustRightInd w:val="0"/>
      <w:spacing w:before="120" w:after="0" w:line="240" w:lineRule="auto"/>
      <w:ind w:firstLine="720"/>
      <w:jc w:val="both"/>
      <w:textAlignment w:val="baseline"/>
    </w:pPr>
    <w:rPr>
      <w:rFonts w:ascii="Times New Roman" w:eastAsia="Times New Roman" w:hAnsi="Times New Roman" w:cs="Times New Roman"/>
      <w:sz w:val="24"/>
      <w:lang w:eastAsia="ru-RU"/>
    </w:rPr>
  </w:style>
  <w:style w:type="paragraph" w:customStyle="1" w:styleId="127">
    <w:name w:val="Стиль По ширине Первая строка:  127 см"/>
    <w:basedOn w:val="a7"/>
    <w:rsid w:val="009A102D"/>
    <w:pPr>
      <w:spacing w:before="0" w:after="0" w:line="240" w:lineRule="auto"/>
      <w:ind w:firstLine="720"/>
      <w:jc w:val="both"/>
    </w:pPr>
    <w:rPr>
      <w:rFonts w:ascii="Times New Roman" w:eastAsia="Times New Roman" w:hAnsi="Times New Roman" w:cs="Times New Roman"/>
      <w:sz w:val="24"/>
      <w:lang w:eastAsia="ru-RU"/>
    </w:rPr>
  </w:style>
  <w:style w:type="paragraph" w:customStyle="1" w:styleId="610">
    <w:name w:val="Стиль По ширине Перед:  6 пт1"/>
    <w:basedOn w:val="a7"/>
    <w:rsid w:val="009A102D"/>
    <w:pPr>
      <w:spacing w:before="0" w:after="0" w:line="240" w:lineRule="auto"/>
      <w:ind w:left="1931" w:hanging="360"/>
    </w:pPr>
    <w:rPr>
      <w:rFonts w:ascii="Times New Roman" w:eastAsia="Times New Roman" w:hAnsi="Times New Roman" w:cs="Times New Roman"/>
      <w:sz w:val="24"/>
      <w:szCs w:val="24"/>
      <w:lang w:eastAsia="ru-RU"/>
    </w:rPr>
  </w:style>
  <w:style w:type="paragraph" w:customStyle="1" w:styleId="127136">
    <w:name w:val="Стиль Стиль По ширине Первая строка:  127 см + 13 пт Перед:  6 пт"/>
    <w:basedOn w:val="127"/>
    <w:rsid w:val="009A102D"/>
    <w:pPr>
      <w:spacing w:before="120"/>
    </w:pPr>
    <w:rPr>
      <w:sz w:val="26"/>
    </w:rPr>
  </w:style>
  <w:style w:type="paragraph" w:customStyle="1" w:styleId="afffd">
    <w:name w:val="Стиль Основной текст с отступом + Красный"/>
    <w:basedOn w:val="affc"/>
    <w:rsid w:val="009A102D"/>
    <w:pPr>
      <w:spacing w:before="0" w:after="0"/>
      <w:ind w:firstLine="709"/>
    </w:pPr>
    <w:rPr>
      <w:color w:val="0000FF"/>
      <w:lang w:eastAsia="ru-RU"/>
    </w:rPr>
  </w:style>
  <w:style w:type="paragraph" w:customStyle="1" w:styleId="afffe">
    <w:name w:val="таблица"/>
    <w:basedOn w:val="afff"/>
    <w:rsid w:val="009A102D"/>
    <w:pPr>
      <w:spacing w:after="0"/>
      <w:jc w:val="both"/>
    </w:pPr>
    <w:rPr>
      <w:szCs w:val="20"/>
    </w:rPr>
  </w:style>
  <w:style w:type="paragraph" w:customStyle="1" w:styleId="1f">
    <w:name w:val="таблица 1"/>
    <w:basedOn w:val="a7"/>
    <w:rsid w:val="009A102D"/>
    <w:pPr>
      <w:spacing w:before="0" w:after="0" w:line="240" w:lineRule="auto"/>
    </w:pPr>
    <w:rPr>
      <w:rFonts w:ascii="Times New Roman" w:eastAsia="Times New Roman" w:hAnsi="Times New Roman" w:cs="Times New Roman"/>
      <w:sz w:val="24"/>
      <w:szCs w:val="24"/>
      <w:lang w:eastAsia="ru-RU"/>
    </w:rPr>
  </w:style>
  <w:style w:type="paragraph" w:customStyle="1" w:styleId="222">
    <w:name w:val="222"/>
    <w:basedOn w:val="9"/>
    <w:rsid w:val="009A102D"/>
    <w:pPr>
      <w:keepNext/>
      <w:widowControl w:val="0"/>
      <w:spacing w:before="0" w:line="240" w:lineRule="auto"/>
      <w:ind w:firstLine="709"/>
      <w:jc w:val="both"/>
    </w:pPr>
    <w:rPr>
      <w:rFonts w:ascii="Times New Roman" w:eastAsia="Times New Roman" w:hAnsi="Times New Roman" w:cs="Times New Roman"/>
      <w:b/>
      <w:bCs/>
      <w:i w:val="0"/>
      <w:caps w:val="0"/>
      <w:spacing w:val="0"/>
      <w:sz w:val="26"/>
      <w:szCs w:val="26"/>
      <w:lang w:eastAsia="ru-RU"/>
    </w:rPr>
  </w:style>
  <w:style w:type="paragraph" w:styleId="affff">
    <w:name w:val="List Bullet"/>
    <w:basedOn w:val="a7"/>
    <w:autoRedefine/>
    <w:rsid w:val="009A102D"/>
    <w:pPr>
      <w:tabs>
        <w:tab w:val="left" w:pos="360"/>
      </w:tabs>
      <w:overflowPunct w:val="0"/>
      <w:autoSpaceDE w:val="0"/>
      <w:autoSpaceDN w:val="0"/>
      <w:adjustRightInd w:val="0"/>
      <w:spacing w:before="0" w:after="0" w:line="240" w:lineRule="auto"/>
      <w:ind w:left="360" w:hanging="360"/>
      <w:textAlignment w:val="baseline"/>
    </w:pPr>
    <w:rPr>
      <w:rFonts w:ascii="Times New Roman" w:eastAsia="Times New Roman" w:hAnsi="Times New Roman" w:cs="Times New Roman"/>
      <w:sz w:val="24"/>
      <w:szCs w:val="24"/>
      <w:lang w:eastAsia="ru-RU"/>
    </w:rPr>
  </w:style>
  <w:style w:type="paragraph" w:styleId="affff0">
    <w:name w:val="List"/>
    <w:basedOn w:val="a7"/>
    <w:rsid w:val="009A102D"/>
    <w:pPr>
      <w:overflowPunct w:val="0"/>
      <w:autoSpaceDE w:val="0"/>
      <w:autoSpaceDN w:val="0"/>
      <w:adjustRightInd w:val="0"/>
      <w:spacing w:before="0" w:after="0" w:line="240" w:lineRule="auto"/>
      <w:ind w:left="283" w:hanging="283"/>
      <w:textAlignment w:val="baseline"/>
    </w:pPr>
    <w:rPr>
      <w:rFonts w:ascii="Times New Roman" w:eastAsia="Times New Roman" w:hAnsi="Times New Roman" w:cs="Times New Roman"/>
      <w:sz w:val="24"/>
      <w:szCs w:val="24"/>
      <w:lang w:eastAsia="ru-RU"/>
    </w:rPr>
  </w:style>
  <w:style w:type="paragraph" w:customStyle="1" w:styleId="affff1">
    <w:name w:val="Основа"/>
    <w:basedOn w:val="a7"/>
    <w:rsid w:val="009A102D"/>
    <w:pPr>
      <w:spacing w:before="120" w:after="0" w:line="240" w:lineRule="auto"/>
      <w:ind w:firstLine="720"/>
      <w:jc w:val="both"/>
    </w:pPr>
    <w:rPr>
      <w:rFonts w:ascii="Times New Roman" w:eastAsia="Times New Roman" w:hAnsi="Times New Roman" w:cs="Times New Roman"/>
      <w:sz w:val="24"/>
      <w:lang w:eastAsia="ru-RU"/>
    </w:rPr>
  </w:style>
  <w:style w:type="paragraph" w:styleId="affff2">
    <w:name w:val="Block Text"/>
    <w:basedOn w:val="a7"/>
    <w:rsid w:val="009A102D"/>
    <w:pPr>
      <w:spacing w:before="0" w:after="0" w:line="240" w:lineRule="auto"/>
      <w:ind w:left="-709" w:right="-908"/>
    </w:pPr>
    <w:rPr>
      <w:rFonts w:ascii="Times New Roman" w:eastAsia="Times New Roman" w:hAnsi="Times New Roman" w:cs="Times New Roman"/>
      <w:kern w:val="16"/>
      <w:sz w:val="24"/>
      <w:lang w:eastAsia="ru-RU"/>
    </w:rPr>
  </w:style>
  <w:style w:type="paragraph" w:customStyle="1" w:styleId="xl25">
    <w:name w:val="xl25"/>
    <w:basedOn w:val="a7"/>
    <w:rsid w:val="009A102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4">
    <w:name w:val="Сетка таблицы4"/>
    <w:basedOn w:val="a9"/>
    <w:next w:val="afe"/>
    <w:rsid w:val="009A102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basedOn w:val="a9"/>
    <w:next w:val="afe"/>
    <w:rsid w:val="009A102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link w:val="ConsNormal0"/>
    <w:rsid w:val="009A102D"/>
    <w:pPr>
      <w:widowControl w:val="0"/>
      <w:autoSpaceDE w:val="0"/>
      <w:autoSpaceDN w:val="0"/>
      <w:adjustRightInd w:val="0"/>
      <w:spacing w:before="0" w:after="0" w:line="240" w:lineRule="auto"/>
      <w:ind w:right="19772" w:firstLine="720"/>
    </w:pPr>
    <w:rPr>
      <w:rFonts w:ascii="Arial" w:eastAsia="Times New Roman" w:hAnsi="Arial" w:cs="Arial"/>
      <w:sz w:val="20"/>
      <w:szCs w:val="20"/>
      <w:lang w:eastAsia="ru-RU"/>
    </w:rPr>
  </w:style>
  <w:style w:type="character" w:customStyle="1" w:styleId="apple-converted-space">
    <w:name w:val="apple-converted-space"/>
    <w:basedOn w:val="a8"/>
    <w:rsid w:val="009A102D"/>
  </w:style>
  <w:style w:type="paragraph" w:customStyle="1" w:styleId="1f0">
    <w:name w:val="Знак1"/>
    <w:basedOn w:val="a7"/>
    <w:rsid w:val="009A102D"/>
    <w:pPr>
      <w:spacing w:before="100" w:beforeAutospacing="1" w:after="100" w:afterAutospacing="1" w:line="240" w:lineRule="auto"/>
    </w:pPr>
    <w:rPr>
      <w:rFonts w:ascii="Tahoma" w:eastAsia="Times New Roman" w:hAnsi="Tahoma" w:cs="Times New Roman"/>
      <w:lang w:val="en-US"/>
    </w:rPr>
  </w:style>
  <w:style w:type="paragraph" w:customStyle="1" w:styleId="2f2">
    <w:name w:val="Знак Знак Знак2 Знак Знак Знак Знак"/>
    <w:basedOn w:val="a7"/>
    <w:rsid w:val="009A102D"/>
    <w:pPr>
      <w:spacing w:before="0" w:after="0" w:line="240" w:lineRule="auto"/>
    </w:pPr>
    <w:rPr>
      <w:rFonts w:ascii="Verdana" w:eastAsia="Times New Roman" w:hAnsi="Verdana" w:cs="Verdana"/>
      <w:lang w:val="en-US"/>
    </w:rPr>
  </w:style>
  <w:style w:type="paragraph" w:customStyle="1" w:styleId="2f3">
    <w:name w:val="Обычный2"/>
    <w:rsid w:val="009A102D"/>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f4">
    <w:name w:val="Абзац списка2"/>
    <w:basedOn w:val="a7"/>
    <w:rsid w:val="009A102D"/>
    <w:pPr>
      <w:spacing w:before="0"/>
      <w:ind w:left="720"/>
    </w:pPr>
    <w:rPr>
      <w:rFonts w:ascii="Calibri" w:eastAsia="Times New Roman" w:hAnsi="Calibri" w:cs="Times New Roman"/>
      <w:sz w:val="22"/>
      <w:szCs w:val="22"/>
    </w:rPr>
  </w:style>
  <w:style w:type="character" w:customStyle="1" w:styleId="at-firm-card-address-name">
    <w:name w:val="at-firm-card-address-name"/>
    <w:basedOn w:val="a8"/>
    <w:rsid w:val="009A102D"/>
  </w:style>
  <w:style w:type="paragraph" w:customStyle="1" w:styleId="ConsPlusNormal">
    <w:name w:val="ConsPlusNormal"/>
    <w:link w:val="ConsPlusNormal0"/>
    <w:rsid w:val="009A102D"/>
    <w:pPr>
      <w:autoSpaceDE w:val="0"/>
      <w:autoSpaceDN w:val="0"/>
      <w:spacing w:before="0" w:after="0" w:line="240" w:lineRule="auto"/>
      <w:ind w:firstLine="720"/>
    </w:pPr>
    <w:rPr>
      <w:rFonts w:ascii="Arial" w:eastAsia="Times New Roman" w:hAnsi="Arial" w:cs="Arial"/>
      <w:sz w:val="20"/>
      <w:szCs w:val="20"/>
      <w:lang w:eastAsia="ru-RU"/>
    </w:rPr>
  </w:style>
  <w:style w:type="paragraph" w:customStyle="1" w:styleId="2f5">
    <w:name w:val="2ежегодник"/>
    <w:rsid w:val="009A102D"/>
    <w:pPr>
      <w:spacing w:before="120" w:after="120" w:line="240" w:lineRule="auto"/>
      <w:jc w:val="center"/>
      <w:outlineLvl w:val="1"/>
    </w:pPr>
    <w:rPr>
      <w:rFonts w:ascii="Times New Roman" w:eastAsia="Times New Roman" w:hAnsi="Times New Roman" w:cs="Times New Roman"/>
      <w:b/>
      <w:lang w:eastAsia="ru-RU"/>
    </w:rPr>
  </w:style>
  <w:style w:type="character" w:customStyle="1" w:styleId="street">
    <w:name w:val="street"/>
    <w:basedOn w:val="a8"/>
    <w:rsid w:val="009A102D"/>
  </w:style>
  <w:style w:type="paragraph" w:customStyle="1" w:styleId="1f1">
    <w:name w:val="Абзац списка1"/>
    <w:basedOn w:val="a7"/>
    <w:rsid w:val="009A102D"/>
    <w:pPr>
      <w:spacing w:before="0"/>
      <w:ind w:left="720"/>
      <w:contextualSpacing/>
    </w:pPr>
    <w:rPr>
      <w:rFonts w:ascii="Calibri" w:eastAsia="Times New Roman" w:hAnsi="Calibri" w:cs="Times New Roman"/>
      <w:sz w:val="22"/>
      <w:szCs w:val="22"/>
    </w:rPr>
  </w:style>
  <w:style w:type="paragraph" w:customStyle="1" w:styleId="ConsPlusNonformat">
    <w:name w:val="ConsPlusNonformat"/>
    <w:link w:val="ConsPlusNonformat0"/>
    <w:rsid w:val="009A102D"/>
    <w:pPr>
      <w:autoSpaceDE w:val="0"/>
      <w:autoSpaceDN w:val="0"/>
      <w:adjustRightInd w:val="0"/>
      <w:spacing w:before="0" w:after="0" w:line="240" w:lineRule="auto"/>
    </w:pPr>
    <w:rPr>
      <w:rFonts w:ascii="Courier New" w:eastAsia="Times New Roman" w:hAnsi="Courier New" w:cs="Courier New"/>
      <w:sz w:val="20"/>
      <w:szCs w:val="20"/>
      <w:lang w:eastAsia="ru-RU"/>
    </w:rPr>
  </w:style>
  <w:style w:type="character" w:customStyle="1" w:styleId="locality">
    <w:name w:val="locality"/>
    <w:basedOn w:val="a8"/>
    <w:rsid w:val="009A102D"/>
  </w:style>
  <w:style w:type="character" w:customStyle="1" w:styleId="street-address">
    <w:name w:val="street-address"/>
    <w:basedOn w:val="a8"/>
    <w:rsid w:val="009A102D"/>
  </w:style>
  <w:style w:type="character" w:customStyle="1" w:styleId="afff4">
    <w:name w:val="Обычный (веб) Знак"/>
    <w:aliases w:val="Обычный (Web) Знак,Обычный (веб)1 Знак,Обычный (веб)2 Знак,Обычный (веб)3 Знак,Обычный (веб)31 Знак"/>
    <w:link w:val="afff3"/>
    <w:uiPriority w:val="99"/>
    <w:rsid w:val="009A102D"/>
    <w:rPr>
      <w:rFonts w:ascii="Times New Roman" w:eastAsia="Times New Roman" w:hAnsi="Times New Roman" w:cs="Times New Roman"/>
      <w:sz w:val="24"/>
      <w:szCs w:val="24"/>
      <w:lang w:eastAsia="ru-RU"/>
    </w:rPr>
  </w:style>
  <w:style w:type="paragraph" w:customStyle="1" w:styleId="Style1">
    <w:name w:val="Style1"/>
    <w:basedOn w:val="a7"/>
    <w:rsid w:val="009A102D"/>
    <w:pPr>
      <w:widowControl w:val="0"/>
      <w:autoSpaceDE w:val="0"/>
      <w:autoSpaceDN w:val="0"/>
      <w:adjustRightInd w:val="0"/>
      <w:spacing w:before="0" w:after="0" w:line="400" w:lineRule="exact"/>
      <w:jc w:val="center"/>
    </w:pPr>
    <w:rPr>
      <w:rFonts w:ascii="Times New Roman" w:eastAsia="Times New Roman" w:hAnsi="Times New Roman" w:cs="Times New Roman"/>
      <w:sz w:val="24"/>
      <w:szCs w:val="24"/>
      <w:lang w:eastAsia="ru-RU"/>
    </w:rPr>
  </w:style>
  <w:style w:type="character" w:styleId="affff3">
    <w:name w:val="FollowedHyperlink"/>
    <w:basedOn w:val="a8"/>
    <w:uiPriority w:val="99"/>
    <w:unhideWhenUsed/>
    <w:rsid w:val="009A102D"/>
    <w:rPr>
      <w:color w:val="800080"/>
      <w:u w:val="single"/>
    </w:rPr>
  </w:style>
  <w:style w:type="paragraph" w:customStyle="1" w:styleId="xl66">
    <w:name w:val="xl66"/>
    <w:basedOn w:val="a7"/>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7">
    <w:name w:val="xl67"/>
    <w:basedOn w:val="a7"/>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8">
    <w:name w:val="xl68"/>
    <w:basedOn w:val="a7"/>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9">
    <w:name w:val="xl69"/>
    <w:basedOn w:val="a7"/>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7"/>
    <w:rsid w:val="009A102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7"/>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i/>
      <w:iCs/>
      <w:sz w:val="18"/>
      <w:szCs w:val="18"/>
      <w:lang w:eastAsia="ru-RU"/>
    </w:rPr>
  </w:style>
  <w:style w:type="paragraph" w:customStyle="1" w:styleId="xl72">
    <w:name w:val="xl72"/>
    <w:basedOn w:val="a7"/>
    <w:rsid w:val="009A102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3">
    <w:name w:val="xl73"/>
    <w:basedOn w:val="a7"/>
    <w:rsid w:val="009A102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4">
    <w:name w:val="xl74"/>
    <w:basedOn w:val="a7"/>
    <w:rsid w:val="009A102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5">
    <w:name w:val="xl75"/>
    <w:basedOn w:val="a7"/>
    <w:rsid w:val="009A102D"/>
    <w:pPr>
      <w:pBdr>
        <w:top w:val="single" w:sz="4" w:space="0" w:color="auto"/>
        <w:left w:val="single" w:sz="4" w:space="0" w:color="auto"/>
        <w:bottom w:val="single" w:sz="4" w:space="0" w:color="auto"/>
        <w:right w:val="single" w:sz="4" w:space="0" w:color="auto"/>
      </w:pBdr>
      <w:shd w:val="clear" w:color="000000" w:fill="CF8B31"/>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7"/>
    <w:rsid w:val="009A102D"/>
    <w:pPr>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line="240" w:lineRule="auto"/>
      <w:jc w:val="center"/>
      <w:textAlignment w:val="top"/>
    </w:pPr>
    <w:rPr>
      <w:rFonts w:ascii="Times New Roman" w:eastAsia="Times New Roman" w:hAnsi="Times New Roman" w:cs="Times New Roman"/>
      <w:color w:val="FFFFFF"/>
      <w:sz w:val="24"/>
      <w:szCs w:val="24"/>
      <w:lang w:eastAsia="ru-RU"/>
    </w:rPr>
  </w:style>
  <w:style w:type="paragraph" w:customStyle="1" w:styleId="xl77">
    <w:name w:val="xl77"/>
    <w:basedOn w:val="a7"/>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78">
    <w:name w:val="xl78"/>
    <w:basedOn w:val="a7"/>
    <w:rsid w:val="009A102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9">
    <w:name w:val="xl79"/>
    <w:basedOn w:val="a7"/>
    <w:rsid w:val="009A102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0">
    <w:name w:val="xl80"/>
    <w:basedOn w:val="a7"/>
    <w:rsid w:val="009A102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i/>
      <w:iCs/>
      <w:sz w:val="18"/>
      <w:szCs w:val="18"/>
      <w:lang w:eastAsia="ru-RU"/>
    </w:rPr>
  </w:style>
  <w:style w:type="paragraph" w:customStyle="1" w:styleId="xl81">
    <w:name w:val="xl81"/>
    <w:basedOn w:val="a7"/>
    <w:rsid w:val="009A102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2">
    <w:name w:val="xl82"/>
    <w:basedOn w:val="a7"/>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7"/>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7"/>
    <w:rsid w:val="009A102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7"/>
    <w:rsid w:val="009A102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6">
    <w:name w:val="xl86"/>
    <w:basedOn w:val="a7"/>
    <w:rsid w:val="009A102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7">
    <w:name w:val="xl87"/>
    <w:basedOn w:val="a7"/>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u w:val="single"/>
      <w:lang w:eastAsia="ru-RU"/>
    </w:rPr>
  </w:style>
  <w:style w:type="paragraph" w:customStyle="1" w:styleId="xl88">
    <w:name w:val="xl88"/>
    <w:basedOn w:val="a7"/>
    <w:rsid w:val="009A102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u w:val="single"/>
      <w:lang w:eastAsia="ru-RU"/>
    </w:rPr>
  </w:style>
  <w:style w:type="paragraph" w:customStyle="1" w:styleId="xl89">
    <w:name w:val="xl89"/>
    <w:basedOn w:val="a7"/>
    <w:rsid w:val="009A102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7"/>
    <w:rsid w:val="009A102D"/>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1">
    <w:name w:val="xl91"/>
    <w:basedOn w:val="a7"/>
    <w:rsid w:val="009A102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
    <w:name w:val="xl92"/>
    <w:basedOn w:val="a7"/>
    <w:rsid w:val="009A102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7"/>
    <w:rsid w:val="009A102D"/>
    <w:pPr>
      <w:pBdr>
        <w:top w:val="single" w:sz="4" w:space="0" w:color="auto"/>
        <w:lef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94">
    <w:name w:val="xl94"/>
    <w:basedOn w:val="a7"/>
    <w:rsid w:val="009A102D"/>
    <w:pPr>
      <w:pBdr>
        <w:lef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95">
    <w:name w:val="xl95"/>
    <w:basedOn w:val="a7"/>
    <w:rsid w:val="009A102D"/>
    <w:pPr>
      <w:pBdr>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table" w:customStyle="1" w:styleId="1f2">
    <w:name w:val="Стиль таблицы1"/>
    <w:basedOn w:val="a9"/>
    <w:rsid w:val="009A102D"/>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3d">
    <w:name w:val="Обычный3"/>
    <w:rsid w:val="009A102D"/>
    <w:pPr>
      <w:spacing w:before="0" w:after="0" w:line="240" w:lineRule="auto"/>
    </w:pPr>
    <w:rPr>
      <w:rFonts w:ascii="Times New Roman" w:eastAsia="Times New Roman" w:hAnsi="Times New Roman" w:cs="Times New Roman"/>
      <w:szCs w:val="20"/>
      <w:lang w:eastAsia="ru-RU"/>
    </w:rPr>
  </w:style>
  <w:style w:type="paragraph" w:customStyle="1" w:styleId="ConsPlusCell">
    <w:name w:val="ConsPlusCell"/>
    <w:rsid w:val="009A102D"/>
    <w:pPr>
      <w:autoSpaceDE w:val="0"/>
      <w:autoSpaceDN w:val="0"/>
      <w:adjustRightInd w:val="0"/>
      <w:spacing w:before="0" w:after="0" w:line="240" w:lineRule="auto"/>
    </w:pPr>
    <w:rPr>
      <w:rFonts w:ascii="Calibri" w:hAnsi="Calibri" w:cs="Calibri"/>
      <w:sz w:val="20"/>
      <w:szCs w:val="20"/>
    </w:rPr>
  </w:style>
  <w:style w:type="paragraph" w:customStyle="1" w:styleId="113">
    <w:name w:val="Заголовок 11"/>
    <w:basedOn w:val="a7"/>
    <w:next w:val="a7"/>
    <w:uiPriority w:val="9"/>
    <w:qFormat/>
    <w:rsid w:val="003510E9"/>
    <w:pPr>
      <w:pBdr>
        <w:top w:val="single" w:sz="24" w:space="0" w:color="72A376"/>
        <w:left w:val="single" w:sz="24" w:space="0" w:color="72A376"/>
        <w:bottom w:val="single" w:sz="24" w:space="0" w:color="72A376"/>
        <w:right w:val="single" w:sz="24" w:space="0" w:color="72A376"/>
      </w:pBdr>
      <w:shd w:val="clear" w:color="auto" w:fill="72A376"/>
      <w:spacing w:after="0"/>
      <w:outlineLvl w:val="0"/>
    </w:pPr>
    <w:rPr>
      <w:rFonts w:eastAsiaTheme="minorHAnsi"/>
      <w:b/>
      <w:bCs/>
      <w:caps/>
      <w:color w:val="FFFFFF"/>
      <w:spacing w:val="15"/>
      <w:sz w:val="22"/>
      <w:szCs w:val="22"/>
    </w:rPr>
  </w:style>
  <w:style w:type="paragraph" w:customStyle="1" w:styleId="312">
    <w:name w:val="Заголовок 31"/>
    <w:basedOn w:val="a7"/>
    <w:next w:val="a7"/>
    <w:uiPriority w:val="9"/>
    <w:unhideWhenUsed/>
    <w:qFormat/>
    <w:rsid w:val="003510E9"/>
    <w:pPr>
      <w:pBdr>
        <w:top w:val="single" w:sz="6" w:space="2" w:color="72A376"/>
        <w:left w:val="single" w:sz="6" w:space="2" w:color="72A376"/>
      </w:pBdr>
      <w:spacing w:before="300" w:after="0"/>
      <w:outlineLvl w:val="2"/>
    </w:pPr>
    <w:rPr>
      <w:rFonts w:eastAsia="Times New Roman"/>
      <w:caps/>
      <w:color w:val="365338"/>
      <w:spacing w:val="15"/>
      <w:sz w:val="22"/>
      <w:szCs w:val="22"/>
    </w:rPr>
  </w:style>
  <w:style w:type="paragraph" w:customStyle="1" w:styleId="410">
    <w:name w:val="Заголовок 41"/>
    <w:basedOn w:val="a7"/>
    <w:next w:val="a7"/>
    <w:uiPriority w:val="9"/>
    <w:unhideWhenUsed/>
    <w:qFormat/>
    <w:rsid w:val="003510E9"/>
    <w:pPr>
      <w:pBdr>
        <w:top w:val="dotted" w:sz="6" w:space="2" w:color="72A376"/>
        <w:left w:val="dotted" w:sz="6" w:space="2" w:color="72A376"/>
      </w:pBdr>
      <w:spacing w:before="300" w:after="0"/>
      <w:outlineLvl w:val="3"/>
    </w:pPr>
    <w:rPr>
      <w:rFonts w:eastAsia="Times New Roman"/>
      <w:caps/>
      <w:color w:val="527D55"/>
      <w:spacing w:val="10"/>
      <w:sz w:val="22"/>
      <w:szCs w:val="22"/>
    </w:rPr>
  </w:style>
  <w:style w:type="paragraph" w:customStyle="1" w:styleId="510">
    <w:name w:val="Заголовок 51"/>
    <w:basedOn w:val="a7"/>
    <w:next w:val="a7"/>
    <w:uiPriority w:val="9"/>
    <w:unhideWhenUsed/>
    <w:qFormat/>
    <w:rsid w:val="003510E9"/>
    <w:pPr>
      <w:pBdr>
        <w:bottom w:val="single" w:sz="6" w:space="1" w:color="72A376"/>
      </w:pBdr>
      <w:spacing w:before="300" w:after="0"/>
      <w:outlineLvl w:val="4"/>
    </w:pPr>
    <w:rPr>
      <w:rFonts w:eastAsia="Times New Roman"/>
      <w:caps/>
      <w:color w:val="527D55"/>
      <w:spacing w:val="10"/>
      <w:sz w:val="22"/>
      <w:szCs w:val="22"/>
    </w:rPr>
  </w:style>
  <w:style w:type="paragraph" w:customStyle="1" w:styleId="611">
    <w:name w:val="Заголовок 61"/>
    <w:basedOn w:val="a7"/>
    <w:next w:val="a7"/>
    <w:uiPriority w:val="9"/>
    <w:unhideWhenUsed/>
    <w:qFormat/>
    <w:rsid w:val="003510E9"/>
    <w:pPr>
      <w:pBdr>
        <w:bottom w:val="dotted" w:sz="6" w:space="1" w:color="72A376"/>
      </w:pBdr>
      <w:spacing w:before="300" w:after="0"/>
      <w:outlineLvl w:val="5"/>
    </w:pPr>
    <w:rPr>
      <w:rFonts w:eastAsia="Times New Roman"/>
      <w:caps/>
      <w:color w:val="527D55"/>
      <w:spacing w:val="10"/>
      <w:sz w:val="22"/>
      <w:szCs w:val="22"/>
    </w:rPr>
  </w:style>
  <w:style w:type="paragraph" w:customStyle="1" w:styleId="710">
    <w:name w:val="Заголовок 71"/>
    <w:basedOn w:val="a7"/>
    <w:next w:val="a7"/>
    <w:uiPriority w:val="9"/>
    <w:unhideWhenUsed/>
    <w:qFormat/>
    <w:rsid w:val="003510E9"/>
    <w:pPr>
      <w:spacing w:before="300" w:after="0"/>
      <w:outlineLvl w:val="6"/>
    </w:pPr>
    <w:rPr>
      <w:rFonts w:eastAsia="Times New Roman"/>
      <w:caps/>
      <w:color w:val="527D55"/>
      <w:spacing w:val="10"/>
      <w:sz w:val="22"/>
      <w:szCs w:val="22"/>
    </w:rPr>
  </w:style>
  <w:style w:type="character" w:customStyle="1" w:styleId="1f3">
    <w:name w:val="Гиперссылка1"/>
    <w:basedOn w:val="a8"/>
    <w:uiPriority w:val="99"/>
    <w:unhideWhenUsed/>
    <w:rsid w:val="003510E9"/>
    <w:rPr>
      <w:color w:val="DB5353"/>
      <w:u w:val="single"/>
    </w:rPr>
  </w:style>
  <w:style w:type="paragraph" w:customStyle="1" w:styleId="1f4">
    <w:name w:val="Название объекта1"/>
    <w:basedOn w:val="a7"/>
    <w:next w:val="a7"/>
    <w:unhideWhenUsed/>
    <w:qFormat/>
    <w:rsid w:val="003510E9"/>
    <w:rPr>
      <w:rFonts w:eastAsia="Times New Roman"/>
      <w:b/>
      <w:bCs/>
      <w:color w:val="527D55"/>
      <w:sz w:val="16"/>
      <w:szCs w:val="16"/>
    </w:rPr>
  </w:style>
  <w:style w:type="paragraph" w:customStyle="1" w:styleId="1f5">
    <w:name w:val="Название1"/>
    <w:basedOn w:val="a7"/>
    <w:next w:val="a7"/>
    <w:uiPriority w:val="10"/>
    <w:qFormat/>
    <w:rsid w:val="003510E9"/>
    <w:pPr>
      <w:spacing w:before="720"/>
    </w:pPr>
    <w:rPr>
      <w:rFonts w:eastAsia="Times New Roman"/>
      <w:caps/>
      <w:color w:val="72A376"/>
      <w:spacing w:val="10"/>
      <w:kern w:val="28"/>
      <w:sz w:val="52"/>
      <w:szCs w:val="52"/>
    </w:rPr>
  </w:style>
  <w:style w:type="paragraph" w:customStyle="1" w:styleId="1f6">
    <w:name w:val="Подзаголовок1"/>
    <w:basedOn w:val="a7"/>
    <w:next w:val="a7"/>
    <w:uiPriority w:val="11"/>
    <w:qFormat/>
    <w:rsid w:val="003510E9"/>
    <w:pPr>
      <w:spacing w:after="1000" w:line="240" w:lineRule="auto"/>
    </w:pPr>
    <w:rPr>
      <w:rFonts w:eastAsia="Times New Roman"/>
      <w:caps/>
      <w:color w:val="595959"/>
      <w:spacing w:val="10"/>
      <w:sz w:val="24"/>
      <w:szCs w:val="24"/>
    </w:rPr>
  </w:style>
  <w:style w:type="character" w:customStyle="1" w:styleId="1f7">
    <w:name w:val="Выделение1"/>
    <w:uiPriority w:val="20"/>
    <w:qFormat/>
    <w:rsid w:val="003510E9"/>
    <w:rPr>
      <w:caps/>
      <w:color w:val="365338"/>
      <w:spacing w:val="5"/>
    </w:rPr>
  </w:style>
  <w:style w:type="paragraph" w:customStyle="1" w:styleId="1f8">
    <w:name w:val="Выделенная цитата1"/>
    <w:basedOn w:val="a7"/>
    <w:next w:val="a7"/>
    <w:uiPriority w:val="30"/>
    <w:qFormat/>
    <w:rsid w:val="003510E9"/>
    <w:pPr>
      <w:pBdr>
        <w:top w:val="single" w:sz="4" w:space="10" w:color="72A376"/>
        <w:left w:val="single" w:sz="4" w:space="10" w:color="72A376"/>
      </w:pBdr>
      <w:spacing w:after="0"/>
      <w:ind w:left="1296" w:right="1152"/>
      <w:jc w:val="both"/>
    </w:pPr>
    <w:rPr>
      <w:rFonts w:eastAsia="Times New Roman"/>
      <w:i/>
      <w:iCs/>
      <w:color w:val="72A376"/>
    </w:rPr>
  </w:style>
  <w:style w:type="character" w:customStyle="1" w:styleId="1f9">
    <w:name w:val="Слабое выделение1"/>
    <w:uiPriority w:val="19"/>
    <w:qFormat/>
    <w:rsid w:val="003510E9"/>
    <w:rPr>
      <w:i/>
      <w:iCs/>
      <w:color w:val="365338"/>
    </w:rPr>
  </w:style>
  <w:style w:type="character" w:customStyle="1" w:styleId="1fa">
    <w:name w:val="Сильное выделение1"/>
    <w:uiPriority w:val="21"/>
    <w:qFormat/>
    <w:rsid w:val="003510E9"/>
    <w:rPr>
      <w:b/>
      <w:bCs/>
      <w:caps/>
      <w:color w:val="365338"/>
      <w:spacing w:val="10"/>
    </w:rPr>
  </w:style>
  <w:style w:type="character" w:customStyle="1" w:styleId="1fb">
    <w:name w:val="Слабая ссылка1"/>
    <w:uiPriority w:val="31"/>
    <w:qFormat/>
    <w:rsid w:val="003510E9"/>
    <w:rPr>
      <w:b/>
      <w:bCs/>
      <w:color w:val="72A376"/>
    </w:rPr>
  </w:style>
  <w:style w:type="character" w:customStyle="1" w:styleId="1fc">
    <w:name w:val="Сильная ссылка1"/>
    <w:uiPriority w:val="32"/>
    <w:qFormat/>
    <w:rsid w:val="003510E9"/>
    <w:rPr>
      <w:b/>
      <w:bCs/>
      <w:i/>
      <w:iCs/>
      <w:caps/>
      <w:color w:val="72A376"/>
    </w:rPr>
  </w:style>
  <w:style w:type="character" w:customStyle="1" w:styleId="114">
    <w:name w:val="Заголовок 1 Знак1"/>
    <w:aliases w:val="Document Header1 Знак2,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8"/>
    <w:uiPriority w:val="9"/>
    <w:rsid w:val="003510E9"/>
    <w:rPr>
      <w:rFonts w:asciiTheme="majorHAnsi" w:eastAsiaTheme="majorEastAsia" w:hAnsiTheme="majorHAnsi" w:cstheme="majorBidi"/>
      <w:b/>
      <w:bCs/>
      <w:color w:val="527D55" w:themeColor="accent1" w:themeShade="BF"/>
      <w:sz w:val="28"/>
      <w:szCs w:val="28"/>
    </w:rPr>
  </w:style>
  <w:style w:type="paragraph" w:customStyle="1" w:styleId="115">
    <w:name w:val="Текст сноски Знак Знак1 Знак Знак Знак Знак1"/>
    <w:basedOn w:val="a7"/>
    <w:next w:val="aff6"/>
    <w:uiPriority w:val="99"/>
    <w:unhideWhenUsed/>
    <w:rsid w:val="003510E9"/>
    <w:pPr>
      <w:spacing w:before="0" w:after="0" w:line="240" w:lineRule="auto"/>
    </w:pPr>
    <w:rPr>
      <w:rFonts w:eastAsia="Calibri"/>
    </w:rPr>
  </w:style>
  <w:style w:type="numbering" w:customStyle="1" w:styleId="116">
    <w:name w:val="Нет списка11"/>
    <w:next w:val="aa"/>
    <w:semiHidden/>
    <w:rsid w:val="003510E9"/>
  </w:style>
  <w:style w:type="character" w:customStyle="1" w:styleId="213">
    <w:name w:val="Заголовок 2 Знак1"/>
    <w:basedOn w:val="a8"/>
    <w:uiPriority w:val="9"/>
    <w:semiHidden/>
    <w:rsid w:val="003510E9"/>
    <w:rPr>
      <w:rFonts w:asciiTheme="majorHAnsi" w:eastAsiaTheme="majorEastAsia" w:hAnsiTheme="majorHAnsi" w:cstheme="majorBidi"/>
      <w:b/>
      <w:bCs/>
      <w:color w:val="72A376" w:themeColor="accent1"/>
      <w:sz w:val="26"/>
      <w:szCs w:val="26"/>
    </w:rPr>
  </w:style>
  <w:style w:type="character" w:customStyle="1" w:styleId="313">
    <w:name w:val="Заголовок 3 Знак1"/>
    <w:basedOn w:val="a8"/>
    <w:uiPriority w:val="9"/>
    <w:semiHidden/>
    <w:rsid w:val="003510E9"/>
    <w:rPr>
      <w:rFonts w:asciiTheme="majorHAnsi" w:eastAsiaTheme="majorEastAsia" w:hAnsiTheme="majorHAnsi" w:cstheme="majorBidi"/>
      <w:b/>
      <w:bCs/>
      <w:color w:val="72A376" w:themeColor="accent1"/>
    </w:rPr>
  </w:style>
  <w:style w:type="character" w:customStyle="1" w:styleId="411">
    <w:name w:val="Заголовок 4 Знак1"/>
    <w:basedOn w:val="a8"/>
    <w:uiPriority w:val="9"/>
    <w:semiHidden/>
    <w:rsid w:val="003510E9"/>
    <w:rPr>
      <w:rFonts w:asciiTheme="majorHAnsi" w:eastAsiaTheme="majorEastAsia" w:hAnsiTheme="majorHAnsi" w:cstheme="majorBidi"/>
      <w:b/>
      <w:bCs/>
      <w:i/>
      <w:iCs/>
      <w:color w:val="72A376" w:themeColor="accent1"/>
    </w:rPr>
  </w:style>
  <w:style w:type="character" w:customStyle="1" w:styleId="511">
    <w:name w:val="Заголовок 5 Знак1"/>
    <w:basedOn w:val="a8"/>
    <w:uiPriority w:val="9"/>
    <w:semiHidden/>
    <w:rsid w:val="003510E9"/>
    <w:rPr>
      <w:rFonts w:asciiTheme="majorHAnsi" w:eastAsiaTheme="majorEastAsia" w:hAnsiTheme="majorHAnsi" w:cstheme="majorBidi"/>
      <w:color w:val="365338" w:themeColor="accent1" w:themeShade="7F"/>
    </w:rPr>
  </w:style>
  <w:style w:type="character" w:customStyle="1" w:styleId="612">
    <w:name w:val="Заголовок 6 Знак1"/>
    <w:basedOn w:val="a8"/>
    <w:uiPriority w:val="9"/>
    <w:semiHidden/>
    <w:rsid w:val="003510E9"/>
    <w:rPr>
      <w:rFonts w:asciiTheme="majorHAnsi" w:eastAsiaTheme="majorEastAsia" w:hAnsiTheme="majorHAnsi" w:cstheme="majorBidi"/>
      <w:i/>
      <w:iCs/>
      <w:color w:val="365338" w:themeColor="accent1" w:themeShade="7F"/>
    </w:rPr>
  </w:style>
  <w:style w:type="character" w:customStyle="1" w:styleId="711">
    <w:name w:val="Заголовок 7 Знак1"/>
    <w:basedOn w:val="a8"/>
    <w:uiPriority w:val="9"/>
    <w:semiHidden/>
    <w:rsid w:val="003510E9"/>
    <w:rPr>
      <w:rFonts w:asciiTheme="majorHAnsi" w:eastAsiaTheme="majorEastAsia" w:hAnsiTheme="majorHAnsi" w:cstheme="majorBidi"/>
      <w:i/>
      <w:iCs/>
      <w:color w:val="404040" w:themeColor="text1" w:themeTint="BF"/>
    </w:rPr>
  </w:style>
  <w:style w:type="character" w:customStyle="1" w:styleId="1fd">
    <w:name w:val="Название Знак1"/>
    <w:basedOn w:val="a8"/>
    <w:uiPriority w:val="10"/>
    <w:rsid w:val="003510E9"/>
    <w:rPr>
      <w:rFonts w:asciiTheme="majorHAnsi" w:eastAsiaTheme="majorEastAsia" w:hAnsiTheme="majorHAnsi" w:cstheme="majorBidi"/>
      <w:color w:val="4D4F3F" w:themeColor="text2" w:themeShade="BF"/>
      <w:spacing w:val="5"/>
      <w:kern w:val="28"/>
      <w:sz w:val="52"/>
      <w:szCs w:val="52"/>
    </w:rPr>
  </w:style>
  <w:style w:type="character" w:customStyle="1" w:styleId="1fe">
    <w:name w:val="Подзаголовок Знак1"/>
    <w:basedOn w:val="a8"/>
    <w:uiPriority w:val="11"/>
    <w:rsid w:val="003510E9"/>
    <w:rPr>
      <w:rFonts w:asciiTheme="majorHAnsi" w:eastAsiaTheme="majorEastAsia" w:hAnsiTheme="majorHAnsi" w:cstheme="majorBidi"/>
      <w:i/>
      <w:iCs/>
      <w:color w:val="72A376" w:themeColor="accent1"/>
      <w:spacing w:val="15"/>
      <w:sz w:val="24"/>
      <w:szCs w:val="24"/>
    </w:rPr>
  </w:style>
  <w:style w:type="character" w:customStyle="1" w:styleId="1ff">
    <w:name w:val="Выделенная цитата Знак1"/>
    <w:basedOn w:val="a8"/>
    <w:uiPriority w:val="30"/>
    <w:rsid w:val="003510E9"/>
    <w:rPr>
      <w:b/>
      <w:bCs/>
      <w:i/>
      <w:iCs/>
      <w:color w:val="72A376" w:themeColor="accent1"/>
    </w:rPr>
  </w:style>
  <w:style w:type="character" w:customStyle="1" w:styleId="1ff0">
    <w:name w:val="Текст сноски Знак1"/>
    <w:aliases w:val="Текст сноски Знак1 Знак Знак1,Текст сноски Знак Знак Знак Знак Знак1,Текст сноски Знак2 Знак Знак Знак Знак Знак1,Текст сноски Знак1 Знак Знак Знак Знак Знак Знак1,Текст сноски Знак Знак Знак Знак Знак Знак Знак Знак1"/>
    <w:basedOn w:val="a8"/>
    <w:uiPriority w:val="99"/>
    <w:semiHidden/>
    <w:rsid w:val="003510E9"/>
    <w:rPr>
      <w:sz w:val="20"/>
      <w:szCs w:val="20"/>
    </w:rPr>
  </w:style>
  <w:style w:type="numbering" w:customStyle="1" w:styleId="3e">
    <w:name w:val="Нет списка3"/>
    <w:next w:val="aa"/>
    <w:semiHidden/>
    <w:unhideWhenUsed/>
    <w:rsid w:val="003510E9"/>
  </w:style>
  <w:style w:type="table" w:customStyle="1" w:styleId="62">
    <w:name w:val="Сетка таблицы6"/>
    <w:basedOn w:val="a9"/>
    <w:next w:val="afe"/>
    <w:rsid w:val="003510E9"/>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6">
    <w:name w:val="Название объекта2"/>
    <w:basedOn w:val="a7"/>
    <w:next w:val="a7"/>
    <w:semiHidden/>
    <w:unhideWhenUsed/>
    <w:qFormat/>
    <w:rsid w:val="003510E9"/>
    <w:rPr>
      <w:rFonts w:eastAsia="Times New Roman"/>
      <w:b/>
      <w:bCs/>
      <w:color w:val="527D55"/>
      <w:sz w:val="16"/>
      <w:szCs w:val="16"/>
    </w:rPr>
  </w:style>
  <w:style w:type="numbering" w:customStyle="1" w:styleId="120">
    <w:name w:val="Нет списка12"/>
    <w:next w:val="aa"/>
    <w:semiHidden/>
    <w:rsid w:val="003510E9"/>
  </w:style>
  <w:style w:type="numbering" w:customStyle="1" w:styleId="214">
    <w:name w:val="Нет списка21"/>
    <w:next w:val="aa"/>
    <w:semiHidden/>
    <w:rsid w:val="003510E9"/>
  </w:style>
  <w:style w:type="table" w:customStyle="1" w:styleId="412">
    <w:name w:val="Сетка таблицы41"/>
    <w:basedOn w:val="a9"/>
    <w:next w:val="afe"/>
    <w:rsid w:val="003510E9"/>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9"/>
    <w:next w:val="afe"/>
    <w:rsid w:val="003510E9"/>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a"/>
    <w:uiPriority w:val="99"/>
    <w:semiHidden/>
    <w:unhideWhenUsed/>
    <w:rsid w:val="003510E9"/>
  </w:style>
  <w:style w:type="table" w:customStyle="1" w:styleId="82">
    <w:name w:val="Сетка таблицы8"/>
    <w:basedOn w:val="a9"/>
    <w:next w:val="afe"/>
    <w:rsid w:val="003510E9"/>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
    <w:name w:val="Название объекта3"/>
    <w:basedOn w:val="a7"/>
    <w:next w:val="a7"/>
    <w:uiPriority w:val="35"/>
    <w:semiHidden/>
    <w:unhideWhenUsed/>
    <w:qFormat/>
    <w:rsid w:val="003510E9"/>
    <w:rPr>
      <w:rFonts w:eastAsia="Times New Roman"/>
      <w:b/>
      <w:bCs/>
      <w:color w:val="527D55"/>
      <w:sz w:val="16"/>
      <w:szCs w:val="16"/>
    </w:rPr>
  </w:style>
  <w:style w:type="numbering" w:customStyle="1" w:styleId="130">
    <w:name w:val="Нет списка13"/>
    <w:next w:val="aa"/>
    <w:semiHidden/>
    <w:rsid w:val="003510E9"/>
  </w:style>
  <w:style w:type="numbering" w:customStyle="1" w:styleId="220">
    <w:name w:val="Нет списка22"/>
    <w:next w:val="aa"/>
    <w:semiHidden/>
    <w:rsid w:val="003510E9"/>
  </w:style>
  <w:style w:type="paragraph" w:customStyle="1" w:styleId="46">
    <w:name w:val="Обычный4"/>
    <w:rsid w:val="00625B0D"/>
    <w:pPr>
      <w:widowControl w:val="0"/>
      <w:suppressAutoHyphens/>
      <w:overflowPunct w:val="0"/>
      <w:autoSpaceDE w:val="0"/>
      <w:spacing w:before="0" w:after="0" w:line="240" w:lineRule="auto"/>
    </w:pPr>
    <w:rPr>
      <w:rFonts w:ascii="Times New Roman" w:eastAsia="Times New Roman" w:hAnsi="Times New Roman" w:cs="Times New Roman"/>
      <w:sz w:val="20"/>
      <w:szCs w:val="20"/>
      <w:lang w:eastAsia="ar-SA"/>
    </w:rPr>
  </w:style>
  <w:style w:type="character" w:customStyle="1" w:styleId="mw-headline">
    <w:name w:val="mw-headline"/>
    <w:basedOn w:val="a8"/>
    <w:rsid w:val="00625B0D"/>
  </w:style>
  <w:style w:type="character" w:customStyle="1" w:styleId="1ff1">
    <w:name w:val="Основной шрифт абзаца1"/>
    <w:rsid w:val="00625B0D"/>
  </w:style>
  <w:style w:type="paragraph" w:customStyle="1" w:styleId="320">
    <w:name w:val="Основной текст с отступом 32"/>
    <w:basedOn w:val="a7"/>
    <w:rsid w:val="00625B0D"/>
    <w:pPr>
      <w:widowControl w:val="0"/>
      <w:suppressAutoHyphens/>
      <w:spacing w:before="0" w:after="120" w:line="100" w:lineRule="atLeast"/>
      <w:ind w:left="283"/>
      <w:textAlignment w:val="baseline"/>
    </w:pPr>
    <w:rPr>
      <w:rFonts w:ascii="Times New Roman" w:eastAsia="Arial Unicode MS" w:hAnsi="Times New Roman" w:cs="Tahoma"/>
      <w:kern w:val="1"/>
      <w:sz w:val="16"/>
      <w:szCs w:val="16"/>
      <w:lang w:eastAsia="ru-RU" w:bidi="ru-RU"/>
    </w:rPr>
  </w:style>
  <w:style w:type="paragraph" w:customStyle="1" w:styleId="1ff2">
    <w:name w:val="Основной текст1"/>
    <w:basedOn w:val="a7"/>
    <w:link w:val="affff4"/>
    <w:rsid w:val="00625B0D"/>
    <w:pPr>
      <w:spacing w:before="60" w:after="60" w:line="240" w:lineRule="auto"/>
      <w:ind w:firstLine="567"/>
      <w:jc w:val="both"/>
    </w:pPr>
    <w:rPr>
      <w:rFonts w:ascii="Arial" w:eastAsia="Times New Roman" w:hAnsi="Arial" w:cs="Times New Roman"/>
      <w:sz w:val="22"/>
      <w:lang w:val="en-US" w:eastAsia="ru-RU"/>
    </w:rPr>
  </w:style>
  <w:style w:type="character" w:customStyle="1" w:styleId="1ff3">
    <w:name w:val="Заголовок №1_"/>
    <w:link w:val="1ff4"/>
    <w:uiPriority w:val="99"/>
    <w:locked/>
    <w:rsid w:val="00625B0D"/>
    <w:rPr>
      <w:b/>
      <w:bCs/>
      <w:spacing w:val="10"/>
      <w:sz w:val="72"/>
      <w:szCs w:val="72"/>
      <w:shd w:val="clear" w:color="auto" w:fill="FFFFFF"/>
    </w:rPr>
  </w:style>
  <w:style w:type="paragraph" w:customStyle="1" w:styleId="1ff4">
    <w:name w:val="Заголовок №1"/>
    <w:basedOn w:val="a7"/>
    <w:link w:val="1ff3"/>
    <w:uiPriority w:val="99"/>
    <w:rsid w:val="00625B0D"/>
    <w:pPr>
      <w:widowControl w:val="0"/>
      <w:shd w:val="clear" w:color="auto" w:fill="FFFFFF"/>
      <w:spacing w:before="1980" w:after="600" w:line="240" w:lineRule="atLeast"/>
      <w:jc w:val="center"/>
      <w:outlineLvl w:val="0"/>
    </w:pPr>
    <w:rPr>
      <w:b/>
      <w:bCs/>
      <w:spacing w:val="10"/>
      <w:sz w:val="72"/>
      <w:szCs w:val="72"/>
    </w:rPr>
  </w:style>
  <w:style w:type="character" w:customStyle="1" w:styleId="copy">
    <w:name w:val="copy"/>
    <w:basedOn w:val="a8"/>
    <w:rsid w:val="00625B0D"/>
  </w:style>
  <w:style w:type="paragraph" w:customStyle="1" w:styleId="Style2">
    <w:name w:val="Style 2"/>
    <w:uiPriority w:val="99"/>
    <w:rsid w:val="00625B0D"/>
    <w:pPr>
      <w:widowControl w:val="0"/>
      <w:autoSpaceDE w:val="0"/>
      <w:autoSpaceDN w:val="0"/>
      <w:adjustRightInd w:val="0"/>
      <w:spacing w:before="0" w:after="0" w:line="240" w:lineRule="auto"/>
    </w:pPr>
    <w:rPr>
      <w:rFonts w:ascii="Times New Roman" w:eastAsia="Times New Roman" w:hAnsi="Times New Roman" w:cs="Times New Roman"/>
      <w:sz w:val="20"/>
      <w:szCs w:val="20"/>
      <w:lang w:val="en-US" w:eastAsia="ru-RU"/>
    </w:rPr>
  </w:style>
  <w:style w:type="paragraph" w:customStyle="1" w:styleId="Style10">
    <w:name w:val="Style 1"/>
    <w:uiPriority w:val="99"/>
    <w:rsid w:val="00625B0D"/>
    <w:pPr>
      <w:widowControl w:val="0"/>
      <w:autoSpaceDE w:val="0"/>
      <w:autoSpaceDN w:val="0"/>
      <w:spacing w:before="0" w:after="0" w:line="304" w:lineRule="auto"/>
    </w:pPr>
    <w:rPr>
      <w:rFonts w:ascii="Arial" w:eastAsia="Times New Roman" w:hAnsi="Arial" w:cs="Arial"/>
      <w:lang w:val="en-US" w:eastAsia="ru-RU"/>
    </w:rPr>
  </w:style>
  <w:style w:type="character" w:customStyle="1" w:styleId="CharacterStyle1">
    <w:name w:val="Character Style 1"/>
    <w:uiPriority w:val="99"/>
    <w:rsid w:val="00625B0D"/>
    <w:rPr>
      <w:rFonts w:ascii="Arial" w:hAnsi="Arial" w:cs="Arial"/>
      <w:sz w:val="22"/>
      <w:szCs w:val="22"/>
    </w:rPr>
  </w:style>
  <w:style w:type="paragraph" w:customStyle="1" w:styleId="140">
    <w:name w:val="НИР14"/>
    <w:basedOn w:val="a7"/>
    <w:rsid w:val="00625B0D"/>
    <w:pPr>
      <w:spacing w:before="0" w:after="0" w:line="360" w:lineRule="auto"/>
      <w:ind w:firstLine="540"/>
      <w:jc w:val="both"/>
    </w:pPr>
    <w:rPr>
      <w:rFonts w:ascii="Times New Roman" w:eastAsia="Times New Roman" w:hAnsi="Times New Roman" w:cs="Times New Roman"/>
      <w:sz w:val="28"/>
      <w:szCs w:val="28"/>
      <w:lang w:eastAsia="ru-RU"/>
    </w:rPr>
  </w:style>
  <w:style w:type="paragraph" w:customStyle="1" w:styleId="affff5">
    <w:name w:val="ПСП"/>
    <w:basedOn w:val="a7"/>
    <w:rsid w:val="00625B0D"/>
    <w:pPr>
      <w:suppressAutoHyphens/>
      <w:spacing w:before="0" w:after="0" w:line="240" w:lineRule="auto"/>
      <w:ind w:firstLine="851"/>
      <w:jc w:val="both"/>
    </w:pPr>
    <w:rPr>
      <w:rFonts w:ascii="Times New Roman" w:eastAsia="Times New Roman" w:hAnsi="Times New Roman" w:cs="Times New Roman"/>
      <w:sz w:val="28"/>
      <w:szCs w:val="28"/>
      <w:lang w:eastAsia="ru-RU"/>
    </w:rPr>
  </w:style>
  <w:style w:type="paragraph" w:customStyle="1" w:styleId="affff6">
    <w:name w:val="Нормальный"/>
    <w:basedOn w:val="a7"/>
    <w:qFormat/>
    <w:rsid w:val="00625B0D"/>
    <w:pPr>
      <w:spacing w:before="0" w:after="0" w:line="240" w:lineRule="auto"/>
      <w:ind w:firstLine="709"/>
    </w:pPr>
    <w:rPr>
      <w:rFonts w:ascii="Times New Roman" w:eastAsia="Calibri" w:hAnsi="Times New Roman" w:cs="Times New Roman"/>
      <w:sz w:val="24"/>
      <w:szCs w:val="24"/>
    </w:rPr>
  </w:style>
  <w:style w:type="numbering" w:customStyle="1" w:styleId="55">
    <w:name w:val="Нет списка5"/>
    <w:next w:val="aa"/>
    <w:semiHidden/>
    <w:unhideWhenUsed/>
    <w:rsid w:val="00254567"/>
  </w:style>
  <w:style w:type="paragraph" w:customStyle="1" w:styleId="3f0">
    <w:name w:val="Заголовок 3(нумерованный)"/>
    <w:basedOn w:val="32"/>
    <w:rsid w:val="00254567"/>
    <w:pPr>
      <w:keepNext/>
      <w:pBdr>
        <w:top w:val="none" w:sz="0" w:space="0" w:color="auto"/>
        <w:left w:val="none" w:sz="0" w:space="0" w:color="auto"/>
      </w:pBdr>
      <w:tabs>
        <w:tab w:val="num" w:pos="924"/>
      </w:tabs>
      <w:spacing w:before="240" w:after="60" w:line="240" w:lineRule="auto"/>
      <w:ind w:left="717" w:hanging="360"/>
    </w:pPr>
    <w:rPr>
      <w:rFonts w:ascii="Times New Roman" w:eastAsia="Times New Roman" w:hAnsi="Times New Roman" w:cs="Arial"/>
      <w:b/>
      <w:bCs/>
      <w:caps w:val="0"/>
      <w:color w:val="0000FF"/>
      <w:spacing w:val="0"/>
      <w:sz w:val="26"/>
      <w:szCs w:val="26"/>
      <w:lang w:eastAsia="ru-RU"/>
    </w:rPr>
  </w:style>
  <w:style w:type="paragraph" w:customStyle="1" w:styleId="47">
    <w:name w:val="Заголовок 4(нумерованный)"/>
    <w:basedOn w:val="3f0"/>
    <w:rsid w:val="00254567"/>
    <w:pPr>
      <w:spacing w:after="240"/>
      <w:ind w:left="924" w:hanging="567"/>
      <w:jc w:val="both"/>
      <w:outlineLvl w:val="1"/>
    </w:pPr>
    <w:rPr>
      <w:iCs/>
      <w:color w:val="333333"/>
      <w:szCs w:val="28"/>
    </w:rPr>
  </w:style>
  <w:style w:type="table" w:customStyle="1" w:styleId="92">
    <w:name w:val="Сетка таблицы9"/>
    <w:basedOn w:val="a9"/>
    <w:next w:val="afe"/>
    <w:rsid w:val="0025456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5">
    <w:name w:val="Красная строка1"/>
    <w:basedOn w:val="afff"/>
    <w:rsid w:val="00254567"/>
    <w:pPr>
      <w:widowControl w:val="0"/>
      <w:suppressAutoHyphens/>
      <w:ind w:firstLine="210"/>
    </w:pPr>
    <w:rPr>
      <w:rFonts w:ascii="Arial" w:eastAsia="Lucida Sans Unicode" w:hAnsi="Arial"/>
    </w:rPr>
  </w:style>
  <w:style w:type="character" w:customStyle="1" w:styleId="affff7">
    <w:name w:val="Знак Знак Знак"/>
    <w:rsid w:val="00254567"/>
    <w:rPr>
      <w:rFonts w:ascii="Arial" w:hAnsi="Arial" w:cs="Arial"/>
      <w:b/>
      <w:bCs/>
      <w:sz w:val="26"/>
      <w:szCs w:val="26"/>
      <w:lang w:val="ru-RU" w:eastAsia="ru-RU" w:bidi="ar-SA"/>
    </w:rPr>
  </w:style>
  <w:style w:type="character" w:styleId="affff8">
    <w:name w:val="annotation reference"/>
    <w:rsid w:val="00254567"/>
    <w:rPr>
      <w:sz w:val="16"/>
      <w:szCs w:val="16"/>
    </w:rPr>
  </w:style>
  <w:style w:type="paragraph" w:customStyle="1" w:styleId="215">
    <w:name w:val="Основной текст с отступом 21"/>
    <w:basedOn w:val="a7"/>
    <w:rsid w:val="00254567"/>
    <w:pPr>
      <w:suppressAutoHyphens/>
      <w:spacing w:before="0" w:after="120" w:line="480" w:lineRule="auto"/>
      <w:ind w:left="283"/>
    </w:pPr>
    <w:rPr>
      <w:rFonts w:ascii="Times New Roman" w:eastAsia="Times New Roman" w:hAnsi="Times New Roman" w:cs="Times New Roman"/>
      <w:sz w:val="24"/>
      <w:szCs w:val="24"/>
      <w:lang w:eastAsia="ar-SA"/>
    </w:rPr>
  </w:style>
  <w:style w:type="paragraph" w:customStyle="1" w:styleId="141">
    <w:name w:val="Знак14"/>
    <w:basedOn w:val="a7"/>
    <w:rsid w:val="00254567"/>
    <w:pPr>
      <w:spacing w:before="0" w:after="160" w:line="240" w:lineRule="exact"/>
    </w:pPr>
    <w:rPr>
      <w:rFonts w:ascii="Verdana" w:eastAsia="Times New Roman" w:hAnsi="Verdana" w:cs="Times New Roman"/>
      <w:sz w:val="24"/>
      <w:szCs w:val="24"/>
      <w:lang w:val="en-US"/>
    </w:rPr>
  </w:style>
  <w:style w:type="numbering" w:customStyle="1" w:styleId="63">
    <w:name w:val="Нет списка6"/>
    <w:next w:val="aa"/>
    <w:uiPriority w:val="99"/>
    <w:semiHidden/>
    <w:unhideWhenUsed/>
    <w:rsid w:val="00EF0F31"/>
  </w:style>
  <w:style w:type="table" w:customStyle="1" w:styleId="100">
    <w:name w:val="Сетка таблицы10"/>
    <w:basedOn w:val="a9"/>
    <w:next w:val="afe"/>
    <w:uiPriority w:val="59"/>
    <w:rsid w:val="00EF0F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
    <w:name w:val="Нет списка14"/>
    <w:next w:val="aa"/>
    <w:uiPriority w:val="99"/>
    <w:semiHidden/>
    <w:rsid w:val="00EF0F31"/>
  </w:style>
  <w:style w:type="table" w:customStyle="1" w:styleId="121">
    <w:name w:val="Сетка таблицы12"/>
    <w:basedOn w:val="a9"/>
    <w:next w:val="afe"/>
    <w:rsid w:val="00EF0F31"/>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9"/>
    <w:next w:val="afe"/>
    <w:uiPriority w:val="59"/>
    <w:rsid w:val="00EF0F31"/>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
    <w:basedOn w:val="a9"/>
    <w:next w:val="afe"/>
    <w:uiPriority w:val="59"/>
    <w:rsid w:val="00EF0F31"/>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Нет списка23"/>
    <w:next w:val="aa"/>
    <w:semiHidden/>
    <w:rsid w:val="00EF0F31"/>
  </w:style>
  <w:style w:type="table" w:customStyle="1" w:styleId="314">
    <w:name w:val="Сетка таблицы31"/>
    <w:basedOn w:val="a9"/>
    <w:next w:val="afe"/>
    <w:rsid w:val="00EF0F31"/>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9"/>
    <w:next w:val="afe"/>
    <w:rsid w:val="00EF0F31"/>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basedOn w:val="a9"/>
    <w:next w:val="afe"/>
    <w:rsid w:val="00EF0F31"/>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тиль таблицы11"/>
    <w:basedOn w:val="a9"/>
    <w:rsid w:val="00EF0F31"/>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111">
    <w:name w:val="Нет списка111"/>
    <w:next w:val="aa"/>
    <w:semiHidden/>
    <w:rsid w:val="00EF0F31"/>
  </w:style>
  <w:style w:type="numbering" w:customStyle="1" w:styleId="315">
    <w:name w:val="Нет списка31"/>
    <w:next w:val="aa"/>
    <w:uiPriority w:val="99"/>
    <w:semiHidden/>
    <w:unhideWhenUsed/>
    <w:rsid w:val="00EF0F31"/>
  </w:style>
  <w:style w:type="table" w:customStyle="1" w:styleId="613">
    <w:name w:val="Сетка таблицы61"/>
    <w:basedOn w:val="a9"/>
    <w:next w:val="afe"/>
    <w:rsid w:val="00EF0F31"/>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a"/>
    <w:semiHidden/>
    <w:rsid w:val="00EF0F31"/>
  </w:style>
  <w:style w:type="numbering" w:customStyle="1" w:styleId="2110">
    <w:name w:val="Нет списка211"/>
    <w:next w:val="aa"/>
    <w:semiHidden/>
    <w:rsid w:val="00EF0F31"/>
  </w:style>
  <w:style w:type="table" w:customStyle="1" w:styleId="4110">
    <w:name w:val="Сетка таблицы411"/>
    <w:basedOn w:val="a9"/>
    <w:next w:val="afe"/>
    <w:rsid w:val="00EF0F31"/>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
    <w:basedOn w:val="a9"/>
    <w:next w:val="afe"/>
    <w:rsid w:val="00EF0F31"/>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
    <w:name w:val="Нет списка41"/>
    <w:next w:val="aa"/>
    <w:uiPriority w:val="99"/>
    <w:semiHidden/>
    <w:unhideWhenUsed/>
    <w:rsid w:val="00EF0F31"/>
  </w:style>
  <w:style w:type="table" w:customStyle="1" w:styleId="810">
    <w:name w:val="Сетка таблицы81"/>
    <w:basedOn w:val="a9"/>
    <w:next w:val="afe"/>
    <w:rsid w:val="00EF0F31"/>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1"/>
    <w:next w:val="aa"/>
    <w:semiHidden/>
    <w:rsid w:val="00EF0F31"/>
  </w:style>
  <w:style w:type="numbering" w:customStyle="1" w:styleId="221">
    <w:name w:val="Нет списка221"/>
    <w:next w:val="aa"/>
    <w:semiHidden/>
    <w:rsid w:val="00EF0F31"/>
  </w:style>
  <w:style w:type="paragraph" w:customStyle="1" w:styleId="affff9">
    <w:name w:val="таблотс"/>
    <w:basedOn w:val="afffe"/>
    <w:rsid w:val="00EF0F31"/>
    <w:pPr>
      <w:spacing w:before="60" w:after="40"/>
      <w:ind w:left="113"/>
      <w:jc w:val="left"/>
    </w:pPr>
    <w:rPr>
      <w:rFonts w:ascii="Arial" w:hAnsi="Arial"/>
      <w:sz w:val="22"/>
    </w:rPr>
  </w:style>
  <w:style w:type="paragraph" w:customStyle="1" w:styleId="Default">
    <w:name w:val="Default"/>
    <w:rsid w:val="00EF0F31"/>
    <w:pPr>
      <w:autoSpaceDE w:val="0"/>
      <w:autoSpaceDN w:val="0"/>
      <w:adjustRightInd w:val="0"/>
      <w:spacing w:before="0" w:after="0" w:line="240" w:lineRule="auto"/>
    </w:pPr>
    <w:rPr>
      <w:rFonts w:ascii="Times New Roman" w:hAnsi="Times New Roman" w:cs="Times New Roman"/>
      <w:color w:val="000000"/>
      <w:sz w:val="24"/>
      <w:szCs w:val="24"/>
    </w:rPr>
  </w:style>
  <w:style w:type="character" w:customStyle="1" w:styleId="kobl-text-content1">
    <w:name w:val="kobl-text-content1"/>
    <w:basedOn w:val="a8"/>
    <w:rsid w:val="00EF0F31"/>
    <w:rPr>
      <w:rFonts w:ascii="Tahoma" w:hAnsi="Tahoma" w:cs="Tahoma" w:hint="default"/>
      <w:sz w:val="26"/>
      <w:szCs w:val="26"/>
    </w:rPr>
  </w:style>
  <w:style w:type="paragraph" w:customStyle="1" w:styleId="1112">
    <w:name w:val="111"/>
    <w:basedOn w:val="aff1"/>
    <w:rsid w:val="00EF0F31"/>
    <w:pPr>
      <w:ind w:firstLine="720"/>
      <w:jc w:val="both"/>
    </w:pPr>
    <w:rPr>
      <w:rFonts w:ascii="Times New Roman" w:eastAsia="Times New Roman" w:hAnsi="Times New Roman" w:cs="Times New Roman"/>
      <w:sz w:val="28"/>
      <w:szCs w:val="28"/>
      <w:lang w:eastAsia="ru-RU"/>
    </w:rPr>
  </w:style>
  <w:style w:type="paragraph" w:customStyle="1" w:styleId="xl48">
    <w:name w:val="xl48"/>
    <w:basedOn w:val="a7"/>
    <w:rsid w:val="00EF0F3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7"/>
    <w:rsid w:val="00EF0F31"/>
    <w:pPr>
      <w:spacing w:before="0" w:after="0" w:line="240" w:lineRule="auto"/>
    </w:pPr>
    <w:rPr>
      <w:rFonts w:ascii="Verdana" w:eastAsia="Times New Roman" w:hAnsi="Verdana" w:cs="Verdana"/>
      <w:lang w:val="en-US"/>
    </w:rPr>
  </w:style>
  <w:style w:type="paragraph" w:customStyle="1" w:styleId="3f1">
    <w:name w:val="Абзац списка3"/>
    <w:basedOn w:val="a7"/>
    <w:rsid w:val="00EF0F31"/>
    <w:pPr>
      <w:spacing w:before="0"/>
      <w:ind w:left="720"/>
    </w:pPr>
    <w:rPr>
      <w:rFonts w:ascii="Calibri" w:eastAsia="Times New Roman" w:hAnsi="Calibri" w:cs="Times New Roman"/>
      <w:sz w:val="22"/>
      <w:szCs w:val="22"/>
    </w:rPr>
  </w:style>
  <w:style w:type="numbering" w:customStyle="1" w:styleId="73">
    <w:name w:val="Нет списка7"/>
    <w:next w:val="aa"/>
    <w:uiPriority w:val="99"/>
    <w:semiHidden/>
    <w:unhideWhenUsed/>
    <w:rsid w:val="00402F32"/>
  </w:style>
  <w:style w:type="table" w:customStyle="1" w:styleId="520">
    <w:name w:val="Сетка таблицы52"/>
    <w:basedOn w:val="a9"/>
    <w:next w:val="afe"/>
    <w:rsid w:val="00402F32"/>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9"/>
    <w:next w:val="afe"/>
    <w:rsid w:val="00402F32"/>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Название объекта Знак"/>
    <w:aliases w:val="Знак11 Знак,Знак1 Знак Знак Знак Знак,Знак1 Знак Знак Знак1,Знак111 Знак, Знак13 Знак,Знак13 Знак,Знак12 Знак,Таблица - Название объекта Знак,!! Object Novogor !! Знак,Caption Char Знак,Caption Char1 Char1 Char Char Знак"/>
    <w:link w:val="ab"/>
    <w:rsid w:val="00402F32"/>
    <w:rPr>
      <w:b/>
      <w:bCs/>
      <w:color w:val="527D55" w:themeColor="accent1" w:themeShade="BF"/>
      <w:sz w:val="16"/>
      <w:szCs w:val="16"/>
    </w:rPr>
  </w:style>
  <w:style w:type="paragraph" w:customStyle="1" w:styleId="style11">
    <w:name w:val="style1"/>
    <w:basedOn w:val="a7"/>
    <w:uiPriority w:val="99"/>
    <w:rsid w:val="00402F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5">
    <w:name w:val="Абзац списка Знак"/>
    <w:link w:val="af4"/>
    <w:uiPriority w:val="34"/>
    <w:locked/>
    <w:rsid w:val="00402F32"/>
    <w:rPr>
      <w:sz w:val="20"/>
      <w:szCs w:val="20"/>
    </w:rPr>
  </w:style>
  <w:style w:type="character" w:customStyle="1" w:styleId="FontStyle57">
    <w:name w:val="Font Style57"/>
    <w:rsid w:val="00402F32"/>
    <w:rPr>
      <w:rFonts w:ascii="Times New Roman" w:hAnsi="Times New Roman" w:cs="Times New Roman" w:hint="default"/>
      <w:sz w:val="26"/>
      <w:szCs w:val="26"/>
    </w:rPr>
  </w:style>
  <w:style w:type="numbering" w:customStyle="1" w:styleId="83">
    <w:name w:val="Нет списка8"/>
    <w:next w:val="aa"/>
    <w:uiPriority w:val="99"/>
    <w:semiHidden/>
    <w:unhideWhenUsed/>
    <w:rsid w:val="00402F32"/>
  </w:style>
  <w:style w:type="table" w:customStyle="1" w:styleId="530">
    <w:name w:val="Сетка таблицы53"/>
    <w:basedOn w:val="a9"/>
    <w:next w:val="afe"/>
    <w:rsid w:val="00402F32"/>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
    <w:basedOn w:val="a9"/>
    <w:next w:val="afe"/>
    <w:uiPriority w:val="59"/>
    <w:rsid w:val="00402F32"/>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9"/>
    <w:next w:val="afe"/>
    <w:uiPriority w:val="59"/>
    <w:rsid w:val="009F62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9"/>
    <w:next w:val="afe"/>
    <w:uiPriority w:val="59"/>
    <w:rsid w:val="009F6298"/>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
    <w:name w:val="Нет списка9"/>
    <w:next w:val="aa"/>
    <w:uiPriority w:val="99"/>
    <w:semiHidden/>
    <w:unhideWhenUsed/>
    <w:rsid w:val="009B0D09"/>
  </w:style>
  <w:style w:type="table" w:customStyle="1" w:styleId="170">
    <w:name w:val="Сетка таблицы17"/>
    <w:basedOn w:val="a9"/>
    <w:next w:val="afe"/>
    <w:uiPriority w:val="59"/>
    <w:rsid w:val="009B0D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a"/>
    <w:semiHidden/>
    <w:rsid w:val="009B0D09"/>
  </w:style>
  <w:style w:type="table" w:customStyle="1" w:styleId="180">
    <w:name w:val="Сетка таблицы18"/>
    <w:basedOn w:val="a9"/>
    <w:next w:val="afe"/>
    <w:rsid w:val="009B0D09"/>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9"/>
    <w:next w:val="afe"/>
    <w:uiPriority w:val="59"/>
    <w:rsid w:val="009B0D09"/>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basedOn w:val="a9"/>
    <w:next w:val="afe"/>
    <w:uiPriority w:val="59"/>
    <w:rsid w:val="009B0D09"/>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0">
    <w:name w:val="Нет списка24"/>
    <w:next w:val="aa"/>
    <w:semiHidden/>
    <w:rsid w:val="009B0D09"/>
  </w:style>
  <w:style w:type="table" w:customStyle="1" w:styleId="321">
    <w:name w:val="Сетка таблицы32"/>
    <w:basedOn w:val="a9"/>
    <w:next w:val="afe"/>
    <w:rsid w:val="009B0D09"/>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9"/>
    <w:next w:val="afe"/>
    <w:rsid w:val="009B0D09"/>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9"/>
    <w:next w:val="afe"/>
    <w:rsid w:val="009B0D09"/>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тиль таблицы12"/>
    <w:basedOn w:val="a9"/>
    <w:rsid w:val="009B0D09"/>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121">
    <w:name w:val="Нет списка112"/>
    <w:next w:val="aa"/>
    <w:semiHidden/>
    <w:rsid w:val="009B0D09"/>
  </w:style>
  <w:style w:type="numbering" w:customStyle="1" w:styleId="322">
    <w:name w:val="Нет списка32"/>
    <w:next w:val="aa"/>
    <w:uiPriority w:val="99"/>
    <w:semiHidden/>
    <w:unhideWhenUsed/>
    <w:rsid w:val="009B0D09"/>
  </w:style>
  <w:style w:type="table" w:customStyle="1" w:styleId="620">
    <w:name w:val="Сетка таблицы62"/>
    <w:basedOn w:val="a9"/>
    <w:next w:val="afe"/>
    <w:rsid w:val="009B0D09"/>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0">
    <w:name w:val="Нет списка122"/>
    <w:next w:val="aa"/>
    <w:semiHidden/>
    <w:rsid w:val="009B0D09"/>
  </w:style>
  <w:style w:type="numbering" w:customStyle="1" w:styleId="2120">
    <w:name w:val="Нет списка212"/>
    <w:next w:val="aa"/>
    <w:semiHidden/>
    <w:rsid w:val="009B0D09"/>
  </w:style>
  <w:style w:type="table" w:customStyle="1" w:styleId="4120">
    <w:name w:val="Сетка таблицы412"/>
    <w:basedOn w:val="a9"/>
    <w:next w:val="afe"/>
    <w:rsid w:val="009B0D09"/>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9"/>
    <w:next w:val="afe"/>
    <w:rsid w:val="009B0D09"/>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Нет списка42"/>
    <w:next w:val="aa"/>
    <w:uiPriority w:val="99"/>
    <w:semiHidden/>
    <w:unhideWhenUsed/>
    <w:rsid w:val="009B0D09"/>
  </w:style>
  <w:style w:type="table" w:customStyle="1" w:styleId="820">
    <w:name w:val="Сетка таблицы82"/>
    <w:basedOn w:val="a9"/>
    <w:next w:val="afe"/>
    <w:rsid w:val="009B0D09"/>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0">
    <w:name w:val="Нет списка132"/>
    <w:next w:val="aa"/>
    <w:semiHidden/>
    <w:rsid w:val="009B0D09"/>
  </w:style>
  <w:style w:type="numbering" w:customStyle="1" w:styleId="2220">
    <w:name w:val="Нет списка222"/>
    <w:next w:val="aa"/>
    <w:semiHidden/>
    <w:rsid w:val="009B0D09"/>
  </w:style>
  <w:style w:type="numbering" w:customStyle="1" w:styleId="101">
    <w:name w:val="Нет списка10"/>
    <w:next w:val="aa"/>
    <w:uiPriority w:val="99"/>
    <w:semiHidden/>
    <w:unhideWhenUsed/>
    <w:rsid w:val="00045A24"/>
  </w:style>
  <w:style w:type="table" w:customStyle="1" w:styleId="910">
    <w:name w:val="Сетка таблицы91"/>
    <w:basedOn w:val="a9"/>
    <w:next w:val="afe"/>
    <w:rsid w:val="00045A24"/>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9"/>
    <w:next w:val="afe"/>
    <w:rsid w:val="00045A24"/>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9"/>
    <w:next w:val="afe"/>
    <w:uiPriority w:val="59"/>
    <w:rsid w:val="006442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a">
    <w:name w:val="Символ сноски"/>
    <w:basedOn w:val="a8"/>
    <w:rsid w:val="0071092A"/>
    <w:rPr>
      <w:vertAlign w:val="superscript"/>
    </w:rPr>
  </w:style>
  <w:style w:type="paragraph" w:customStyle="1" w:styleId="xl63">
    <w:name w:val="xl63"/>
    <w:basedOn w:val="a7"/>
    <w:rsid w:val="00BF5F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
    <w:name w:val="xl64"/>
    <w:basedOn w:val="a7"/>
    <w:rsid w:val="00BF5F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
    <w:name w:val="xl65"/>
    <w:basedOn w:val="a7"/>
    <w:rsid w:val="00BF5F6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7"/>
    <w:rsid w:val="00230D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97">
    <w:name w:val="xl97"/>
    <w:basedOn w:val="a7"/>
    <w:rsid w:val="00230D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8">
    <w:name w:val="xl98"/>
    <w:basedOn w:val="a7"/>
    <w:rsid w:val="00230D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9">
    <w:name w:val="xl99"/>
    <w:basedOn w:val="a7"/>
    <w:rsid w:val="00230D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0">
    <w:name w:val="xl100"/>
    <w:basedOn w:val="a7"/>
    <w:rsid w:val="00230D60"/>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1">
    <w:name w:val="xl101"/>
    <w:basedOn w:val="a7"/>
    <w:rsid w:val="00230D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FF0000"/>
      <w:sz w:val="24"/>
      <w:szCs w:val="24"/>
      <w:lang w:eastAsia="ru-RU"/>
    </w:rPr>
  </w:style>
  <w:style w:type="paragraph" w:customStyle="1" w:styleId="xl102">
    <w:name w:val="xl102"/>
    <w:basedOn w:val="a7"/>
    <w:rsid w:val="00230D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7"/>
    <w:rsid w:val="00230D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4">
    <w:name w:val="xl104"/>
    <w:basedOn w:val="a7"/>
    <w:rsid w:val="00230D60"/>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7"/>
    <w:rsid w:val="00230D60"/>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7"/>
    <w:rsid w:val="00230D60"/>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7"/>
    <w:rsid w:val="00230D60"/>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7"/>
    <w:rsid w:val="00230D60"/>
    <w:pPr>
      <w:pBdr>
        <w:top w:val="single" w:sz="4" w:space="0" w:color="auto"/>
        <w:lef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109">
    <w:name w:val="xl109"/>
    <w:basedOn w:val="a7"/>
    <w:rsid w:val="00230D60"/>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110">
    <w:name w:val="xl110"/>
    <w:basedOn w:val="a7"/>
    <w:rsid w:val="00230D60"/>
    <w:pPr>
      <w:pBdr>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111">
    <w:name w:val="xl111"/>
    <w:basedOn w:val="a7"/>
    <w:rsid w:val="00230D60"/>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112">
    <w:name w:val="xl112"/>
    <w:basedOn w:val="a7"/>
    <w:rsid w:val="00230D60"/>
    <w:pPr>
      <w:pBdr>
        <w:top w:val="single" w:sz="4" w:space="0"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13">
    <w:name w:val="xl113"/>
    <w:basedOn w:val="a7"/>
    <w:rsid w:val="00230D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7"/>
    <w:rsid w:val="00230D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7"/>
    <w:rsid w:val="00230D60"/>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16">
    <w:name w:val="xl116"/>
    <w:basedOn w:val="a7"/>
    <w:rsid w:val="00230D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7">
    <w:name w:val="xl117"/>
    <w:basedOn w:val="a7"/>
    <w:rsid w:val="00230D60"/>
    <w:pPr>
      <w:pBdr>
        <w:top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18">
    <w:name w:val="xl118"/>
    <w:basedOn w:val="a7"/>
    <w:rsid w:val="00230D60"/>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19">
    <w:name w:val="xl119"/>
    <w:basedOn w:val="a7"/>
    <w:rsid w:val="00230D60"/>
    <w:pPr>
      <w:pBdr>
        <w:top w:val="single" w:sz="4" w:space="0" w:color="auto"/>
        <w:left w:val="single" w:sz="4" w:space="14" w:color="auto"/>
        <w:bottom w:val="single" w:sz="4" w:space="0" w:color="auto"/>
        <w:right w:val="single" w:sz="4" w:space="0" w:color="auto"/>
      </w:pBdr>
      <w:shd w:val="clear" w:color="000000" w:fill="FFFF00"/>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20">
    <w:name w:val="xl120"/>
    <w:basedOn w:val="a7"/>
    <w:rsid w:val="00230D60"/>
    <w:pPr>
      <w:pBdr>
        <w:left w:val="single" w:sz="4" w:space="14" w:color="auto"/>
        <w:bottom w:val="single" w:sz="4" w:space="0" w:color="auto"/>
        <w:right w:val="single" w:sz="4" w:space="0" w:color="auto"/>
      </w:pBdr>
      <w:shd w:val="clear" w:color="000000" w:fill="FFFF00"/>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21">
    <w:name w:val="xl121"/>
    <w:basedOn w:val="a7"/>
    <w:rsid w:val="00230D6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2">
    <w:name w:val="xl122"/>
    <w:basedOn w:val="a7"/>
    <w:rsid w:val="00230D60"/>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sz w:val="24"/>
      <w:szCs w:val="24"/>
      <w:lang w:eastAsia="ru-RU"/>
    </w:rPr>
  </w:style>
  <w:style w:type="paragraph" w:customStyle="1" w:styleId="xl123">
    <w:name w:val="xl123"/>
    <w:basedOn w:val="a7"/>
    <w:rsid w:val="00230D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7"/>
    <w:rsid w:val="00230D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7"/>
    <w:rsid w:val="00230D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FF0000"/>
      <w:sz w:val="24"/>
      <w:szCs w:val="24"/>
      <w:lang w:eastAsia="ru-RU"/>
    </w:rPr>
  </w:style>
  <w:style w:type="paragraph" w:customStyle="1" w:styleId="xl126">
    <w:name w:val="xl126"/>
    <w:basedOn w:val="a7"/>
    <w:rsid w:val="00230D60"/>
    <w:pPr>
      <w:pBdr>
        <w:top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FF0000"/>
      <w:sz w:val="24"/>
      <w:szCs w:val="24"/>
      <w:lang w:eastAsia="ru-RU"/>
    </w:rPr>
  </w:style>
  <w:style w:type="paragraph" w:customStyle="1" w:styleId="xl127">
    <w:name w:val="xl127"/>
    <w:basedOn w:val="a7"/>
    <w:rsid w:val="00230D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FF0000"/>
      <w:sz w:val="24"/>
      <w:szCs w:val="24"/>
      <w:lang w:eastAsia="ru-RU"/>
    </w:rPr>
  </w:style>
  <w:style w:type="paragraph" w:customStyle="1" w:styleId="2111">
    <w:name w:val="Знак211"/>
    <w:basedOn w:val="a7"/>
    <w:next w:val="aff6"/>
    <w:unhideWhenUsed/>
    <w:rsid w:val="00575C97"/>
    <w:pPr>
      <w:spacing w:before="0" w:after="0" w:line="240" w:lineRule="auto"/>
    </w:pPr>
    <w:rPr>
      <w:rFonts w:eastAsia="Calibri"/>
    </w:rPr>
  </w:style>
  <w:style w:type="character" w:customStyle="1" w:styleId="affff4">
    <w:name w:val="Основной текст_"/>
    <w:basedOn w:val="a8"/>
    <w:link w:val="1ff2"/>
    <w:rsid w:val="0058290E"/>
    <w:rPr>
      <w:rFonts w:ascii="Arial" w:eastAsia="Times New Roman" w:hAnsi="Arial" w:cs="Times New Roman"/>
      <w:szCs w:val="20"/>
      <w:lang w:val="en-US" w:eastAsia="ru-RU"/>
    </w:rPr>
  </w:style>
  <w:style w:type="character" w:customStyle="1" w:styleId="TimesNewRoman0pt">
    <w:name w:val="Основной текст + Times New Roman;Не курсив;Интервал 0 pt"/>
    <w:basedOn w:val="affff4"/>
    <w:rsid w:val="0058290E"/>
    <w:rPr>
      <w:rFonts w:ascii="Times New Roman" w:eastAsia="Times New Roman" w:hAnsi="Times New Roman" w:cs="Times New Roman"/>
      <w:color w:val="000000"/>
      <w:spacing w:val="0"/>
      <w:w w:val="100"/>
      <w:position w:val="0"/>
      <w:szCs w:val="20"/>
      <w:lang w:val="ru-RU" w:eastAsia="ru-RU" w:bidi="ru-RU"/>
    </w:rPr>
  </w:style>
  <w:style w:type="character" w:customStyle="1" w:styleId="CourierNew95pt">
    <w:name w:val="Основной текст + Courier New;9;5 pt"/>
    <w:basedOn w:val="affff4"/>
    <w:rsid w:val="0058290E"/>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paragraph" w:customStyle="1" w:styleId="2f7">
    <w:name w:val="Основной текст2"/>
    <w:basedOn w:val="a7"/>
    <w:rsid w:val="0058290E"/>
    <w:pPr>
      <w:widowControl w:val="0"/>
      <w:shd w:val="clear" w:color="auto" w:fill="FFFFFF"/>
      <w:spacing w:before="0" w:after="0" w:line="274" w:lineRule="exact"/>
      <w:jc w:val="right"/>
    </w:pPr>
    <w:rPr>
      <w:rFonts w:ascii="Times New Roman" w:eastAsia="Times New Roman" w:hAnsi="Times New Roman" w:cs="Times New Roman"/>
      <w:color w:val="000000"/>
      <w:sz w:val="22"/>
      <w:szCs w:val="22"/>
      <w:lang w:eastAsia="ru-RU" w:bidi="ru-RU"/>
    </w:rPr>
  </w:style>
  <w:style w:type="character" w:customStyle="1" w:styleId="CourierNew9pt">
    <w:name w:val="Основной текст + Courier New;9 pt"/>
    <w:basedOn w:val="affff4"/>
    <w:rsid w:val="0058290E"/>
    <w:rPr>
      <w:rFonts w:ascii="Courier New" w:eastAsia="Courier New" w:hAnsi="Courier New" w:cs="Courier New"/>
      <w:b w:val="0"/>
      <w:bCs w:val="0"/>
      <w:i/>
      <w:iCs/>
      <w:smallCaps w:val="0"/>
      <w:strike w:val="0"/>
      <w:color w:val="000000"/>
      <w:spacing w:val="0"/>
      <w:w w:val="100"/>
      <w:position w:val="0"/>
      <w:sz w:val="18"/>
      <w:szCs w:val="18"/>
      <w:u w:val="none"/>
      <w:lang w:val="ru-RU" w:eastAsia="ru-RU" w:bidi="ru-RU"/>
    </w:rPr>
  </w:style>
  <w:style w:type="character" w:customStyle="1" w:styleId="FranklinGothicHeavy6pt">
    <w:name w:val="Основной текст + Franklin Gothic Heavy;6 pt"/>
    <w:basedOn w:val="affff4"/>
    <w:rsid w:val="0058290E"/>
    <w:rPr>
      <w:rFonts w:ascii="Franklin Gothic Heavy" w:eastAsia="Franklin Gothic Heavy" w:hAnsi="Franklin Gothic Heavy" w:cs="Franklin Gothic Heavy"/>
      <w:b w:val="0"/>
      <w:bCs w:val="0"/>
      <w:i/>
      <w:iCs/>
      <w:smallCaps w:val="0"/>
      <w:strike w:val="0"/>
      <w:color w:val="000000"/>
      <w:spacing w:val="0"/>
      <w:w w:val="100"/>
      <w:position w:val="0"/>
      <w:sz w:val="12"/>
      <w:szCs w:val="12"/>
      <w:u w:val="none"/>
      <w:lang w:val="ru-RU" w:eastAsia="ru-RU" w:bidi="ru-RU"/>
    </w:rPr>
  </w:style>
  <w:style w:type="character" w:customStyle="1" w:styleId="CourierNew95pt-1pt">
    <w:name w:val="Основной текст + Courier New;9;5 pt;Интервал -1 pt"/>
    <w:basedOn w:val="affff4"/>
    <w:rsid w:val="0058290E"/>
    <w:rPr>
      <w:rFonts w:ascii="Courier New" w:eastAsia="Courier New" w:hAnsi="Courier New" w:cs="Courier New"/>
      <w:b w:val="0"/>
      <w:bCs w:val="0"/>
      <w:i/>
      <w:iCs/>
      <w:smallCaps w:val="0"/>
      <w:strike w:val="0"/>
      <w:color w:val="000000"/>
      <w:spacing w:val="-30"/>
      <w:w w:val="100"/>
      <w:position w:val="0"/>
      <w:sz w:val="19"/>
      <w:szCs w:val="19"/>
      <w:u w:val="none"/>
      <w:lang w:val="ru-RU" w:eastAsia="ru-RU" w:bidi="ru-RU"/>
    </w:rPr>
  </w:style>
  <w:style w:type="character" w:customStyle="1" w:styleId="FranklinGothicDemi85pt">
    <w:name w:val="Основной текст + Franklin Gothic Demi;8;5 pt"/>
    <w:basedOn w:val="affff4"/>
    <w:rsid w:val="0058290E"/>
    <w:rPr>
      <w:rFonts w:ascii="Franklin Gothic Demi" w:eastAsia="Franklin Gothic Demi" w:hAnsi="Franklin Gothic Demi" w:cs="Franklin Gothic Demi"/>
      <w:b w:val="0"/>
      <w:bCs w:val="0"/>
      <w:i/>
      <w:iCs/>
      <w:smallCaps w:val="0"/>
      <w:strike w:val="0"/>
      <w:color w:val="000000"/>
      <w:spacing w:val="0"/>
      <w:w w:val="100"/>
      <w:position w:val="0"/>
      <w:sz w:val="17"/>
      <w:szCs w:val="17"/>
      <w:u w:val="none"/>
      <w:lang w:val="ru-RU" w:eastAsia="ru-RU" w:bidi="ru-RU"/>
    </w:rPr>
  </w:style>
  <w:style w:type="paragraph" w:customStyle="1" w:styleId="48">
    <w:name w:val="Основной текст4"/>
    <w:basedOn w:val="a7"/>
    <w:rsid w:val="0058290E"/>
    <w:pPr>
      <w:widowControl w:val="0"/>
      <w:shd w:val="clear" w:color="auto" w:fill="FFFFFF"/>
      <w:spacing w:before="0" w:after="0" w:line="227" w:lineRule="exact"/>
      <w:jc w:val="center"/>
    </w:pPr>
    <w:rPr>
      <w:rFonts w:ascii="Courier New" w:eastAsia="Courier New" w:hAnsi="Courier New" w:cs="Courier New"/>
      <w:color w:val="000000"/>
      <w:lang w:eastAsia="ru-RU" w:bidi="ru-RU"/>
    </w:rPr>
  </w:style>
  <w:style w:type="character" w:customStyle="1" w:styleId="BookAntiqua7pt1pt">
    <w:name w:val="Основной текст + Book Antiqua;7 pt;Интервал 1 pt"/>
    <w:basedOn w:val="affff4"/>
    <w:rsid w:val="0058290E"/>
    <w:rPr>
      <w:rFonts w:ascii="Book Antiqua" w:eastAsia="Book Antiqua" w:hAnsi="Book Antiqua" w:cs="Book Antiqua"/>
      <w:b w:val="0"/>
      <w:bCs w:val="0"/>
      <w:i/>
      <w:iCs/>
      <w:smallCaps w:val="0"/>
      <w:strike w:val="0"/>
      <w:color w:val="000000"/>
      <w:spacing w:val="20"/>
      <w:w w:val="100"/>
      <w:position w:val="0"/>
      <w:sz w:val="14"/>
      <w:szCs w:val="14"/>
      <w:u w:val="none"/>
      <w:lang w:val="ru-RU" w:eastAsia="ru-RU" w:bidi="ru-RU"/>
    </w:rPr>
  </w:style>
  <w:style w:type="character" w:customStyle="1" w:styleId="CenturyGothic65pt">
    <w:name w:val="Основной текст + Century Gothic;6;5 pt;Курсив"/>
    <w:basedOn w:val="affff4"/>
    <w:rsid w:val="0058290E"/>
    <w:rPr>
      <w:rFonts w:ascii="Century Gothic" w:eastAsia="Century Gothic" w:hAnsi="Century Gothic" w:cs="Century Gothic"/>
      <w:b w:val="0"/>
      <w:bCs w:val="0"/>
      <w:smallCaps w:val="0"/>
      <w:strike w:val="0"/>
      <w:color w:val="000000"/>
      <w:spacing w:val="0"/>
      <w:w w:val="100"/>
      <w:position w:val="0"/>
      <w:sz w:val="13"/>
      <w:szCs w:val="13"/>
      <w:u w:val="none"/>
      <w:lang w:val="ru-RU" w:eastAsia="ru-RU" w:bidi="ru-RU"/>
    </w:rPr>
  </w:style>
  <w:style w:type="character" w:customStyle="1" w:styleId="65pt0pt">
    <w:name w:val="Основной текст + 6;5 pt;Интервал 0 pt"/>
    <w:basedOn w:val="affff4"/>
    <w:rsid w:val="0058290E"/>
    <w:rPr>
      <w:rFonts w:ascii="Courier New" w:eastAsia="Courier New" w:hAnsi="Courier New" w:cs="Courier New"/>
      <w:b w:val="0"/>
      <w:bCs w:val="0"/>
      <w:i/>
      <w:iCs/>
      <w:smallCaps w:val="0"/>
      <w:strike w:val="0"/>
      <w:color w:val="000000"/>
      <w:spacing w:val="-10"/>
      <w:w w:val="100"/>
      <w:position w:val="0"/>
      <w:sz w:val="13"/>
      <w:szCs w:val="13"/>
      <w:u w:val="none"/>
      <w:lang w:val="ru-RU" w:eastAsia="ru-RU" w:bidi="ru-RU"/>
    </w:rPr>
  </w:style>
  <w:style w:type="character" w:customStyle="1" w:styleId="3f2">
    <w:name w:val="Основной текст3"/>
    <w:basedOn w:val="affff4"/>
    <w:rsid w:val="0058290E"/>
    <w:rPr>
      <w:rFonts w:ascii="Courier New" w:eastAsia="Courier New" w:hAnsi="Courier New" w:cs="Courier New"/>
      <w:b w:val="0"/>
      <w:bCs w:val="0"/>
      <w:i/>
      <w:iCs/>
      <w:smallCaps w:val="0"/>
      <w:strike w:val="0"/>
      <w:color w:val="000000"/>
      <w:spacing w:val="0"/>
      <w:w w:val="100"/>
      <w:position w:val="0"/>
      <w:sz w:val="20"/>
      <w:szCs w:val="20"/>
      <w:u w:val="none"/>
      <w:lang w:val="ru-RU" w:eastAsia="ru-RU" w:bidi="ru-RU"/>
    </w:rPr>
  </w:style>
  <w:style w:type="character" w:customStyle="1" w:styleId="TimesNewRoman105pt">
    <w:name w:val="Основной текст + Times New Roman;10;5 pt"/>
    <w:basedOn w:val="affff4"/>
    <w:rsid w:val="0058290E"/>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paragraph" w:customStyle="1" w:styleId="1ff6">
    <w:name w:val="Глава 1"/>
    <w:basedOn w:val="14"/>
    <w:link w:val="1ff7"/>
    <w:qFormat/>
    <w:rsid w:val="0058290E"/>
    <w:pPr>
      <w:keepNext/>
      <w:keepLines/>
      <w:pBdr>
        <w:top w:val="none" w:sz="0" w:space="0" w:color="auto"/>
        <w:left w:val="none" w:sz="0" w:space="0" w:color="auto"/>
        <w:bottom w:val="none" w:sz="0" w:space="0" w:color="auto"/>
        <w:right w:val="none" w:sz="0" w:space="0" w:color="auto"/>
      </w:pBdr>
      <w:shd w:val="clear" w:color="auto" w:fill="auto"/>
      <w:tabs>
        <w:tab w:val="left" w:pos="993"/>
      </w:tabs>
      <w:spacing w:before="480"/>
      <w:ind w:firstLine="709"/>
      <w:jc w:val="center"/>
    </w:pPr>
    <w:rPr>
      <w:rFonts w:ascii="Times New Roman" w:eastAsia="Times New Roman" w:hAnsi="Times New Roman" w:cs="Times New Roman"/>
      <w:caps w:val="0"/>
      <w:color w:val="365F91"/>
      <w:sz w:val="28"/>
      <w:szCs w:val="28"/>
    </w:rPr>
  </w:style>
  <w:style w:type="character" w:customStyle="1" w:styleId="1ff7">
    <w:name w:val="Глава 1 Знак"/>
    <w:basedOn w:val="15"/>
    <w:link w:val="1ff6"/>
    <w:rsid w:val="0058290E"/>
    <w:rPr>
      <w:rFonts w:ascii="Times New Roman" w:eastAsia="Times New Roman" w:hAnsi="Times New Roman" w:cs="Times New Roman"/>
      <w:b/>
      <w:bCs/>
      <w:caps w:val="0"/>
      <w:color w:val="365F91"/>
      <w:spacing w:val="15"/>
      <w:sz w:val="28"/>
      <w:szCs w:val="28"/>
      <w:shd w:val="clear" w:color="auto" w:fill="72A376" w:themeFill="accent1"/>
    </w:rPr>
  </w:style>
  <w:style w:type="paragraph" w:customStyle="1" w:styleId="118">
    <w:name w:val="1.1"/>
    <w:basedOn w:val="24"/>
    <w:link w:val="119"/>
    <w:qFormat/>
    <w:rsid w:val="0058290E"/>
    <w:pPr>
      <w:keepNext/>
      <w:keepLines/>
      <w:pBdr>
        <w:top w:val="none" w:sz="0" w:space="0" w:color="auto"/>
        <w:left w:val="none" w:sz="0" w:space="0" w:color="auto"/>
        <w:bottom w:val="none" w:sz="0" w:space="0" w:color="auto"/>
        <w:right w:val="none" w:sz="0" w:space="0" w:color="auto"/>
      </w:pBdr>
      <w:shd w:val="clear" w:color="auto" w:fill="auto"/>
      <w:tabs>
        <w:tab w:val="left" w:pos="993"/>
      </w:tabs>
      <w:ind w:firstLine="709"/>
      <w:jc w:val="center"/>
    </w:pPr>
    <w:rPr>
      <w:rFonts w:ascii="Times New Roman" w:eastAsia="Times New Roman" w:hAnsi="Times New Roman" w:cs="Times New Roman"/>
      <w:b/>
      <w:bCs/>
      <w:caps w:val="0"/>
      <w:color w:val="4F81BD"/>
      <w:spacing w:val="0"/>
      <w:sz w:val="28"/>
      <w:szCs w:val="28"/>
    </w:rPr>
  </w:style>
  <w:style w:type="character" w:customStyle="1" w:styleId="119">
    <w:name w:val="1.1 Знак"/>
    <w:basedOn w:val="a8"/>
    <w:link w:val="118"/>
    <w:rsid w:val="0058290E"/>
    <w:rPr>
      <w:rFonts w:ascii="Times New Roman" w:eastAsia="Times New Roman" w:hAnsi="Times New Roman" w:cs="Times New Roman"/>
      <w:b/>
      <w:bCs/>
      <w:color w:val="4F81BD"/>
      <w:sz w:val="28"/>
      <w:szCs w:val="28"/>
    </w:rPr>
  </w:style>
  <w:style w:type="paragraph" w:styleId="affffb">
    <w:name w:val="endnote text"/>
    <w:basedOn w:val="a7"/>
    <w:link w:val="affffc"/>
    <w:unhideWhenUsed/>
    <w:rsid w:val="0058290E"/>
    <w:pPr>
      <w:spacing w:before="0"/>
    </w:pPr>
    <w:rPr>
      <w:rFonts w:ascii="Calibri" w:eastAsia="Calibri" w:hAnsi="Calibri" w:cs="Times New Roman"/>
      <w:lang w:val="x-none"/>
    </w:rPr>
  </w:style>
  <w:style w:type="character" w:customStyle="1" w:styleId="affffc">
    <w:name w:val="Текст концевой сноски Знак"/>
    <w:basedOn w:val="a8"/>
    <w:link w:val="affffb"/>
    <w:rsid w:val="0058290E"/>
    <w:rPr>
      <w:rFonts w:ascii="Calibri" w:eastAsia="Calibri" w:hAnsi="Calibri" w:cs="Times New Roman"/>
      <w:sz w:val="20"/>
      <w:szCs w:val="20"/>
      <w:lang w:val="x-none"/>
    </w:rPr>
  </w:style>
  <w:style w:type="character" w:styleId="affffd">
    <w:name w:val="endnote reference"/>
    <w:unhideWhenUsed/>
    <w:rsid w:val="0058290E"/>
    <w:rPr>
      <w:vertAlign w:val="superscript"/>
    </w:rPr>
  </w:style>
  <w:style w:type="paragraph" w:customStyle="1" w:styleId="1ff8">
    <w:name w:val="Знак Знак Знак Знак Знак1 Знак Знак"/>
    <w:basedOn w:val="a7"/>
    <w:rsid w:val="0058290E"/>
    <w:pPr>
      <w:spacing w:before="0" w:after="160" w:line="240" w:lineRule="exact"/>
    </w:pPr>
    <w:rPr>
      <w:rFonts w:ascii="Verdana" w:eastAsia="Times New Roman" w:hAnsi="Verdana" w:cs="Verdana"/>
      <w:lang w:val="en-US"/>
    </w:rPr>
  </w:style>
  <w:style w:type="paragraph" w:styleId="affffe">
    <w:name w:val="Date"/>
    <w:basedOn w:val="a7"/>
    <w:next w:val="a7"/>
    <w:link w:val="afffff"/>
    <w:rsid w:val="0058290E"/>
    <w:pPr>
      <w:spacing w:before="0" w:after="60" w:line="240" w:lineRule="auto"/>
      <w:jc w:val="both"/>
    </w:pPr>
    <w:rPr>
      <w:rFonts w:ascii="Times New Roman" w:eastAsia="Times New Roman" w:hAnsi="Times New Roman" w:cs="Times New Roman"/>
      <w:sz w:val="24"/>
      <w:lang w:val="x-none" w:eastAsia="x-none"/>
    </w:rPr>
  </w:style>
  <w:style w:type="character" w:customStyle="1" w:styleId="afffff">
    <w:name w:val="Дата Знак"/>
    <w:basedOn w:val="a8"/>
    <w:link w:val="affffe"/>
    <w:rsid w:val="0058290E"/>
    <w:rPr>
      <w:rFonts w:ascii="Times New Roman" w:eastAsia="Times New Roman" w:hAnsi="Times New Roman" w:cs="Times New Roman"/>
      <w:sz w:val="24"/>
      <w:szCs w:val="20"/>
      <w:lang w:val="x-none" w:eastAsia="x-none"/>
    </w:rPr>
  </w:style>
  <w:style w:type="character" w:customStyle="1" w:styleId="afffff0">
    <w:name w:val="Основной шрифт"/>
    <w:semiHidden/>
    <w:rsid w:val="0058290E"/>
  </w:style>
  <w:style w:type="paragraph" w:styleId="HTML">
    <w:name w:val="HTML Address"/>
    <w:basedOn w:val="a7"/>
    <w:link w:val="HTML0"/>
    <w:rsid w:val="0058290E"/>
    <w:pPr>
      <w:spacing w:before="0" w:after="60" w:line="240" w:lineRule="auto"/>
      <w:jc w:val="both"/>
    </w:pPr>
    <w:rPr>
      <w:rFonts w:ascii="Times New Roman" w:eastAsia="Times New Roman" w:hAnsi="Times New Roman" w:cs="Times New Roman"/>
      <w:i/>
      <w:iCs/>
      <w:sz w:val="24"/>
      <w:szCs w:val="24"/>
      <w:lang w:val="x-none" w:eastAsia="x-none"/>
    </w:rPr>
  </w:style>
  <w:style w:type="character" w:customStyle="1" w:styleId="HTML0">
    <w:name w:val="Адрес HTML Знак"/>
    <w:basedOn w:val="a8"/>
    <w:link w:val="HTML"/>
    <w:rsid w:val="0058290E"/>
    <w:rPr>
      <w:rFonts w:ascii="Times New Roman" w:eastAsia="Times New Roman" w:hAnsi="Times New Roman" w:cs="Times New Roman"/>
      <w:i/>
      <w:iCs/>
      <w:sz w:val="24"/>
      <w:szCs w:val="24"/>
      <w:lang w:val="x-none" w:eastAsia="x-none"/>
    </w:rPr>
  </w:style>
  <w:style w:type="paragraph" w:customStyle="1" w:styleId="2-11">
    <w:name w:val="содержание2-11"/>
    <w:basedOn w:val="a7"/>
    <w:rsid w:val="0058290E"/>
    <w:pPr>
      <w:spacing w:before="0" w:after="60" w:line="240" w:lineRule="auto"/>
      <w:jc w:val="both"/>
    </w:pPr>
    <w:rPr>
      <w:rFonts w:ascii="Times New Roman" w:eastAsia="Times New Roman" w:hAnsi="Times New Roman" w:cs="Times New Roman"/>
      <w:sz w:val="24"/>
      <w:szCs w:val="24"/>
      <w:lang w:eastAsia="ru-RU"/>
    </w:rPr>
  </w:style>
  <w:style w:type="paragraph" w:styleId="20">
    <w:name w:val="List Number 2"/>
    <w:basedOn w:val="a7"/>
    <w:rsid w:val="0058290E"/>
    <w:pPr>
      <w:numPr>
        <w:numId w:val="1"/>
      </w:numPr>
      <w:spacing w:before="0" w:after="60" w:line="240" w:lineRule="auto"/>
      <w:jc w:val="both"/>
    </w:pPr>
    <w:rPr>
      <w:rFonts w:ascii="Times New Roman" w:eastAsia="Times New Roman" w:hAnsi="Times New Roman" w:cs="Times New Roman"/>
      <w:sz w:val="24"/>
      <w:szCs w:val="24"/>
      <w:lang w:eastAsia="ru-RU"/>
    </w:rPr>
  </w:style>
  <w:style w:type="paragraph" w:customStyle="1" w:styleId="1ff9">
    <w:name w:val="1 Знак"/>
    <w:basedOn w:val="a7"/>
    <w:rsid w:val="0058290E"/>
    <w:pPr>
      <w:spacing w:before="100" w:beforeAutospacing="1" w:after="100" w:afterAutospacing="1" w:line="240" w:lineRule="auto"/>
    </w:pPr>
    <w:rPr>
      <w:rFonts w:ascii="Tahoma" w:eastAsia="Times New Roman" w:hAnsi="Tahoma" w:cs="Times New Roman"/>
      <w:lang w:val="en-US"/>
    </w:rPr>
  </w:style>
  <w:style w:type="paragraph" w:customStyle="1" w:styleId="3f3">
    <w:name w:val="3"/>
    <w:basedOn w:val="a7"/>
    <w:rsid w:val="0058290E"/>
    <w:pPr>
      <w:spacing w:before="0" w:after="0" w:line="240" w:lineRule="auto"/>
      <w:jc w:val="both"/>
    </w:pPr>
    <w:rPr>
      <w:rFonts w:ascii="Times New Roman" w:eastAsia="Times New Roman" w:hAnsi="Times New Roman" w:cs="Times New Roman"/>
      <w:sz w:val="24"/>
      <w:szCs w:val="24"/>
      <w:lang w:eastAsia="ru-RU"/>
    </w:rPr>
  </w:style>
  <w:style w:type="paragraph" w:customStyle="1" w:styleId="2-110">
    <w:name w:val="2-11"/>
    <w:basedOn w:val="a7"/>
    <w:rsid w:val="0058290E"/>
    <w:pPr>
      <w:spacing w:before="0" w:after="60" w:line="240" w:lineRule="auto"/>
      <w:jc w:val="both"/>
    </w:pPr>
    <w:rPr>
      <w:rFonts w:ascii="Times New Roman" w:eastAsia="Times New Roman" w:hAnsi="Times New Roman" w:cs="Times New Roman"/>
      <w:sz w:val="24"/>
      <w:szCs w:val="24"/>
      <w:lang w:eastAsia="ru-RU"/>
    </w:rPr>
  </w:style>
  <w:style w:type="paragraph" w:customStyle="1" w:styleId="afffff1">
    <w:name w:val="Знак Знак Знак Знак Знак"/>
    <w:basedOn w:val="a7"/>
    <w:rsid w:val="0058290E"/>
    <w:pPr>
      <w:spacing w:before="0" w:after="160" w:line="240" w:lineRule="exact"/>
    </w:pPr>
    <w:rPr>
      <w:rFonts w:ascii="Verdana" w:eastAsia="Times New Roman" w:hAnsi="Verdana" w:cs="Verdana"/>
      <w:lang w:val="en-US"/>
    </w:rPr>
  </w:style>
  <w:style w:type="character" w:customStyle="1" w:styleId="ConsPlusNonformat0">
    <w:name w:val="ConsPlusNonformat Знак"/>
    <w:link w:val="ConsPlusNonformat"/>
    <w:rsid w:val="0058290E"/>
    <w:rPr>
      <w:rFonts w:ascii="Courier New" w:eastAsia="Times New Roman" w:hAnsi="Courier New" w:cs="Courier New"/>
      <w:sz w:val="20"/>
      <w:szCs w:val="20"/>
      <w:lang w:eastAsia="ru-RU"/>
    </w:rPr>
  </w:style>
  <w:style w:type="paragraph" w:customStyle="1" w:styleId="Style6">
    <w:name w:val="Style6"/>
    <w:basedOn w:val="a7"/>
    <w:rsid w:val="0058290E"/>
    <w:pPr>
      <w:widowControl w:val="0"/>
      <w:autoSpaceDE w:val="0"/>
      <w:autoSpaceDN w:val="0"/>
      <w:adjustRightInd w:val="0"/>
      <w:spacing w:before="0" w:after="0" w:line="266" w:lineRule="exact"/>
    </w:pPr>
    <w:rPr>
      <w:rFonts w:ascii="Times New Roman" w:eastAsia="Times New Roman" w:hAnsi="Times New Roman" w:cs="Times New Roman"/>
      <w:sz w:val="24"/>
      <w:szCs w:val="24"/>
      <w:lang w:eastAsia="ru-RU"/>
    </w:rPr>
  </w:style>
  <w:style w:type="character" w:customStyle="1" w:styleId="FontStyle15">
    <w:name w:val="Font Style15"/>
    <w:rsid w:val="0058290E"/>
    <w:rPr>
      <w:rFonts w:ascii="Times New Roman" w:hAnsi="Times New Roman" w:cs="Times New Roman"/>
      <w:sz w:val="22"/>
      <w:szCs w:val="22"/>
    </w:rPr>
  </w:style>
  <w:style w:type="character" w:customStyle="1" w:styleId="ConsPlusNormal0">
    <w:name w:val="ConsPlusNormal Знак"/>
    <w:link w:val="ConsPlusNormal"/>
    <w:locked/>
    <w:rsid w:val="0058290E"/>
    <w:rPr>
      <w:rFonts w:ascii="Arial" w:eastAsia="Times New Roman" w:hAnsi="Arial" w:cs="Arial"/>
      <w:sz w:val="20"/>
      <w:szCs w:val="20"/>
      <w:lang w:eastAsia="ru-RU"/>
    </w:rPr>
  </w:style>
  <w:style w:type="paragraph" w:customStyle="1" w:styleId="1ffa">
    <w:name w:val="Знак Знак1 Знак Знак Знак Знак"/>
    <w:basedOn w:val="a7"/>
    <w:rsid w:val="0058290E"/>
    <w:pPr>
      <w:spacing w:before="0" w:after="160" w:line="240" w:lineRule="exact"/>
    </w:pPr>
    <w:rPr>
      <w:rFonts w:ascii="Verdana" w:eastAsia="Times New Roman" w:hAnsi="Verdana" w:cs="Times New Roman"/>
      <w:sz w:val="24"/>
      <w:szCs w:val="24"/>
      <w:lang w:val="en-US"/>
    </w:rPr>
  </w:style>
  <w:style w:type="paragraph" w:customStyle="1" w:styleId="1ffb">
    <w:name w:val="1"/>
    <w:basedOn w:val="a7"/>
    <w:rsid w:val="0058290E"/>
    <w:pPr>
      <w:spacing w:before="0" w:after="160" w:line="240" w:lineRule="exact"/>
    </w:pPr>
    <w:rPr>
      <w:rFonts w:ascii="Times New Roman" w:eastAsia="Calibri" w:hAnsi="Times New Roman" w:cs="Times New Roman"/>
      <w:lang w:eastAsia="zh-CN"/>
    </w:rPr>
  </w:style>
  <w:style w:type="paragraph" w:styleId="2">
    <w:name w:val="List Bullet 2"/>
    <w:basedOn w:val="a7"/>
    <w:autoRedefine/>
    <w:rsid w:val="0058290E"/>
    <w:pPr>
      <w:numPr>
        <w:numId w:val="2"/>
      </w:numPr>
      <w:spacing w:before="0" w:after="60" w:line="240" w:lineRule="auto"/>
      <w:jc w:val="both"/>
    </w:pPr>
    <w:rPr>
      <w:rFonts w:ascii="Times New Roman" w:eastAsia="Calibri" w:hAnsi="Times New Roman" w:cs="Times New Roman"/>
      <w:sz w:val="24"/>
      <w:lang w:eastAsia="ru-RU"/>
    </w:rPr>
  </w:style>
  <w:style w:type="paragraph" w:styleId="30">
    <w:name w:val="List Bullet 3"/>
    <w:basedOn w:val="a7"/>
    <w:autoRedefine/>
    <w:rsid w:val="0058290E"/>
    <w:pPr>
      <w:numPr>
        <w:numId w:val="3"/>
      </w:numPr>
      <w:spacing w:before="0" w:after="60" w:line="240" w:lineRule="auto"/>
      <w:jc w:val="both"/>
    </w:pPr>
    <w:rPr>
      <w:rFonts w:ascii="Times New Roman" w:eastAsia="Calibri" w:hAnsi="Times New Roman" w:cs="Times New Roman"/>
      <w:sz w:val="24"/>
      <w:lang w:eastAsia="ru-RU"/>
    </w:rPr>
  </w:style>
  <w:style w:type="paragraph" w:styleId="40">
    <w:name w:val="List Bullet 4"/>
    <w:basedOn w:val="a7"/>
    <w:autoRedefine/>
    <w:rsid w:val="0058290E"/>
    <w:pPr>
      <w:numPr>
        <w:numId w:val="4"/>
      </w:numPr>
      <w:spacing w:before="0" w:after="60" w:line="240" w:lineRule="auto"/>
      <w:jc w:val="both"/>
    </w:pPr>
    <w:rPr>
      <w:rFonts w:ascii="Times New Roman" w:eastAsia="Calibri" w:hAnsi="Times New Roman" w:cs="Times New Roman"/>
      <w:sz w:val="24"/>
      <w:lang w:eastAsia="ru-RU"/>
    </w:rPr>
  </w:style>
  <w:style w:type="paragraph" w:styleId="50">
    <w:name w:val="List Bullet 5"/>
    <w:basedOn w:val="a7"/>
    <w:autoRedefine/>
    <w:rsid w:val="0058290E"/>
    <w:pPr>
      <w:numPr>
        <w:numId w:val="5"/>
      </w:numPr>
      <w:spacing w:before="0" w:after="60" w:line="240" w:lineRule="auto"/>
      <w:jc w:val="both"/>
    </w:pPr>
    <w:rPr>
      <w:rFonts w:ascii="Times New Roman" w:eastAsia="Calibri" w:hAnsi="Times New Roman" w:cs="Times New Roman"/>
      <w:sz w:val="24"/>
      <w:lang w:eastAsia="ru-RU"/>
    </w:rPr>
  </w:style>
  <w:style w:type="paragraph" w:styleId="a">
    <w:name w:val="List Number"/>
    <w:basedOn w:val="a7"/>
    <w:rsid w:val="0058290E"/>
    <w:pPr>
      <w:numPr>
        <w:numId w:val="6"/>
      </w:numPr>
      <w:spacing w:before="0" w:after="60" w:line="240" w:lineRule="auto"/>
      <w:jc w:val="both"/>
    </w:pPr>
    <w:rPr>
      <w:rFonts w:ascii="Times New Roman" w:eastAsia="Calibri" w:hAnsi="Times New Roman" w:cs="Times New Roman"/>
      <w:sz w:val="24"/>
      <w:lang w:eastAsia="ru-RU"/>
    </w:rPr>
  </w:style>
  <w:style w:type="paragraph" w:styleId="3">
    <w:name w:val="List Number 3"/>
    <w:basedOn w:val="a7"/>
    <w:rsid w:val="0058290E"/>
    <w:pPr>
      <w:numPr>
        <w:numId w:val="7"/>
      </w:numPr>
      <w:spacing w:before="0" w:after="60" w:line="240" w:lineRule="auto"/>
      <w:jc w:val="both"/>
    </w:pPr>
    <w:rPr>
      <w:rFonts w:ascii="Times New Roman" w:eastAsia="Calibri" w:hAnsi="Times New Roman" w:cs="Times New Roman"/>
      <w:sz w:val="24"/>
      <w:lang w:eastAsia="ru-RU"/>
    </w:rPr>
  </w:style>
  <w:style w:type="paragraph" w:styleId="4">
    <w:name w:val="List Number 4"/>
    <w:basedOn w:val="a7"/>
    <w:rsid w:val="0058290E"/>
    <w:pPr>
      <w:numPr>
        <w:numId w:val="8"/>
      </w:numPr>
      <w:spacing w:before="0" w:after="60" w:line="240" w:lineRule="auto"/>
      <w:jc w:val="both"/>
    </w:pPr>
    <w:rPr>
      <w:rFonts w:ascii="Times New Roman" w:eastAsia="Calibri" w:hAnsi="Times New Roman" w:cs="Times New Roman"/>
      <w:sz w:val="24"/>
      <w:lang w:eastAsia="ru-RU"/>
    </w:rPr>
  </w:style>
  <w:style w:type="paragraph" w:customStyle="1" w:styleId="afffff2">
    <w:name w:val="Раздел"/>
    <w:basedOn w:val="a7"/>
    <w:semiHidden/>
    <w:rsid w:val="0058290E"/>
    <w:pPr>
      <w:tabs>
        <w:tab w:val="num" w:pos="1440"/>
      </w:tabs>
      <w:spacing w:before="120" w:after="120" w:line="240" w:lineRule="auto"/>
      <w:ind w:left="720" w:hanging="720"/>
      <w:jc w:val="center"/>
    </w:pPr>
    <w:rPr>
      <w:rFonts w:ascii="Arial Narrow" w:eastAsia="Calibri" w:hAnsi="Arial Narrow" w:cs="Times New Roman"/>
      <w:b/>
      <w:sz w:val="28"/>
      <w:lang w:eastAsia="ru-RU"/>
    </w:rPr>
  </w:style>
  <w:style w:type="paragraph" w:customStyle="1" w:styleId="3f4">
    <w:name w:val="Раздел 3"/>
    <w:basedOn w:val="a7"/>
    <w:semiHidden/>
    <w:rsid w:val="0058290E"/>
    <w:pPr>
      <w:tabs>
        <w:tab w:val="num" w:pos="360"/>
      </w:tabs>
      <w:spacing w:before="120" w:after="120" w:line="240" w:lineRule="auto"/>
      <w:ind w:left="360" w:hanging="360"/>
      <w:jc w:val="center"/>
    </w:pPr>
    <w:rPr>
      <w:rFonts w:ascii="Times New Roman" w:eastAsia="Calibri" w:hAnsi="Times New Roman" w:cs="Times New Roman"/>
      <w:b/>
      <w:sz w:val="24"/>
      <w:lang w:eastAsia="ru-RU"/>
    </w:rPr>
  </w:style>
  <w:style w:type="paragraph" w:customStyle="1" w:styleId="afffff3">
    <w:name w:val="Условия контракта"/>
    <w:basedOn w:val="a7"/>
    <w:semiHidden/>
    <w:rsid w:val="0058290E"/>
    <w:pPr>
      <w:tabs>
        <w:tab w:val="num" w:pos="567"/>
      </w:tabs>
      <w:spacing w:before="240" w:after="120" w:line="240" w:lineRule="auto"/>
      <w:ind w:left="567" w:hanging="567"/>
      <w:jc w:val="both"/>
    </w:pPr>
    <w:rPr>
      <w:rFonts w:ascii="Times New Roman" w:eastAsia="Calibri" w:hAnsi="Times New Roman" w:cs="Times New Roman"/>
      <w:b/>
      <w:sz w:val="24"/>
      <w:lang w:eastAsia="ru-RU"/>
    </w:rPr>
  </w:style>
  <w:style w:type="paragraph" w:customStyle="1" w:styleId="afffff4">
    <w:name w:val="Тендерные данные"/>
    <w:basedOn w:val="a7"/>
    <w:semiHidden/>
    <w:rsid w:val="0058290E"/>
    <w:pPr>
      <w:tabs>
        <w:tab w:val="left" w:pos="1985"/>
      </w:tabs>
      <w:spacing w:before="120" w:after="60" w:line="240" w:lineRule="auto"/>
      <w:jc w:val="both"/>
    </w:pPr>
    <w:rPr>
      <w:rFonts w:ascii="Times New Roman" w:eastAsia="Calibri" w:hAnsi="Times New Roman" w:cs="Times New Roman"/>
      <w:b/>
      <w:sz w:val="24"/>
      <w:lang w:eastAsia="ru-RU"/>
    </w:rPr>
  </w:style>
  <w:style w:type="paragraph" w:customStyle="1" w:styleId="afffff5">
    <w:name w:val="Подраздел"/>
    <w:basedOn w:val="a7"/>
    <w:semiHidden/>
    <w:rsid w:val="0058290E"/>
    <w:pPr>
      <w:suppressAutoHyphens/>
      <w:spacing w:before="240" w:after="120" w:line="240" w:lineRule="auto"/>
      <w:jc w:val="center"/>
    </w:pPr>
    <w:rPr>
      <w:rFonts w:ascii="TimesDL" w:eastAsia="Calibri" w:hAnsi="TimesDL" w:cs="Times New Roman"/>
      <w:b/>
      <w:smallCaps/>
      <w:spacing w:val="-2"/>
      <w:sz w:val="24"/>
      <w:lang w:eastAsia="ru-RU"/>
    </w:rPr>
  </w:style>
  <w:style w:type="paragraph" w:styleId="afffff6">
    <w:name w:val="Note Heading"/>
    <w:basedOn w:val="a7"/>
    <w:next w:val="a7"/>
    <w:link w:val="afffff7"/>
    <w:rsid w:val="0058290E"/>
    <w:pPr>
      <w:spacing w:before="0" w:after="60" w:line="240" w:lineRule="auto"/>
      <w:jc w:val="both"/>
    </w:pPr>
    <w:rPr>
      <w:rFonts w:ascii="Times New Roman" w:eastAsia="Calibri" w:hAnsi="Times New Roman" w:cs="Times New Roman"/>
      <w:sz w:val="24"/>
      <w:szCs w:val="24"/>
      <w:lang w:eastAsia="ru-RU"/>
    </w:rPr>
  </w:style>
  <w:style w:type="character" w:customStyle="1" w:styleId="afffff7">
    <w:name w:val="Заголовок записки Знак"/>
    <w:basedOn w:val="a8"/>
    <w:link w:val="afffff6"/>
    <w:rsid w:val="0058290E"/>
    <w:rPr>
      <w:rFonts w:ascii="Times New Roman" w:eastAsia="Calibri" w:hAnsi="Times New Roman" w:cs="Times New Roman"/>
      <w:sz w:val="24"/>
      <w:szCs w:val="24"/>
      <w:lang w:eastAsia="ru-RU"/>
    </w:rPr>
  </w:style>
  <w:style w:type="paragraph" w:customStyle="1" w:styleId="afffff8">
    <w:name w:val="Пункт"/>
    <w:basedOn w:val="a7"/>
    <w:rsid w:val="0058290E"/>
    <w:pPr>
      <w:tabs>
        <w:tab w:val="num" w:pos="1980"/>
      </w:tabs>
      <w:spacing w:before="0" w:after="0" w:line="240" w:lineRule="auto"/>
      <w:ind w:left="1404" w:hanging="504"/>
      <w:jc w:val="both"/>
    </w:pPr>
    <w:rPr>
      <w:rFonts w:ascii="Times New Roman" w:eastAsia="Calibri" w:hAnsi="Times New Roman" w:cs="Times New Roman"/>
      <w:sz w:val="24"/>
      <w:szCs w:val="28"/>
      <w:lang w:eastAsia="ru-RU"/>
    </w:rPr>
  </w:style>
  <w:style w:type="paragraph" w:customStyle="1" w:styleId="afffff9">
    <w:name w:val="Таблица шапка"/>
    <w:basedOn w:val="a7"/>
    <w:rsid w:val="0058290E"/>
    <w:pPr>
      <w:keepNext/>
      <w:spacing w:before="40" w:after="40" w:line="240" w:lineRule="auto"/>
      <w:ind w:left="57" w:right="57"/>
    </w:pPr>
    <w:rPr>
      <w:rFonts w:ascii="Times New Roman" w:eastAsia="Calibri" w:hAnsi="Times New Roman" w:cs="Times New Roman"/>
      <w:sz w:val="18"/>
      <w:szCs w:val="18"/>
      <w:lang w:eastAsia="ru-RU"/>
    </w:rPr>
  </w:style>
  <w:style w:type="paragraph" w:customStyle="1" w:styleId="afffffa">
    <w:name w:val="Таблица текст"/>
    <w:basedOn w:val="a7"/>
    <w:rsid w:val="0058290E"/>
    <w:pPr>
      <w:spacing w:before="40" w:after="40" w:line="240" w:lineRule="auto"/>
      <w:ind w:left="57" w:right="57"/>
    </w:pPr>
    <w:rPr>
      <w:rFonts w:ascii="Times New Roman" w:eastAsia="Calibri" w:hAnsi="Times New Roman" w:cs="Times New Roman"/>
      <w:sz w:val="22"/>
      <w:szCs w:val="22"/>
      <w:lang w:eastAsia="ru-RU"/>
    </w:rPr>
  </w:style>
  <w:style w:type="paragraph" w:customStyle="1" w:styleId="afffffb">
    <w:name w:val="пункт"/>
    <w:basedOn w:val="a7"/>
    <w:rsid w:val="0058290E"/>
    <w:pPr>
      <w:tabs>
        <w:tab w:val="num" w:pos="1135"/>
      </w:tabs>
      <w:spacing w:before="60" w:after="60" w:line="240" w:lineRule="auto"/>
      <w:ind w:left="-283" w:firstLine="567"/>
    </w:pPr>
    <w:rPr>
      <w:rFonts w:ascii="Times New Roman" w:eastAsia="Calibri" w:hAnsi="Times New Roman" w:cs="Times New Roman"/>
      <w:sz w:val="24"/>
      <w:szCs w:val="24"/>
      <w:lang w:eastAsia="ru-RU"/>
    </w:rPr>
  </w:style>
  <w:style w:type="paragraph" w:customStyle="1" w:styleId="232">
    <w:name w:val="Знак Знак23 Знак Знак Знак"/>
    <w:basedOn w:val="a7"/>
    <w:rsid w:val="0058290E"/>
    <w:pPr>
      <w:spacing w:before="0" w:after="160" w:line="240" w:lineRule="exact"/>
    </w:pPr>
    <w:rPr>
      <w:rFonts w:ascii="Times New Roman" w:eastAsia="Calibri" w:hAnsi="Times New Roman" w:cs="Times New Roman"/>
      <w:lang w:eastAsia="zh-CN"/>
    </w:rPr>
  </w:style>
  <w:style w:type="paragraph" w:customStyle="1" w:styleId="233">
    <w:name w:val="Знак Знак23 Знак Знак Знак Знак"/>
    <w:basedOn w:val="a7"/>
    <w:rsid w:val="0058290E"/>
    <w:pPr>
      <w:spacing w:before="0" w:after="160" w:line="240" w:lineRule="exact"/>
    </w:pPr>
    <w:rPr>
      <w:rFonts w:ascii="Times New Roman" w:eastAsia="Calibri" w:hAnsi="Times New Roman" w:cs="Times New Roman"/>
      <w:lang w:eastAsia="zh-CN"/>
    </w:rPr>
  </w:style>
  <w:style w:type="paragraph" w:customStyle="1" w:styleId="afffffc">
    <w:name w:val="Знак Знак Знак Знак Знак Знак Знак"/>
    <w:basedOn w:val="a7"/>
    <w:rsid w:val="0058290E"/>
    <w:pPr>
      <w:spacing w:before="0" w:after="160" w:line="240" w:lineRule="exact"/>
    </w:pPr>
    <w:rPr>
      <w:rFonts w:ascii="Times New Roman" w:eastAsia="Calibri" w:hAnsi="Times New Roman" w:cs="Times New Roman"/>
      <w:lang w:eastAsia="zh-CN"/>
    </w:rPr>
  </w:style>
  <w:style w:type="paragraph" w:customStyle="1" w:styleId="1ffc">
    <w:name w:val="Список многоуровневый 1"/>
    <w:basedOn w:val="a7"/>
    <w:rsid w:val="0058290E"/>
    <w:pPr>
      <w:tabs>
        <w:tab w:val="num" w:pos="432"/>
      </w:tabs>
      <w:spacing w:before="0" w:after="60" w:line="240" w:lineRule="auto"/>
      <w:ind w:left="431" w:hanging="431"/>
      <w:jc w:val="both"/>
    </w:pPr>
    <w:rPr>
      <w:rFonts w:ascii="Times New Roman" w:eastAsia="Calibri" w:hAnsi="Times New Roman" w:cs="Times New Roman"/>
      <w:sz w:val="24"/>
      <w:szCs w:val="24"/>
      <w:lang w:eastAsia="ru-RU"/>
    </w:rPr>
  </w:style>
  <w:style w:type="paragraph" w:customStyle="1" w:styleId="2310">
    <w:name w:val="Знак Знак23 Знак Знак Знак Знак1"/>
    <w:basedOn w:val="a7"/>
    <w:autoRedefine/>
    <w:rsid w:val="0058290E"/>
    <w:pPr>
      <w:spacing w:before="60" w:after="60" w:line="240" w:lineRule="auto"/>
    </w:pPr>
    <w:rPr>
      <w:rFonts w:ascii="Times New Roman" w:eastAsia="Calibri" w:hAnsi="Times New Roman" w:cs="Times New Roman"/>
      <w:lang w:eastAsia="zh-CN"/>
    </w:rPr>
  </w:style>
  <w:style w:type="character" w:customStyle="1" w:styleId="H2">
    <w:name w:val="H2 Знак Знак"/>
    <w:locked/>
    <w:rsid w:val="0058290E"/>
    <w:rPr>
      <w:b/>
      <w:sz w:val="30"/>
      <w:lang w:val="ru-RU" w:eastAsia="ru-RU"/>
    </w:rPr>
  </w:style>
  <w:style w:type="character" w:customStyle="1" w:styleId="290">
    <w:name w:val="Знак Знак29"/>
    <w:locked/>
    <w:rsid w:val="0058290E"/>
    <w:rPr>
      <w:rFonts w:ascii="Cambria" w:hAnsi="Cambria"/>
      <w:b/>
      <w:sz w:val="26"/>
      <w:lang w:val="ru-RU" w:eastAsia="en-US"/>
    </w:rPr>
  </w:style>
  <w:style w:type="character" w:customStyle="1" w:styleId="280">
    <w:name w:val="Знак Знак28"/>
    <w:locked/>
    <w:rsid w:val="0058290E"/>
    <w:rPr>
      <w:rFonts w:ascii="Arial" w:hAnsi="Arial"/>
      <w:sz w:val="24"/>
      <w:lang w:val="ru-RU" w:eastAsia="ru-RU"/>
    </w:rPr>
  </w:style>
  <w:style w:type="character" w:customStyle="1" w:styleId="270">
    <w:name w:val="Знак Знак27"/>
    <w:locked/>
    <w:rsid w:val="0058290E"/>
    <w:rPr>
      <w:sz w:val="22"/>
      <w:lang w:val="ru-RU" w:eastAsia="ru-RU"/>
    </w:rPr>
  </w:style>
  <w:style w:type="character" w:customStyle="1" w:styleId="260">
    <w:name w:val="Знак Знак26"/>
    <w:locked/>
    <w:rsid w:val="0058290E"/>
    <w:rPr>
      <w:i/>
      <w:sz w:val="22"/>
      <w:lang w:val="ru-RU" w:eastAsia="ru-RU"/>
    </w:rPr>
  </w:style>
  <w:style w:type="character" w:customStyle="1" w:styleId="250">
    <w:name w:val="Знак Знак25"/>
    <w:locked/>
    <w:rsid w:val="0058290E"/>
    <w:rPr>
      <w:rFonts w:ascii="Arial" w:hAnsi="Arial"/>
      <w:lang w:val="ru-RU" w:eastAsia="ru-RU"/>
    </w:rPr>
  </w:style>
  <w:style w:type="character" w:customStyle="1" w:styleId="241">
    <w:name w:val="Знак Знак24"/>
    <w:locked/>
    <w:rsid w:val="0058290E"/>
    <w:rPr>
      <w:rFonts w:ascii="Arial" w:hAnsi="Arial"/>
      <w:i/>
      <w:lang w:val="ru-RU" w:eastAsia="ru-RU"/>
    </w:rPr>
  </w:style>
  <w:style w:type="character" w:customStyle="1" w:styleId="234">
    <w:name w:val="Знак Знак23"/>
    <w:locked/>
    <w:rsid w:val="0058290E"/>
    <w:rPr>
      <w:rFonts w:ascii="Arial" w:hAnsi="Arial"/>
      <w:b/>
      <w:i/>
      <w:sz w:val="18"/>
      <w:lang w:val="ru-RU" w:eastAsia="ru-RU"/>
    </w:rPr>
  </w:style>
  <w:style w:type="paragraph" w:styleId="HTML1">
    <w:name w:val="HTML Preformatted"/>
    <w:basedOn w:val="a7"/>
    <w:link w:val="HTML2"/>
    <w:rsid w:val="00582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60" w:line="240" w:lineRule="auto"/>
      <w:jc w:val="both"/>
    </w:pPr>
    <w:rPr>
      <w:rFonts w:ascii="Courier New" w:eastAsia="Calibri" w:hAnsi="Courier New" w:cs="Times New Roman"/>
      <w:lang w:eastAsia="ru-RU"/>
    </w:rPr>
  </w:style>
  <w:style w:type="character" w:customStyle="1" w:styleId="HTML2">
    <w:name w:val="Стандартный HTML Знак"/>
    <w:basedOn w:val="a8"/>
    <w:link w:val="HTML1"/>
    <w:rsid w:val="0058290E"/>
    <w:rPr>
      <w:rFonts w:ascii="Courier New" w:eastAsia="Calibri" w:hAnsi="Courier New" w:cs="Times New Roman"/>
      <w:sz w:val="20"/>
      <w:szCs w:val="20"/>
      <w:lang w:eastAsia="ru-RU"/>
    </w:rPr>
  </w:style>
  <w:style w:type="paragraph" w:styleId="afffffd">
    <w:name w:val="Normal Indent"/>
    <w:basedOn w:val="a7"/>
    <w:rsid w:val="0058290E"/>
    <w:pPr>
      <w:spacing w:before="0" w:after="60" w:line="240" w:lineRule="auto"/>
      <w:ind w:left="708"/>
      <w:jc w:val="both"/>
    </w:pPr>
    <w:rPr>
      <w:rFonts w:ascii="Times New Roman" w:eastAsia="Calibri" w:hAnsi="Times New Roman" w:cs="Times New Roman"/>
      <w:sz w:val="24"/>
      <w:szCs w:val="24"/>
      <w:lang w:eastAsia="ru-RU"/>
    </w:rPr>
  </w:style>
  <w:style w:type="paragraph" w:styleId="afffffe">
    <w:name w:val="envelope address"/>
    <w:basedOn w:val="a7"/>
    <w:rsid w:val="0058290E"/>
    <w:pPr>
      <w:framePr w:w="7920" w:h="1980" w:hSpace="180" w:wrap="auto" w:hAnchor="page" w:xAlign="center" w:yAlign="bottom"/>
      <w:spacing w:before="0" w:after="60" w:line="240" w:lineRule="auto"/>
      <w:ind w:left="2880"/>
      <w:jc w:val="both"/>
    </w:pPr>
    <w:rPr>
      <w:rFonts w:ascii="Arial" w:eastAsia="Calibri" w:hAnsi="Arial" w:cs="Arial"/>
      <w:sz w:val="24"/>
      <w:szCs w:val="24"/>
      <w:lang w:eastAsia="ru-RU"/>
    </w:rPr>
  </w:style>
  <w:style w:type="paragraph" w:styleId="2f8">
    <w:name w:val="envelope return"/>
    <w:basedOn w:val="a7"/>
    <w:rsid w:val="0058290E"/>
    <w:pPr>
      <w:spacing w:before="0" w:after="60" w:line="240" w:lineRule="auto"/>
      <w:jc w:val="both"/>
    </w:pPr>
    <w:rPr>
      <w:rFonts w:ascii="Arial" w:eastAsia="Calibri" w:hAnsi="Arial" w:cs="Arial"/>
      <w:lang w:eastAsia="ru-RU"/>
    </w:rPr>
  </w:style>
  <w:style w:type="paragraph" w:styleId="2f9">
    <w:name w:val="List 2"/>
    <w:basedOn w:val="a7"/>
    <w:rsid w:val="0058290E"/>
    <w:pPr>
      <w:spacing w:before="0" w:after="60" w:line="240" w:lineRule="auto"/>
      <w:ind w:left="566" w:hanging="283"/>
      <w:jc w:val="both"/>
    </w:pPr>
    <w:rPr>
      <w:rFonts w:ascii="Times New Roman" w:eastAsia="Calibri" w:hAnsi="Times New Roman" w:cs="Times New Roman"/>
      <w:sz w:val="24"/>
      <w:szCs w:val="24"/>
      <w:lang w:eastAsia="ru-RU"/>
    </w:rPr>
  </w:style>
  <w:style w:type="paragraph" w:styleId="3f5">
    <w:name w:val="List 3"/>
    <w:basedOn w:val="a7"/>
    <w:rsid w:val="0058290E"/>
    <w:pPr>
      <w:spacing w:before="0" w:after="60" w:line="240" w:lineRule="auto"/>
      <w:ind w:left="849" w:hanging="283"/>
      <w:jc w:val="both"/>
    </w:pPr>
    <w:rPr>
      <w:rFonts w:ascii="Times New Roman" w:eastAsia="Calibri" w:hAnsi="Times New Roman" w:cs="Times New Roman"/>
      <w:sz w:val="24"/>
      <w:szCs w:val="24"/>
      <w:lang w:eastAsia="ru-RU"/>
    </w:rPr>
  </w:style>
  <w:style w:type="paragraph" w:styleId="49">
    <w:name w:val="List 4"/>
    <w:basedOn w:val="a7"/>
    <w:rsid w:val="0058290E"/>
    <w:pPr>
      <w:spacing w:before="0" w:after="60" w:line="240" w:lineRule="auto"/>
      <w:ind w:left="1132" w:hanging="283"/>
      <w:jc w:val="both"/>
    </w:pPr>
    <w:rPr>
      <w:rFonts w:ascii="Times New Roman" w:eastAsia="Calibri" w:hAnsi="Times New Roman" w:cs="Times New Roman"/>
      <w:sz w:val="24"/>
      <w:szCs w:val="24"/>
      <w:lang w:eastAsia="ru-RU"/>
    </w:rPr>
  </w:style>
  <w:style w:type="paragraph" w:styleId="56">
    <w:name w:val="List 5"/>
    <w:basedOn w:val="a7"/>
    <w:rsid w:val="0058290E"/>
    <w:pPr>
      <w:spacing w:before="0" w:after="60" w:line="240" w:lineRule="auto"/>
      <w:ind w:left="1415" w:hanging="283"/>
      <w:jc w:val="both"/>
    </w:pPr>
    <w:rPr>
      <w:rFonts w:ascii="Times New Roman" w:eastAsia="Calibri" w:hAnsi="Times New Roman" w:cs="Times New Roman"/>
      <w:sz w:val="24"/>
      <w:szCs w:val="24"/>
      <w:lang w:eastAsia="ru-RU"/>
    </w:rPr>
  </w:style>
  <w:style w:type="paragraph" w:styleId="5">
    <w:name w:val="List Number 5"/>
    <w:basedOn w:val="a7"/>
    <w:rsid w:val="0058290E"/>
    <w:pPr>
      <w:numPr>
        <w:numId w:val="9"/>
      </w:numPr>
      <w:spacing w:before="0" w:after="60" w:line="240" w:lineRule="auto"/>
      <w:jc w:val="both"/>
    </w:pPr>
    <w:rPr>
      <w:rFonts w:ascii="Times New Roman" w:eastAsia="Calibri" w:hAnsi="Times New Roman" w:cs="Times New Roman"/>
      <w:sz w:val="24"/>
      <w:szCs w:val="24"/>
      <w:lang w:eastAsia="ru-RU"/>
    </w:rPr>
  </w:style>
  <w:style w:type="character" w:customStyle="1" w:styleId="171">
    <w:name w:val="Знак Знак17"/>
    <w:locked/>
    <w:rsid w:val="0058290E"/>
    <w:rPr>
      <w:rFonts w:ascii="Cambria" w:hAnsi="Cambria"/>
      <w:b/>
      <w:kern w:val="28"/>
      <w:sz w:val="32"/>
    </w:rPr>
  </w:style>
  <w:style w:type="paragraph" w:styleId="affffff">
    <w:name w:val="Closing"/>
    <w:basedOn w:val="a7"/>
    <w:link w:val="affffff0"/>
    <w:rsid w:val="0058290E"/>
    <w:pPr>
      <w:spacing w:before="0" w:after="60" w:line="240" w:lineRule="auto"/>
      <w:ind w:left="4252"/>
      <w:jc w:val="both"/>
    </w:pPr>
    <w:rPr>
      <w:rFonts w:ascii="Times New Roman" w:eastAsia="Calibri" w:hAnsi="Times New Roman" w:cs="Times New Roman"/>
      <w:sz w:val="24"/>
      <w:szCs w:val="24"/>
      <w:lang w:eastAsia="ru-RU"/>
    </w:rPr>
  </w:style>
  <w:style w:type="character" w:customStyle="1" w:styleId="affffff0">
    <w:name w:val="Прощание Знак"/>
    <w:basedOn w:val="a8"/>
    <w:link w:val="affffff"/>
    <w:rsid w:val="0058290E"/>
    <w:rPr>
      <w:rFonts w:ascii="Times New Roman" w:eastAsia="Calibri" w:hAnsi="Times New Roman" w:cs="Times New Roman"/>
      <w:sz w:val="24"/>
      <w:szCs w:val="24"/>
      <w:lang w:eastAsia="ru-RU"/>
    </w:rPr>
  </w:style>
  <w:style w:type="paragraph" w:styleId="affffff1">
    <w:name w:val="Signature"/>
    <w:basedOn w:val="a7"/>
    <w:link w:val="affffff2"/>
    <w:rsid w:val="0058290E"/>
    <w:pPr>
      <w:spacing w:before="0" w:after="60" w:line="240" w:lineRule="auto"/>
      <w:ind w:left="4252"/>
      <w:jc w:val="both"/>
    </w:pPr>
    <w:rPr>
      <w:rFonts w:ascii="Times New Roman" w:eastAsia="Calibri" w:hAnsi="Times New Roman" w:cs="Times New Roman"/>
      <w:sz w:val="24"/>
      <w:szCs w:val="24"/>
      <w:lang w:eastAsia="ru-RU"/>
    </w:rPr>
  </w:style>
  <w:style w:type="character" w:customStyle="1" w:styleId="affffff2">
    <w:name w:val="Подпись Знак"/>
    <w:basedOn w:val="a8"/>
    <w:link w:val="affffff1"/>
    <w:rsid w:val="0058290E"/>
    <w:rPr>
      <w:rFonts w:ascii="Times New Roman" w:eastAsia="Calibri" w:hAnsi="Times New Roman" w:cs="Times New Roman"/>
      <w:sz w:val="24"/>
      <w:szCs w:val="24"/>
      <w:lang w:eastAsia="ru-RU"/>
    </w:rPr>
  </w:style>
  <w:style w:type="paragraph" w:styleId="affffff3">
    <w:name w:val="List Continue"/>
    <w:basedOn w:val="a7"/>
    <w:rsid w:val="0058290E"/>
    <w:pPr>
      <w:spacing w:before="0" w:after="120" w:line="240" w:lineRule="auto"/>
      <w:ind w:left="283"/>
      <w:jc w:val="both"/>
    </w:pPr>
    <w:rPr>
      <w:rFonts w:ascii="Times New Roman" w:eastAsia="Calibri" w:hAnsi="Times New Roman" w:cs="Times New Roman"/>
      <w:sz w:val="24"/>
      <w:szCs w:val="24"/>
      <w:lang w:eastAsia="ru-RU"/>
    </w:rPr>
  </w:style>
  <w:style w:type="paragraph" w:styleId="2fa">
    <w:name w:val="List Continue 2"/>
    <w:basedOn w:val="a7"/>
    <w:rsid w:val="0058290E"/>
    <w:pPr>
      <w:spacing w:before="0" w:after="120" w:line="240" w:lineRule="auto"/>
      <w:ind w:left="566"/>
      <w:jc w:val="both"/>
    </w:pPr>
    <w:rPr>
      <w:rFonts w:ascii="Times New Roman" w:eastAsia="Calibri" w:hAnsi="Times New Roman" w:cs="Times New Roman"/>
      <w:sz w:val="24"/>
      <w:szCs w:val="24"/>
      <w:lang w:eastAsia="ru-RU"/>
    </w:rPr>
  </w:style>
  <w:style w:type="paragraph" w:styleId="3f6">
    <w:name w:val="List Continue 3"/>
    <w:basedOn w:val="a7"/>
    <w:rsid w:val="0058290E"/>
    <w:pPr>
      <w:spacing w:before="0" w:after="120" w:line="240" w:lineRule="auto"/>
      <w:ind w:left="849"/>
      <w:jc w:val="both"/>
    </w:pPr>
    <w:rPr>
      <w:rFonts w:ascii="Times New Roman" w:eastAsia="Calibri" w:hAnsi="Times New Roman" w:cs="Times New Roman"/>
      <w:sz w:val="24"/>
      <w:szCs w:val="24"/>
      <w:lang w:eastAsia="ru-RU"/>
    </w:rPr>
  </w:style>
  <w:style w:type="paragraph" w:styleId="4a">
    <w:name w:val="List Continue 4"/>
    <w:basedOn w:val="a7"/>
    <w:rsid w:val="0058290E"/>
    <w:pPr>
      <w:spacing w:before="0" w:after="120" w:line="240" w:lineRule="auto"/>
      <w:ind w:left="1132"/>
      <w:jc w:val="both"/>
    </w:pPr>
    <w:rPr>
      <w:rFonts w:ascii="Times New Roman" w:eastAsia="Calibri" w:hAnsi="Times New Roman" w:cs="Times New Roman"/>
      <w:sz w:val="24"/>
      <w:szCs w:val="24"/>
      <w:lang w:eastAsia="ru-RU"/>
    </w:rPr>
  </w:style>
  <w:style w:type="paragraph" w:styleId="57">
    <w:name w:val="List Continue 5"/>
    <w:basedOn w:val="a7"/>
    <w:rsid w:val="0058290E"/>
    <w:pPr>
      <w:spacing w:before="0" w:after="120" w:line="240" w:lineRule="auto"/>
      <w:ind w:left="1415"/>
      <w:jc w:val="both"/>
    </w:pPr>
    <w:rPr>
      <w:rFonts w:ascii="Times New Roman" w:eastAsia="Calibri" w:hAnsi="Times New Roman" w:cs="Times New Roman"/>
      <w:sz w:val="24"/>
      <w:szCs w:val="24"/>
      <w:lang w:eastAsia="ru-RU"/>
    </w:rPr>
  </w:style>
  <w:style w:type="paragraph" w:styleId="affffff4">
    <w:name w:val="Message Header"/>
    <w:basedOn w:val="a7"/>
    <w:link w:val="affffff5"/>
    <w:rsid w:val="0058290E"/>
    <w:pPr>
      <w:pBdr>
        <w:top w:val="single" w:sz="6" w:space="1" w:color="auto"/>
        <w:left w:val="single" w:sz="6" w:space="1" w:color="auto"/>
        <w:bottom w:val="single" w:sz="6" w:space="1" w:color="auto"/>
        <w:right w:val="single" w:sz="6" w:space="1" w:color="auto"/>
      </w:pBdr>
      <w:shd w:val="pct20" w:color="auto" w:fill="auto"/>
      <w:spacing w:before="0" w:after="60" w:line="240" w:lineRule="auto"/>
      <w:ind w:left="1134" w:hanging="1134"/>
      <w:jc w:val="both"/>
    </w:pPr>
    <w:rPr>
      <w:rFonts w:ascii="Arial" w:eastAsia="Calibri" w:hAnsi="Arial" w:cs="Times New Roman"/>
      <w:sz w:val="24"/>
      <w:szCs w:val="24"/>
      <w:shd w:val="pct20" w:color="auto" w:fill="auto"/>
      <w:lang w:eastAsia="ru-RU"/>
    </w:rPr>
  </w:style>
  <w:style w:type="character" w:customStyle="1" w:styleId="affffff5">
    <w:name w:val="Шапка Знак"/>
    <w:basedOn w:val="a8"/>
    <w:link w:val="affffff4"/>
    <w:rsid w:val="0058290E"/>
    <w:rPr>
      <w:rFonts w:ascii="Arial" w:eastAsia="Calibri" w:hAnsi="Arial" w:cs="Times New Roman"/>
      <w:sz w:val="24"/>
      <w:szCs w:val="24"/>
      <w:shd w:val="pct20" w:color="auto" w:fill="auto"/>
      <w:lang w:eastAsia="ru-RU"/>
    </w:rPr>
  </w:style>
  <w:style w:type="character" w:customStyle="1" w:styleId="11a">
    <w:name w:val="Знак Знак11"/>
    <w:locked/>
    <w:rsid w:val="0058290E"/>
    <w:rPr>
      <w:rFonts w:ascii="Arial" w:hAnsi="Arial"/>
      <w:sz w:val="24"/>
      <w:lang w:val="x-none" w:eastAsia="ru-RU"/>
    </w:rPr>
  </w:style>
  <w:style w:type="paragraph" w:styleId="affffff6">
    <w:name w:val="Salutation"/>
    <w:basedOn w:val="a7"/>
    <w:next w:val="a7"/>
    <w:link w:val="affffff7"/>
    <w:rsid w:val="0058290E"/>
    <w:pPr>
      <w:spacing w:before="0" w:after="60" w:line="240" w:lineRule="auto"/>
      <w:jc w:val="both"/>
    </w:pPr>
    <w:rPr>
      <w:rFonts w:ascii="Times New Roman" w:eastAsia="Calibri" w:hAnsi="Times New Roman" w:cs="Times New Roman"/>
      <w:sz w:val="24"/>
      <w:szCs w:val="24"/>
      <w:lang w:eastAsia="ru-RU"/>
    </w:rPr>
  </w:style>
  <w:style w:type="character" w:customStyle="1" w:styleId="affffff7">
    <w:name w:val="Приветствие Знак"/>
    <w:basedOn w:val="a8"/>
    <w:link w:val="affffff6"/>
    <w:rsid w:val="0058290E"/>
    <w:rPr>
      <w:rFonts w:ascii="Times New Roman" w:eastAsia="Calibri" w:hAnsi="Times New Roman" w:cs="Times New Roman"/>
      <w:sz w:val="24"/>
      <w:szCs w:val="24"/>
      <w:lang w:eastAsia="ru-RU"/>
    </w:rPr>
  </w:style>
  <w:style w:type="character" w:customStyle="1" w:styleId="94">
    <w:name w:val="Знак Знак9"/>
    <w:locked/>
    <w:rsid w:val="0058290E"/>
    <w:rPr>
      <w:sz w:val="24"/>
      <w:lang w:val="x-none" w:eastAsia="ru-RU"/>
    </w:rPr>
  </w:style>
  <w:style w:type="paragraph" w:styleId="affffff8">
    <w:name w:val="Body Text First Indent"/>
    <w:basedOn w:val="afff"/>
    <w:link w:val="affffff9"/>
    <w:rsid w:val="0058290E"/>
    <w:pPr>
      <w:ind w:firstLine="210"/>
      <w:jc w:val="both"/>
    </w:pPr>
    <w:rPr>
      <w:rFonts w:eastAsia="Calibri"/>
      <w:szCs w:val="20"/>
    </w:rPr>
  </w:style>
  <w:style w:type="character" w:customStyle="1" w:styleId="affffff9">
    <w:name w:val="Красная строка Знак"/>
    <w:basedOn w:val="afff0"/>
    <w:link w:val="affffff8"/>
    <w:rsid w:val="0058290E"/>
    <w:rPr>
      <w:rFonts w:ascii="Times New Roman" w:eastAsia="Calibri" w:hAnsi="Times New Roman" w:cs="Times New Roman"/>
      <w:sz w:val="24"/>
      <w:szCs w:val="20"/>
      <w:lang w:eastAsia="ru-RU"/>
    </w:rPr>
  </w:style>
  <w:style w:type="paragraph" w:styleId="2fb">
    <w:name w:val="Body Text First Indent 2"/>
    <w:basedOn w:val="2d"/>
    <w:link w:val="2fc"/>
    <w:rsid w:val="0058290E"/>
    <w:pPr>
      <w:spacing w:line="240" w:lineRule="auto"/>
      <w:ind w:left="283" w:firstLine="210"/>
      <w:jc w:val="both"/>
    </w:pPr>
    <w:rPr>
      <w:rFonts w:eastAsia="Calibri"/>
      <w:szCs w:val="20"/>
    </w:rPr>
  </w:style>
  <w:style w:type="character" w:customStyle="1" w:styleId="2fc">
    <w:name w:val="Красная строка 2 Знак"/>
    <w:basedOn w:val="affd"/>
    <w:link w:val="2fb"/>
    <w:rsid w:val="0058290E"/>
    <w:rPr>
      <w:rFonts w:ascii="Times New Roman" w:eastAsia="Calibri" w:hAnsi="Times New Roman" w:cs="Times New Roman"/>
      <w:sz w:val="24"/>
      <w:szCs w:val="20"/>
      <w:lang w:eastAsia="ru-RU"/>
    </w:rPr>
  </w:style>
  <w:style w:type="character" w:customStyle="1" w:styleId="58">
    <w:name w:val="Знак Знак5"/>
    <w:locked/>
    <w:rsid w:val="0058290E"/>
    <w:rPr>
      <w:sz w:val="24"/>
      <w:lang w:val="x-none" w:eastAsia="ru-RU"/>
    </w:rPr>
  </w:style>
  <w:style w:type="paragraph" w:styleId="affffffa">
    <w:name w:val="E-mail Signature"/>
    <w:basedOn w:val="a7"/>
    <w:link w:val="affffffb"/>
    <w:rsid w:val="0058290E"/>
    <w:pPr>
      <w:spacing w:before="0" w:after="60" w:line="240" w:lineRule="auto"/>
      <w:jc w:val="both"/>
    </w:pPr>
    <w:rPr>
      <w:rFonts w:ascii="Times New Roman" w:eastAsia="Calibri" w:hAnsi="Times New Roman" w:cs="Times New Roman"/>
      <w:sz w:val="24"/>
      <w:szCs w:val="24"/>
      <w:lang w:eastAsia="ru-RU"/>
    </w:rPr>
  </w:style>
  <w:style w:type="character" w:customStyle="1" w:styleId="affffffb">
    <w:name w:val="Электронная подпись Знак"/>
    <w:basedOn w:val="a8"/>
    <w:link w:val="affffffa"/>
    <w:rsid w:val="0058290E"/>
    <w:rPr>
      <w:rFonts w:ascii="Times New Roman" w:eastAsia="Calibri" w:hAnsi="Times New Roman" w:cs="Times New Roman"/>
      <w:sz w:val="24"/>
      <w:szCs w:val="24"/>
      <w:lang w:eastAsia="ru-RU"/>
    </w:rPr>
  </w:style>
  <w:style w:type="paragraph" w:customStyle="1" w:styleId="Instruction">
    <w:name w:val="Instruction"/>
    <w:basedOn w:val="2d"/>
    <w:semiHidden/>
    <w:rsid w:val="0058290E"/>
    <w:pPr>
      <w:jc w:val="both"/>
    </w:pPr>
    <w:rPr>
      <w:lang w:val="x-none" w:eastAsia="x-none"/>
    </w:rPr>
  </w:style>
  <w:style w:type="paragraph" w:customStyle="1" w:styleId="affffffc">
    <w:name w:val="текст таблицы"/>
    <w:basedOn w:val="a7"/>
    <w:semiHidden/>
    <w:rsid w:val="0058290E"/>
    <w:pPr>
      <w:spacing w:before="120" w:after="0" w:line="240" w:lineRule="auto"/>
      <w:ind w:right="-102"/>
    </w:pPr>
    <w:rPr>
      <w:rFonts w:ascii="Times New Roman" w:eastAsia="Calibri" w:hAnsi="Times New Roman" w:cs="Times New Roman"/>
      <w:sz w:val="24"/>
      <w:szCs w:val="24"/>
      <w:lang w:eastAsia="ru-RU"/>
    </w:rPr>
  </w:style>
  <w:style w:type="paragraph" w:customStyle="1" w:styleId="1CharChar">
    <w:name w:val="1 Знак Char Знак Char Знак"/>
    <w:basedOn w:val="a7"/>
    <w:rsid w:val="0058290E"/>
    <w:pPr>
      <w:spacing w:before="0" w:after="160" w:line="240" w:lineRule="exact"/>
    </w:pPr>
    <w:rPr>
      <w:rFonts w:ascii="Times New Roman" w:eastAsia="Calibri" w:hAnsi="Times New Roman" w:cs="Times New Roman"/>
      <w:lang w:eastAsia="zh-CN"/>
    </w:rPr>
  </w:style>
  <w:style w:type="paragraph" w:customStyle="1" w:styleId="affffffd">
    <w:name w:val="Знак Знак Знак Знак Знак Знак"/>
    <w:basedOn w:val="a7"/>
    <w:rsid w:val="0058290E"/>
    <w:pPr>
      <w:spacing w:before="0" w:after="160" w:line="240" w:lineRule="exact"/>
    </w:pPr>
    <w:rPr>
      <w:rFonts w:ascii="Times New Roman" w:eastAsia="Calibri" w:hAnsi="Times New Roman" w:cs="Times New Roman"/>
      <w:lang w:eastAsia="zh-CN"/>
    </w:rPr>
  </w:style>
  <w:style w:type="paragraph" w:customStyle="1" w:styleId="ListParagraph1">
    <w:name w:val="List Paragraph1"/>
    <w:basedOn w:val="a7"/>
    <w:rsid w:val="0058290E"/>
    <w:pPr>
      <w:spacing w:before="0" w:after="0" w:line="240" w:lineRule="auto"/>
      <w:ind w:left="720"/>
      <w:contextualSpacing/>
    </w:pPr>
    <w:rPr>
      <w:rFonts w:ascii="Times New Roman" w:eastAsia="Calibri" w:hAnsi="Times New Roman" w:cs="Times New Roman"/>
      <w:sz w:val="24"/>
      <w:szCs w:val="28"/>
      <w:lang w:eastAsia="ru-RU"/>
    </w:rPr>
  </w:style>
  <w:style w:type="character" w:customStyle="1" w:styleId="DeltaViewInsertion">
    <w:name w:val="DeltaView Insertion"/>
    <w:rsid w:val="0058290E"/>
    <w:rPr>
      <w:color w:val="0000FF"/>
      <w:spacing w:val="0"/>
      <w:u w:val="double"/>
    </w:rPr>
  </w:style>
  <w:style w:type="paragraph" w:customStyle="1" w:styleId="NoSpacing1">
    <w:name w:val="No Spacing1"/>
    <w:rsid w:val="0058290E"/>
    <w:pPr>
      <w:spacing w:before="0" w:after="0" w:line="240" w:lineRule="auto"/>
    </w:pPr>
    <w:rPr>
      <w:rFonts w:ascii="Times New Roman" w:eastAsia="Calibri" w:hAnsi="Times New Roman" w:cs="Times New Roman"/>
      <w:sz w:val="24"/>
      <w:szCs w:val="24"/>
      <w:lang w:eastAsia="ru-RU"/>
    </w:rPr>
  </w:style>
  <w:style w:type="paragraph" w:customStyle="1" w:styleId="a2">
    <w:name w:val="Дефис"/>
    <w:basedOn w:val="ListParagraph1"/>
    <w:link w:val="affffffe"/>
    <w:rsid w:val="0058290E"/>
    <w:pPr>
      <w:numPr>
        <w:numId w:val="10"/>
      </w:numPr>
    </w:pPr>
    <w:rPr>
      <w:szCs w:val="24"/>
      <w:lang w:val="en-US" w:eastAsia="x-none"/>
    </w:rPr>
  </w:style>
  <w:style w:type="character" w:customStyle="1" w:styleId="affffffe">
    <w:name w:val="Дефис Знак"/>
    <w:link w:val="a2"/>
    <w:locked/>
    <w:rsid w:val="0058290E"/>
    <w:rPr>
      <w:rFonts w:ascii="Times New Roman" w:eastAsia="Calibri" w:hAnsi="Times New Roman" w:cs="Times New Roman"/>
      <w:sz w:val="24"/>
      <w:szCs w:val="24"/>
      <w:lang w:val="en-US" w:eastAsia="x-none"/>
    </w:rPr>
  </w:style>
  <w:style w:type="paragraph" w:customStyle="1" w:styleId="0">
    <w:name w:val="Стиль полужирный По центру После:  0 пт"/>
    <w:basedOn w:val="a7"/>
    <w:rsid w:val="0058290E"/>
    <w:pPr>
      <w:spacing w:before="0" w:after="0" w:line="240" w:lineRule="auto"/>
      <w:jc w:val="center"/>
    </w:pPr>
    <w:rPr>
      <w:rFonts w:ascii="Times New Roman" w:eastAsia="Calibri" w:hAnsi="Times New Roman" w:cs="Times New Roman"/>
      <w:bCs/>
      <w:sz w:val="28"/>
      <w:lang w:eastAsia="ru-RU"/>
    </w:rPr>
  </w:style>
  <w:style w:type="paragraph" w:customStyle="1" w:styleId="2fd">
    <w:name w:val="Стиль Заголовок 2"/>
    <w:aliases w:val="H2 + По ширине Слева:  032 см Первая строка:  ..."/>
    <w:basedOn w:val="24"/>
    <w:rsid w:val="0058290E"/>
    <w:pPr>
      <w:keepNext/>
      <w:pBdr>
        <w:top w:val="none" w:sz="0" w:space="0" w:color="auto"/>
        <w:left w:val="none" w:sz="0" w:space="0" w:color="auto"/>
        <w:bottom w:val="none" w:sz="0" w:space="0" w:color="auto"/>
        <w:right w:val="none" w:sz="0" w:space="0" w:color="auto"/>
      </w:pBdr>
      <w:shd w:val="clear" w:color="auto" w:fill="auto"/>
      <w:tabs>
        <w:tab w:val="num" w:pos="-92"/>
      </w:tabs>
      <w:spacing w:before="0" w:after="60" w:line="240" w:lineRule="auto"/>
      <w:ind w:left="180" w:firstLine="0"/>
      <w:jc w:val="center"/>
    </w:pPr>
    <w:rPr>
      <w:rFonts w:ascii="Times New Roman" w:eastAsia="Calibri" w:hAnsi="Times New Roman" w:cs="Times New Roman"/>
      <w:b/>
      <w:bCs/>
      <w:caps w:val="0"/>
      <w:spacing w:val="0"/>
      <w:sz w:val="28"/>
      <w:szCs w:val="20"/>
      <w:lang w:eastAsia="x-none"/>
    </w:rPr>
  </w:style>
  <w:style w:type="paragraph" w:customStyle="1" w:styleId="ConsPlusTitle">
    <w:name w:val="ConsPlusTitle"/>
    <w:rsid w:val="0058290E"/>
    <w:pPr>
      <w:widowControl w:val="0"/>
      <w:autoSpaceDE w:val="0"/>
      <w:autoSpaceDN w:val="0"/>
      <w:adjustRightInd w:val="0"/>
      <w:spacing w:before="0" w:after="0" w:line="240" w:lineRule="auto"/>
    </w:pPr>
    <w:rPr>
      <w:rFonts w:ascii="Times New Roman" w:eastAsia="Calibri" w:hAnsi="Times New Roman" w:cs="Times New Roman"/>
      <w:b/>
      <w:bCs/>
      <w:sz w:val="24"/>
      <w:szCs w:val="24"/>
      <w:lang w:eastAsia="ru-RU"/>
    </w:rPr>
  </w:style>
  <w:style w:type="character" w:customStyle="1" w:styleId="4b">
    <w:name w:val="Знак Знак4"/>
    <w:rsid w:val="0058290E"/>
    <w:rPr>
      <w:sz w:val="24"/>
      <w:lang w:val="ru-RU" w:eastAsia="ru-RU"/>
    </w:rPr>
  </w:style>
  <w:style w:type="paragraph" w:customStyle="1" w:styleId="FR1">
    <w:name w:val="FR1"/>
    <w:rsid w:val="0058290E"/>
    <w:pPr>
      <w:widowControl w:val="0"/>
      <w:spacing w:before="0" w:after="0" w:line="300" w:lineRule="auto"/>
      <w:ind w:firstLine="500"/>
    </w:pPr>
    <w:rPr>
      <w:rFonts w:ascii="Arial" w:eastAsia="Calibri" w:hAnsi="Arial" w:cs="Times New Roman"/>
      <w:sz w:val="16"/>
      <w:szCs w:val="20"/>
      <w:lang w:eastAsia="ru-RU"/>
    </w:rPr>
  </w:style>
  <w:style w:type="character" w:customStyle="1" w:styleId="3f7">
    <w:name w:val="Знак Знак3"/>
    <w:rsid w:val="0058290E"/>
  </w:style>
  <w:style w:type="character" w:customStyle="1" w:styleId="2fe">
    <w:name w:val="Знак Знак2"/>
    <w:rsid w:val="0058290E"/>
    <w:rPr>
      <w:b/>
    </w:rPr>
  </w:style>
  <w:style w:type="character" w:customStyle="1" w:styleId="1ffd">
    <w:name w:val="Знак Знак1"/>
    <w:rsid w:val="0058290E"/>
    <w:rPr>
      <w:rFonts w:ascii="Tahoma" w:hAnsi="Tahoma"/>
      <w:sz w:val="16"/>
    </w:rPr>
  </w:style>
  <w:style w:type="paragraph" w:customStyle="1" w:styleId="1ffe">
    <w:name w:val="Стиль Заголовок 1 + не полужирный"/>
    <w:basedOn w:val="14"/>
    <w:rsid w:val="0058290E"/>
    <w:pPr>
      <w:keepNext/>
      <w:pBdr>
        <w:top w:val="none" w:sz="0" w:space="0" w:color="auto"/>
        <w:left w:val="none" w:sz="0" w:space="0" w:color="auto"/>
        <w:bottom w:val="none" w:sz="0" w:space="0" w:color="auto"/>
        <w:right w:val="none" w:sz="0" w:space="0" w:color="auto"/>
      </w:pBdr>
      <w:shd w:val="clear" w:color="auto" w:fill="auto"/>
      <w:spacing w:before="0" w:line="240" w:lineRule="auto"/>
      <w:jc w:val="center"/>
    </w:pPr>
    <w:rPr>
      <w:rFonts w:ascii="Times New Roman" w:eastAsia="Calibri" w:hAnsi="Times New Roman" w:cs="Arial"/>
      <w:b w:val="0"/>
      <w:bCs w:val="0"/>
      <w:caps w:val="0"/>
      <w:color w:val="auto"/>
      <w:spacing w:val="0"/>
      <w:kern w:val="32"/>
      <w:sz w:val="28"/>
      <w:szCs w:val="32"/>
      <w:lang w:eastAsia="ru-RU"/>
    </w:rPr>
  </w:style>
  <w:style w:type="character" w:customStyle="1" w:styleId="2ff">
    <w:name w:val="Основной текст (2)_"/>
    <w:link w:val="2ff0"/>
    <w:locked/>
    <w:rsid w:val="0058290E"/>
    <w:rPr>
      <w:sz w:val="23"/>
      <w:shd w:val="clear" w:color="auto" w:fill="FFFFFF"/>
    </w:rPr>
  </w:style>
  <w:style w:type="paragraph" w:customStyle="1" w:styleId="2ff0">
    <w:name w:val="Основной текст (2)"/>
    <w:basedOn w:val="a7"/>
    <w:link w:val="2ff"/>
    <w:rsid w:val="0058290E"/>
    <w:pPr>
      <w:shd w:val="clear" w:color="auto" w:fill="FFFFFF"/>
      <w:spacing w:before="0" w:after="300" w:line="240" w:lineRule="atLeast"/>
    </w:pPr>
    <w:rPr>
      <w:sz w:val="23"/>
      <w:szCs w:val="22"/>
      <w:shd w:val="clear" w:color="auto" w:fill="FFFFFF"/>
    </w:rPr>
  </w:style>
  <w:style w:type="character" w:customStyle="1" w:styleId="2311">
    <w:name w:val="Знак Знак231"/>
    <w:locked/>
    <w:rsid w:val="0058290E"/>
    <w:rPr>
      <w:sz w:val="24"/>
    </w:rPr>
  </w:style>
  <w:style w:type="character" w:customStyle="1" w:styleId="224">
    <w:name w:val="Знак Знак22"/>
    <w:locked/>
    <w:rsid w:val="0058290E"/>
    <w:rPr>
      <w:sz w:val="24"/>
    </w:rPr>
  </w:style>
  <w:style w:type="character" w:customStyle="1" w:styleId="201">
    <w:name w:val="Знак Знак20"/>
    <w:locked/>
    <w:rsid w:val="0058290E"/>
    <w:rPr>
      <w:rFonts w:ascii="Tahoma" w:hAnsi="Tahoma"/>
      <w:sz w:val="16"/>
    </w:rPr>
  </w:style>
  <w:style w:type="character" w:customStyle="1" w:styleId="191">
    <w:name w:val="Знак Знак19"/>
    <w:locked/>
    <w:rsid w:val="0058290E"/>
    <w:rPr>
      <w:i/>
      <w:sz w:val="24"/>
    </w:rPr>
  </w:style>
  <w:style w:type="character" w:customStyle="1" w:styleId="181">
    <w:name w:val="Знак Знак18"/>
    <w:locked/>
    <w:rsid w:val="0058290E"/>
    <w:rPr>
      <w:rFonts w:ascii="Courier New" w:hAnsi="Courier New"/>
    </w:rPr>
  </w:style>
  <w:style w:type="character" w:customStyle="1" w:styleId="1710">
    <w:name w:val="Знак Знак171"/>
    <w:locked/>
    <w:rsid w:val="0058290E"/>
    <w:rPr>
      <w:rFonts w:ascii="Cambria" w:hAnsi="Cambria"/>
      <w:b/>
      <w:kern w:val="28"/>
      <w:sz w:val="32"/>
    </w:rPr>
  </w:style>
  <w:style w:type="character" w:customStyle="1" w:styleId="161">
    <w:name w:val="Знак Знак16"/>
    <w:locked/>
    <w:rsid w:val="0058290E"/>
    <w:rPr>
      <w:sz w:val="24"/>
    </w:rPr>
  </w:style>
  <w:style w:type="character" w:customStyle="1" w:styleId="152">
    <w:name w:val="Знак Знак15"/>
    <w:locked/>
    <w:rsid w:val="0058290E"/>
    <w:rPr>
      <w:sz w:val="24"/>
    </w:rPr>
  </w:style>
  <w:style w:type="character" w:customStyle="1" w:styleId="144">
    <w:name w:val="Знак Знак14"/>
    <w:locked/>
    <w:rsid w:val="0058290E"/>
    <w:rPr>
      <w:rFonts w:ascii="Arial" w:hAnsi="Arial"/>
      <w:sz w:val="24"/>
      <w:shd w:val="pct20" w:color="auto" w:fill="auto"/>
    </w:rPr>
  </w:style>
  <w:style w:type="character" w:customStyle="1" w:styleId="133">
    <w:name w:val="Знак Знак13"/>
    <w:locked/>
    <w:rsid w:val="0058290E"/>
    <w:rPr>
      <w:sz w:val="24"/>
    </w:rPr>
  </w:style>
  <w:style w:type="character" w:customStyle="1" w:styleId="123">
    <w:name w:val="Знак Знак12"/>
    <w:locked/>
    <w:rsid w:val="0058290E"/>
    <w:rPr>
      <w:sz w:val="24"/>
    </w:rPr>
  </w:style>
  <w:style w:type="character" w:customStyle="1" w:styleId="1113">
    <w:name w:val="Знак Знак111"/>
    <w:locked/>
    <w:rsid w:val="0058290E"/>
    <w:rPr>
      <w:sz w:val="24"/>
    </w:rPr>
  </w:style>
  <w:style w:type="character" w:customStyle="1" w:styleId="102">
    <w:name w:val="Знак Знак10"/>
    <w:locked/>
    <w:rsid w:val="0058290E"/>
    <w:rPr>
      <w:sz w:val="24"/>
    </w:rPr>
  </w:style>
  <w:style w:type="character" w:customStyle="1" w:styleId="911">
    <w:name w:val="Знак Знак91"/>
    <w:locked/>
    <w:rsid w:val="0058290E"/>
    <w:rPr>
      <w:rFonts w:ascii="Courier New" w:hAnsi="Courier New"/>
    </w:rPr>
  </w:style>
  <w:style w:type="character" w:customStyle="1" w:styleId="84">
    <w:name w:val="Знак Знак8"/>
    <w:locked/>
    <w:rsid w:val="0058290E"/>
    <w:rPr>
      <w:sz w:val="24"/>
    </w:rPr>
  </w:style>
  <w:style w:type="character" w:customStyle="1" w:styleId="74">
    <w:name w:val="Знак Знак7"/>
    <w:locked/>
    <w:rsid w:val="0058290E"/>
  </w:style>
  <w:style w:type="character" w:customStyle="1" w:styleId="64">
    <w:name w:val="Знак Знак6"/>
    <w:locked/>
    <w:rsid w:val="0058290E"/>
    <w:rPr>
      <w:b/>
    </w:rPr>
  </w:style>
  <w:style w:type="character" w:customStyle="1" w:styleId="217">
    <w:name w:val="Знак21 Знак Знак"/>
    <w:locked/>
    <w:rsid w:val="0058290E"/>
    <w:rPr>
      <w:sz w:val="24"/>
    </w:rPr>
  </w:style>
  <w:style w:type="character" w:customStyle="1" w:styleId="513">
    <w:name w:val="Знак Знак51"/>
    <w:locked/>
    <w:rsid w:val="0058290E"/>
  </w:style>
  <w:style w:type="character" w:customStyle="1" w:styleId="300">
    <w:name w:val="Знак Знак30"/>
    <w:locked/>
    <w:rsid w:val="0058290E"/>
    <w:rPr>
      <w:rFonts w:ascii="Tahoma" w:hAnsi="Tahoma"/>
      <w:sz w:val="16"/>
    </w:rPr>
  </w:style>
  <w:style w:type="paragraph" w:customStyle="1" w:styleId="1fff">
    <w:name w:val="Без интервала1"/>
    <w:rsid w:val="0058290E"/>
    <w:pPr>
      <w:spacing w:before="0" w:after="0" w:line="240" w:lineRule="auto"/>
    </w:pPr>
    <w:rPr>
      <w:rFonts w:ascii="Times New Roman" w:eastAsia="Calibri" w:hAnsi="Times New Roman" w:cs="Times New Roman"/>
      <w:sz w:val="24"/>
      <w:szCs w:val="24"/>
      <w:lang w:eastAsia="ru-RU"/>
    </w:rPr>
  </w:style>
  <w:style w:type="character" w:customStyle="1" w:styleId="2410">
    <w:name w:val="Знак Знак241"/>
    <w:rsid w:val="0058290E"/>
    <w:rPr>
      <w:b/>
      <w:sz w:val="28"/>
      <w:lang w:val="ru-RU" w:eastAsia="ru-RU"/>
    </w:rPr>
  </w:style>
  <w:style w:type="character" w:customStyle="1" w:styleId="414">
    <w:name w:val="Знак Знак41"/>
    <w:rsid w:val="0058290E"/>
    <w:rPr>
      <w:sz w:val="24"/>
      <w:lang w:val="ru-RU" w:eastAsia="ru-RU"/>
    </w:rPr>
  </w:style>
  <w:style w:type="character" w:customStyle="1" w:styleId="316">
    <w:name w:val="Знак Знак31"/>
    <w:rsid w:val="0058290E"/>
  </w:style>
  <w:style w:type="character" w:customStyle="1" w:styleId="2100">
    <w:name w:val="Знак Знак210"/>
    <w:rsid w:val="0058290E"/>
    <w:rPr>
      <w:b/>
    </w:rPr>
  </w:style>
  <w:style w:type="character" w:customStyle="1" w:styleId="1100">
    <w:name w:val="Знак Знак110"/>
    <w:rsid w:val="0058290E"/>
    <w:rPr>
      <w:rFonts w:ascii="Tahoma" w:hAnsi="Tahoma"/>
      <w:sz w:val="16"/>
    </w:rPr>
  </w:style>
  <w:style w:type="character" w:customStyle="1" w:styleId="218">
    <w:name w:val="Знак Знак21"/>
    <w:rsid w:val="0058290E"/>
    <w:rPr>
      <w:noProof/>
      <w:sz w:val="24"/>
      <w:lang w:val="ru-RU" w:eastAsia="ru-RU"/>
    </w:rPr>
  </w:style>
  <w:style w:type="paragraph" w:customStyle="1" w:styleId="Heading">
    <w:name w:val="Heading"/>
    <w:rsid w:val="0058290E"/>
    <w:pPr>
      <w:suppressAutoHyphens/>
      <w:autoSpaceDE w:val="0"/>
      <w:spacing w:before="0" w:after="0" w:line="240" w:lineRule="auto"/>
    </w:pPr>
    <w:rPr>
      <w:rFonts w:ascii="Arial" w:eastAsia="Times New Roman" w:hAnsi="Arial" w:cs="Arial"/>
      <w:b/>
      <w:bCs/>
      <w:kern w:val="1"/>
      <w:lang w:eastAsia="ar-SA"/>
    </w:rPr>
  </w:style>
  <w:style w:type="character" w:customStyle="1" w:styleId="afffffff">
    <w:name w:val="Гипертекстовая ссылка"/>
    <w:rsid w:val="0058290E"/>
    <w:rPr>
      <w:color w:val="008000"/>
      <w:u w:val="single"/>
    </w:rPr>
  </w:style>
  <w:style w:type="paragraph" w:customStyle="1" w:styleId="2ff1">
    <w:name w:val="Знак Знак Знак2"/>
    <w:basedOn w:val="a7"/>
    <w:rsid w:val="0058290E"/>
    <w:pPr>
      <w:spacing w:before="100" w:beforeAutospacing="1" w:after="100" w:afterAutospacing="1" w:line="240" w:lineRule="auto"/>
    </w:pPr>
    <w:rPr>
      <w:rFonts w:ascii="Tahoma" w:eastAsia="Calibri" w:hAnsi="Tahoma" w:cs="Times New Roman"/>
      <w:lang w:val="en-US"/>
    </w:rPr>
  </w:style>
  <w:style w:type="paragraph" w:customStyle="1" w:styleId="1fff0">
    <w:name w:val="Рецензия1"/>
    <w:hidden/>
    <w:semiHidden/>
    <w:rsid w:val="0058290E"/>
    <w:pPr>
      <w:spacing w:before="0" w:after="0" w:line="240" w:lineRule="auto"/>
    </w:pPr>
    <w:rPr>
      <w:rFonts w:ascii="Times New Roman" w:eastAsia="Calibri" w:hAnsi="Times New Roman" w:cs="Times New Roman"/>
      <w:sz w:val="24"/>
      <w:szCs w:val="24"/>
      <w:lang w:eastAsia="ru-RU"/>
    </w:rPr>
  </w:style>
  <w:style w:type="paragraph" w:customStyle="1" w:styleId="afffffff0">
    <w:name w:val="Готовый"/>
    <w:basedOn w:val="a7"/>
    <w:rsid w:val="0058290E"/>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line="240" w:lineRule="auto"/>
    </w:pPr>
    <w:rPr>
      <w:rFonts w:ascii="Courier New" w:eastAsia="Calibri" w:hAnsi="Courier New" w:cs="Times New Roman"/>
      <w:lang w:eastAsia="ru-RU"/>
    </w:rPr>
  </w:style>
  <w:style w:type="paragraph" w:customStyle="1" w:styleId="Style20">
    <w:name w:val="Style2"/>
    <w:basedOn w:val="a7"/>
    <w:rsid w:val="0058290E"/>
    <w:pPr>
      <w:widowControl w:val="0"/>
      <w:autoSpaceDE w:val="0"/>
      <w:autoSpaceDN w:val="0"/>
      <w:adjustRightInd w:val="0"/>
      <w:spacing w:before="0" w:after="0" w:line="240" w:lineRule="auto"/>
    </w:pPr>
    <w:rPr>
      <w:rFonts w:ascii="Times New Roman" w:eastAsia="Calibri" w:hAnsi="Times New Roman" w:cs="Times New Roman"/>
      <w:sz w:val="24"/>
      <w:szCs w:val="24"/>
      <w:lang w:eastAsia="ru-RU"/>
    </w:rPr>
  </w:style>
  <w:style w:type="character" w:customStyle="1" w:styleId="FontStyle14">
    <w:name w:val="Font Style14"/>
    <w:rsid w:val="0058290E"/>
    <w:rPr>
      <w:rFonts w:ascii="Times New Roman" w:hAnsi="Times New Roman"/>
      <w:b/>
      <w:sz w:val="20"/>
    </w:rPr>
  </w:style>
  <w:style w:type="paragraph" w:customStyle="1" w:styleId="1TimesNewRoman">
    <w:name w:val="Стиль Заголовок 1 + Times New Roman"/>
    <w:basedOn w:val="14"/>
    <w:rsid w:val="0058290E"/>
    <w:pPr>
      <w:keepNext/>
      <w:pBdr>
        <w:top w:val="none" w:sz="0" w:space="0" w:color="auto"/>
        <w:left w:val="none" w:sz="0" w:space="0" w:color="auto"/>
        <w:bottom w:val="none" w:sz="0" w:space="0" w:color="auto"/>
        <w:right w:val="none" w:sz="0" w:space="0" w:color="auto"/>
      </w:pBdr>
      <w:shd w:val="clear" w:color="auto" w:fill="auto"/>
      <w:spacing w:before="240" w:line="240" w:lineRule="auto"/>
    </w:pPr>
    <w:rPr>
      <w:rFonts w:ascii="Times New Roman" w:eastAsia="Calibri" w:hAnsi="Times New Roman" w:cs="Arial"/>
      <w:caps w:val="0"/>
      <w:color w:val="auto"/>
      <w:spacing w:val="0"/>
      <w:kern w:val="32"/>
      <w:sz w:val="32"/>
      <w:szCs w:val="32"/>
      <w:lang w:eastAsia="ru-RU"/>
    </w:rPr>
  </w:style>
  <w:style w:type="paragraph" w:customStyle="1" w:styleId="Body1">
    <w:name w:val="Body 1"/>
    <w:rsid w:val="0058290E"/>
    <w:pPr>
      <w:spacing w:before="0" w:after="0" w:line="240" w:lineRule="auto"/>
    </w:pPr>
    <w:rPr>
      <w:rFonts w:ascii="Helvetica" w:eastAsia="Arial Unicode MS" w:hAnsi="Helvetica" w:cs="Times New Roman"/>
      <w:color w:val="000000"/>
      <w:sz w:val="24"/>
      <w:szCs w:val="20"/>
      <w:lang w:eastAsia="ru-RU"/>
    </w:rPr>
  </w:style>
  <w:style w:type="numbering" w:customStyle="1" w:styleId="162">
    <w:name w:val="Нет списка16"/>
    <w:next w:val="aa"/>
    <w:uiPriority w:val="99"/>
    <w:semiHidden/>
    <w:unhideWhenUsed/>
    <w:rsid w:val="0058290E"/>
  </w:style>
  <w:style w:type="numbering" w:customStyle="1" w:styleId="172">
    <w:name w:val="Нет списка17"/>
    <w:next w:val="aa"/>
    <w:semiHidden/>
    <w:rsid w:val="0058290E"/>
  </w:style>
  <w:style w:type="numbering" w:customStyle="1" w:styleId="182">
    <w:name w:val="Нет списка18"/>
    <w:next w:val="aa"/>
    <w:uiPriority w:val="99"/>
    <w:semiHidden/>
    <w:unhideWhenUsed/>
    <w:rsid w:val="0058290E"/>
  </w:style>
  <w:style w:type="character" w:customStyle="1" w:styleId="TimesNewRoman">
    <w:name w:val="Основной текст + Times New Roman"/>
    <w:aliases w:val="Не курсив,Интервал 0 pt,10"/>
    <w:basedOn w:val="affff4"/>
    <w:rsid w:val="0058290E"/>
    <w:rPr>
      <w:rFonts w:ascii="Times New Roman" w:eastAsia="Times New Roman" w:hAnsi="Times New Roman" w:cs="Times New Roman"/>
      <w:color w:val="000000"/>
      <w:spacing w:val="0"/>
      <w:w w:val="100"/>
      <w:position w:val="0"/>
      <w:szCs w:val="20"/>
      <w:lang w:val="ru-RU" w:eastAsia="ru-RU" w:bidi="ru-RU"/>
    </w:rPr>
  </w:style>
  <w:style w:type="character" w:customStyle="1" w:styleId="CourierNew">
    <w:name w:val="Основной текст + Courier New"/>
    <w:aliases w:val="9,5 pt,Основной текст + 6"/>
    <w:basedOn w:val="affff4"/>
    <w:rsid w:val="0058290E"/>
    <w:rPr>
      <w:rFonts w:ascii="Century Gothic" w:eastAsia="Century Gothic" w:hAnsi="Century Gothic" w:cs="Century Gothic"/>
      <w:b w:val="0"/>
      <w:bCs w:val="0"/>
      <w:smallCaps w:val="0"/>
      <w:strike w:val="0"/>
      <w:dstrike w:val="0"/>
      <w:color w:val="000000"/>
      <w:spacing w:val="0"/>
      <w:w w:val="100"/>
      <w:position w:val="0"/>
      <w:sz w:val="13"/>
      <w:szCs w:val="13"/>
      <w:u w:val="none"/>
      <w:effect w:val="none"/>
      <w:lang w:val="ru-RU" w:eastAsia="ru-RU" w:bidi="ru-RU"/>
    </w:rPr>
  </w:style>
  <w:style w:type="character" w:customStyle="1" w:styleId="FranklinGothicHeavy">
    <w:name w:val="Основной текст + Franklin Gothic Heavy"/>
    <w:aliases w:val="6 pt"/>
    <w:basedOn w:val="affff4"/>
    <w:rsid w:val="0058290E"/>
    <w:rPr>
      <w:rFonts w:ascii="Franklin Gothic Heavy" w:eastAsia="Franklin Gothic Heavy" w:hAnsi="Franklin Gothic Heavy" w:cs="Franklin Gothic Heavy"/>
      <w:b w:val="0"/>
      <w:bCs w:val="0"/>
      <w:i/>
      <w:iCs/>
      <w:smallCaps w:val="0"/>
      <w:strike w:val="0"/>
      <w:dstrike w:val="0"/>
      <w:color w:val="000000"/>
      <w:spacing w:val="0"/>
      <w:w w:val="100"/>
      <w:position w:val="0"/>
      <w:sz w:val="12"/>
      <w:szCs w:val="12"/>
      <w:u w:val="none"/>
      <w:effect w:val="none"/>
      <w:lang w:val="ru-RU" w:eastAsia="ru-RU" w:bidi="ru-RU"/>
    </w:rPr>
  </w:style>
  <w:style w:type="character" w:customStyle="1" w:styleId="BookAntiqua">
    <w:name w:val="Основной текст + Book Antiqua"/>
    <w:aliases w:val="7 pt,Интервал 1 pt"/>
    <w:basedOn w:val="affff4"/>
    <w:rsid w:val="0058290E"/>
    <w:rPr>
      <w:rFonts w:ascii="Book Antiqua" w:eastAsia="Book Antiqua" w:hAnsi="Book Antiqua" w:cs="Book Antiqua"/>
      <w:b w:val="0"/>
      <w:bCs w:val="0"/>
      <w:i/>
      <w:iCs/>
      <w:smallCaps w:val="0"/>
      <w:strike w:val="0"/>
      <w:dstrike w:val="0"/>
      <w:color w:val="000000"/>
      <w:spacing w:val="20"/>
      <w:w w:val="100"/>
      <w:position w:val="0"/>
      <w:sz w:val="14"/>
      <w:szCs w:val="14"/>
      <w:u w:val="none"/>
      <w:effect w:val="none"/>
      <w:lang w:val="ru-RU" w:eastAsia="ru-RU" w:bidi="ru-RU"/>
    </w:rPr>
  </w:style>
  <w:style w:type="numbering" w:customStyle="1" w:styleId="192">
    <w:name w:val="Нет списка19"/>
    <w:next w:val="aa"/>
    <w:uiPriority w:val="99"/>
    <w:semiHidden/>
    <w:unhideWhenUsed/>
    <w:rsid w:val="0058290E"/>
  </w:style>
  <w:style w:type="paragraph" w:styleId="afffffff1">
    <w:name w:val="Revision"/>
    <w:hidden/>
    <w:uiPriority w:val="99"/>
    <w:semiHidden/>
    <w:rsid w:val="0058290E"/>
    <w:pPr>
      <w:spacing w:before="0" w:after="0" w:line="240" w:lineRule="auto"/>
    </w:pPr>
    <w:rPr>
      <w:sz w:val="20"/>
      <w:szCs w:val="20"/>
    </w:rPr>
  </w:style>
  <w:style w:type="table" w:customStyle="1" w:styleId="235">
    <w:name w:val="Сетка таблицы23"/>
    <w:basedOn w:val="a9"/>
    <w:next w:val="afe"/>
    <w:rsid w:val="0058290E"/>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
    <w:name w:val="Нет списка20"/>
    <w:next w:val="aa"/>
    <w:uiPriority w:val="99"/>
    <w:semiHidden/>
    <w:unhideWhenUsed/>
    <w:rsid w:val="005B1B69"/>
  </w:style>
  <w:style w:type="numbering" w:customStyle="1" w:styleId="1101">
    <w:name w:val="Нет списка110"/>
    <w:next w:val="aa"/>
    <w:semiHidden/>
    <w:unhideWhenUsed/>
    <w:rsid w:val="005B1B69"/>
  </w:style>
  <w:style w:type="table" w:customStyle="1" w:styleId="242">
    <w:name w:val="Сетка таблицы24"/>
    <w:basedOn w:val="a9"/>
    <w:next w:val="afe"/>
    <w:rsid w:val="005B1B69"/>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n">
    <w:name w:val="Tab_n"/>
    <w:basedOn w:val="afff"/>
    <w:link w:val="Tabn2"/>
    <w:autoRedefine/>
    <w:rsid w:val="005B1B69"/>
    <w:pPr>
      <w:keepNext/>
      <w:spacing w:after="0"/>
      <w:jc w:val="both"/>
    </w:pPr>
    <w:rPr>
      <w:i/>
      <w:sz w:val="26"/>
      <w:szCs w:val="26"/>
      <w:lang w:eastAsia="en-US"/>
    </w:rPr>
  </w:style>
  <w:style w:type="character" w:customStyle="1" w:styleId="Tabn2">
    <w:name w:val="Tab_n Знак2"/>
    <w:link w:val="Tabn"/>
    <w:rsid w:val="005B1B69"/>
    <w:rPr>
      <w:rFonts w:ascii="Times New Roman" w:eastAsia="Times New Roman" w:hAnsi="Times New Roman" w:cs="Times New Roman"/>
      <w:i/>
      <w:sz w:val="26"/>
      <w:szCs w:val="26"/>
    </w:rPr>
  </w:style>
  <w:style w:type="numbering" w:customStyle="1" w:styleId="251">
    <w:name w:val="Нет списка25"/>
    <w:next w:val="aa"/>
    <w:uiPriority w:val="99"/>
    <w:semiHidden/>
    <w:unhideWhenUsed/>
    <w:rsid w:val="00277D87"/>
  </w:style>
  <w:style w:type="paragraph" w:customStyle="1" w:styleId="1114">
    <w:name w:val="Заголовок 1 Знак Знак Знак11"/>
    <w:basedOn w:val="a7"/>
    <w:next w:val="a7"/>
    <w:qFormat/>
    <w:rsid w:val="00277D87"/>
    <w:pPr>
      <w:pBdr>
        <w:top w:val="single" w:sz="24" w:space="0" w:color="72A376"/>
        <w:left w:val="single" w:sz="24" w:space="0" w:color="72A376"/>
        <w:bottom w:val="single" w:sz="24" w:space="0" w:color="72A376"/>
        <w:right w:val="single" w:sz="24" w:space="0" w:color="72A376"/>
      </w:pBdr>
      <w:shd w:val="clear" w:color="auto" w:fill="72A376"/>
      <w:spacing w:after="0"/>
      <w:outlineLvl w:val="0"/>
    </w:pPr>
    <w:rPr>
      <w:rFonts w:eastAsia="Calibri"/>
      <w:b/>
      <w:bCs/>
      <w:caps/>
      <w:color w:val="FFFFFF"/>
      <w:spacing w:val="15"/>
      <w:sz w:val="22"/>
      <w:szCs w:val="22"/>
    </w:rPr>
  </w:style>
  <w:style w:type="paragraph" w:customStyle="1" w:styleId="H2271">
    <w:name w:val="H2271"/>
    <w:basedOn w:val="a7"/>
    <w:next w:val="a7"/>
    <w:unhideWhenUsed/>
    <w:qFormat/>
    <w:rsid w:val="00277D87"/>
    <w:pPr>
      <w:pBdr>
        <w:top w:val="single" w:sz="24" w:space="0" w:color="E2ECE3"/>
        <w:left w:val="single" w:sz="24" w:space="0" w:color="E2ECE3"/>
        <w:bottom w:val="single" w:sz="24" w:space="0" w:color="E2ECE3"/>
        <w:right w:val="single" w:sz="24" w:space="0" w:color="E2ECE3"/>
      </w:pBdr>
      <w:shd w:val="clear" w:color="auto" w:fill="E2ECE3"/>
      <w:spacing w:after="0"/>
      <w:outlineLvl w:val="1"/>
    </w:pPr>
    <w:rPr>
      <w:rFonts w:eastAsia="Times New Roman"/>
      <w:caps/>
      <w:spacing w:val="15"/>
      <w:sz w:val="22"/>
      <w:szCs w:val="22"/>
    </w:rPr>
  </w:style>
  <w:style w:type="numbering" w:customStyle="1" w:styleId="1130">
    <w:name w:val="Нет списка113"/>
    <w:next w:val="aa"/>
    <w:uiPriority w:val="99"/>
    <w:semiHidden/>
    <w:unhideWhenUsed/>
    <w:rsid w:val="00277D87"/>
  </w:style>
  <w:style w:type="paragraph" w:customStyle="1" w:styleId="CaptionCharChar2Char1CharChar1">
    <w:name w:val="Caption Char Char2 Char1 Char Char1"/>
    <w:basedOn w:val="a7"/>
    <w:next w:val="a7"/>
    <w:uiPriority w:val="35"/>
    <w:unhideWhenUsed/>
    <w:qFormat/>
    <w:rsid w:val="00277D87"/>
    <w:rPr>
      <w:rFonts w:eastAsia="Times New Roman"/>
      <w:b/>
      <w:bCs/>
      <w:color w:val="527D55"/>
      <w:sz w:val="16"/>
      <w:szCs w:val="16"/>
    </w:rPr>
  </w:style>
  <w:style w:type="table" w:customStyle="1" w:styleId="252">
    <w:name w:val="Сетка таблицы25"/>
    <w:basedOn w:val="a9"/>
    <w:next w:val="afe"/>
    <w:rsid w:val="00277D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0">
    <w:name w:val="Нет списка114"/>
    <w:next w:val="aa"/>
    <w:uiPriority w:val="99"/>
    <w:semiHidden/>
    <w:rsid w:val="00277D87"/>
  </w:style>
  <w:style w:type="table" w:customStyle="1" w:styleId="1102">
    <w:name w:val="Сетка таблицы110"/>
    <w:basedOn w:val="a9"/>
    <w:next w:val="afe"/>
    <w:rsid w:val="00277D8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
    <w:basedOn w:val="a9"/>
    <w:next w:val="afe"/>
    <w:uiPriority w:val="59"/>
    <w:rsid w:val="00277D87"/>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
    <w:basedOn w:val="a9"/>
    <w:next w:val="afe"/>
    <w:uiPriority w:val="59"/>
    <w:rsid w:val="00277D87"/>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2">
    <w:name w:val="Нет списка26"/>
    <w:next w:val="aa"/>
    <w:semiHidden/>
    <w:rsid w:val="00277D87"/>
  </w:style>
  <w:style w:type="table" w:customStyle="1" w:styleId="330">
    <w:name w:val="Сетка таблицы33"/>
    <w:basedOn w:val="a9"/>
    <w:next w:val="afe"/>
    <w:rsid w:val="00277D8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9"/>
    <w:next w:val="afe"/>
    <w:rsid w:val="00277D8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9"/>
    <w:next w:val="afe"/>
    <w:rsid w:val="00277D8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тиль таблицы13"/>
    <w:basedOn w:val="a9"/>
    <w:rsid w:val="00277D87"/>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1110">
    <w:name w:val="Нет списка1111"/>
    <w:next w:val="aa"/>
    <w:semiHidden/>
    <w:rsid w:val="00277D87"/>
  </w:style>
  <w:style w:type="numbering" w:customStyle="1" w:styleId="331">
    <w:name w:val="Нет списка33"/>
    <w:next w:val="aa"/>
    <w:uiPriority w:val="99"/>
    <w:semiHidden/>
    <w:unhideWhenUsed/>
    <w:rsid w:val="00277D87"/>
  </w:style>
  <w:style w:type="table" w:customStyle="1" w:styleId="630">
    <w:name w:val="Сетка таблицы63"/>
    <w:basedOn w:val="a9"/>
    <w:next w:val="afe"/>
    <w:rsid w:val="00277D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0">
    <w:name w:val="Нет списка123"/>
    <w:next w:val="aa"/>
    <w:semiHidden/>
    <w:rsid w:val="00277D87"/>
  </w:style>
  <w:style w:type="numbering" w:customStyle="1" w:styleId="2130">
    <w:name w:val="Нет списка213"/>
    <w:next w:val="aa"/>
    <w:semiHidden/>
    <w:rsid w:val="00277D87"/>
  </w:style>
  <w:style w:type="table" w:customStyle="1" w:styleId="4130">
    <w:name w:val="Сетка таблицы413"/>
    <w:basedOn w:val="a9"/>
    <w:next w:val="afe"/>
    <w:rsid w:val="00277D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9"/>
    <w:next w:val="afe"/>
    <w:rsid w:val="00277D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
    <w:name w:val="Нет списка43"/>
    <w:next w:val="aa"/>
    <w:uiPriority w:val="99"/>
    <w:semiHidden/>
    <w:unhideWhenUsed/>
    <w:rsid w:val="00277D87"/>
  </w:style>
  <w:style w:type="table" w:customStyle="1" w:styleId="830">
    <w:name w:val="Сетка таблицы83"/>
    <w:basedOn w:val="a9"/>
    <w:next w:val="afe"/>
    <w:rsid w:val="00277D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0">
    <w:name w:val="Нет списка133"/>
    <w:next w:val="aa"/>
    <w:semiHidden/>
    <w:rsid w:val="00277D87"/>
  </w:style>
  <w:style w:type="numbering" w:customStyle="1" w:styleId="2230">
    <w:name w:val="Нет списка223"/>
    <w:next w:val="aa"/>
    <w:semiHidden/>
    <w:rsid w:val="00277D87"/>
  </w:style>
  <w:style w:type="numbering" w:customStyle="1" w:styleId="514">
    <w:name w:val="Нет списка51"/>
    <w:next w:val="aa"/>
    <w:semiHidden/>
    <w:rsid w:val="00277D87"/>
  </w:style>
  <w:style w:type="table" w:customStyle="1" w:styleId="920">
    <w:name w:val="Сетка таблицы92"/>
    <w:basedOn w:val="a9"/>
    <w:next w:val="afe"/>
    <w:rsid w:val="00277D8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9"/>
    <w:next w:val="afe"/>
    <w:uiPriority w:val="59"/>
    <w:rsid w:val="00277D87"/>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4">
    <w:name w:val="Нет списка61"/>
    <w:next w:val="aa"/>
    <w:uiPriority w:val="99"/>
    <w:semiHidden/>
    <w:unhideWhenUsed/>
    <w:rsid w:val="00277D87"/>
  </w:style>
  <w:style w:type="table" w:customStyle="1" w:styleId="1211">
    <w:name w:val="Сетка таблицы121"/>
    <w:basedOn w:val="a9"/>
    <w:next w:val="afe"/>
    <w:rsid w:val="00277D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0">
    <w:name w:val="Нет списка141"/>
    <w:next w:val="aa"/>
    <w:uiPriority w:val="99"/>
    <w:semiHidden/>
    <w:rsid w:val="00277D87"/>
  </w:style>
  <w:style w:type="table" w:customStyle="1" w:styleId="1310">
    <w:name w:val="Сетка таблицы131"/>
    <w:basedOn w:val="a9"/>
    <w:next w:val="afe"/>
    <w:rsid w:val="00277D8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
    <w:basedOn w:val="a9"/>
    <w:next w:val="afe"/>
    <w:uiPriority w:val="59"/>
    <w:rsid w:val="00277D87"/>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9"/>
    <w:next w:val="afe"/>
    <w:uiPriority w:val="59"/>
    <w:rsid w:val="00277D87"/>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2">
    <w:name w:val="Нет списка231"/>
    <w:next w:val="aa"/>
    <w:semiHidden/>
    <w:rsid w:val="00277D87"/>
  </w:style>
  <w:style w:type="table" w:customStyle="1" w:styleId="3110">
    <w:name w:val="Сетка таблицы311"/>
    <w:basedOn w:val="a9"/>
    <w:next w:val="afe"/>
    <w:rsid w:val="00277D8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basedOn w:val="a9"/>
    <w:next w:val="afe"/>
    <w:rsid w:val="00277D8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9"/>
    <w:next w:val="afe"/>
    <w:rsid w:val="00277D8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тиль таблицы111"/>
    <w:basedOn w:val="a9"/>
    <w:rsid w:val="00277D87"/>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11110">
    <w:name w:val="Нет списка11111"/>
    <w:next w:val="aa"/>
    <w:semiHidden/>
    <w:rsid w:val="00277D87"/>
  </w:style>
  <w:style w:type="numbering" w:customStyle="1" w:styleId="3111">
    <w:name w:val="Нет списка311"/>
    <w:next w:val="aa"/>
    <w:uiPriority w:val="99"/>
    <w:semiHidden/>
    <w:unhideWhenUsed/>
    <w:rsid w:val="00277D87"/>
  </w:style>
  <w:style w:type="table" w:customStyle="1" w:styleId="6110">
    <w:name w:val="Сетка таблицы611"/>
    <w:basedOn w:val="a9"/>
    <w:next w:val="afe"/>
    <w:rsid w:val="00277D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0">
    <w:name w:val="Нет списка1211"/>
    <w:next w:val="aa"/>
    <w:semiHidden/>
    <w:rsid w:val="00277D87"/>
  </w:style>
  <w:style w:type="numbering" w:customStyle="1" w:styleId="21110">
    <w:name w:val="Нет списка2111"/>
    <w:next w:val="aa"/>
    <w:semiHidden/>
    <w:rsid w:val="00277D87"/>
  </w:style>
  <w:style w:type="table" w:customStyle="1" w:styleId="4111">
    <w:name w:val="Сетка таблицы4111"/>
    <w:basedOn w:val="a9"/>
    <w:next w:val="afe"/>
    <w:rsid w:val="00277D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9"/>
    <w:next w:val="afe"/>
    <w:rsid w:val="00277D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2">
    <w:name w:val="Нет списка411"/>
    <w:next w:val="aa"/>
    <w:uiPriority w:val="99"/>
    <w:semiHidden/>
    <w:unhideWhenUsed/>
    <w:rsid w:val="00277D87"/>
  </w:style>
  <w:style w:type="table" w:customStyle="1" w:styleId="811">
    <w:name w:val="Сетка таблицы811"/>
    <w:basedOn w:val="a9"/>
    <w:next w:val="afe"/>
    <w:rsid w:val="00277D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
    <w:name w:val="Нет списка1311"/>
    <w:next w:val="aa"/>
    <w:semiHidden/>
    <w:rsid w:val="00277D87"/>
  </w:style>
  <w:style w:type="numbering" w:customStyle="1" w:styleId="2211">
    <w:name w:val="Нет списка2211"/>
    <w:next w:val="aa"/>
    <w:semiHidden/>
    <w:rsid w:val="00277D87"/>
  </w:style>
  <w:style w:type="table" w:customStyle="1" w:styleId="1411">
    <w:name w:val="Сетка таблицы141"/>
    <w:basedOn w:val="a9"/>
    <w:next w:val="afe"/>
    <w:uiPriority w:val="59"/>
    <w:rsid w:val="00277D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9"/>
    <w:next w:val="afe"/>
    <w:rsid w:val="00277D8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3">
    <w:name w:val="Нет списка71"/>
    <w:next w:val="aa"/>
    <w:uiPriority w:val="99"/>
    <w:semiHidden/>
    <w:unhideWhenUsed/>
    <w:rsid w:val="00277D87"/>
  </w:style>
  <w:style w:type="table" w:customStyle="1" w:styleId="531">
    <w:name w:val="Сетка таблицы531"/>
    <w:basedOn w:val="a9"/>
    <w:next w:val="afe"/>
    <w:rsid w:val="00277D8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9"/>
    <w:next w:val="afe"/>
    <w:uiPriority w:val="59"/>
    <w:rsid w:val="00277D87"/>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
    <w:name w:val="Нет списка81"/>
    <w:next w:val="aa"/>
    <w:uiPriority w:val="99"/>
    <w:semiHidden/>
    <w:unhideWhenUsed/>
    <w:rsid w:val="00277D87"/>
  </w:style>
  <w:style w:type="table" w:customStyle="1" w:styleId="541">
    <w:name w:val="Сетка таблицы541"/>
    <w:basedOn w:val="a9"/>
    <w:next w:val="afe"/>
    <w:rsid w:val="00277D8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9"/>
    <w:next w:val="afe"/>
    <w:uiPriority w:val="59"/>
    <w:rsid w:val="00277D87"/>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2">
    <w:name w:val="Нет списка91"/>
    <w:next w:val="aa"/>
    <w:uiPriority w:val="99"/>
    <w:semiHidden/>
    <w:unhideWhenUsed/>
    <w:rsid w:val="00277D87"/>
  </w:style>
  <w:style w:type="table" w:customStyle="1" w:styleId="1711">
    <w:name w:val="Сетка таблицы171"/>
    <w:basedOn w:val="a9"/>
    <w:next w:val="afe"/>
    <w:uiPriority w:val="59"/>
    <w:rsid w:val="00277D87"/>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
    <w:name w:val="Нет списка101"/>
    <w:next w:val="aa"/>
    <w:uiPriority w:val="99"/>
    <w:semiHidden/>
    <w:unhideWhenUsed/>
    <w:rsid w:val="00277D87"/>
  </w:style>
  <w:style w:type="numbering" w:customStyle="1" w:styleId="1511">
    <w:name w:val="Нет списка151"/>
    <w:next w:val="aa"/>
    <w:semiHidden/>
    <w:rsid w:val="00277D87"/>
  </w:style>
  <w:style w:type="table" w:customStyle="1" w:styleId="1810">
    <w:name w:val="Сетка таблицы181"/>
    <w:basedOn w:val="a9"/>
    <w:next w:val="afe"/>
    <w:rsid w:val="00277D8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
    <w:name w:val="Нет списка161"/>
    <w:next w:val="aa"/>
    <w:uiPriority w:val="99"/>
    <w:semiHidden/>
    <w:unhideWhenUsed/>
    <w:rsid w:val="00277D87"/>
  </w:style>
  <w:style w:type="numbering" w:customStyle="1" w:styleId="1712">
    <w:name w:val="Нет списка171"/>
    <w:next w:val="aa"/>
    <w:semiHidden/>
    <w:rsid w:val="00277D87"/>
  </w:style>
  <w:style w:type="table" w:customStyle="1" w:styleId="1910">
    <w:name w:val="Сетка таблицы191"/>
    <w:basedOn w:val="a9"/>
    <w:next w:val="afe"/>
    <w:rsid w:val="00277D8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
    <w:name w:val="Нет списка181"/>
    <w:next w:val="aa"/>
    <w:uiPriority w:val="99"/>
    <w:semiHidden/>
    <w:unhideWhenUsed/>
    <w:rsid w:val="00277D87"/>
  </w:style>
  <w:style w:type="table" w:customStyle="1" w:styleId="2010">
    <w:name w:val="Сетка таблицы201"/>
    <w:basedOn w:val="a9"/>
    <w:next w:val="afe"/>
    <w:uiPriority w:val="59"/>
    <w:rsid w:val="00277D87"/>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basedOn w:val="a9"/>
    <w:next w:val="afe"/>
    <w:uiPriority w:val="59"/>
    <w:rsid w:val="00277D87"/>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9"/>
    <w:next w:val="afe"/>
    <w:uiPriority w:val="59"/>
    <w:rsid w:val="00277D87"/>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
    <w:name w:val="Нет списка241"/>
    <w:next w:val="aa"/>
    <w:semiHidden/>
    <w:rsid w:val="00277D87"/>
  </w:style>
  <w:style w:type="table" w:customStyle="1" w:styleId="3210">
    <w:name w:val="Сетка таблицы321"/>
    <w:basedOn w:val="a9"/>
    <w:next w:val="afe"/>
    <w:rsid w:val="00277D8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0">
    <w:name w:val="Сетка таблицы431"/>
    <w:basedOn w:val="a9"/>
    <w:next w:val="afe"/>
    <w:rsid w:val="00277D8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тиль таблицы121"/>
    <w:basedOn w:val="a9"/>
    <w:rsid w:val="00277D87"/>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1211">
    <w:name w:val="Нет списка1121"/>
    <w:next w:val="aa"/>
    <w:semiHidden/>
    <w:rsid w:val="00277D87"/>
  </w:style>
  <w:style w:type="numbering" w:customStyle="1" w:styleId="3211">
    <w:name w:val="Нет списка321"/>
    <w:next w:val="aa"/>
    <w:uiPriority w:val="99"/>
    <w:semiHidden/>
    <w:unhideWhenUsed/>
    <w:rsid w:val="00277D87"/>
  </w:style>
  <w:style w:type="table" w:customStyle="1" w:styleId="621">
    <w:name w:val="Сетка таблицы621"/>
    <w:basedOn w:val="a9"/>
    <w:next w:val="afe"/>
    <w:rsid w:val="00277D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
    <w:name w:val="Нет списка1221"/>
    <w:next w:val="aa"/>
    <w:semiHidden/>
    <w:rsid w:val="00277D87"/>
  </w:style>
  <w:style w:type="numbering" w:customStyle="1" w:styleId="2121">
    <w:name w:val="Нет списка2121"/>
    <w:next w:val="aa"/>
    <w:semiHidden/>
    <w:rsid w:val="00277D87"/>
  </w:style>
  <w:style w:type="table" w:customStyle="1" w:styleId="4121">
    <w:name w:val="Сетка таблицы4121"/>
    <w:basedOn w:val="a9"/>
    <w:next w:val="afe"/>
    <w:rsid w:val="00277D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basedOn w:val="a9"/>
    <w:next w:val="afe"/>
    <w:rsid w:val="00277D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1">
    <w:name w:val="Нет списка421"/>
    <w:next w:val="aa"/>
    <w:uiPriority w:val="99"/>
    <w:semiHidden/>
    <w:unhideWhenUsed/>
    <w:rsid w:val="00277D87"/>
  </w:style>
  <w:style w:type="table" w:customStyle="1" w:styleId="821">
    <w:name w:val="Сетка таблицы821"/>
    <w:basedOn w:val="a9"/>
    <w:next w:val="afe"/>
    <w:rsid w:val="00277D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1">
    <w:name w:val="Нет списка1321"/>
    <w:next w:val="aa"/>
    <w:semiHidden/>
    <w:rsid w:val="00277D87"/>
  </w:style>
  <w:style w:type="numbering" w:customStyle="1" w:styleId="2221">
    <w:name w:val="Нет списка2221"/>
    <w:next w:val="aa"/>
    <w:semiHidden/>
    <w:rsid w:val="00277D87"/>
  </w:style>
  <w:style w:type="table" w:customStyle="1" w:styleId="9110">
    <w:name w:val="Сетка таблицы911"/>
    <w:basedOn w:val="a9"/>
    <w:next w:val="afe"/>
    <w:rsid w:val="00277D8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1">
    <w:name w:val="Нет списка191"/>
    <w:next w:val="aa"/>
    <w:uiPriority w:val="99"/>
    <w:semiHidden/>
    <w:unhideWhenUsed/>
    <w:rsid w:val="00277D87"/>
  </w:style>
  <w:style w:type="table" w:customStyle="1" w:styleId="2313">
    <w:name w:val="Сетка таблицы231"/>
    <w:basedOn w:val="a9"/>
    <w:next w:val="afe"/>
    <w:rsid w:val="00277D87"/>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
    <w:name w:val="Сетка таблицы241"/>
    <w:basedOn w:val="a9"/>
    <w:next w:val="afe"/>
    <w:rsid w:val="00277D8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1"/>
    <w:basedOn w:val="a9"/>
    <w:next w:val="afe"/>
    <w:uiPriority w:val="59"/>
    <w:rsid w:val="00277D87"/>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1">
    <w:name w:val="Нет списка201"/>
    <w:next w:val="aa"/>
    <w:semiHidden/>
    <w:rsid w:val="00277D87"/>
  </w:style>
  <w:style w:type="table" w:customStyle="1" w:styleId="2510">
    <w:name w:val="Сетка таблицы251"/>
    <w:basedOn w:val="a9"/>
    <w:next w:val="afe"/>
    <w:rsid w:val="00277D87"/>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5">
    <w:name w:val="Заголовок 2 Знак2"/>
    <w:basedOn w:val="a8"/>
    <w:uiPriority w:val="9"/>
    <w:semiHidden/>
    <w:rsid w:val="00277D87"/>
    <w:rPr>
      <w:rFonts w:ascii="Cambria" w:eastAsia="Times New Roman" w:hAnsi="Cambria" w:cs="Times New Roman"/>
      <w:b/>
      <w:bCs/>
      <w:color w:val="4F81BD"/>
      <w:sz w:val="26"/>
      <w:szCs w:val="26"/>
    </w:rPr>
  </w:style>
  <w:style w:type="character" w:customStyle="1" w:styleId="323">
    <w:name w:val="Заголовок 3 Знак2"/>
    <w:basedOn w:val="a8"/>
    <w:uiPriority w:val="9"/>
    <w:semiHidden/>
    <w:rsid w:val="00277D87"/>
    <w:rPr>
      <w:rFonts w:ascii="Cambria" w:eastAsia="Times New Roman" w:hAnsi="Cambria" w:cs="Times New Roman"/>
      <w:b/>
      <w:bCs/>
      <w:color w:val="4F81BD"/>
    </w:rPr>
  </w:style>
  <w:style w:type="character" w:customStyle="1" w:styleId="422">
    <w:name w:val="Заголовок 4 Знак2"/>
    <w:basedOn w:val="a8"/>
    <w:uiPriority w:val="9"/>
    <w:semiHidden/>
    <w:rsid w:val="00277D87"/>
    <w:rPr>
      <w:rFonts w:ascii="Cambria" w:eastAsia="Times New Roman" w:hAnsi="Cambria" w:cs="Times New Roman"/>
      <w:b/>
      <w:bCs/>
      <w:i/>
      <w:iCs/>
      <w:color w:val="4F81BD"/>
    </w:rPr>
  </w:style>
  <w:style w:type="character" w:customStyle="1" w:styleId="522">
    <w:name w:val="Заголовок 5 Знак2"/>
    <w:basedOn w:val="a8"/>
    <w:uiPriority w:val="9"/>
    <w:semiHidden/>
    <w:rsid w:val="00277D87"/>
    <w:rPr>
      <w:rFonts w:ascii="Cambria" w:eastAsia="Times New Roman" w:hAnsi="Cambria" w:cs="Times New Roman"/>
      <w:color w:val="243F60"/>
    </w:rPr>
  </w:style>
  <w:style w:type="character" w:customStyle="1" w:styleId="622">
    <w:name w:val="Заголовок 6 Знак2"/>
    <w:basedOn w:val="a8"/>
    <w:uiPriority w:val="9"/>
    <w:semiHidden/>
    <w:rsid w:val="00277D87"/>
    <w:rPr>
      <w:rFonts w:ascii="Cambria" w:eastAsia="Times New Roman" w:hAnsi="Cambria" w:cs="Times New Roman"/>
      <w:i/>
      <w:iCs/>
      <w:color w:val="243F60"/>
    </w:rPr>
  </w:style>
  <w:style w:type="character" w:customStyle="1" w:styleId="722">
    <w:name w:val="Заголовок 7 Знак2"/>
    <w:basedOn w:val="a8"/>
    <w:uiPriority w:val="9"/>
    <w:semiHidden/>
    <w:rsid w:val="00277D87"/>
    <w:rPr>
      <w:rFonts w:ascii="Cambria" w:eastAsia="Times New Roman" w:hAnsi="Cambria" w:cs="Times New Roman"/>
      <w:i/>
      <w:iCs/>
      <w:color w:val="404040"/>
    </w:rPr>
  </w:style>
  <w:style w:type="character" w:customStyle="1" w:styleId="2ff2">
    <w:name w:val="Название Знак2"/>
    <w:basedOn w:val="a8"/>
    <w:uiPriority w:val="10"/>
    <w:rsid w:val="00277D87"/>
    <w:rPr>
      <w:rFonts w:ascii="Cambria" w:eastAsia="Times New Roman" w:hAnsi="Cambria" w:cs="Times New Roman"/>
      <w:color w:val="17365D"/>
      <w:spacing w:val="5"/>
      <w:kern w:val="28"/>
      <w:sz w:val="52"/>
      <w:szCs w:val="52"/>
    </w:rPr>
  </w:style>
  <w:style w:type="character" w:customStyle="1" w:styleId="2ff3">
    <w:name w:val="Подзаголовок Знак2"/>
    <w:basedOn w:val="a8"/>
    <w:uiPriority w:val="11"/>
    <w:rsid w:val="00277D87"/>
    <w:rPr>
      <w:rFonts w:ascii="Cambria" w:eastAsia="Times New Roman" w:hAnsi="Cambria" w:cs="Times New Roman"/>
      <w:i/>
      <w:iCs/>
      <w:color w:val="4F81BD"/>
      <w:spacing w:val="15"/>
      <w:sz w:val="24"/>
      <w:szCs w:val="24"/>
    </w:rPr>
  </w:style>
  <w:style w:type="character" w:customStyle="1" w:styleId="2ff4">
    <w:name w:val="Выделенная цитата Знак2"/>
    <w:basedOn w:val="a8"/>
    <w:uiPriority w:val="30"/>
    <w:rsid w:val="00277D87"/>
    <w:rPr>
      <w:b/>
      <w:bCs/>
      <w:i/>
      <w:iCs/>
      <w:color w:val="4F81BD"/>
    </w:rPr>
  </w:style>
  <w:style w:type="character" w:customStyle="1" w:styleId="2ff5">
    <w:name w:val="Текст сноски Знак2"/>
    <w:basedOn w:val="a8"/>
    <w:uiPriority w:val="99"/>
    <w:semiHidden/>
    <w:rsid w:val="00277D87"/>
    <w:rPr>
      <w:sz w:val="20"/>
      <w:szCs w:val="20"/>
    </w:rPr>
  </w:style>
  <w:style w:type="table" w:customStyle="1" w:styleId="271">
    <w:name w:val="Сетка таблицы27"/>
    <w:basedOn w:val="a9"/>
    <w:next w:val="afe"/>
    <w:rsid w:val="008B50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9"/>
    <w:next w:val="afe"/>
    <w:rsid w:val="00410F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2">
    <w:name w:val="Нет списка27"/>
    <w:next w:val="aa"/>
    <w:uiPriority w:val="99"/>
    <w:semiHidden/>
    <w:unhideWhenUsed/>
    <w:rsid w:val="00410F48"/>
  </w:style>
  <w:style w:type="table" w:customStyle="1" w:styleId="291">
    <w:name w:val="Сетка таблицы29"/>
    <w:basedOn w:val="a9"/>
    <w:next w:val="afe"/>
    <w:rsid w:val="00410F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0">
    <w:name w:val="Нет списка115"/>
    <w:next w:val="aa"/>
    <w:uiPriority w:val="99"/>
    <w:semiHidden/>
    <w:rsid w:val="00410F48"/>
  </w:style>
  <w:style w:type="table" w:customStyle="1" w:styleId="1141">
    <w:name w:val="Сетка таблицы114"/>
    <w:basedOn w:val="a9"/>
    <w:next w:val="afe"/>
    <w:rsid w:val="00410F4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9"/>
    <w:next w:val="afe"/>
    <w:uiPriority w:val="59"/>
    <w:rsid w:val="00410F48"/>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basedOn w:val="a9"/>
    <w:next w:val="afe"/>
    <w:uiPriority w:val="59"/>
    <w:rsid w:val="00410F48"/>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2">
    <w:name w:val="Нет списка28"/>
    <w:next w:val="aa"/>
    <w:semiHidden/>
    <w:rsid w:val="00410F48"/>
  </w:style>
  <w:style w:type="table" w:customStyle="1" w:styleId="340">
    <w:name w:val="Сетка таблицы34"/>
    <w:basedOn w:val="a9"/>
    <w:next w:val="afe"/>
    <w:rsid w:val="00410F4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6">
    <w:name w:val="Заголовок2"/>
    <w:basedOn w:val="a7"/>
    <w:next w:val="afff"/>
    <w:rsid w:val="00410F48"/>
    <w:pPr>
      <w:keepNext/>
      <w:suppressAutoHyphens/>
      <w:spacing w:before="240" w:after="120" w:line="240" w:lineRule="auto"/>
    </w:pPr>
    <w:rPr>
      <w:rFonts w:ascii="Arial" w:eastAsia="Lucida Sans Unicode" w:hAnsi="Arial" w:cs="Tahoma"/>
      <w:sz w:val="28"/>
      <w:szCs w:val="28"/>
      <w:lang w:eastAsia="ar-SA"/>
    </w:rPr>
  </w:style>
  <w:style w:type="table" w:customStyle="1" w:styleId="450">
    <w:name w:val="Сетка таблицы45"/>
    <w:basedOn w:val="a9"/>
    <w:next w:val="afe"/>
    <w:rsid w:val="00410F4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9"/>
    <w:next w:val="afe"/>
    <w:rsid w:val="00410F4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тиль таблицы14"/>
    <w:basedOn w:val="a9"/>
    <w:rsid w:val="00410F48"/>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160">
    <w:name w:val="Нет списка116"/>
    <w:next w:val="aa"/>
    <w:semiHidden/>
    <w:rsid w:val="00410F48"/>
  </w:style>
  <w:style w:type="numbering" w:customStyle="1" w:styleId="341">
    <w:name w:val="Нет списка34"/>
    <w:next w:val="aa"/>
    <w:uiPriority w:val="99"/>
    <w:semiHidden/>
    <w:unhideWhenUsed/>
    <w:rsid w:val="00410F48"/>
  </w:style>
  <w:style w:type="table" w:customStyle="1" w:styleId="640">
    <w:name w:val="Сетка таблицы64"/>
    <w:basedOn w:val="a9"/>
    <w:next w:val="afe"/>
    <w:rsid w:val="00410F4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
    <w:name w:val="Нет списка124"/>
    <w:next w:val="aa"/>
    <w:semiHidden/>
    <w:rsid w:val="00410F48"/>
  </w:style>
  <w:style w:type="numbering" w:customStyle="1" w:styleId="2140">
    <w:name w:val="Нет списка214"/>
    <w:next w:val="aa"/>
    <w:semiHidden/>
    <w:rsid w:val="00410F48"/>
  </w:style>
  <w:style w:type="table" w:customStyle="1" w:styleId="4140">
    <w:name w:val="Сетка таблицы414"/>
    <w:basedOn w:val="a9"/>
    <w:next w:val="afe"/>
    <w:rsid w:val="00410F4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9"/>
    <w:next w:val="afe"/>
    <w:rsid w:val="00410F4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
    <w:name w:val="Нет списка44"/>
    <w:next w:val="aa"/>
    <w:uiPriority w:val="99"/>
    <w:semiHidden/>
    <w:unhideWhenUsed/>
    <w:rsid w:val="00410F48"/>
  </w:style>
  <w:style w:type="table" w:customStyle="1" w:styleId="840">
    <w:name w:val="Сетка таблицы84"/>
    <w:basedOn w:val="a9"/>
    <w:next w:val="afe"/>
    <w:rsid w:val="00410F4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0">
    <w:name w:val="Нет списка134"/>
    <w:next w:val="aa"/>
    <w:semiHidden/>
    <w:rsid w:val="00410F48"/>
  </w:style>
  <w:style w:type="numbering" w:customStyle="1" w:styleId="2240">
    <w:name w:val="Нет списка224"/>
    <w:next w:val="aa"/>
    <w:semiHidden/>
    <w:rsid w:val="00410F48"/>
  </w:style>
  <w:style w:type="numbering" w:customStyle="1" w:styleId="523">
    <w:name w:val="Нет списка52"/>
    <w:next w:val="aa"/>
    <w:semiHidden/>
    <w:unhideWhenUsed/>
    <w:rsid w:val="00410F48"/>
  </w:style>
  <w:style w:type="table" w:customStyle="1" w:styleId="930">
    <w:name w:val="Сетка таблицы93"/>
    <w:basedOn w:val="a9"/>
    <w:next w:val="afe"/>
    <w:rsid w:val="00410F4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3">
    <w:name w:val="Нет списка62"/>
    <w:next w:val="aa"/>
    <w:uiPriority w:val="99"/>
    <w:semiHidden/>
    <w:unhideWhenUsed/>
    <w:rsid w:val="00410F48"/>
  </w:style>
  <w:style w:type="table" w:customStyle="1" w:styleId="1020">
    <w:name w:val="Сетка таблицы102"/>
    <w:basedOn w:val="a9"/>
    <w:next w:val="afe"/>
    <w:uiPriority w:val="59"/>
    <w:rsid w:val="00410F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0">
    <w:name w:val="Нет списка142"/>
    <w:next w:val="aa"/>
    <w:uiPriority w:val="99"/>
    <w:semiHidden/>
    <w:rsid w:val="00410F48"/>
  </w:style>
  <w:style w:type="table" w:customStyle="1" w:styleId="1222">
    <w:name w:val="Сетка таблицы122"/>
    <w:basedOn w:val="a9"/>
    <w:next w:val="afe"/>
    <w:rsid w:val="00410F4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basedOn w:val="a9"/>
    <w:next w:val="afe"/>
    <w:uiPriority w:val="59"/>
    <w:rsid w:val="00410F48"/>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Сетка таблицы212"/>
    <w:basedOn w:val="a9"/>
    <w:next w:val="afe"/>
    <w:uiPriority w:val="59"/>
    <w:rsid w:val="00410F48"/>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0">
    <w:name w:val="Нет списка232"/>
    <w:next w:val="aa"/>
    <w:semiHidden/>
    <w:rsid w:val="00410F48"/>
  </w:style>
  <w:style w:type="table" w:customStyle="1" w:styleId="3120">
    <w:name w:val="Сетка таблицы312"/>
    <w:basedOn w:val="a9"/>
    <w:next w:val="afe"/>
    <w:rsid w:val="00410F4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0">
    <w:name w:val="Сетка таблицы422"/>
    <w:basedOn w:val="a9"/>
    <w:next w:val="afe"/>
    <w:rsid w:val="00410F4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basedOn w:val="a9"/>
    <w:next w:val="afe"/>
    <w:rsid w:val="00410F4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тиль таблицы112"/>
    <w:basedOn w:val="a9"/>
    <w:rsid w:val="00410F48"/>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1121">
    <w:name w:val="Нет списка1112"/>
    <w:next w:val="aa"/>
    <w:semiHidden/>
    <w:rsid w:val="00410F48"/>
  </w:style>
  <w:style w:type="numbering" w:customStyle="1" w:styleId="3121">
    <w:name w:val="Нет списка312"/>
    <w:next w:val="aa"/>
    <w:uiPriority w:val="99"/>
    <w:semiHidden/>
    <w:unhideWhenUsed/>
    <w:rsid w:val="00410F48"/>
  </w:style>
  <w:style w:type="table" w:customStyle="1" w:styleId="6120">
    <w:name w:val="Сетка таблицы612"/>
    <w:basedOn w:val="a9"/>
    <w:next w:val="afe"/>
    <w:rsid w:val="00410F4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20">
    <w:name w:val="Нет списка1212"/>
    <w:next w:val="aa"/>
    <w:semiHidden/>
    <w:rsid w:val="00410F48"/>
  </w:style>
  <w:style w:type="numbering" w:customStyle="1" w:styleId="21120">
    <w:name w:val="Нет списка2112"/>
    <w:next w:val="aa"/>
    <w:semiHidden/>
    <w:rsid w:val="00410F48"/>
  </w:style>
  <w:style w:type="table" w:customStyle="1" w:styleId="41120">
    <w:name w:val="Сетка таблицы4112"/>
    <w:basedOn w:val="a9"/>
    <w:next w:val="afe"/>
    <w:rsid w:val="00410F4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9"/>
    <w:next w:val="afe"/>
    <w:rsid w:val="00410F4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2">
    <w:name w:val="Нет списка412"/>
    <w:next w:val="aa"/>
    <w:uiPriority w:val="99"/>
    <w:semiHidden/>
    <w:unhideWhenUsed/>
    <w:rsid w:val="00410F48"/>
  </w:style>
  <w:style w:type="table" w:customStyle="1" w:styleId="8120">
    <w:name w:val="Сетка таблицы812"/>
    <w:basedOn w:val="a9"/>
    <w:next w:val="afe"/>
    <w:rsid w:val="00410F4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2">
    <w:name w:val="Нет списка1312"/>
    <w:next w:val="aa"/>
    <w:semiHidden/>
    <w:rsid w:val="00410F48"/>
  </w:style>
  <w:style w:type="numbering" w:customStyle="1" w:styleId="2212">
    <w:name w:val="Нет списка2212"/>
    <w:next w:val="aa"/>
    <w:semiHidden/>
    <w:rsid w:val="00410F48"/>
  </w:style>
  <w:style w:type="numbering" w:customStyle="1" w:styleId="723">
    <w:name w:val="Нет списка72"/>
    <w:next w:val="aa"/>
    <w:uiPriority w:val="99"/>
    <w:semiHidden/>
    <w:unhideWhenUsed/>
    <w:rsid w:val="00410F48"/>
  </w:style>
  <w:style w:type="table" w:customStyle="1" w:styleId="5220">
    <w:name w:val="Сетка таблицы522"/>
    <w:basedOn w:val="a9"/>
    <w:next w:val="afe"/>
    <w:rsid w:val="00410F4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етка таблицы132"/>
    <w:basedOn w:val="a9"/>
    <w:next w:val="afe"/>
    <w:rsid w:val="00410F48"/>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2">
    <w:name w:val="Нет списка82"/>
    <w:next w:val="aa"/>
    <w:uiPriority w:val="99"/>
    <w:semiHidden/>
    <w:unhideWhenUsed/>
    <w:rsid w:val="00410F48"/>
  </w:style>
  <w:style w:type="table" w:customStyle="1" w:styleId="532">
    <w:name w:val="Сетка таблицы532"/>
    <w:basedOn w:val="a9"/>
    <w:next w:val="afe"/>
    <w:rsid w:val="00410F4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
    <w:basedOn w:val="a9"/>
    <w:next w:val="afe"/>
    <w:uiPriority w:val="59"/>
    <w:rsid w:val="00410F48"/>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
    <w:name w:val="Сетка таблицы152"/>
    <w:basedOn w:val="a9"/>
    <w:next w:val="afe"/>
    <w:uiPriority w:val="59"/>
    <w:rsid w:val="00410F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9"/>
    <w:next w:val="afe"/>
    <w:uiPriority w:val="59"/>
    <w:rsid w:val="00410F48"/>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
    <w:name w:val="Нет списка92"/>
    <w:next w:val="aa"/>
    <w:uiPriority w:val="99"/>
    <w:semiHidden/>
    <w:unhideWhenUsed/>
    <w:rsid w:val="00410F48"/>
  </w:style>
  <w:style w:type="table" w:customStyle="1" w:styleId="1720">
    <w:name w:val="Сетка таблицы172"/>
    <w:basedOn w:val="a9"/>
    <w:next w:val="afe"/>
    <w:uiPriority w:val="59"/>
    <w:rsid w:val="00410F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1">
    <w:name w:val="Нет списка152"/>
    <w:next w:val="aa"/>
    <w:semiHidden/>
    <w:rsid w:val="00410F48"/>
  </w:style>
  <w:style w:type="table" w:customStyle="1" w:styleId="1820">
    <w:name w:val="Сетка таблицы182"/>
    <w:basedOn w:val="a9"/>
    <w:next w:val="afe"/>
    <w:rsid w:val="00410F4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етка таблицы1122"/>
    <w:basedOn w:val="a9"/>
    <w:next w:val="afe"/>
    <w:uiPriority w:val="59"/>
    <w:rsid w:val="00410F48"/>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
    <w:basedOn w:val="a9"/>
    <w:next w:val="afe"/>
    <w:uiPriority w:val="59"/>
    <w:rsid w:val="00410F48"/>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0">
    <w:name w:val="Нет списка242"/>
    <w:next w:val="aa"/>
    <w:semiHidden/>
    <w:rsid w:val="00410F48"/>
  </w:style>
  <w:style w:type="table" w:customStyle="1" w:styleId="3220">
    <w:name w:val="Сетка таблицы322"/>
    <w:basedOn w:val="a9"/>
    <w:next w:val="afe"/>
    <w:rsid w:val="00410F4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9"/>
    <w:next w:val="afe"/>
    <w:rsid w:val="00410F4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
    <w:name w:val="Сетка таблицы542"/>
    <w:basedOn w:val="a9"/>
    <w:next w:val="afe"/>
    <w:rsid w:val="00410F4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тиль таблицы122"/>
    <w:basedOn w:val="a9"/>
    <w:rsid w:val="00410F48"/>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1221">
    <w:name w:val="Нет списка1122"/>
    <w:next w:val="aa"/>
    <w:semiHidden/>
    <w:rsid w:val="00410F48"/>
  </w:style>
  <w:style w:type="numbering" w:customStyle="1" w:styleId="3221">
    <w:name w:val="Нет списка322"/>
    <w:next w:val="aa"/>
    <w:uiPriority w:val="99"/>
    <w:semiHidden/>
    <w:unhideWhenUsed/>
    <w:rsid w:val="00410F48"/>
  </w:style>
  <w:style w:type="table" w:customStyle="1" w:styleId="6220">
    <w:name w:val="Сетка таблицы622"/>
    <w:basedOn w:val="a9"/>
    <w:next w:val="afe"/>
    <w:rsid w:val="00410F4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20">
    <w:name w:val="Нет списка1222"/>
    <w:next w:val="aa"/>
    <w:semiHidden/>
    <w:rsid w:val="00410F48"/>
  </w:style>
  <w:style w:type="numbering" w:customStyle="1" w:styleId="21220">
    <w:name w:val="Нет списка2122"/>
    <w:next w:val="aa"/>
    <w:semiHidden/>
    <w:rsid w:val="00410F48"/>
  </w:style>
  <w:style w:type="table" w:customStyle="1" w:styleId="41220">
    <w:name w:val="Сетка таблицы4122"/>
    <w:basedOn w:val="a9"/>
    <w:next w:val="afe"/>
    <w:rsid w:val="00410F4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0">
    <w:name w:val="Сетка таблицы722"/>
    <w:basedOn w:val="a9"/>
    <w:next w:val="afe"/>
    <w:rsid w:val="00410F4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21">
    <w:name w:val="Нет списка422"/>
    <w:next w:val="aa"/>
    <w:uiPriority w:val="99"/>
    <w:semiHidden/>
    <w:unhideWhenUsed/>
    <w:rsid w:val="00410F48"/>
  </w:style>
  <w:style w:type="table" w:customStyle="1" w:styleId="8220">
    <w:name w:val="Сетка таблицы822"/>
    <w:basedOn w:val="a9"/>
    <w:next w:val="afe"/>
    <w:rsid w:val="00410F4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20">
    <w:name w:val="Нет списка1322"/>
    <w:next w:val="aa"/>
    <w:semiHidden/>
    <w:rsid w:val="00410F48"/>
  </w:style>
  <w:style w:type="numbering" w:customStyle="1" w:styleId="22220">
    <w:name w:val="Нет списка2222"/>
    <w:next w:val="aa"/>
    <w:semiHidden/>
    <w:rsid w:val="00410F48"/>
  </w:style>
  <w:style w:type="numbering" w:customStyle="1" w:styleId="1021">
    <w:name w:val="Нет списка102"/>
    <w:next w:val="aa"/>
    <w:uiPriority w:val="99"/>
    <w:semiHidden/>
    <w:unhideWhenUsed/>
    <w:rsid w:val="00410F48"/>
  </w:style>
  <w:style w:type="table" w:customStyle="1" w:styleId="9120">
    <w:name w:val="Сетка таблицы912"/>
    <w:basedOn w:val="a9"/>
    <w:next w:val="afe"/>
    <w:rsid w:val="00410F48"/>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0">
    <w:name w:val="Сетка таблицы192"/>
    <w:basedOn w:val="a9"/>
    <w:next w:val="afe"/>
    <w:rsid w:val="00410F48"/>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0">
    <w:name w:val="Сетка таблицы202"/>
    <w:basedOn w:val="a9"/>
    <w:next w:val="afe"/>
    <w:uiPriority w:val="59"/>
    <w:rsid w:val="00410F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1">
    <w:name w:val="Нет списка162"/>
    <w:next w:val="aa"/>
    <w:uiPriority w:val="99"/>
    <w:semiHidden/>
    <w:unhideWhenUsed/>
    <w:rsid w:val="00410F48"/>
  </w:style>
  <w:style w:type="numbering" w:customStyle="1" w:styleId="1721">
    <w:name w:val="Нет списка172"/>
    <w:next w:val="aa"/>
    <w:semiHidden/>
    <w:rsid w:val="00410F48"/>
  </w:style>
  <w:style w:type="numbering" w:customStyle="1" w:styleId="1821">
    <w:name w:val="Нет списка182"/>
    <w:next w:val="aa"/>
    <w:uiPriority w:val="99"/>
    <w:semiHidden/>
    <w:unhideWhenUsed/>
    <w:rsid w:val="00410F48"/>
  </w:style>
  <w:style w:type="numbering" w:customStyle="1" w:styleId="1921">
    <w:name w:val="Нет списка192"/>
    <w:next w:val="aa"/>
    <w:uiPriority w:val="99"/>
    <w:semiHidden/>
    <w:unhideWhenUsed/>
    <w:rsid w:val="00410F48"/>
  </w:style>
  <w:style w:type="table" w:customStyle="1" w:styleId="2321">
    <w:name w:val="Сетка таблицы232"/>
    <w:basedOn w:val="a9"/>
    <w:next w:val="afe"/>
    <w:rsid w:val="00410F48"/>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
    <w:basedOn w:val="a9"/>
    <w:next w:val="afe"/>
    <w:rsid w:val="00A23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2">
    <w:name w:val="Нет списка29"/>
    <w:next w:val="aa"/>
    <w:uiPriority w:val="99"/>
    <w:semiHidden/>
    <w:unhideWhenUsed/>
    <w:rsid w:val="00176EFD"/>
  </w:style>
  <w:style w:type="table" w:customStyle="1" w:styleId="350">
    <w:name w:val="Сетка таблицы35"/>
    <w:basedOn w:val="a9"/>
    <w:next w:val="afe"/>
    <w:rsid w:val="00176E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0">
    <w:name w:val="Нет списка117"/>
    <w:next w:val="aa"/>
    <w:uiPriority w:val="99"/>
    <w:semiHidden/>
    <w:rsid w:val="00176EFD"/>
  </w:style>
  <w:style w:type="table" w:customStyle="1" w:styleId="1161">
    <w:name w:val="Сетка таблицы116"/>
    <w:basedOn w:val="a9"/>
    <w:next w:val="afe"/>
    <w:rsid w:val="00176EF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
    <w:basedOn w:val="a9"/>
    <w:next w:val="afe"/>
    <w:uiPriority w:val="59"/>
    <w:rsid w:val="00176EFD"/>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
    <w:basedOn w:val="a9"/>
    <w:next w:val="afe"/>
    <w:uiPriority w:val="59"/>
    <w:rsid w:val="00176EFD"/>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2">
    <w:name w:val="Нет списка210"/>
    <w:next w:val="aa"/>
    <w:semiHidden/>
    <w:rsid w:val="00176EFD"/>
  </w:style>
  <w:style w:type="table" w:customStyle="1" w:styleId="360">
    <w:name w:val="Сетка таблицы36"/>
    <w:basedOn w:val="a9"/>
    <w:next w:val="afe"/>
    <w:rsid w:val="00176EF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9"/>
    <w:next w:val="afe"/>
    <w:rsid w:val="00176EF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9"/>
    <w:next w:val="afe"/>
    <w:rsid w:val="00176EF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тиль таблицы15"/>
    <w:basedOn w:val="a9"/>
    <w:rsid w:val="00176EFD"/>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180">
    <w:name w:val="Нет списка118"/>
    <w:next w:val="aa"/>
    <w:semiHidden/>
    <w:rsid w:val="00176EFD"/>
  </w:style>
  <w:style w:type="numbering" w:customStyle="1" w:styleId="351">
    <w:name w:val="Нет списка35"/>
    <w:next w:val="aa"/>
    <w:uiPriority w:val="99"/>
    <w:semiHidden/>
    <w:unhideWhenUsed/>
    <w:rsid w:val="00176EFD"/>
  </w:style>
  <w:style w:type="table" w:customStyle="1" w:styleId="65">
    <w:name w:val="Сетка таблицы65"/>
    <w:basedOn w:val="a9"/>
    <w:next w:val="afe"/>
    <w:rsid w:val="00176EF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5"/>
    <w:next w:val="aa"/>
    <w:semiHidden/>
    <w:rsid w:val="00176EFD"/>
  </w:style>
  <w:style w:type="numbering" w:customStyle="1" w:styleId="2150">
    <w:name w:val="Нет списка215"/>
    <w:next w:val="aa"/>
    <w:semiHidden/>
    <w:rsid w:val="00176EFD"/>
  </w:style>
  <w:style w:type="table" w:customStyle="1" w:styleId="415">
    <w:name w:val="Сетка таблицы415"/>
    <w:basedOn w:val="a9"/>
    <w:next w:val="afe"/>
    <w:rsid w:val="00176EF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9"/>
    <w:next w:val="afe"/>
    <w:rsid w:val="00176EF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
    <w:name w:val="Нет списка45"/>
    <w:next w:val="aa"/>
    <w:uiPriority w:val="99"/>
    <w:semiHidden/>
    <w:unhideWhenUsed/>
    <w:rsid w:val="00176EFD"/>
  </w:style>
  <w:style w:type="table" w:customStyle="1" w:styleId="85">
    <w:name w:val="Сетка таблицы85"/>
    <w:basedOn w:val="a9"/>
    <w:next w:val="afe"/>
    <w:rsid w:val="00176EF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Нет списка135"/>
    <w:next w:val="aa"/>
    <w:semiHidden/>
    <w:rsid w:val="00176EFD"/>
  </w:style>
  <w:style w:type="numbering" w:customStyle="1" w:styleId="2250">
    <w:name w:val="Нет списка225"/>
    <w:next w:val="aa"/>
    <w:semiHidden/>
    <w:rsid w:val="00176EFD"/>
  </w:style>
  <w:style w:type="numbering" w:customStyle="1" w:styleId="533">
    <w:name w:val="Нет списка53"/>
    <w:next w:val="aa"/>
    <w:semiHidden/>
    <w:unhideWhenUsed/>
    <w:rsid w:val="00176EFD"/>
  </w:style>
  <w:style w:type="table" w:customStyle="1" w:styleId="940">
    <w:name w:val="Сетка таблицы94"/>
    <w:basedOn w:val="a9"/>
    <w:next w:val="afe"/>
    <w:rsid w:val="00176EF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1">
    <w:name w:val="Нет списка63"/>
    <w:next w:val="aa"/>
    <w:uiPriority w:val="99"/>
    <w:semiHidden/>
    <w:unhideWhenUsed/>
    <w:rsid w:val="00176EFD"/>
  </w:style>
  <w:style w:type="table" w:customStyle="1" w:styleId="103">
    <w:name w:val="Сетка таблицы103"/>
    <w:basedOn w:val="a9"/>
    <w:next w:val="afe"/>
    <w:uiPriority w:val="59"/>
    <w:rsid w:val="00176E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Нет списка143"/>
    <w:next w:val="aa"/>
    <w:uiPriority w:val="99"/>
    <w:semiHidden/>
    <w:rsid w:val="00176EFD"/>
  </w:style>
  <w:style w:type="table" w:customStyle="1" w:styleId="1231">
    <w:name w:val="Сетка таблицы123"/>
    <w:basedOn w:val="a9"/>
    <w:next w:val="afe"/>
    <w:rsid w:val="00176EF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basedOn w:val="a9"/>
    <w:next w:val="afe"/>
    <w:uiPriority w:val="59"/>
    <w:rsid w:val="00176EFD"/>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
    <w:basedOn w:val="a9"/>
    <w:next w:val="afe"/>
    <w:uiPriority w:val="59"/>
    <w:rsid w:val="00176EFD"/>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0">
    <w:name w:val="Нет списка233"/>
    <w:next w:val="aa"/>
    <w:semiHidden/>
    <w:rsid w:val="00176EFD"/>
  </w:style>
  <w:style w:type="table" w:customStyle="1" w:styleId="3130">
    <w:name w:val="Сетка таблицы313"/>
    <w:basedOn w:val="a9"/>
    <w:next w:val="afe"/>
    <w:rsid w:val="00176EF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
    <w:name w:val="Сетка таблицы423"/>
    <w:basedOn w:val="a9"/>
    <w:next w:val="afe"/>
    <w:rsid w:val="00176EF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513"/>
    <w:basedOn w:val="a9"/>
    <w:next w:val="afe"/>
    <w:rsid w:val="00176EF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тиль таблицы113"/>
    <w:basedOn w:val="a9"/>
    <w:rsid w:val="00176EFD"/>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1131">
    <w:name w:val="Нет списка1113"/>
    <w:next w:val="aa"/>
    <w:semiHidden/>
    <w:rsid w:val="00176EFD"/>
  </w:style>
  <w:style w:type="numbering" w:customStyle="1" w:styleId="3131">
    <w:name w:val="Нет списка313"/>
    <w:next w:val="aa"/>
    <w:uiPriority w:val="99"/>
    <w:semiHidden/>
    <w:unhideWhenUsed/>
    <w:rsid w:val="00176EFD"/>
  </w:style>
  <w:style w:type="table" w:customStyle="1" w:styleId="6130">
    <w:name w:val="Сетка таблицы613"/>
    <w:basedOn w:val="a9"/>
    <w:next w:val="afe"/>
    <w:rsid w:val="00176EF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3">
    <w:name w:val="Нет списка1213"/>
    <w:next w:val="aa"/>
    <w:semiHidden/>
    <w:rsid w:val="00176EFD"/>
  </w:style>
  <w:style w:type="numbering" w:customStyle="1" w:styleId="2113">
    <w:name w:val="Нет списка2113"/>
    <w:next w:val="aa"/>
    <w:semiHidden/>
    <w:rsid w:val="00176EFD"/>
  </w:style>
  <w:style w:type="table" w:customStyle="1" w:styleId="4113">
    <w:name w:val="Сетка таблицы4113"/>
    <w:basedOn w:val="a9"/>
    <w:next w:val="afe"/>
    <w:rsid w:val="00176EF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0">
    <w:name w:val="Сетка таблицы713"/>
    <w:basedOn w:val="a9"/>
    <w:next w:val="afe"/>
    <w:rsid w:val="00176EF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1">
    <w:name w:val="Нет списка413"/>
    <w:next w:val="aa"/>
    <w:uiPriority w:val="99"/>
    <w:semiHidden/>
    <w:unhideWhenUsed/>
    <w:rsid w:val="00176EFD"/>
  </w:style>
  <w:style w:type="table" w:customStyle="1" w:styleId="813">
    <w:name w:val="Сетка таблицы813"/>
    <w:basedOn w:val="a9"/>
    <w:next w:val="afe"/>
    <w:rsid w:val="00176EF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
    <w:name w:val="Нет списка1313"/>
    <w:next w:val="aa"/>
    <w:semiHidden/>
    <w:rsid w:val="00176EFD"/>
  </w:style>
  <w:style w:type="numbering" w:customStyle="1" w:styleId="2213">
    <w:name w:val="Нет списка2213"/>
    <w:next w:val="aa"/>
    <w:semiHidden/>
    <w:rsid w:val="00176EFD"/>
  </w:style>
  <w:style w:type="numbering" w:customStyle="1" w:styleId="731">
    <w:name w:val="Нет списка73"/>
    <w:next w:val="aa"/>
    <w:uiPriority w:val="99"/>
    <w:semiHidden/>
    <w:unhideWhenUsed/>
    <w:rsid w:val="00176EFD"/>
  </w:style>
  <w:style w:type="table" w:customStyle="1" w:styleId="5230">
    <w:name w:val="Сетка таблицы523"/>
    <w:basedOn w:val="a9"/>
    <w:next w:val="afe"/>
    <w:rsid w:val="00176EF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етка таблицы133"/>
    <w:basedOn w:val="a9"/>
    <w:next w:val="afe"/>
    <w:rsid w:val="00176EFD"/>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1">
    <w:name w:val="Нет списка83"/>
    <w:next w:val="aa"/>
    <w:uiPriority w:val="99"/>
    <w:semiHidden/>
    <w:unhideWhenUsed/>
    <w:rsid w:val="00176EFD"/>
  </w:style>
  <w:style w:type="table" w:customStyle="1" w:styleId="5330">
    <w:name w:val="Сетка таблицы533"/>
    <w:basedOn w:val="a9"/>
    <w:next w:val="afe"/>
    <w:rsid w:val="00176EF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
    <w:basedOn w:val="a9"/>
    <w:next w:val="afe"/>
    <w:uiPriority w:val="59"/>
    <w:rsid w:val="00176EFD"/>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0">
    <w:name w:val="Сетка таблицы153"/>
    <w:basedOn w:val="a9"/>
    <w:next w:val="afe"/>
    <w:uiPriority w:val="59"/>
    <w:rsid w:val="00176E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9"/>
    <w:next w:val="afe"/>
    <w:uiPriority w:val="59"/>
    <w:rsid w:val="00176EFD"/>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1">
    <w:name w:val="Нет списка93"/>
    <w:next w:val="aa"/>
    <w:uiPriority w:val="99"/>
    <w:semiHidden/>
    <w:unhideWhenUsed/>
    <w:rsid w:val="00176EFD"/>
  </w:style>
  <w:style w:type="table" w:customStyle="1" w:styleId="173">
    <w:name w:val="Сетка таблицы173"/>
    <w:basedOn w:val="a9"/>
    <w:next w:val="afe"/>
    <w:uiPriority w:val="59"/>
    <w:rsid w:val="00176E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31">
    <w:name w:val="Нет списка153"/>
    <w:next w:val="aa"/>
    <w:semiHidden/>
    <w:rsid w:val="00176EFD"/>
  </w:style>
  <w:style w:type="table" w:customStyle="1" w:styleId="183">
    <w:name w:val="Сетка таблицы183"/>
    <w:basedOn w:val="a9"/>
    <w:next w:val="afe"/>
    <w:rsid w:val="00176EF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етка таблицы1123"/>
    <w:basedOn w:val="a9"/>
    <w:next w:val="afe"/>
    <w:uiPriority w:val="59"/>
    <w:rsid w:val="00176EFD"/>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
    <w:basedOn w:val="a9"/>
    <w:next w:val="afe"/>
    <w:uiPriority w:val="59"/>
    <w:rsid w:val="00176EFD"/>
    <w:pPr>
      <w:spacing w:before="0"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3">
    <w:name w:val="Нет списка243"/>
    <w:next w:val="aa"/>
    <w:semiHidden/>
    <w:rsid w:val="00176EFD"/>
  </w:style>
  <w:style w:type="table" w:customStyle="1" w:styleId="3230">
    <w:name w:val="Сетка таблицы323"/>
    <w:basedOn w:val="a9"/>
    <w:next w:val="afe"/>
    <w:rsid w:val="00176EF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
    <w:name w:val="Сетка таблицы433"/>
    <w:basedOn w:val="a9"/>
    <w:next w:val="afe"/>
    <w:rsid w:val="00176EF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
    <w:name w:val="Сетка таблицы543"/>
    <w:basedOn w:val="a9"/>
    <w:next w:val="afe"/>
    <w:rsid w:val="00176EF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тиль таблицы123"/>
    <w:basedOn w:val="a9"/>
    <w:rsid w:val="00176EFD"/>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1230">
    <w:name w:val="Нет списка1123"/>
    <w:next w:val="aa"/>
    <w:semiHidden/>
    <w:rsid w:val="00176EFD"/>
  </w:style>
  <w:style w:type="numbering" w:customStyle="1" w:styleId="3231">
    <w:name w:val="Нет списка323"/>
    <w:next w:val="aa"/>
    <w:uiPriority w:val="99"/>
    <w:semiHidden/>
    <w:unhideWhenUsed/>
    <w:rsid w:val="00176EFD"/>
  </w:style>
  <w:style w:type="table" w:customStyle="1" w:styleId="6230">
    <w:name w:val="Сетка таблицы623"/>
    <w:basedOn w:val="a9"/>
    <w:next w:val="afe"/>
    <w:rsid w:val="00176EF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30">
    <w:name w:val="Нет списка1223"/>
    <w:next w:val="aa"/>
    <w:semiHidden/>
    <w:rsid w:val="00176EFD"/>
  </w:style>
  <w:style w:type="numbering" w:customStyle="1" w:styleId="2123">
    <w:name w:val="Нет списка2123"/>
    <w:next w:val="aa"/>
    <w:semiHidden/>
    <w:rsid w:val="00176EFD"/>
  </w:style>
  <w:style w:type="table" w:customStyle="1" w:styleId="4123">
    <w:name w:val="Сетка таблицы4123"/>
    <w:basedOn w:val="a9"/>
    <w:next w:val="afe"/>
    <w:rsid w:val="00176EF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0">
    <w:name w:val="Сетка таблицы723"/>
    <w:basedOn w:val="a9"/>
    <w:next w:val="afe"/>
    <w:rsid w:val="00176EF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0">
    <w:name w:val="Нет списка423"/>
    <w:next w:val="aa"/>
    <w:uiPriority w:val="99"/>
    <w:semiHidden/>
    <w:unhideWhenUsed/>
    <w:rsid w:val="00176EFD"/>
  </w:style>
  <w:style w:type="table" w:customStyle="1" w:styleId="823">
    <w:name w:val="Сетка таблицы823"/>
    <w:basedOn w:val="a9"/>
    <w:next w:val="afe"/>
    <w:rsid w:val="00176EF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3">
    <w:name w:val="Нет списка1323"/>
    <w:next w:val="aa"/>
    <w:semiHidden/>
    <w:rsid w:val="00176EFD"/>
  </w:style>
  <w:style w:type="numbering" w:customStyle="1" w:styleId="2223">
    <w:name w:val="Нет списка2223"/>
    <w:next w:val="aa"/>
    <w:semiHidden/>
    <w:rsid w:val="00176EFD"/>
  </w:style>
  <w:style w:type="numbering" w:customStyle="1" w:styleId="1030">
    <w:name w:val="Нет списка103"/>
    <w:next w:val="aa"/>
    <w:uiPriority w:val="99"/>
    <w:semiHidden/>
    <w:unhideWhenUsed/>
    <w:rsid w:val="00176EFD"/>
  </w:style>
  <w:style w:type="table" w:customStyle="1" w:styleId="913">
    <w:name w:val="Сетка таблицы913"/>
    <w:basedOn w:val="a9"/>
    <w:next w:val="afe"/>
    <w:rsid w:val="00176EFD"/>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basedOn w:val="a9"/>
    <w:next w:val="afe"/>
    <w:rsid w:val="00176EFD"/>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basedOn w:val="a9"/>
    <w:next w:val="afe"/>
    <w:uiPriority w:val="59"/>
    <w:rsid w:val="00176E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30">
    <w:name w:val="Нет списка163"/>
    <w:next w:val="aa"/>
    <w:uiPriority w:val="99"/>
    <w:semiHidden/>
    <w:unhideWhenUsed/>
    <w:rsid w:val="00176EFD"/>
  </w:style>
  <w:style w:type="numbering" w:customStyle="1" w:styleId="1730">
    <w:name w:val="Нет списка173"/>
    <w:next w:val="aa"/>
    <w:semiHidden/>
    <w:rsid w:val="00176EFD"/>
  </w:style>
  <w:style w:type="numbering" w:customStyle="1" w:styleId="1830">
    <w:name w:val="Нет списка183"/>
    <w:next w:val="aa"/>
    <w:uiPriority w:val="99"/>
    <w:semiHidden/>
    <w:unhideWhenUsed/>
    <w:rsid w:val="00176EFD"/>
  </w:style>
  <w:style w:type="numbering" w:customStyle="1" w:styleId="1930">
    <w:name w:val="Нет списка193"/>
    <w:next w:val="aa"/>
    <w:uiPriority w:val="99"/>
    <w:semiHidden/>
    <w:unhideWhenUsed/>
    <w:rsid w:val="00176EFD"/>
  </w:style>
  <w:style w:type="table" w:customStyle="1" w:styleId="2331">
    <w:name w:val="Сетка таблицы233"/>
    <w:basedOn w:val="a9"/>
    <w:next w:val="afe"/>
    <w:rsid w:val="00176EFD"/>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9"/>
    <w:next w:val="afe"/>
    <w:uiPriority w:val="59"/>
    <w:rsid w:val="005345BF"/>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9"/>
    <w:next w:val="afe"/>
    <w:uiPriority w:val="59"/>
    <w:rsid w:val="005345BF"/>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2">
    <w:name w:val="Нет списка30"/>
    <w:next w:val="aa"/>
    <w:uiPriority w:val="99"/>
    <w:semiHidden/>
    <w:unhideWhenUsed/>
    <w:rsid w:val="00FF75A5"/>
  </w:style>
  <w:style w:type="table" w:customStyle="1" w:styleId="390">
    <w:name w:val="Сетка таблицы39"/>
    <w:basedOn w:val="a9"/>
    <w:next w:val="afe"/>
    <w:uiPriority w:val="59"/>
    <w:rsid w:val="00FF75A5"/>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9"/>
    <w:next w:val="afe"/>
    <w:uiPriority w:val="59"/>
    <w:rsid w:val="005D7DC1"/>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9"/>
    <w:next w:val="afe"/>
    <w:uiPriority w:val="59"/>
    <w:rsid w:val="005D7DC1"/>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1">
    <w:name w:val="Нет списка36"/>
    <w:next w:val="aa"/>
    <w:uiPriority w:val="99"/>
    <w:semiHidden/>
    <w:unhideWhenUsed/>
    <w:rsid w:val="002E7069"/>
  </w:style>
  <w:style w:type="numbering" w:customStyle="1" w:styleId="371">
    <w:name w:val="Нет списка37"/>
    <w:next w:val="aa"/>
    <w:semiHidden/>
    <w:rsid w:val="006A0637"/>
  </w:style>
  <w:style w:type="table" w:customStyle="1" w:styleId="480">
    <w:name w:val="Сетка таблицы48"/>
    <w:basedOn w:val="a9"/>
    <w:next w:val="afe"/>
    <w:rsid w:val="00CF45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c">
    <w:name w:val="4"/>
    <w:basedOn w:val="a7"/>
    <w:next w:val="ad"/>
    <w:link w:val="afffffff2"/>
    <w:qFormat/>
    <w:rsid w:val="004E6BAC"/>
    <w:pPr>
      <w:spacing w:before="0" w:after="0" w:line="240" w:lineRule="auto"/>
      <w:jc w:val="center"/>
    </w:pPr>
    <w:rPr>
      <w:sz w:val="24"/>
      <w:szCs w:val="22"/>
    </w:rPr>
  </w:style>
  <w:style w:type="character" w:customStyle="1" w:styleId="afffffff2">
    <w:name w:val="Название Знак"/>
    <w:aliases w:val="Название таб Знак1,Таблица № Знак Знак,Название таб Знак Знак,Таблица № Знак1"/>
    <w:link w:val="4c"/>
    <w:rsid w:val="004E6BAC"/>
    <w:rPr>
      <w:sz w:val="24"/>
    </w:rPr>
  </w:style>
  <w:style w:type="table" w:customStyle="1" w:styleId="490">
    <w:name w:val="Сетка таблицы49"/>
    <w:basedOn w:val="a9"/>
    <w:next w:val="afe"/>
    <w:uiPriority w:val="59"/>
    <w:rsid w:val="0004758C"/>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
    <w:name w:val="Сетка таблицы491"/>
    <w:basedOn w:val="a9"/>
    <w:next w:val="afe"/>
    <w:uiPriority w:val="59"/>
    <w:rsid w:val="00FB0544"/>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9"/>
    <w:next w:val="afe"/>
    <w:uiPriority w:val="59"/>
    <w:rsid w:val="003B79DD"/>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9"/>
    <w:next w:val="afe"/>
    <w:rsid w:val="004B034A"/>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basedOn w:val="a9"/>
    <w:next w:val="afe"/>
    <w:rsid w:val="004B034A"/>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basedOn w:val="a9"/>
    <w:next w:val="afe"/>
    <w:rsid w:val="004B034A"/>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0">
    <w:name w:val="Сетка таблицы127"/>
    <w:basedOn w:val="a9"/>
    <w:next w:val="afe"/>
    <w:rsid w:val="004B034A"/>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8"/>
    <w:basedOn w:val="a9"/>
    <w:next w:val="afe"/>
    <w:rsid w:val="004B034A"/>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basedOn w:val="a9"/>
    <w:next w:val="afe"/>
    <w:rsid w:val="00043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9"/>
    <w:next w:val="afe"/>
    <w:rsid w:val="00043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9"/>
    <w:next w:val="afe"/>
    <w:rsid w:val="00043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6"/>
    <w:basedOn w:val="a9"/>
    <w:next w:val="afe"/>
    <w:rsid w:val="00043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basedOn w:val="a9"/>
    <w:next w:val="afe"/>
    <w:rsid w:val="00043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8"/>
    <w:basedOn w:val="a9"/>
    <w:next w:val="afe"/>
    <w:rsid w:val="00043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a"/>
    <w:uiPriority w:val="99"/>
    <w:semiHidden/>
    <w:unhideWhenUsed/>
    <w:rsid w:val="00A16015"/>
  </w:style>
  <w:style w:type="paragraph" w:customStyle="1" w:styleId="afffffff3">
    <w:name w:val="Разделитель таблиц"/>
    <w:basedOn w:val="a7"/>
    <w:rsid w:val="00CB4A92"/>
    <w:pPr>
      <w:spacing w:before="0" w:after="0" w:line="14" w:lineRule="exact"/>
    </w:pPr>
    <w:rPr>
      <w:rFonts w:ascii="Times New Roman" w:eastAsia="Times New Roman" w:hAnsi="Times New Roman" w:cs="Times New Roman"/>
      <w:sz w:val="2"/>
      <w:lang w:eastAsia="ru-RU"/>
    </w:rPr>
  </w:style>
  <w:style w:type="paragraph" w:customStyle="1" w:styleId="afffffff4">
    <w:name w:val="Заголовок таблицы"/>
    <w:basedOn w:val="19"/>
    <w:rsid w:val="00CB4A92"/>
    <w:pPr>
      <w:keepNext/>
      <w:widowControl/>
      <w:suppressAutoHyphens w:val="0"/>
      <w:spacing w:line="240" w:lineRule="auto"/>
      <w:ind w:firstLine="0"/>
      <w:jc w:val="center"/>
    </w:pPr>
    <w:rPr>
      <w:b/>
      <w:snapToGrid w:val="0"/>
      <w:sz w:val="22"/>
      <w:lang w:eastAsia="ru-RU"/>
    </w:rPr>
  </w:style>
  <w:style w:type="paragraph" w:customStyle="1" w:styleId="afffffff5">
    <w:name w:val="Название раздела"/>
    <w:basedOn w:val="a7"/>
    <w:rsid w:val="00CB4A92"/>
    <w:pPr>
      <w:spacing w:before="0" w:after="0" w:line="240" w:lineRule="auto"/>
      <w:jc w:val="center"/>
    </w:pPr>
    <w:rPr>
      <w:rFonts w:ascii="Times New Roman" w:eastAsia="Times New Roman" w:hAnsi="Times New Roman" w:cs="Times New Roman"/>
      <w:b/>
      <w:sz w:val="28"/>
      <w:szCs w:val="28"/>
      <w:lang w:eastAsia="ru-RU"/>
    </w:rPr>
  </w:style>
  <w:style w:type="paragraph" w:customStyle="1" w:styleId="afffffff6">
    <w:name w:val="Текст таблицы"/>
    <w:basedOn w:val="19"/>
    <w:rsid w:val="00CB4A92"/>
    <w:pPr>
      <w:widowControl/>
      <w:suppressAutoHyphens w:val="0"/>
      <w:spacing w:line="240" w:lineRule="auto"/>
      <w:ind w:firstLine="0"/>
      <w:jc w:val="left"/>
    </w:pPr>
    <w:rPr>
      <w:snapToGrid w:val="0"/>
      <w:sz w:val="22"/>
      <w:lang w:eastAsia="ru-RU"/>
    </w:rPr>
  </w:style>
  <w:style w:type="paragraph" w:customStyle="1" w:styleId="afffffff7">
    <w:name w:val="Заголовок таблицы повторяющийся"/>
    <w:basedOn w:val="19"/>
    <w:rsid w:val="00CB4A92"/>
    <w:pPr>
      <w:widowControl/>
      <w:suppressAutoHyphens w:val="0"/>
      <w:spacing w:line="240" w:lineRule="auto"/>
      <w:ind w:firstLine="0"/>
      <w:jc w:val="center"/>
    </w:pPr>
    <w:rPr>
      <w:b/>
      <w:snapToGrid w:val="0"/>
      <w:sz w:val="22"/>
      <w:lang w:eastAsia="ru-RU"/>
    </w:rPr>
  </w:style>
  <w:style w:type="paragraph" w:customStyle="1" w:styleId="afffffff8">
    <w:name w:val="Название подраздела"/>
    <w:basedOn w:val="19"/>
    <w:rsid w:val="00CB4A92"/>
    <w:pPr>
      <w:keepNext/>
      <w:widowControl/>
      <w:suppressAutoHyphens w:val="0"/>
      <w:spacing w:before="240" w:line="240" w:lineRule="auto"/>
      <w:ind w:firstLine="0"/>
      <w:jc w:val="center"/>
    </w:pPr>
    <w:rPr>
      <w:b/>
      <w:snapToGrid w:val="0"/>
      <w:sz w:val="22"/>
      <w:lang w:eastAsia="ru-RU"/>
    </w:rPr>
  </w:style>
  <w:style w:type="paragraph" w:customStyle="1" w:styleId="a1">
    <w:name w:val="Автонумератор в таблице"/>
    <w:basedOn w:val="19"/>
    <w:rsid w:val="00CB4A92"/>
    <w:pPr>
      <w:widowControl/>
      <w:numPr>
        <w:numId w:val="19"/>
      </w:numPr>
      <w:suppressAutoHyphens w:val="0"/>
      <w:snapToGrid w:val="0"/>
      <w:spacing w:line="240" w:lineRule="auto"/>
      <w:jc w:val="center"/>
    </w:pPr>
    <w:rPr>
      <w:snapToGrid w:val="0"/>
      <w:sz w:val="22"/>
      <w:lang w:eastAsia="ru-RU"/>
    </w:rPr>
  </w:style>
  <w:style w:type="table" w:customStyle="1" w:styleId="69">
    <w:name w:val="Сетка таблицы69"/>
    <w:basedOn w:val="a9"/>
    <w:next w:val="afe"/>
    <w:uiPriority w:val="59"/>
    <w:rsid w:val="00AD0973"/>
    <w:pPr>
      <w:spacing w:before="0"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00">
    <w:name w:val="Сетка таблицы70"/>
    <w:basedOn w:val="a9"/>
    <w:next w:val="afe"/>
    <w:uiPriority w:val="59"/>
    <w:rsid w:val="00B60364"/>
    <w:pPr>
      <w:spacing w:before="0"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81">
    <w:name w:val="Сетка таблицы118"/>
    <w:basedOn w:val="a9"/>
    <w:next w:val="afe"/>
    <w:uiPriority w:val="59"/>
    <w:rsid w:val="00820655"/>
    <w:pPr>
      <w:spacing w:before="0"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90">
    <w:name w:val="Сетка таблицы119"/>
    <w:basedOn w:val="a9"/>
    <w:next w:val="afe"/>
    <w:uiPriority w:val="59"/>
    <w:rsid w:val="00820655"/>
    <w:pPr>
      <w:spacing w:before="0"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0">
    <w:name w:val="Сетка таблицы120"/>
    <w:basedOn w:val="a9"/>
    <w:next w:val="afe"/>
    <w:uiPriority w:val="59"/>
    <w:rsid w:val="003F50B9"/>
    <w:pPr>
      <w:spacing w:before="0"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9">
    <w:name w:val="Сетка таблицы129"/>
    <w:basedOn w:val="a9"/>
    <w:next w:val="afe"/>
    <w:uiPriority w:val="59"/>
    <w:rsid w:val="003B5C56"/>
    <w:pPr>
      <w:spacing w:before="0"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0">
    <w:name w:val="Сетка таблицы130"/>
    <w:basedOn w:val="a9"/>
    <w:next w:val="afe"/>
    <w:uiPriority w:val="59"/>
    <w:rsid w:val="003B5C56"/>
    <w:pPr>
      <w:spacing w:before="0"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41">
    <w:name w:val="Сетка таблицы134"/>
    <w:basedOn w:val="a9"/>
    <w:next w:val="afe"/>
    <w:uiPriority w:val="59"/>
    <w:rsid w:val="005E0EBA"/>
    <w:pPr>
      <w:spacing w:before="0"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0">
    <w:name w:val="Сетка таблицы135"/>
    <w:basedOn w:val="a9"/>
    <w:next w:val="afe"/>
    <w:uiPriority w:val="59"/>
    <w:rsid w:val="002B2BD0"/>
    <w:pPr>
      <w:spacing w:before="0"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6">
    <w:name w:val="Сетка таблицы76"/>
    <w:basedOn w:val="a9"/>
    <w:next w:val="afe"/>
    <w:uiPriority w:val="59"/>
    <w:rsid w:val="001831FC"/>
    <w:pPr>
      <w:spacing w:before="0"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earchtext">
    <w:name w:val="searchtext"/>
    <w:basedOn w:val="a8"/>
    <w:rsid w:val="00836C5B"/>
  </w:style>
  <w:style w:type="numbering" w:customStyle="1" w:styleId="391">
    <w:name w:val="Нет списка39"/>
    <w:next w:val="aa"/>
    <w:semiHidden/>
    <w:rsid w:val="004B68CB"/>
  </w:style>
  <w:style w:type="paragraph" w:customStyle="1" w:styleId="ConsPlusTitlePage">
    <w:name w:val="ConsPlusTitlePage"/>
    <w:rsid w:val="004B68CB"/>
    <w:pPr>
      <w:widowControl w:val="0"/>
      <w:autoSpaceDE w:val="0"/>
      <w:autoSpaceDN w:val="0"/>
      <w:spacing w:before="0" w:after="0" w:line="240" w:lineRule="auto"/>
    </w:pPr>
    <w:rPr>
      <w:rFonts w:ascii="Tahoma" w:eastAsia="Times New Roman" w:hAnsi="Tahoma" w:cs="Tahoma"/>
      <w:sz w:val="20"/>
      <w:szCs w:val="20"/>
      <w:lang w:eastAsia="ru-RU"/>
    </w:rPr>
  </w:style>
  <w:style w:type="paragraph" w:customStyle="1" w:styleId="2ff7">
    <w:name w:val="Основной текст с отступом2"/>
    <w:basedOn w:val="a7"/>
    <w:rsid w:val="00D97C6E"/>
    <w:pPr>
      <w:widowControl w:val="0"/>
      <w:tabs>
        <w:tab w:val="left" w:pos="3600"/>
      </w:tabs>
      <w:suppressAutoHyphens/>
      <w:overflowPunct w:val="0"/>
      <w:autoSpaceDE w:val="0"/>
      <w:spacing w:before="0" w:after="0" w:line="240" w:lineRule="auto"/>
      <w:ind w:left="3600" w:hanging="2700"/>
    </w:pPr>
    <w:rPr>
      <w:rFonts w:ascii="Times New Roman" w:eastAsia="Times New Roman" w:hAnsi="Times New Roman" w:cs="Times New Roman"/>
      <w:sz w:val="28"/>
      <w:lang w:eastAsia="ar-SA"/>
    </w:rPr>
  </w:style>
  <w:style w:type="paragraph" w:customStyle="1" w:styleId="FR2">
    <w:name w:val="FR2"/>
    <w:rsid w:val="00D97C6E"/>
    <w:pPr>
      <w:widowControl w:val="0"/>
      <w:autoSpaceDE w:val="0"/>
      <w:autoSpaceDN w:val="0"/>
      <w:adjustRightInd w:val="0"/>
      <w:spacing w:before="0" w:after="0" w:line="319" w:lineRule="auto"/>
      <w:ind w:firstLine="300"/>
      <w:jc w:val="both"/>
    </w:pPr>
    <w:rPr>
      <w:rFonts w:ascii="Arial" w:eastAsia="Times New Roman" w:hAnsi="Arial" w:cs="Arial"/>
      <w:sz w:val="18"/>
      <w:szCs w:val="18"/>
      <w:lang w:eastAsia="ru-RU"/>
    </w:rPr>
  </w:style>
  <w:style w:type="paragraph" w:customStyle="1" w:styleId="FR3">
    <w:name w:val="FR3"/>
    <w:rsid w:val="00D97C6E"/>
    <w:pPr>
      <w:widowControl w:val="0"/>
      <w:autoSpaceDE w:val="0"/>
      <w:autoSpaceDN w:val="0"/>
      <w:adjustRightInd w:val="0"/>
      <w:spacing w:before="20" w:after="0" w:line="300" w:lineRule="auto"/>
      <w:ind w:hanging="20"/>
      <w:jc w:val="both"/>
    </w:pPr>
    <w:rPr>
      <w:rFonts w:ascii="Times New Roman" w:eastAsia="Times New Roman" w:hAnsi="Times New Roman" w:cs="Times New Roman"/>
      <w:sz w:val="24"/>
      <w:szCs w:val="24"/>
      <w:lang w:eastAsia="ru-RU"/>
    </w:rPr>
  </w:style>
  <w:style w:type="paragraph" w:customStyle="1" w:styleId="contentheader2cols">
    <w:name w:val="contentheader2cols"/>
    <w:basedOn w:val="a7"/>
    <w:rsid w:val="00D97C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9">
    <w:name w:val="Название таблицы"/>
    <w:basedOn w:val="32"/>
    <w:rsid w:val="00D97C6E"/>
  </w:style>
  <w:style w:type="paragraph" w:customStyle="1" w:styleId="afffffffa">
    <w:name w:val="Табличный текст"/>
    <w:basedOn w:val="a7"/>
    <w:rsid w:val="00D97C6E"/>
    <w:pPr>
      <w:spacing w:before="120" w:after="120" w:line="312" w:lineRule="auto"/>
      <w:ind w:left="112"/>
      <w:jc w:val="both"/>
    </w:pPr>
    <w:rPr>
      <w:rFonts w:ascii="Arial" w:eastAsia="Times New Roman" w:hAnsi="Arial" w:cs="Times New Roman"/>
      <w:sz w:val="22"/>
      <w:szCs w:val="22"/>
      <w:lang w:eastAsia="ru-RU"/>
    </w:rPr>
  </w:style>
  <w:style w:type="paragraph" w:customStyle="1" w:styleId="afffffffb">
    <w:name w:val="Шапка таблицы"/>
    <w:basedOn w:val="afffffffa"/>
    <w:next w:val="afffffffa"/>
    <w:rsid w:val="00D97C6E"/>
    <w:pPr>
      <w:jc w:val="center"/>
    </w:pPr>
    <w:rPr>
      <w:b/>
    </w:rPr>
  </w:style>
  <w:style w:type="paragraph" w:customStyle="1" w:styleId="tit">
    <w:name w:val="tit"/>
    <w:basedOn w:val="a7"/>
    <w:rsid w:val="00D97C6E"/>
    <w:pPr>
      <w:spacing w:before="100" w:beforeAutospacing="1" w:after="100" w:afterAutospacing="1" w:line="240" w:lineRule="auto"/>
    </w:pPr>
    <w:rPr>
      <w:rFonts w:ascii="Verdana" w:eastAsia="Times New Roman" w:hAnsi="Verdana" w:cs="Times New Roman"/>
      <w:color w:val="000000"/>
      <w:sz w:val="18"/>
      <w:szCs w:val="18"/>
      <w:lang w:eastAsia="ru-RU"/>
    </w:rPr>
  </w:style>
  <w:style w:type="paragraph" w:customStyle="1" w:styleId="p2">
    <w:name w:val="p2"/>
    <w:basedOn w:val="a7"/>
    <w:rsid w:val="00D97C6E"/>
    <w:pPr>
      <w:spacing w:before="100" w:beforeAutospacing="1" w:after="100" w:afterAutospacing="1" w:line="240" w:lineRule="auto"/>
      <w:jc w:val="both"/>
    </w:pPr>
    <w:rPr>
      <w:rFonts w:ascii="Arial" w:eastAsia="Times New Roman" w:hAnsi="Arial" w:cs="Arial"/>
      <w:color w:val="000000"/>
      <w:lang w:eastAsia="ru-RU"/>
    </w:rPr>
  </w:style>
  <w:style w:type="paragraph" w:customStyle="1" w:styleId="TableText">
    <w:name w:val="Table Text"/>
    <w:basedOn w:val="a7"/>
    <w:rsid w:val="00D97C6E"/>
    <w:pPr>
      <w:keepLines/>
      <w:spacing w:before="0" w:after="0" w:line="240" w:lineRule="auto"/>
    </w:pPr>
    <w:rPr>
      <w:rFonts w:ascii="Times New Roman" w:eastAsia="Times New Roman" w:hAnsi="Times New Roman" w:cs="Times New Roman"/>
    </w:rPr>
  </w:style>
  <w:style w:type="paragraph" w:customStyle="1" w:styleId="5a">
    <w:name w:val="Стиль5"/>
    <w:basedOn w:val="41"/>
    <w:next w:val="3f6"/>
    <w:rsid w:val="00D97C6E"/>
  </w:style>
  <w:style w:type="paragraph" w:customStyle="1" w:styleId="afffffffc">
    <w:name w:val="Заголовок раздела"/>
    <w:basedOn w:val="a7"/>
    <w:rsid w:val="00D97C6E"/>
    <w:pPr>
      <w:spacing w:before="120" w:after="120" w:line="240" w:lineRule="auto"/>
      <w:jc w:val="center"/>
    </w:pPr>
    <w:rPr>
      <w:rFonts w:ascii="Times New Roman" w:eastAsia="Times New Roman" w:hAnsi="Times New Roman" w:cs="Times New Roman"/>
      <w:b/>
      <w:bCs/>
      <w:sz w:val="44"/>
      <w:szCs w:val="24"/>
      <w:lang w:eastAsia="ru-RU"/>
    </w:rPr>
  </w:style>
  <w:style w:type="paragraph" w:customStyle="1" w:styleId="afffffffd">
    <w:name w:val="Заголовок статьи"/>
    <w:basedOn w:val="a7"/>
    <w:rsid w:val="00D97C6E"/>
    <w:pPr>
      <w:spacing w:before="120" w:after="120" w:line="240" w:lineRule="auto"/>
      <w:jc w:val="both"/>
    </w:pPr>
    <w:rPr>
      <w:rFonts w:ascii="Times New Roman" w:eastAsia="Times New Roman" w:hAnsi="Times New Roman" w:cs="Times New Roman"/>
      <w:b/>
      <w:bCs/>
      <w:sz w:val="24"/>
      <w:szCs w:val="24"/>
      <w:lang w:eastAsia="ru-RU"/>
    </w:rPr>
  </w:style>
  <w:style w:type="paragraph" w:customStyle="1" w:styleId="afffffffe">
    <w:name w:val="Источник"/>
    <w:basedOn w:val="a7"/>
    <w:rsid w:val="00D97C6E"/>
    <w:pPr>
      <w:spacing w:before="120" w:after="120" w:line="240" w:lineRule="auto"/>
      <w:jc w:val="both"/>
    </w:pPr>
    <w:rPr>
      <w:rFonts w:ascii="Times New Roman" w:eastAsia="Times New Roman" w:hAnsi="Times New Roman" w:cs="Times New Roman"/>
      <w:i/>
      <w:iCs/>
      <w:sz w:val="18"/>
      <w:szCs w:val="24"/>
      <w:lang w:eastAsia="ru-RU"/>
    </w:rPr>
  </w:style>
  <w:style w:type="character" w:customStyle="1" w:styleId="affffffff">
    <w:name w:val="термин"/>
    <w:basedOn w:val="a8"/>
    <w:rsid w:val="00D97C6E"/>
    <w:rPr>
      <w:u w:val="single"/>
    </w:rPr>
  </w:style>
  <w:style w:type="paragraph" w:customStyle="1" w:styleId="affffffff0">
    <w:name w:val="Нормальный.Нормальный"/>
    <w:rsid w:val="00D97C6E"/>
    <w:pPr>
      <w:widowControl w:val="0"/>
      <w:spacing w:before="0" w:after="0" w:line="240" w:lineRule="auto"/>
    </w:pPr>
    <w:rPr>
      <w:rFonts w:ascii="Arial" w:eastAsia="Times New Roman" w:hAnsi="Arial" w:cs="Times New Roman"/>
      <w:snapToGrid w:val="0"/>
      <w:szCs w:val="20"/>
      <w:u w:val="single"/>
      <w:lang w:eastAsia="ru-RU"/>
    </w:rPr>
  </w:style>
  <w:style w:type="paragraph" w:customStyle="1" w:styleId="affffffff1">
    <w:name w:val="номер таблицы"/>
    <w:basedOn w:val="a7"/>
    <w:rsid w:val="00D97C6E"/>
    <w:pPr>
      <w:spacing w:before="240" w:after="0" w:line="240" w:lineRule="auto"/>
      <w:jc w:val="right"/>
    </w:pPr>
    <w:rPr>
      <w:rFonts w:ascii="Times New Roman" w:eastAsia="Times New Roman" w:hAnsi="Times New Roman" w:cs="Times New Roman"/>
      <w:sz w:val="24"/>
      <w:szCs w:val="24"/>
      <w:lang w:eastAsia="ru-RU"/>
    </w:rPr>
  </w:style>
  <w:style w:type="paragraph" w:customStyle="1" w:styleId="-2">
    <w:name w:val="Обычный-2"/>
    <w:basedOn w:val="a7"/>
    <w:rsid w:val="00D97C6E"/>
    <w:pPr>
      <w:widowControl w:val="0"/>
      <w:tabs>
        <w:tab w:val="left" w:pos="4794"/>
      </w:tabs>
      <w:spacing w:before="0" w:after="0" w:line="240" w:lineRule="auto"/>
      <w:jc w:val="both"/>
    </w:pPr>
    <w:rPr>
      <w:rFonts w:ascii="Times New Roman" w:eastAsia="Times New Roman" w:hAnsi="Times New Roman" w:cs="Times New Roman"/>
      <w:lang w:eastAsia="ru-RU"/>
    </w:rPr>
  </w:style>
  <w:style w:type="paragraph" w:customStyle="1" w:styleId="affffffff2">
    <w:name w:val="Личный"/>
    <w:basedOn w:val="a7"/>
    <w:rsid w:val="00D97C6E"/>
    <w:pPr>
      <w:widowControl w:val="0"/>
      <w:spacing w:before="0" w:after="0" w:line="240" w:lineRule="auto"/>
      <w:ind w:firstLine="720"/>
      <w:jc w:val="both"/>
    </w:pPr>
    <w:rPr>
      <w:rFonts w:ascii="Times New Roman" w:eastAsia="Times New Roman" w:hAnsi="Times New Roman" w:cs="Times New Roman"/>
      <w:snapToGrid w:val="0"/>
      <w:sz w:val="28"/>
      <w:lang w:eastAsia="ru-RU"/>
    </w:rPr>
  </w:style>
  <w:style w:type="numbering" w:customStyle="1" w:styleId="12">
    <w:name w:val="Текущий список1"/>
    <w:rsid w:val="00D97C6E"/>
    <w:pPr>
      <w:numPr>
        <w:numId w:val="36"/>
      </w:numPr>
    </w:pPr>
  </w:style>
  <w:style w:type="paragraph" w:customStyle="1" w:styleId="affffffff3">
    <w:name w:val="Первый уровень"/>
    <w:basedOn w:val="af4"/>
    <w:next w:val="a7"/>
    <w:qFormat/>
    <w:rsid w:val="00D97C6E"/>
    <w:pPr>
      <w:pageBreakBefore/>
      <w:spacing w:before="0" w:after="240" w:line="312" w:lineRule="auto"/>
      <w:ind w:left="360" w:hanging="360"/>
      <w:contextualSpacing w:val="0"/>
      <w:jc w:val="center"/>
    </w:pPr>
    <w:rPr>
      <w:rFonts w:ascii="Times New Roman" w:eastAsia="Calibri" w:hAnsi="Times New Roman" w:cs="Times New Roman"/>
      <w:b/>
      <w:sz w:val="28"/>
      <w:szCs w:val="22"/>
    </w:rPr>
  </w:style>
  <w:style w:type="paragraph" w:customStyle="1" w:styleId="affffffff4">
    <w:name w:val="Второй уровень"/>
    <w:basedOn w:val="af4"/>
    <w:qFormat/>
    <w:rsid w:val="00D97C6E"/>
    <w:pPr>
      <w:spacing w:before="120" w:after="120" w:line="312" w:lineRule="auto"/>
      <w:ind w:left="792" w:hanging="432"/>
      <w:contextualSpacing w:val="0"/>
      <w:jc w:val="center"/>
    </w:pPr>
    <w:rPr>
      <w:rFonts w:ascii="Times New Roman" w:eastAsia="Calibri" w:hAnsi="Times New Roman" w:cs="Times New Roman"/>
      <w:b/>
      <w:sz w:val="24"/>
      <w:szCs w:val="22"/>
    </w:rPr>
  </w:style>
  <w:style w:type="paragraph" w:customStyle="1" w:styleId="affffffff5">
    <w:name w:val="Третий уровень"/>
    <w:basedOn w:val="af4"/>
    <w:qFormat/>
    <w:rsid w:val="00D97C6E"/>
    <w:pPr>
      <w:spacing w:before="120" w:after="0" w:line="312" w:lineRule="auto"/>
      <w:ind w:left="1224" w:hanging="504"/>
      <w:contextualSpacing w:val="0"/>
      <w:jc w:val="both"/>
    </w:pPr>
    <w:rPr>
      <w:rFonts w:ascii="Times New Roman" w:eastAsia="Calibri" w:hAnsi="Times New Roman" w:cs="Times New Roman"/>
      <w:i/>
      <w:sz w:val="24"/>
      <w:szCs w:val="22"/>
    </w:rPr>
  </w:style>
  <w:style w:type="paragraph" w:customStyle="1" w:styleId="a6">
    <w:name w:val="Перечисление"/>
    <w:basedOn w:val="af4"/>
    <w:qFormat/>
    <w:rsid w:val="00D97C6E"/>
    <w:pPr>
      <w:numPr>
        <w:numId w:val="37"/>
      </w:numPr>
      <w:tabs>
        <w:tab w:val="clear" w:pos="907"/>
      </w:tabs>
      <w:spacing w:before="0" w:after="0" w:line="312" w:lineRule="auto"/>
      <w:ind w:left="993" w:hanging="284"/>
      <w:contextualSpacing w:val="0"/>
      <w:jc w:val="both"/>
    </w:pPr>
    <w:rPr>
      <w:rFonts w:ascii="Times New Roman" w:eastAsia="Calibri" w:hAnsi="Times New Roman" w:cs="Times New Roman"/>
      <w:sz w:val="24"/>
      <w:szCs w:val="22"/>
    </w:rPr>
  </w:style>
  <w:style w:type="paragraph" w:customStyle="1" w:styleId="S1">
    <w:name w:val="S_Заголовок 1"/>
    <w:basedOn w:val="a7"/>
    <w:autoRedefine/>
    <w:rsid w:val="00D97C6E"/>
    <w:pPr>
      <w:numPr>
        <w:ilvl w:val="3"/>
        <w:numId w:val="37"/>
      </w:numPr>
      <w:tabs>
        <w:tab w:val="clear" w:pos="3726"/>
        <w:tab w:val="num" w:pos="907"/>
      </w:tabs>
      <w:spacing w:before="0" w:after="0" w:line="360" w:lineRule="auto"/>
      <w:ind w:left="340" w:firstLine="284"/>
      <w:jc w:val="center"/>
    </w:pPr>
    <w:rPr>
      <w:rFonts w:ascii="Times New Roman" w:eastAsia="Times New Roman" w:hAnsi="Times New Roman" w:cs="Times New Roman"/>
      <w:b/>
      <w:caps/>
      <w:sz w:val="24"/>
      <w:szCs w:val="24"/>
      <w:lang w:eastAsia="ru-RU"/>
    </w:rPr>
  </w:style>
  <w:style w:type="paragraph" w:customStyle="1" w:styleId="S4">
    <w:name w:val="S_Заголовок 4"/>
    <w:basedOn w:val="41"/>
    <w:link w:val="S40"/>
    <w:rsid w:val="00D97C6E"/>
    <w:pPr>
      <w:numPr>
        <w:ilvl w:val="1"/>
        <w:numId w:val="37"/>
      </w:numPr>
      <w:tabs>
        <w:tab w:val="clear" w:pos="1287"/>
      </w:tabs>
      <w:ind w:left="864" w:hanging="144"/>
    </w:pPr>
  </w:style>
  <w:style w:type="paragraph" w:customStyle="1" w:styleId="S2">
    <w:name w:val="S_Нумерованный"/>
    <w:basedOn w:val="a7"/>
    <w:link w:val="S5"/>
    <w:autoRedefine/>
    <w:rsid w:val="00D97C6E"/>
    <w:pPr>
      <w:spacing w:before="0" w:after="0" w:line="360" w:lineRule="auto"/>
      <w:ind w:left="2149" w:hanging="360"/>
      <w:jc w:val="both"/>
      <w:outlineLvl w:val="1"/>
    </w:pPr>
    <w:rPr>
      <w:rFonts w:ascii="Times New Roman" w:eastAsia="Times New Roman" w:hAnsi="Times New Roman" w:cs="Times New Roman"/>
      <w:sz w:val="24"/>
      <w:szCs w:val="24"/>
      <w:lang w:eastAsia="ru-RU"/>
    </w:rPr>
  </w:style>
  <w:style w:type="character" w:customStyle="1" w:styleId="S5">
    <w:name w:val="S_Нумерованный Знак Знак"/>
    <w:basedOn w:val="S20"/>
    <w:link w:val="S2"/>
    <w:rsid w:val="00D97C6E"/>
    <w:rPr>
      <w:rFonts w:ascii="Times New Roman" w:eastAsia="Times New Roman" w:hAnsi="Times New Roman" w:cs="Times New Roman"/>
      <w:b w:val="0"/>
      <w:sz w:val="24"/>
      <w:szCs w:val="24"/>
      <w:shd w:val="clear" w:color="auto" w:fill="E2ECE3" w:themeFill="accent1" w:themeFillTint="33"/>
      <w:lang w:eastAsia="ru-RU"/>
    </w:rPr>
  </w:style>
  <w:style w:type="character" w:customStyle="1" w:styleId="S20">
    <w:name w:val="S_Заголовок 2 Знак"/>
    <w:basedOn w:val="a8"/>
    <w:link w:val="S21"/>
    <w:rsid w:val="00D97C6E"/>
    <w:rPr>
      <w:b/>
      <w:sz w:val="24"/>
      <w:szCs w:val="24"/>
      <w:shd w:val="clear" w:color="auto" w:fill="E2ECE3" w:themeFill="accent1" w:themeFillTint="33"/>
      <w:lang w:eastAsia="ru-RU"/>
    </w:rPr>
  </w:style>
  <w:style w:type="paragraph" w:customStyle="1" w:styleId="S21">
    <w:name w:val="S_Заголовок 2"/>
    <w:basedOn w:val="24"/>
    <w:link w:val="S20"/>
    <w:autoRedefine/>
    <w:rsid w:val="00D97C6E"/>
    <w:rPr>
      <w:b/>
      <w:caps w:val="0"/>
      <w:spacing w:val="0"/>
      <w:sz w:val="24"/>
      <w:szCs w:val="24"/>
      <w:lang w:eastAsia="ru-RU"/>
    </w:rPr>
  </w:style>
  <w:style w:type="paragraph" w:customStyle="1" w:styleId="ConsNonformat">
    <w:name w:val="ConsNonformat"/>
    <w:link w:val="ConsNonformat0"/>
    <w:semiHidden/>
    <w:rsid w:val="00D97C6E"/>
    <w:pPr>
      <w:widowControl w:val="0"/>
      <w:autoSpaceDE w:val="0"/>
      <w:autoSpaceDN w:val="0"/>
      <w:adjustRightInd w:val="0"/>
      <w:spacing w:before="0" w:after="0" w:line="240" w:lineRule="auto"/>
    </w:pPr>
    <w:rPr>
      <w:rFonts w:ascii="Courier New" w:eastAsia="Times New Roman" w:hAnsi="Courier New" w:cs="Courier New"/>
      <w:sz w:val="20"/>
      <w:szCs w:val="20"/>
      <w:lang w:eastAsia="ru-RU"/>
    </w:rPr>
  </w:style>
  <w:style w:type="character" w:customStyle="1" w:styleId="ConsNonformat0">
    <w:name w:val="ConsNonformat Знак"/>
    <w:basedOn w:val="a8"/>
    <w:link w:val="ConsNonformat"/>
    <w:semiHidden/>
    <w:rsid w:val="00D97C6E"/>
    <w:rPr>
      <w:rFonts w:ascii="Courier New" w:eastAsia="Times New Roman" w:hAnsi="Courier New" w:cs="Courier New"/>
      <w:sz w:val="20"/>
      <w:szCs w:val="20"/>
      <w:lang w:eastAsia="ru-RU"/>
    </w:rPr>
  </w:style>
  <w:style w:type="paragraph" w:customStyle="1" w:styleId="S6">
    <w:name w:val="S_Маркированный"/>
    <w:basedOn w:val="affff"/>
    <w:link w:val="S7"/>
    <w:autoRedefine/>
    <w:rsid w:val="00D97C6E"/>
    <w:pPr>
      <w:tabs>
        <w:tab w:val="clear" w:pos="360"/>
        <w:tab w:val="left" w:pos="1260"/>
      </w:tabs>
      <w:overflowPunct/>
      <w:autoSpaceDE/>
      <w:autoSpaceDN/>
      <w:adjustRightInd/>
      <w:spacing w:line="360" w:lineRule="auto"/>
      <w:ind w:left="1021" w:firstLine="0"/>
      <w:jc w:val="both"/>
      <w:textAlignment w:val="auto"/>
    </w:pPr>
  </w:style>
  <w:style w:type="character" w:customStyle="1" w:styleId="S7">
    <w:name w:val="S_Маркированный Знак Знак"/>
    <w:basedOn w:val="a8"/>
    <w:link w:val="S6"/>
    <w:rsid w:val="00D97C6E"/>
    <w:rPr>
      <w:rFonts w:ascii="Times New Roman" w:eastAsia="Times New Roman" w:hAnsi="Times New Roman" w:cs="Times New Roman"/>
      <w:sz w:val="24"/>
      <w:szCs w:val="24"/>
      <w:lang w:eastAsia="ru-RU"/>
    </w:rPr>
  </w:style>
  <w:style w:type="character" w:customStyle="1" w:styleId="ConsNormal0">
    <w:name w:val="ConsNormal Знак"/>
    <w:basedOn w:val="a8"/>
    <w:link w:val="ConsNormal"/>
    <w:rsid w:val="00D97C6E"/>
    <w:rPr>
      <w:rFonts w:ascii="Arial" w:eastAsia="Times New Roman" w:hAnsi="Arial" w:cs="Arial"/>
      <w:sz w:val="20"/>
      <w:szCs w:val="20"/>
      <w:lang w:eastAsia="ru-RU"/>
    </w:rPr>
  </w:style>
  <w:style w:type="paragraph" w:customStyle="1" w:styleId="affffffff6">
    <w:name w:val="Четвертый уровень"/>
    <w:basedOn w:val="a7"/>
    <w:qFormat/>
    <w:rsid w:val="00D97C6E"/>
    <w:pPr>
      <w:spacing w:before="240" w:after="120" w:line="312" w:lineRule="auto"/>
      <w:ind w:firstLine="709"/>
      <w:jc w:val="both"/>
    </w:pPr>
    <w:rPr>
      <w:rFonts w:ascii="Times New Roman" w:eastAsia="Times New Roman" w:hAnsi="Times New Roman" w:cs="Times New Roman"/>
      <w:b/>
      <w:sz w:val="24"/>
      <w:szCs w:val="24"/>
      <w:lang w:eastAsia="ru-RU"/>
    </w:rPr>
  </w:style>
  <w:style w:type="paragraph" w:customStyle="1" w:styleId="S30">
    <w:name w:val="S_Заголовок_Текста3"/>
    <w:basedOn w:val="a7"/>
    <w:autoRedefine/>
    <w:rsid w:val="00D97C6E"/>
    <w:pPr>
      <w:spacing w:before="0" w:after="0" w:line="360" w:lineRule="auto"/>
      <w:ind w:left="2160" w:hanging="360"/>
      <w:jc w:val="center"/>
      <w:outlineLvl w:val="2"/>
    </w:pPr>
    <w:rPr>
      <w:rFonts w:ascii="Times New Roman" w:eastAsia="Times New Roman" w:hAnsi="Times New Roman" w:cs="Times New Roman"/>
      <w:sz w:val="24"/>
      <w:szCs w:val="24"/>
      <w:u w:val="single"/>
      <w:lang w:eastAsia="ru-RU"/>
    </w:rPr>
  </w:style>
  <w:style w:type="character" w:customStyle="1" w:styleId="12a">
    <w:name w:val="Заголовок_12"/>
    <w:semiHidden/>
    <w:rsid w:val="00D97C6E"/>
    <w:rPr>
      <w:b/>
    </w:rPr>
  </w:style>
  <w:style w:type="paragraph" w:customStyle="1" w:styleId="00">
    <w:name w:val="Стиль Слева:  0"/>
    <w:aliases w:val="5 см"/>
    <w:basedOn w:val="a7"/>
    <w:rsid w:val="00D97C6E"/>
    <w:pPr>
      <w:spacing w:before="0" w:after="0" w:line="312" w:lineRule="auto"/>
      <w:ind w:left="284" w:firstLine="709"/>
      <w:jc w:val="both"/>
    </w:pPr>
    <w:rPr>
      <w:rFonts w:ascii="Times New Roman" w:eastAsia="Times New Roman" w:hAnsi="Times New Roman" w:cs="Times New Roman"/>
      <w:sz w:val="24"/>
    </w:rPr>
  </w:style>
  <w:style w:type="paragraph" w:customStyle="1" w:styleId="1fff1">
    <w:name w:val="Стиль Слева:  1 см"/>
    <w:basedOn w:val="a7"/>
    <w:rsid w:val="00D97C6E"/>
    <w:pPr>
      <w:spacing w:before="0" w:after="0" w:line="312" w:lineRule="auto"/>
      <w:ind w:left="567" w:firstLine="709"/>
      <w:jc w:val="both"/>
    </w:pPr>
    <w:rPr>
      <w:rFonts w:ascii="Times New Roman" w:eastAsia="Times New Roman" w:hAnsi="Times New Roman" w:cs="Times New Roman"/>
      <w:sz w:val="24"/>
    </w:rPr>
  </w:style>
  <w:style w:type="paragraph" w:customStyle="1" w:styleId="S8">
    <w:name w:val="S_Обычный"/>
    <w:basedOn w:val="a7"/>
    <w:link w:val="S9"/>
    <w:rsid w:val="00D97C6E"/>
    <w:pPr>
      <w:spacing w:before="0" w:after="0" w:line="360" w:lineRule="auto"/>
      <w:ind w:firstLine="709"/>
      <w:jc w:val="both"/>
    </w:pPr>
    <w:rPr>
      <w:rFonts w:ascii="Times New Roman" w:eastAsia="Times New Roman" w:hAnsi="Times New Roman" w:cs="Times New Roman"/>
      <w:sz w:val="24"/>
      <w:szCs w:val="24"/>
      <w:lang w:eastAsia="ru-RU"/>
    </w:rPr>
  </w:style>
  <w:style w:type="character" w:customStyle="1" w:styleId="S9">
    <w:name w:val="S_Обычный Знак"/>
    <w:basedOn w:val="a8"/>
    <w:link w:val="S8"/>
    <w:rsid w:val="00D97C6E"/>
    <w:rPr>
      <w:rFonts w:ascii="Times New Roman" w:eastAsia="Times New Roman" w:hAnsi="Times New Roman" w:cs="Times New Roman"/>
      <w:sz w:val="24"/>
      <w:szCs w:val="24"/>
      <w:lang w:eastAsia="ru-RU"/>
    </w:rPr>
  </w:style>
  <w:style w:type="paragraph" w:customStyle="1" w:styleId="S31">
    <w:name w:val="S_Нумерованный_3.1"/>
    <w:basedOn w:val="S8"/>
    <w:link w:val="S310"/>
    <w:autoRedefine/>
    <w:rsid w:val="00D97C6E"/>
    <w:rPr>
      <w:b/>
    </w:rPr>
  </w:style>
  <w:style w:type="character" w:customStyle="1" w:styleId="S310">
    <w:name w:val="S_Нумерованный_3.1 Знак Знак"/>
    <w:basedOn w:val="S9"/>
    <w:link w:val="S31"/>
    <w:rsid w:val="00D97C6E"/>
    <w:rPr>
      <w:rFonts w:ascii="Times New Roman" w:eastAsia="Times New Roman" w:hAnsi="Times New Roman" w:cs="Times New Roman"/>
      <w:b/>
      <w:sz w:val="24"/>
      <w:szCs w:val="24"/>
      <w:lang w:eastAsia="ru-RU"/>
    </w:rPr>
  </w:style>
  <w:style w:type="paragraph" w:customStyle="1" w:styleId="S3">
    <w:name w:val="S_Нумерованный_3"/>
    <w:basedOn w:val="ConsNormal"/>
    <w:link w:val="S32"/>
    <w:autoRedefine/>
    <w:rsid w:val="00D97C6E"/>
    <w:pPr>
      <w:widowControl/>
      <w:numPr>
        <w:numId w:val="38"/>
      </w:numPr>
      <w:spacing w:line="360" w:lineRule="auto"/>
      <w:ind w:right="0"/>
      <w:jc w:val="both"/>
    </w:pPr>
    <w:rPr>
      <w:rFonts w:ascii="Times New Roman" w:hAnsi="Times New Roman"/>
      <w:sz w:val="24"/>
      <w:szCs w:val="24"/>
    </w:rPr>
  </w:style>
  <w:style w:type="character" w:customStyle="1" w:styleId="S32">
    <w:name w:val="S_Нумерованный_3 Знак Знак"/>
    <w:basedOn w:val="ConsNormal0"/>
    <w:link w:val="S3"/>
    <w:rsid w:val="00D97C6E"/>
    <w:rPr>
      <w:rFonts w:ascii="Times New Roman" w:eastAsia="Times New Roman" w:hAnsi="Times New Roman" w:cs="Arial"/>
      <w:sz w:val="24"/>
      <w:szCs w:val="24"/>
      <w:lang w:eastAsia="ru-RU"/>
    </w:rPr>
  </w:style>
  <w:style w:type="paragraph" w:customStyle="1" w:styleId="a3">
    <w:name w:val="Перечисление цифр."/>
    <w:basedOn w:val="a7"/>
    <w:rsid w:val="00D97C6E"/>
    <w:pPr>
      <w:numPr>
        <w:numId w:val="39"/>
      </w:numPr>
      <w:spacing w:before="0" w:after="0" w:line="312" w:lineRule="auto"/>
      <w:jc w:val="both"/>
    </w:pPr>
    <w:rPr>
      <w:rFonts w:ascii="Times New Roman" w:eastAsia="Calibri" w:hAnsi="Times New Roman" w:cs="Times New Roman"/>
      <w:sz w:val="24"/>
      <w:szCs w:val="22"/>
    </w:rPr>
  </w:style>
  <w:style w:type="paragraph" w:styleId="a4">
    <w:name w:val="Bibliography"/>
    <w:basedOn w:val="a7"/>
    <w:autoRedefine/>
    <w:rsid w:val="00D97C6E"/>
    <w:pPr>
      <w:numPr>
        <w:numId w:val="40"/>
      </w:numPr>
      <w:spacing w:before="0" w:after="0" w:line="312" w:lineRule="auto"/>
      <w:jc w:val="both"/>
    </w:pPr>
    <w:rPr>
      <w:rFonts w:ascii="Times New Roman" w:eastAsia="Calibri" w:hAnsi="Times New Roman" w:cs="Arial"/>
      <w:sz w:val="24"/>
      <w:szCs w:val="22"/>
    </w:rPr>
  </w:style>
  <w:style w:type="paragraph" w:customStyle="1" w:styleId="affffffff7">
    <w:name w:val="Нулевой уровень"/>
    <w:basedOn w:val="a7"/>
    <w:next w:val="a7"/>
    <w:rsid w:val="00D97C6E"/>
    <w:pPr>
      <w:spacing w:before="0" w:after="0" w:line="312" w:lineRule="auto"/>
      <w:jc w:val="both"/>
    </w:pPr>
    <w:rPr>
      <w:rFonts w:ascii="Times New Roman" w:eastAsia="Calibri" w:hAnsi="Times New Roman" w:cs="Times New Roman"/>
      <w:b/>
      <w:sz w:val="28"/>
      <w:szCs w:val="28"/>
    </w:rPr>
  </w:style>
  <w:style w:type="paragraph" w:customStyle="1" w:styleId="ConsTitle">
    <w:name w:val="ConsTitle"/>
    <w:semiHidden/>
    <w:rsid w:val="00D97C6E"/>
    <w:pPr>
      <w:widowControl w:val="0"/>
      <w:autoSpaceDE w:val="0"/>
      <w:autoSpaceDN w:val="0"/>
      <w:adjustRightInd w:val="0"/>
      <w:spacing w:before="0" w:after="0" w:line="240" w:lineRule="auto"/>
    </w:pPr>
    <w:rPr>
      <w:rFonts w:ascii="Arial" w:eastAsia="Times New Roman" w:hAnsi="Arial" w:cs="Arial"/>
      <w:b/>
      <w:bCs/>
      <w:sz w:val="16"/>
      <w:szCs w:val="16"/>
      <w:lang w:eastAsia="ru-RU"/>
    </w:rPr>
  </w:style>
  <w:style w:type="paragraph" w:customStyle="1" w:styleId="affffffff8">
    <w:name w:val="Стиль Нулевой уровень + По центру"/>
    <w:basedOn w:val="affffffff7"/>
    <w:rsid w:val="00D97C6E"/>
    <w:pPr>
      <w:pageBreakBefore/>
      <w:jc w:val="center"/>
    </w:pPr>
    <w:rPr>
      <w:rFonts w:eastAsia="Times New Roman"/>
      <w:bCs/>
      <w:szCs w:val="20"/>
    </w:rPr>
  </w:style>
  <w:style w:type="character" w:customStyle="1" w:styleId="1fff2">
    <w:name w:val="Нижний колонтитул Знак1"/>
    <w:basedOn w:val="a8"/>
    <w:semiHidden/>
    <w:rsid w:val="00D97C6E"/>
    <w:rPr>
      <w:sz w:val="24"/>
      <w:szCs w:val="24"/>
      <w:lang w:val="ru-RU" w:eastAsia="ru-RU" w:bidi="ar-SA"/>
    </w:rPr>
  </w:style>
  <w:style w:type="paragraph" w:customStyle="1" w:styleId="affffffff9">
    <w:name w:val="Список маркир"/>
    <w:basedOn w:val="a7"/>
    <w:link w:val="affffffffa"/>
    <w:semiHidden/>
    <w:rsid w:val="00D97C6E"/>
    <w:pPr>
      <w:spacing w:before="0" w:after="0" w:line="360" w:lineRule="auto"/>
      <w:ind w:firstLine="540"/>
      <w:jc w:val="both"/>
    </w:pPr>
    <w:rPr>
      <w:rFonts w:ascii="Times New Roman" w:eastAsia="Times New Roman" w:hAnsi="Times New Roman" w:cs="Times New Roman"/>
      <w:sz w:val="24"/>
      <w:szCs w:val="24"/>
      <w:lang w:eastAsia="ru-RU"/>
    </w:rPr>
  </w:style>
  <w:style w:type="character" w:customStyle="1" w:styleId="affffffffa">
    <w:name w:val="Список маркир Знак"/>
    <w:basedOn w:val="a8"/>
    <w:link w:val="affffffff9"/>
    <w:semiHidden/>
    <w:rsid w:val="00D97C6E"/>
    <w:rPr>
      <w:rFonts w:ascii="Times New Roman" w:eastAsia="Times New Roman" w:hAnsi="Times New Roman" w:cs="Times New Roman"/>
      <w:sz w:val="24"/>
      <w:szCs w:val="24"/>
      <w:lang w:eastAsia="ru-RU"/>
    </w:rPr>
  </w:style>
  <w:style w:type="paragraph" w:customStyle="1" w:styleId="a5">
    <w:name w:val="Список нумерованный Знак"/>
    <w:basedOn w:val="a7"/>
    <w:semiHidden/>
    <w:rsid w:val="00D97C6E"/>
    <w:pPr>
      <w:numPr>
        <w:numId w:val="41"/>
      </w:numPr>
      <w:tabs>
        <w:tab w:val="left" w:pos="1260"/>
      </w:tabs>
      <w:spacing w:before="0" w:after="0" w:line="360" w:lineRule="auto"/>
      <w:jc w:val="both"/>
    </w:pPr>
    <w:rPr>
      <w:rFonts w:ascii="Times New Roman" w:eastAsia="Times New Roman" w:hAnsi="Times New Roman" w:cs="Times New Roman"/>
      <w:sz w:val="24"/>
      <w:szCs w:val="24"/>
      <w:lang w:eastAsia="ru-RU"/>
    </w:rPr>
  </w:style>
  <w:style w:type="paragraph" w:customStyle="1" w:styleId="affffffffb">
    <w:name w:val="Список нумерованный"/>
    <w:basedOn w:val="a7"/>
    <w:semiHidden/>
    <w:rsid w:val="00D97C6E"/>
    <w:pPr>
      <w:tabs>
        <w:tab w:val="num" w:pos="153"/>
        <w:tab w:val="left" w:pos="1260"/>
      </w:tabs>
      <w:spacing w:before="0" w:after="0" w:line="360" w:lineRule="auto"/>
      <w:ind w:left="153" w:hanging="153"/>
      <w:jc w:val="both"/>
    </w:pPr>
    <w:rPr>
      <w:rFonts w:ascii="Times New Roman" w:eastAsia="Times New Roman" w:hAnsi="Times New Roman" w:cs="Times New Roman"/>
      <w:sz w:val="24"/>
      <w:szCs w:val="24"/>
      <w:lang w:eastAsia="ru-RU"/>
    </w:rPr>
  </w:style>
  <w:style w:type="paragraph" w:customStyle="1" w:styleId="affffffffc">
    <w:name w:val="том"/>
    <w:basedOn w:val="ConsNonformat"/>
    <w:semiHidden/>
    <w:rsid w:val="00D97C6E"/>
    <w:pPr>
      <w:widowControl/>
      <w:spacing w:line="360" w:lineRule="auto"/>
      <w:ind w:firstLine="720"/>
      <w:jc w:val="both"/>
    </w:pPr>
    <w:rPr>
      <w:rFonts w:ascii="Times New Roman" w:hAnsi="Times New Roman" w:cs="Times New Roman"/>
      <w:b/>
      <w:sz w:val="28"/>
      <w:szCs w:val="24"/>
    </w:rPr>
  </w:style>
  <w:style w:type="paragraph" w:customStyle="1" w:styleId="ConsCell">
    <w:name w:val="ConsCell"/>
    <w:semiHidden/>
    <w:rsid w:val="00D97C6E"/>
    <w:pPr>
      <w:widowControl w:val="0"/>
      <w:autoSpaceDE w:val="0"/>
      <w:autoSpaceDN w:val="0"/>
      <w:adjustRightInd w:val="0"/>
      <w:spacing w:before="0" w:after="0" w:line="240" w:lineRule="auto"/>
      <w:ind w:right="19772"/>
    </w:pPr>
    <w:rPr>
      <w:rFonts w:ascii="Arial" w:eastAsia="Times New Roman" w:hAnsi="Arial" w:cs="Arial"/>
      <w:sz w:val="20"/>
      <w:szCs w:val="20"/>
      <w:lang w:eastAsia="ru-RU"/>
    </w:rPr>
  </w:style>
  <w:style w:type="paragraph" w:customStyle="1" w:styleId="11b">
    <w:name w:val="Заголовок 1.1"/>
    <w:basedOn w:val="a7"/>
    <w:semiHidden/>
    <w:rsid w:val="00D97C6E"/>
    <w:pPr>
      <w:keepNext/>
      <w:keepLines/>
      <w:spacing w:before="40" w:after="40" w:line="360" w:lineRule="auto"/>
      <w:jc w:val="center"/>
    </w:pPr>
    <w:rPr>
      <w:rFonts w:ascii="Times New Roman" w:eastAsia="Times New Roman" w:hAnsi="Times New Roman" w:cs="Times New Roman"/>
      <w:b/>
      <w:bCs/>
      <w:sz w:val="26"/>
      <w:szCs w:val="24"/>
      <w:lang w:eastAsia="ru-RU"/>
    </w:rPr>
  </w:style>
  <w:style w:type="paragraph" w:customStyle="1" w:styleId="affffffffd">
    <w:name w:val="Статья"/>
    <w:basedOn w:val="a7"/>
    <w:link w:val="affffffffe"/>
    <w:semiHidden/>
    <w:rsid w:val="00D97C6E"/>
    <w:pPr>
      <w:spacing w:before="0" w:after="0" w:line="360" w:lineRule="auto"/>
      <w:ind w:firstLine="567"/>
    </w:pPr>
    <w:rPr>
      <w:rFonts w:ascii="Times New Roman" w:eastAsia="Times New Roman" w:hAnsi="Times New Roman" w:cs="Times New Roman"/>
      <w:sz w:val="24"/>
      <w:szCs w:val="24"/>
      <w:lang w:eastAsia="ru-RU"/>
    </w:rPr>
  </w:style>
  <w:style w:type="character" w:customStyle="1" w:styleId="affffffffe">
    <w:name w:val="Статья Знак"/>
    <w:basedOn w:val="a8"/>
    <w:link w:val="affffffffd"/>
    <w:semiHidden/>
    <w:rsid w:val="00D97C6E"/>
    <w:rPr>
      <w:rFonts w:ascii="Times New Roman" w:eastAsia="Times New Roman" w:hAnsi="Times New Roman" w:cs="Times New Roman"/>
      <w:sz w:val="24"/>
      <w:szCs w:val="24"/>
      <w:lang w:eastAsia="ru-RU"/>
    </w:rPr>
  </w:style>
  <w:style w:type="paragraph" w:customStyle="1" w:styleId="xl22">
    <w:name w:val="xl22"/>
    <w:basedOn w:val="a7"/>
    <w:semiHidden/>
    <w:rsid w:val="00D97C6E"/>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afffffffff">
    <w:name w:val="Обычный в таблице"/>
    <w:basedOn w:val="a7"/>
    <w:link w:val="afffffffff0"/>
    <w:semiHidden/>
    <w:rsid w:val="00D97C6E"/>
    <w:pPr>
      <w:spacing w:before="0" w:after="0" w:line="360" w:lineRule="auto"/>
      <w:ind w:hanging="6"/>
      <w:jc w:val="center"/>
    </w:pPr>
    <w:rPr>
      <w:rFonts w:ascii="Times New Roman" w:eastAsia="Times New Roman" w:hAnsi="Times New Roman" w:cs="Times New Roman"/>
      <w:sz w:val="24"/>
      <w:szCs w:val="24"/>
      <w:lang w:eastAsia="ru-RU"/>
    </w:rPr>
  </w:style>
  <w:style w:type="paragraph" w:customStyle="1" w:styleId="Sa">
    <w:name w:val="S_Обычный в таблице"/>
    <w:basedOn w:val="a7"/>
    <w:link w:val="Sb"/>
    <w:rsid w:val="00D97C6E"/>
    <w:pPr>
      <w:spacing w:before="0" w:after="0" w:line="360" w:lineRule="auto"/>
      <w:jc w:val="center"/>
    </w:pPr>
    <w:rPr>
      <w:rFonts w:ascii="Times New Roman" w:eastAsia="Times New Roman" w:hAnsi="Times New Roman" w:cs="Times New Roman"/>
      <w:sz w:val="24"/>
      <w:szCs w:val="24"/>
      <w:lang w:eastAsia="ru-RU"/>
    </w:rPr>
  </w:style>
  <w:style w:type="character" w:customStyle="1" w:styleId="Sb">
    <w:name w:val="S_Обычный в таблице Знак"/>
    <w:basedOn w:val="a8"/>
    <w:link w:val="Sa"/>
    <w:rsid w:val="00D97C6E"/>
    <w:rPr>
      <w:rFonts w:ascii="Times New Roman" w:eastAsia="Times New Roman" w:hAnsi="Times New Roman" w:cs="Times New Roman"/>
      <w:sz w:val="24"/>
      <w:szCs w:val="24"/>
      <w:lang w:eastAsia="ru-RU"/>
    </w:rPr>
  </w:style>
  <w:style w:type="character" w:customStyle="1" w:styleId="afffffffff0">
    <w:name w:val="Обычный в таблице Знак"/>
    <w:basedOn w:val="a8"/>
    <w:link w:val="afffffffff"/>
    <w:semiHidden/>
    <w:rsid w:val="00D97C6E"/>
    <w:rPr>
      <w:rFonts w:ascii="Times New Roman" w:eastAsia="Times New Roman" w:hAnsi="Times New Roman" w:cs="Times New Roman"/>
      <w:sz w:val="24"/>
      <w:szCs w:val="24"/>
      <w:lang w:eastAsia="ru-RU"/>
    </w:rPr>
  </w:style>
  <w:style w:type="paragraph" w:customStyle="1" w:styleId="afffffffff1">
    <w:name w:val="Îáû÷íûé"/>
    <w:semiHidden/>
    <w:rsid w:val="00D97C6E"/>
    <w:pPr>
      <w:spacing w:before="0" w:after="0" w:line="240" w:lineRule="auto"/>
    </w:pPr>
    <w:rPr>
      <w:rFonts w:ascii="Times New Roman" w:eastAsia="Times New Roman" w:hAnsi="Times New Roman" w:cs="Times New Roman"/>
      <w:sz w:val="20"/>
      <w:szCs w:val="20"/>
      <w:lang w:val="en-US" w:eastAsia="ru-RU"/>
    </w:rPr>
  </w:style>
  <w:style w:type="paragraph" w:customStyle="1" w:styleId="afffffffff2">
    <w:name w:val="Заглавие раздела"/>
    <w:basedOn w:val="24"/>
    <w:semiHidden/>
    <w:rsid w:val="00D97C6E"/>
  </w:style>
  <w:style w:type="paragraph" w:customStyle="1" w:styleId="1fff3">
    <w:name w:val="Заголовок_1 Знак"/>
    <w:basedOn w:val="a7"/>
    <w:link w:val="1fff4"/>
    <w:semiHidden/>
    <w:rsid w:val="00D97C6E"/>
    <w:pPr>
      <w:spacing w:before="0" w:after="0" w:line="360" w:lineRule="auto"/>
      <w:ind w:firstLine="709"/>
      <w:jc w:val="center"/>
    </w:pPr>
    <w:rPr>
      <w:rFonts w:ascii="Times New Roman" w:eastAsia="Times New Roman" w:hAnsi="Times New Roman" w:cs="Times New Roman"/>
      <w:b/>
      <w:caps/>
      <w:sz w:val="24"/>
      <w:szCs w:val="24"/>
      <w:lang w:eastAsia="ru-RU"/>
    </w:rPr>
  </w:style>
  <w:style w:type="character" w:customStyle="1" w:styleId="1fff4">
    <w:name w:val="Заголовок_1 Знак Знак"/>
    <w:basedOn w:val="a8"/>
    <w:link w:val="1fff3"/>
    <w:semiHidden/>
    <w:rsid w:val="00D97C6E"/>
    <w:rPr>
      <w:rFonts w:ascii="Times New Roman" w:eastAsia="Times New Roman" w:hAnsi="Times New Roman" w:cs="Times New Roman"/>
      <w:b/>
      <w:caps/>
      <w:sz w:val="24"/>
      <w:szCs w:val="24"/>
      <w:lang w:eastAsia="ru-RU"/>
    </w:rPr>
  </w:style>
  <w:style w:type="paragraph" w:customStyle="1" w:styleId="afffffffff3">
    <w:name w:val="Неразрывный основной текст"/>
    <w:basedOn w:val="afff"/>
    <w:semiHidden/>
    <w:rsid w:val="00D97C6E"/>
    <w:pPr>
      <w:keepNext/>
      <w:spacing w:after="240" w:line="240" w:lineRule="atLeast"/>
      <w:ind w:left="1080" w:firstLine="709"/>
      <w:jc w:val="both"/>
    </w:pPr>
    <w:rPr>
      <w:rFonts w:ascii="Arial" w:hAnsi="Arial" w:cs="Arial"/>
      <w:spacing w:val="-5"/>
      <w:sz w:val="20"/>
      <w:szCs w:val="20"/>
      <w:lang w:eastAsia="en-US"/>
    </w:rPr>
  </w:style>
  <w:style w:type="paragraph" w:customStyle="1" w:styleId="afffffffff4">
    <w:name w:val="Рисунок"/>
    <w:basedOn w:val="a7"/>
    <w:next w:val="ab"/>
    <w:semiHidden/>
    <w:rsid w:val="00D97C6E"/>
    <w:pPr>
      <w:keepNext/>
      <w:spacing w:before="0" w:after="0" w:line="360" w:lineRule="auto"/>
      <w:ind w:left="1080" w:firstLine="709"/>
      <w:jc w:val="both"/>
    </w:pPr>
    <w:rPr>
      <w:rFonts w:ascii="Arial" w:eastAsia="Times New Roman" w:hAnsi="Arial" w:cs="Arial"/>
      <w:spacing w:val="-5"/>
    </w:rPr>
  </w:style>
  <w:style w:type="paragraph" w:customStyle="1" w:styleId="afffffffff5">
    <w:name w:val="Название части"/>
    <w:basedOn w:val="a7"/>
    <w:semiHidden/>
    <w:rsid w:val="00D97C6E"/>
    <w:pPr>
      <w:shd w:val="solid" w:color="auto" w:fill="auto"/>
      <w:spacing w:before="0" w:after="0" w:line="360" w:lineRule="exact"/>
      <w:ind w:firstLine="709"/>
      <w:jc w:val="center"/>
    </w:pPr>
    <w:rPr>
      <w:rFonts w:ascii="Arial" w:eastAsia="Times New Roman" w:hAnsi="Arial" w:cs="Arial"/>
      <w:color w:val="FFFFFF"/>
      <w:spacing w:val="-16"/>
      <w:sz w:val="26"/>
      <w:szCs w:val="26"/>
    </w:rPr>
  </w:style>
  <w:style w:type="paragraph" w:customStyle="1" w:styleId="afffffffff6">
    <w:name w:val="Подзаголовок главы"/>
    <w:basedOn w:val="ae"/>
    <w:semiHidden/>
    <w:rsid w:val="00D97C6E"/>
    <w:pPr>
      <w:keepNext/>
      <w:keepLines/>
      <w:spacing w:before="60" w:after="120" w:line="340" w:lineRule="atLeast"/>
      <w:ind w:firstLine="709"/>
    </w:pPr>
    <w:rPr>
      <w:rFonts w:ascii="Arial" w:eastAsia="Times New Roman" w:hAnsi="Arial" w:cs="Arial"/>
      <w:caps w:val="0"/>
      <w:color w:val="auto"/>
      <w:spacing w:val="-16"/>
      <w:kern w:val="28"/>
      <w:sz w:val="32"/>
      <w:szCs w:val="32"/>
    </w:rPr>
  </w:style>
  <w:style w:type="paragraph" w:customStyle="1" w:styleId="afffffffff7">
    <w:name w:val="Название предприятия"/>
    <w:basedOn w:val="a7"/>
    <w:semiHidden/>
    <w:rsid w:val="00D97C6E"/>
    <w:pPr>
      <w:keepNext/>
      <w:keepLines/>
      <w:spacing w:before="0" w:after="0" w:line="220" w:lineRule="atLeast"/>
      <w:ind w:firstLine="709"/>
      <w:jc w:val="both"/>
    </w:pPr>
    <w:rPr>
      <w:rFonts w:ascii="Arial Black" w:eastAsia="Times New Roman" w:hAnsi="Arial Black" w:cs="Arial Black"/>
      <w:spacing w:val="-25"/>
      <w:kern w:val="28"/>
      <w:sz w:val="32"/>
      <w:szCs w:val="32"/>
    </w:rPr>
  </w:style>
  <w:style w:type="paragraph" w:customStyle="1" w:styleId="11">
    <w:name w:val="Маркированный_1"/>
    <w:basedOn w:val="a7"/>
    <w:link w:val="1fff5"/>
    <w:semiHidden/>
    <w:rsid w:val="00D97C6E"/>
    <w:pPr>
      <w:numPr>
        <w:ilvl w:val="1"/>
        <w:numId w:val="44"/>
      </w:numPr>
      <w:tabs>
        <w:tab w:val="clear" w:pos="2149"/>
        <w:tab w:val="left" w:pos="900"/>
      </w:tabs>
      <w:spacing w:before="0" w:after="0" w:line="360" w:lineRule="auto"/>
      <w:ind w:left="0" w:firstLine="720"/>
      <w:jc w:val="both"/>
    </w:pPr>
    <w:rPr>
      <w:rFonts w:ascii="Times New Roman" w:eastAsia="Times New Roman" w:hAnsi="Times New Roman" w:cs="Times New Roman"/>
      <w:sz w:val="24"/>
      <w:szCs w:val="24"/>
      <w:lang w:eastAsia="ru-RU"/>
    </w:rPr>
  </w:style>
  <w:style w:type="character" w:customStyle="1" w:styleId="1fff5">
    <w:name w:val="Маркированный_1 Знак"/>
    <w:basedOn w:val="a8"/>
    <w:link w:val="11"/>
    <w:semiHidden/>
    <w:rsid w:val="00D97C6E"/>
    <w:rPr>
      <w:rFonts w:ascii="Times New Roman" w:eastAsia="Times New Roman" w:hAnsi="Times New Roman" w:cs="Times New Roman"/>
      <w:sz w:val="24"/>
      <w:szCs w:val="24"/>
      <w:lang w:eastAsia="ru-RU"/>
    </w:rPr>
  </w:style>
  <w:style w:type="paragraph" w:customStyle="1" w:styleId="afffffffff8">
    <w:name w:val="Подчеркнутый"/>
    <w:basedOn w:val="a7"/>
    <w:link w:val="afffffffff9"/>
    <w:semiHidden/>
    <w:rsid w:val="00D97C6E"/>
    <w:pPr>
      <w:spacing w:before="0"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ffffffff9">
    <w:name w:val="Подчеркнутый Знак"/>
    <w:basedOn w:val="a8"/>
    <w:link w:val="afffffffff8"/>
    <w:semiHidden/>
    <w:rsid w:val="00D97C6E"/>
    <w:rPr>
      <w:rFonts w:ascii="Times New Roman" w:eastAsia="Times New Roman" w:hAnsi="Times New Roman" w:cs="Times New Roman"/>
      <w:sz w:val="24"/>
      <w:szCs w:val="24"/>
      <w:u w:val="single"/>
      <w:lang w:eastAsia="ru-RU"/>
    </w:rPr>
  </w:style>
  <w:style w:type="paragraph" w:customStyle="1" w:styleId="afffffffffa">
    <w:name w:val="Название документа"/>
    <w:basedOn w:val="a7"/>
    <w:semiHidden/>
    <w:rsid w:val="00D97C6E"/>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fffffb">
    <w:name w:val="Нижний колонтитул (четный)"/>
    <w:basedOn w:val="aff1"/>
    <w:semiHidden/>
    <w:rsid w:val="00D97C6E"/>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fffc">
    <w:name w:val="Нижний колонтитул (первый)"/>
    <w:basedOn w:val="aff1"/>
    <w:semiHidden/>
    <w:rsid w:val="00D97C6E"/>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fffd">
    <w:name w:val="Нижний колонтитул (нечетный)"/>
    <w:basedOn w:val="aff1"/>
    <w:semiHidden/>
    <w:rsid w:val="00D97C6E"/>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character" w:styleId="afffffffffe">
    <w:name w:val="line number"/>
    <w:basedOn w:val="a8"/>
    <w:semiHidden/>
    <w:rsid w:val="00D97C6E"/>
    <w:rPr>
      <w:sz w:val="18"/>
      <w:szCs w:val="18"/>
    </w:rPr>
  </w:style>
  <w:style w:type="paragraph" w:customStyle="1" w:styleId="affffffffff">
    <w:name w:val="Подзаголовок части"/>
    <w:basedOn w:val="a7"/>
    <w:next w:val="afff"/>
    <w:semiHidden/>
    <w:rsid w:val="00D97C6E"/>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fffff0">
    <w:name w:val="Обратный адрес"/>
    <w:basedOn w:val="a7"/>
    <w:semiHidden/>
    <w:rsid w:val="00D97C6E"/>
    <w:pPr>
      <w:keepLines/>
      <w:framePr w:w="5160" w:h="840" w:wrap="notBeside" w:vAnchor="page" w:hAnchor="page" w:x="6121" w:y="915" w:anchorLock="1"/>
      <w:tabs>
        <w:tab w:val="left" w:pos="2160"/>
      </w:tabs>
      <w:spacing w:before="0" w:after="0" w:line="160" w:lineRule="atLeast"/>
      <w:ind w:firstLine="709"/>
      <w:jc w:val="both"/>
    </w:pPr>
    <w:rPr>
      <w:rFonts w:ascii="Arial" w:eastAsia="Times New Roman" w:hAnsi="Arial" w:cs="Arial"/>
      <w:sz w:val="14"/>
      <w:szCs w:val="14"/>
    </w:rPr>
  </w:style>
  <w:style w:type="paragraph" w:customStyle="1" w:styleId="affffffffff1">
    <w:name w:val="Подзаголовок титульного листа"/>
    <w:basedOn w:val="a7"/>
    <w:next w:val="afff"/>
    <w:semiHidden/>
    <w:rsid w:val="00D97C6E"/>
    <w:pPr>
      <w:pBdr>
        <w:top w:val="single" w:sz="6" w:space="24" w:color="auto"/>
      </w:pBdr>
      <w:spacing w:before="0"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fffff2">
    <w:name w:val="Надстрочный"/>
    <w:semiHidden/>
    <w:rsid w:val="00D97C6E"/>
    <w:rPr>
      <w:b/>
      <w:bCs/>
      <w:vertAlign w:val="superscript"/>
    </w:rPr>
  </w:style>
  <w:style w:type="character" w:styleId="HTML3">
    <w:name w:val="HTML Sample"/>
    <w:basedOn w:val="a8"/>
    <w:semiHidden/>
    <w:rsid w:val="00D97C6E"/>
    <w:rPr>
      <w:rFonts w:ascii="Courier New" w:hAnsi="Courier New" w:cs="Courier New"/>
      <w:lang w:val="ru-RU" w:eastAsia="x-none"/>
    </w:rPr>
  </w:style>
  <w:style w:type="character" w:styleId="HTML4">
    <w:name w:val="HTML Definition"/>
    <w:basedOn w:val="a8"/>
    <w:semiHidden/>
    <w:rsid w:val="00D97C6E"/>
    <w:rPr>
      <w:i/>
      <w:iCs/>
      <w:lang w:val="ru-RU" w:eastAsia="x-none"/>
    </w:rPr>
  </w:style>
  <w:style w:type="character" w:styleId="HTML5">
    <w:name w:val="HTML Variable"/>
    <w:basedOn w:val="a8"/>
    <w:semiHidden/>
    <w:rsid w:val="00D97C6E"/>
    <w:rPr>
      <w:i/>
      <w:iCs/>
      <w:lang w:val="ru-RU" w:eastAsia="x-none"/>
    </w:rPr>
  </w:style>
  <w:style w:type="character" w:styleId="HTML6">
    <w:name w:val="HTML Typewriter"/>
    <w:basedOn w:val="a8"/>
    <w:semiHidden/>
    <w:rsid w:val="00D97C6E"/>
    <w:rPr>
      <w:rFonts w:ascii="Courier New" w:hAnsi="Courier New" w:cs="Courier New"/>
      <w:sz w:val="20"/>
      <w:szCs w:val="20"/>
      <w:lang w:val="ru-RU" w:eastAsia="x-none"/>
    </w:rPr>
  </w:style>
  <w:style w:type="character" w:customStyle="1" w:styleId="1fff6">
    <w:name w:val="Заголовок_1 Знак Знак Знак"/>
    <w:basedOn w:val="a8"/>
    <w:semiHidden/>
    <w:rsid w:val="00D97C6E"/>
    <w:rPr>
      <w:b/>
      <w:caps/>
      <w:sz w:val="24"/>
      <w:szCs w:val="24"/>
      <w:lang w:val="ru-RU" w:eastAsia="ru-RU" w:bidi="ar-SA"/>
    </w:rPr>
  </w:style>
  <w:style w:type="numbering" w:styleId="111111">
    <w:name w:val="Outline List 2"/>
    <w:basedOn w:val="aa"/>
    <w:semiHidden/>
    <w:rsid w:val="00D97C6E"/>
    <w:pPr>
      <w:numPr>
        <w:numId w:val="41"/>
      </w:numPr>
    </w:pPr>
  </w:style>
  <w:style w:type="numbering" w:styleId="1ai">
    <w:name w:val="Outline List 1"/>
    <w:basedOn w:val="aa"/>
    <w:semiHidden/>
    <w:rsid w:val="00D97C6E"/>
    <w:pPr>
      <w:numPr>
        <w:numId w:val="42"/>
      </w:numPr>
    </w:pPr>
  </w:style>
  <w:style w:type="paragraph" w:customStyle="1" w:styleId="affffffffff3">
    <w:name w:val="База заголовка"/>
    <w:basedOn w:val="a7"/>
    <w:next w:val="afff"/>
    <w:semiHidden/>
    <w:rsid w:val="00D97C6E"/>
    <w:pPr>
      <w:keepNext/>
      <w:keepLines/>
      <w:spacing w:before="140" w:after="0" w:line="220" w:lineRule="atLeast"/>
      <w:ind w:left="1080" w:firstLine="709"/>
      <w:jc w:val="both"/>
    </w:pPr>
    <w:rPr>
      <w:rFonts w:ascii="Arial" w:eastAsia="Times New Roman" w:hAnsi="Arial" w:cs="Arial"/>
      <w:spacing w:val="-4"/>
      <w:kern w:val="28"/>
      <w:sz w:val="22"/>
      <w:szCs w:val="22"/>
    </w:rPr>
  </w:style>
  <w:style w:type="paragraph" w:customStyle="1" w:styleId="affffffffff4">
    <w:name w:val="Цитаты"/>
    <w:basedOn w:val="a7"/>
    <w:semiHidden/>
    <w:rsid w:val="00D97C6E"/>
    <w:pPr>
      <w:pBdr>
        <w:top w:val="single" w:sz="12" w:space="12" w:color="FFFFFF"/>
        <w:left w:val="single" w:sz="6" w:space="12" w:color="FFFFFF"/>
        <w:bottom w:val="single" w:sz="6" w:space="12" w:color="FFFFFF"/>
        <w:right w:val="single" w:sz="6" w:space="12" w:color="FFFFFF"/>
      </w:pBdr>
      <w:shd w:val="pct5" w:color="auto" w:fill="auto"/>
      <w:spacing w:before="0" w:after="240" w:line="220" w:lineRule="atLeast"/>
      <w:ind w:left="1368" w:right="240" w:firstLine="709"/>
      <w:jc w:val="both"/>
    </w:pPr>
    <w:rPr>
      <w:rFonts w:ascii="Arial Narrow" w:eastAsia="Times New Roman" w:hAnsi="Arial Narrow" w:cs="Arial Narrow"/>
      <w:spacing w:val="-5"/>
    </w:rPr>
  </w:style>
  <w:style w:type="paragraph" w:customStyle="1" w:styleId="affffffffff5">
    <w:name w:val="Заголовок части"/>
    <w:basedOn w:val="a7"/>
    <w:semiHidden/>
    <w:rsid w:val="00D97C6E"/>
    <w:pPr>
      <w:shd w:val="solid" w:color="auto" w:fill="auto"/>
      <w:spacing w:before="0"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ffff6">
    <w:name w:val="Заголовок главы"/>
    <w:basedOn w:val="a7"/>
    <w:semiHidden/>
    <w:rsid w:val="00D97C6E"/>
    <w:pPr>
      <w:spacing w:before="0"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fffff7">
    <w:name w:val="База сноски"/>
    <w:basedOn w:val="a7"/>
    <w:semiHidden/>
    <w:rsid w:val="00D97C6E"/>
    <w:pPr>
      <w:keepLines/>
      <w:spacing w:before="0" w:after="0" w:line="200" w:lineRule="atLeast"/>
      <w:ind w:left="1080" w:firstLine="709"/>
      <w:jc w:val="both"/>
    </w:pPr>
    <w:rPr>
      <w:rFonts w:ascii="Arial" w:eastAsia="Times New Roman" w:hAnsi="Arial" w:cs="Arial"/>
      <w:spacing w:val="-5"/>
      <w:sz w:val="16"/>
      <w:szCs w:val="16"/>
    </w:rPr>
  </w:style>
  <w:style w:type="paragraph" w:customStyle="1" w:styleId="affffffffff8">
    <w:name w:val="Заголовок титульного листа"/>
    <w:basedOn w:val="affffffffff3"/>
    <w:next w:val="a7"/>
    <w:semiHidden/>
    <w:rsid w:val="00D97C6E"/>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9">
    <w:name w:val="База верхнего колонтитула"/>
    <w:basedOn w:val="a7"/>
    <w:semiHidden/>
    <w:rsid w:val="00D97C6E"/>
    <w:pPr>
      <w:keepLines/>
      <w:tabs>
        <w:tab w:val="center" w:pos="4320"/>
        <w:tab w:val="right" w:pos="8640"/>
      </w:tabs>
      <w:spacing w:before="0" w:after="0" w:line="190" w:lineRule="atLeast"/>
      <w:ind w:left="1080" w:firstLine="709"/>
      <w:jc w:val="both"/>
    </w:pPr>
    <w:rPr>
      <w:rFonts w:ascii="Arial" w:eastAsia="Times New Roman" w:hAnsi="Arial" w:cs="Arial"/>
      <w:caps/>
      <w:spacing w:val="-5"/>
      <w:sz w:val="15"/>
      <w:szCs w:val="15"/>
    </w:rPr>
  </w:style>
  <w:style w:type="paragraph" w:customStyle="1" w:styleId="affffffffffa">
    <w:name w:val="Верхний колонтитул (четный)"/>
    <w:basedOn w:val="aff"/>
    <w:semiHidden/>
    <w:rsid w:val="00D97C6E"/>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fffb">
    <w:name w:val="Верхний колонтитул (первый)"/>
    <w:basedOn w:val="aff"/>
    <w:semiHidden/>
    <w:rsid w:val="00D97C6E"/>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fffffc">
    <w:name w:val="Верхний колонтитул (нечетный)"/>
    <w:basedOn w:val="aff"/>
    <w:semiHidden/>
    <w:rsid w:val="00D97C6E"/>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fffd">
    <w:name w:val="База указателя"/>
    <w:basedOn w:val="a7"/>
    <w:semiHidden/>
    <w:rsid w:val="00D97C6E"/>
    <w:pPr>
      <w:spacing w:before="0" w:after="0" w:line="240" w:lineRule="atLeast"/>
      <w:ind w:left="360" w:hanging="360"/>
      <w:jc w:val="both"/>
    </w:pPr>
    <w:rPr>
      <w:rFonts w:ascii="Arial" w:eastAsia="Times New Roman" w:hAnsi="Arial" w:cs="Arial"/>
      <w:spacing w:val="-5"/>
      <w:sz w:val="18"/>
      <w:szCs w:val="18"/>
    </w:rPr>
  </w:style>
  <w:style w:type="character" w:customStyle="1" w:styleId="affffffffffe">
    <w:name w:val="Вступление"/>
    <w:semiHidden/>
    <w:rsid w:val="00D97C6E"/>
    <w:rPr>
      <w:rFonts w:ascii="Arial Black" w:hAnsi="Arial Black" w:cs="Arial Black"/>
      <w:spacing w:val="-4"/>
      <w:sz w:val="18"/>
      <w:szCs w:val="18"/>
    </w:rPr>
  </w:style>
  <w:style w:type="character" w:customStyle="1" w:styleId="afffffffffff">
    <w:name w:val="Девиз"/>
    <w:basedOn w:val="a8"/>
    <w:semiHidden/>
    <w:rsid w:val="00D97C6E"/>
    <w:rPr>
      <w:i/>
      <w:iCs/>
      <w:spacing w:val="-6"/>
      <w:sz w:val="24"/>
      <w:szCs w:val="24"/>
      <w:lang w:val="ru-RU" w:eastAsia="x-none"/>
    </w:rPr>
  </w:style>
  <w:style w:type="paragraph" w:customStyle="1" w:styleId="afffffffffff0">
    <w:name w:val="База оглавления"/>
    <w:basedOn w:val="a7"/>
    <w:semiHidden/>
    <w:rsid w:val="00D97C6E"/>
    <w:pPr>
      <w:tabs>
        <w:tab w:val="right" w:leader="dot" w:pos="6480"/>
      </w:tabs>
      <w:spacing w:before="0" w:after="240" w:line="240" w:lineRule="atLeast"/>
      <w:ind w:firstLine="709"/>
      <w:jc w:val="both"/>
    </w:pPr>
    <w:rPr>
      <w:rFonts w:ascii="Arial" w:eastAsia="Times New Roman" w:hAnsi="Arial" w:cs="Arial"/>
      <w:spacing w:val="-5"/>
    </w:rPr>
  </w:style>
  <w:style w:type="character" w:styleId="HTML7">
    <w:name w:val="HTML Acronym"/>
    <w:basedOn w:val="a8"/>
    <w:semiHidden/>
    <w:rsid w:val="00D97C6E"/>
    <w:rPr>
      <w:lang w:val="ru-RU" w:eastAsia="x-none"/>
    </w:rPr>
  </w:style>
  <w:style w:type="character" w:styleId="HTML8">
    <w:name w:val="HTML Keyboard"/>
    <w:basedOn w:val="a8"/>
    <w:semiHidden/>
    <w:rsid w:val="00D97C6E"/>
    <w:rPr>
      <w:rFonts w:ascii="Courier New" w:hAnsi="Courier New" w:cs="Courier New"/>
      <w:sz w:val="20"/>
      <w:szCs w:val="20"/>
      <w:lang w:val="ru-RU" w:eastAsia="x-none"/>
    </w:rPr>
  </w:style>
  <w:style w:type="character" w:styleId="HTML9">
    <w:name w:val="HTML Code"/>
    <w:basedOn w:val="a8"/>
    <w:semiHidden/>
    <w:rsid w:val="00D97C6E"/>
    <w:rPr>
      <w:rFonts w:ascii="Courier New" w:hAnsi="Courier New" w:cs="Courier New"/>
      <w:sz w:val="20"/>
      <w:szCs w:val="20"/>
      <w:lang w:val="ru-RU" w:eastAsia="x-none"/>
    </w:rPr>
  </w:style>
  <w:style w:type="character" w:styleId="HTMLa">
    <w:name w:val="HTML Cite"/>
    <w:basedOn w:val="a8"/>
    <w:semiHidden/>
    <w:rsid w:val="00D97C6E"/>
    <w:rPr>
      <w:i/>
      <w:iCs/>
      <w:lang w:val="ru-RU" w:eastAsia="x-none"/>
    </w:rPr>
  </w:style>
  <w:style w:type="paragraph" w:customStyle="1" w:styleId="226">
    <w:name w:val="Основной текст 22"/>
    <w:basedOn w:val="a7"/>
    <w:semiHidden/>
    <w:rsid w:val="00D97C6E"/>
    <w:pPr>
      <w:spacing w:before="0" w:after="0" w:line="360" w:lineRule="auto"/>
      <w:ind w:left="426" w:hanging="426"/>
      <w:jc w:val="both"/>
    </w:pPr>
    <w:rPr>
      <w:rFonts w:ascii="Times New Roman" w:eastAsia="Times New Roman" w:hAnsi="Times New Roman" w:cs="Times New Roman"/>
      <w:b/>
      <w:sz w:val="28"/>
      <w:lang w:eastAsia="ru-RU"/>
    </w:rPr>
  </w:style>
  <w:style w:type="paragraph" w:customStyle="1" w:styleId="1fff7">
    <w:name w:val="Цитата1"/>
    <w:basedOn w:val="a7"/>
    <w:semiHidden/>
    <w:rsid w:val="00D97C6E"/>
    <w:pPr>
      <w:spacing w:before="0" w:after="0" w:line="360" w:lineRule="auto"/>
      <w:ind w:left="526" w:right="43" w:firstLine="709"/>
      <w:jc w:val="both"/>
    </w:pPr>
    <w:rPr>
      <w:rFonts w:ascii="Times New Roman" w:eastAsia="Times New Roman" w:hAnsi="Times New Roman" w:cs="Times New Roman"/>
      <w:sz w:val="28"/>
      <w:lang w:eastAsia="ru-RU"/>
    </w:rPr>
  </w:style>
  <w:style w:type="paragraph" w:customStyle="1" w:styleId="1fff8">
    <w:name w:val="Маркированный список1"/>
    <w:basedOn w:val="a7"/>
    <w:semiHidden/>
    <w:rsid w:val="00D97C6E"/>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ff9">
    <w:name w:val="Нумерованный список1"/>
    <w:basedOn w:val="a7"/>
    <w:semiHidden/>
    <w:rsid w:val="00D97C6E"/>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styleId="-1">
    <w:name w:val="Table Web 1"/>
    <w:basedOn w:val="a9"/>
    <w:semiHidden/>
    <w:rsid w:val="00D97C6E"/>
    <w:pPr>
      <w:spacing w:before="0"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9"/>
    <w:semiHidden/>
    <w:rsid w:val="00D97C6E"/>
    <w:pPr>
      <w:spacing w:before="0"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semiHidden/>
    <w:rsid w:val="00D97C6E"/>
    <w:pPr>
      <w:spacing w:before="0"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ff1">
    <w:name w:val="Table Elegant"/>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a">
    <w:name w:val="Table Subtle 1"/>
    <w:basedOn w:val="a9"/>
    <w:semiHidden/>
    <w:rsid w:val="00D97C6E"/>
    <w:pPr>
      <w:spacing w:before="0"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8">
    <w:name w:val="Table Subtle 2"/>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b">
    <w:name w:val="Table Classic 1"/>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9">
    <w:name w:val="Table Classic 2"/>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8">
    <w:name w:val="Table Classic 3"/>
    <w:basedOn w:val="a9"/>
    <w:semiHidden/>
    <w:rsid w:val="00D97C6E"/>
    <w:pPr>
      <w:spacing w:before="0"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d">
    <w:name w:val="Table Classic 4"/>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c">
    <w:name w:val="Table 3D effects 1"/>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a">
    <w:name w:val="Table 3D effects 2"/>
    <w:basedOn w:val="a9"/>
    <w:semiHidden/>
    <w:rsid w:val="00D97C6E"/>
    <w:pPr>
      <w:spacing w:before="0"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9">
    <w:name w:val="Table 3D effects 3"/>
    <w:basedOn w:val="a9"/>
    <w:semiHidden/>
    <w:rsid w:val="00D97C6E"/>
    <w:pPr>
      <w:spacing w:before="0"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d">
    <w:name w:val="Table Simple 1"/>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b">
    <w:name w:val="Table Simple 2"/>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a">
    <w:name w:val="Table Simple 3"/>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e">
    <w:name w:val="Table Grid 1"/>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c">
    <w:name w:val="Table Grid 2"/>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b">
    <w:name w:val="Table Grid 3"/>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e">
    <w:name w:val="Table Grid 4"/>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b">
    <w:name w:val="Table Grid 5"/>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a">
    <w:name w:val="Table Grid 6"/>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7">
    <w:name w:val="Table Grid 7"/>
    <w:basedOn w:val="a9"/>
    <w:semiHidden/>
    <w:rsid w:val="00D97C6E"/>
    <w:pPr>
      <w:spacing w:before="0"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6">
    <w:name w:val="Table Grid 8"/>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f2">
    <w:name w:val="Table Contemporary"/>
    <w:basedOn w:val="a9"/>
    <w:semiHidden/>
    <w:rsid w:val="00D97C6E"/>
    <w:pPr>
      <w:spacing w:before="0"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3">
    <w:name w:val="Table Professional"/>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0">
    <w:name w:val="Outline List 3"/>
    <w:basedOn w:val="aa"/>
    <w:semiHidden/>
    <w:rsid w:val="00D97C6E"/>
    <w:pPr>
      <w:numPr>
        <w:numId w:val="56"/>
      </w:numPr>
    </w:pPr>
  </w:style>
  <w:style w:type="table" w:styleId="1ffff">
    <w:name w:val="Table Columns 1"/>
    <w:basedOn w:val="a9"/>
    <w:semiHidden/>
    <w:rsid w:val="00D97C6E"/>
    <w:pPr>
      <w:spacing w:before="0"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d">
    <w:name w:val="Table Columns 2"/>
    <w:basedOn w:val="a9"/>
    <w:semiHidden/>
    <w:rsid w:val="00D97C6E"/>
    <w:pPr>
      <w:spacing w:before="0"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c">
    <w:name w:val="Table Columns 3"/>
    <w:basedOn w:val="a9"/>
    <w:semiHidden/>
    <w:rsid w:val="00D97C6E"/>
    <w:pPr>
      <w:spacing w:before="0"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
    <w:name w:val="Table Columns 4"/>
    <w:basedOn w:val="a9"/>
    <w:semiHidden/>
    <w:rsid w:val="00D97C6E"/>
    <w:pPr>
      <w:spacing w:before="0"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c">
    <w:name w:val="Table Columns 5"/>
    <w:basedOn w:val="a9"/>
    <w:semiHidden/>
    <w:rsid w:val="00D97C6E"/>
    <w:pPr>
      <w:spacing w:before="0"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semiHidden/>
    <w:rsid w:val="00D97C6E"/>
    <w:pPr>
      <w:spacing w:before="0"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9"/>
    <w:semiHidden/>
    <w:rsid w:val="00D97C6E"/>
    <w:pPr>
      <w:spacing w:before="0"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semiHidden/>
    <w:rsid w:val="00D97C6E"/>
    <w:pPr>
      <w:spacing w:before="0"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semiHidden/>
    <w:rsid w:val="00D97C6E"/>
    <w:pPr>
      <w:spacing w:before="0"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semiHidden/>
    <w:rsid w:val="00D97C6E"/>
    <w:pPr>
      <w:spacing w:before="0"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4">
    <w:name w:val="Table Theme"/>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0">
    <w:name w:val="Table Colorful 1"/>
    <w:basedOn w:val="a9"/>
    <w:semiHidden/>
    <w:rsid w:val="00D97C6E"/>
    <w:pPr>
      <w:spacing w:before="0"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e">
    <w:name w:val="Table Colorful 2"/>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d">
    <w:name w:val="Table Colorful 3"/>
    <w:basedOn w:val="a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fffff5">
    <w:name w:val="Таблица"/>
    <w:basedOn w:val="a7"/>
    <w:semiHidden/>
    <w:rsid w:val="00D97C6E"/>
    <w:pPr>
      <w:spacing w:before="0" w:after="0" w:line="240" w:lineRule="auto"/>
      <w:jc w:val="both"/>
    </w:pPr>
    <w:rPr>
      <w:rFonts w:ascii="Times New Roman" w:eastAsia="Times New Roman" w:hAnsi="Times New Roman" w:cs="Times New Roman"/>
      <w:sz w:val="24"/>
      <w:szCs w:val="24"/>
      <w:lang w:eastAsia="ru-RU"/>
    </w:rPr>
  </w:style>
  <w:style w:type="character" w:customStyle="1" w:styleId="1ffff1">
    <w:name w:val="Заголовок_1"/>
    <w:semiHidden/>
    <w:rsid w:val="00D97C6E"/>
    <w:rPr>
      <w:caps/>
    </w:rPr>
  </w:style>
  <w:style w:type="character" w:customStyle="1" w:styleId="1ffff2">
    <w:name w:val="Маркированный_1 Знак Знак"/>
    <w:basedOn w:val="a8"/>
    <w:semiHidden/>
    <w:rsid w:val="00D97C6E"/>
    <w:rPr>
      <w:sz w:val="24"/>
      <w:szCs w:val="24"/>
      <w:lang w:val="ru-RU" w:eastAsia="ru-RU" w:bidi="ar-SA"/>
    </w:rPr>
  </w:style>
  <w:style w:type="character" w:customStyle="1" w:styleId="afffffffffff6">
    <w:name w:val="Подчеркнутый Знак Знак"/>
    <w:basedOn w:val="a8"/>
    <w:semiHidden/>
    <w:rsid w:val="00D97C6E"/>
    <w:rPr>
      <w:sz w:val="24"/>
      <w:szCs w:val="24"/>
      <w:u w:val="single"/>
      <w:lang w:val="ru-RU" w:eastAsia="ru-RU" w:bidi="ar-SA"/>
    </w:rPr>
  </w:style>
  <w:style w:type="paragraph" w:customStyle="1" w:styleId="1ffff3">
    <w:name w:val="текст 1"/>
    <w:basedOn w:val="a7"/>
    <w:next w:val="a7"/>
    <w:semiHidden/>
    <w:rsid w:val="00D97C6E"/>
    <w:pPr>
      <w:spacing w:before="0" w:after="0" w:line="240" w:lineRule="auto"/>
      <w:ind w:firstLine="540"/>
      <w:jc w:val="both"/>
    </w:pPr>
    <w:rPr>
      <w:rFonts w:ascii="Times New Roman" w:eastAsia="Times New Roman" w:hAnsi="Times New Roman" w:cs="Times New Roman"/>
      <w:szCs w:val="24"/>
      <w:lang w:eastAsia="ru-RU"/>
    </w:rPr>
  </w:style>
  <w:style w:type="paragraph" w:customStyle="1" w:styleId="afffffffffff7">
    <w:name w:val="Заголовок таблици"/>
    <w:basedOn w:val="1ffff3"/>
    <w:semiHidden/>
    <w:rsid w:val="00D97C6E"/>
    <w:rPr>
      <w:sz w:val="22"/>
    </w:rPr>
  </w:style>
  <w:style w:type="paragraph" w:customStyle="1" w:styleId="afffffffffff8">
    <w:name w:val="Номер таблици"/>
    <w:basedOn w:val="a7"/>
    <w:next w:val="a7"/>
    <w:semiHidden/>
    <w:rsid w:val="00D97C6E"/>
    <w:pPr>
      <w:spacing w:before="0" w:after="0" w:line="240" w:lineRule="auto"/>
      <w:jc w:val="right"/>
    </w:pPr>
    <w:rPr>
      <w:rFonts w:ascii="Times New Roman" w:eastAsia="Times New Roman" w:hAnsi="Times New Roman" w:cs="Times New Roman"/>
      <w:b/>
      <w:szCs w:val="24"/>
      <w:lang w:eastAsia="ru-RU"/>
    </w:rPr>
  </w:style>
  <w:style w:type="paragraph" w:customStyle="1" w:styleId="afffffffffff9">
    <w:name w:val="Приложение"/>
    <w:basedOn w:val="a7"/>
    <w:next w:val="a7"/>
    <w:semiHidden/>
    <w:rsid w:val="00D97C6E"/>
    <w:pPr>
      <w:spacing w:before="0" w:after="0" w:line="240" w:lineRule="auto"/>
      <w:jc w:val="right"/>
    </w:pPr>
    <w:rPr>
      <w:rFonts w:ascii="Times New Roman" w:eastAsia="Times New Roman" w:hAnsi="Times New Roman" w:cs="Times New Roman"/>
      <w:szCs w:val="24"/>
      <w:lang w:eastAsia="ru-RU"/>
    </w:rPr>
  </w:style>
  <w:style w:type="paragraph" w:customStyle="1" w:styleId="afffffffffffa">
    <w:name w:val="Обычный по таблице"/>
    <w:basedOn w:val="a7"/>
    <w:semiHidden/>
    <w:rsid w:val="00D97C6E"/>
    <w:pPr>
      <w:spacing w:before="0" w:after="0" w:line="240" w:lineRule="auto"/>
    </w:pPr>
    <w:rPr>
      <w:rFonts w:ascii="Times New Roman" w:eastAsia="Times New Roman" w:hAnsi="Times New Roman" w:cs="Times New Roman"/>
      <w:sz w:val="24"/>
      <w:szCs w:val="24"/>
      <w:lang w:eastAsia="ru-RU"/>
    </w:rPr>
  </w:style>
  <w:style w:type="paragraph" w:customStyle="1" w:styleId="font5">
    <w:name w:val="font5"/>
    <w:basedOn w:val="a7"/>
    <w:semiHidden/>
    <w:rsid w:val="00D97C6E"/>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font6">
    <w:name w:val="font6"/>
    <w:basedOn w:val="a7"/>
    <w:semiHidden/>
    <w:rsid w:val="00D97C6E"/>
    <w:pPr>
      <w:spacing w:before="100" w:beforeAutospacing="1" w:after="100" w:afterAutospacing="1" w:line="240" w:lineRule="auto"/>
    </w:pPr>
    <w:rPr>
      <w:rFonts w:ascii="Times New Roman" w:eastAsia="Times New Roman" w:hAnsi="Times New Roman" w:cs="Times New Roman"/>
      <w:b/>
      <w:bCs/>
      <w:sz w:val="22"/>
      <w:szCs w:val="22"/>
      <w:lang w:eastAsia="ru-RU"/>
    </w:rPr>
  </w:style>
  <w:style w:type="paragraph" w:customStyle="1" w:styleId="xl26">
    <w:name w:val="xl26"/>
    <w:basedOn w:val="a7"/>
    <w:semiHidden/>
    <w:rsid w:val="00D97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7"/>
    <w:semiHidden/>
    <w:rsid w:val="00D97C6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22"/>
      <w:szCs w:val="22"/>
      <w:lang w:eastAsia="ru-RU"/>
    </w:rPr>
  </w:style>
  <w:style w:type="paragraph" w:customStyle="1" w:styleId="xl28">
    <w:name w:val="xl28"/>
    <w:basedOn w:val="a7"/>
    <w:semiHidden/>
    <w:rsid w:val="00D97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2"/>
      <w:szCs w:val="22"/>
      <w:lang w:eastAsia="ru-RU"/>
    </w:rPr>
  </w:style>
  <w:style w:type="paragraph" w:customStyle="1" w:styleId="xl29">
    <w:name w:val="xl29"/>
    <w:basedOn w:val="a7"/>
    <w:semiHidden/>
    <w:rsid w:val="00D97C6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2"/>
      <w:szCs w:val="22"/>
      <w:lang w:eastAsia="ru-RU"/>
    </w:rPr>
  </w:style>
  <w:style w:type="paragraph" w:customStyle="1" w:styleId="xl30">
    <w:name w:val="xl30"/>
    <w:basedOn w:val="a7"/>
    <w:semiHidden/>
    <w:rsid w:val="00D97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2"/>
      <w:szCs w:val="22"/>
      <w:lang w:eastAsia="ru-RU"/>
    </w:rPr>
  </w:style>
  <w:style w:type="paragraph" w:customStyle="1" w:styleId="xl31">
    <w:name w:val="xl31"/>
    <w:basedOn w:val="a7"/>
    <w:semiHidden/>
    <w:rsid w:val="00D97C6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sz w:val="22"/>
      <w:szCs w:val="22"/>
      <w:lang w:eastAsia="ru-RU"/>
    </w:rPr>
  </w:style>
  <w:style w:type="paragraph" w:customStyle="1" w:styleId="xl32">
    <w:name w:val="xl32"/>
    <w:basedOn w:val="a7"/>
    <w:semiHidden/>
    <w:rsid w:val="00D97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2"/>
      <w:szCs w:val="22"/>
      <w:lang w:eastAsia="ru-RU"/>
    </w:rPr>
  </w:style>
  <w:style w:type="paragraph" w:customStyle="1" w:styleId="xl33">
    <w:name w:val="xl33"/>
    <w:basedOn w:val="a7"/>
    <w:semiHidden/>
    <w:rsid w:val="00D97C6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22"/>
      <w:szCs w:val="22"/>
      <w:lang w:eastAsia="ru-RU"/>
    </w:rPr>
  </w:style>
  <w:style w:type="paragraph" w:customStyle="1" w:styleId="xl34">
    <w:name w:val="xl34"/>
    <w:basedOn w:val="a7"/>
    <w:semiHidden/>
    <w:rsid w:val="00D97C6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sz w:val="22"/>
      <w:szCs w:val="22"/>
      <w:lang w:eastAsia="ru-RU"/>
    </w:rPr>
  </w:style>
  <w:style w:type="paragraph" w:customStyle="1" w:styleId="xl35">
    <w:name w:val="xl35"/>
    <w:basedOn w:val="a7"/>
    <w:semiHidden/>
    <w:rsid w:val="00D97C6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2"/>
      <w:szCs w:val="22"/>
      <w:lang w:eastAsia="ru-RU"/>
    </w:rPr>
  </w:style>
  <w:style w:type="paragraph" w:customStyle="1" w:styleId="xl36">
    <w:name w:val="xl36"/>
    <w:basedOn w:val="a7"/>
    <w:semiHidden/>
    <w:rsid w:val="00D97C6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2"/>
      <w:szCs w:val="22"/>
      <w:lang w:eastAsia="ru-RU"/>
    </w:rPr>
  </w:style>
  <w:style w:type="paragraph" w:customStyle="1" w:styleId="xl37">
    <w:name w:val="xl37"/>
    <w:basedOn w:val="a7"/>
    <w:semiHidden/>
    <w:rsid w:val="00D97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1ffff4">
    <w:name w:val="Маркированный_1 Знак Знак Знак"/>
    <w:basedOn w:val="a8"/>
    <w:semiHidden/>
    <w:rsid w:val="00D97C6E"/>
    <w:rPr>
      <w:sz w:val="24"/>
      <w:szCs w:val="24"/>
      <w:lang w:val="ru-RU" w:eastAsia="ru-RU" w:bidi="ar-SA"/>
    </w:rPr>
  </w:style>
  <w:style w:type="paragraph" w:customStyle="1" w:styleId="xl38">
    <w:name w:val="xl38"/>
    <w:basedOn w:val="a7"/>
    <w:semiHidden/>
    <w:rsid w:val="00D97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7"/>
    <w:semiHidden/>
    <w:rsid w:val="00D97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7"/>
    <w:semiHidden/>
    <w:rsid w:val="00D97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
    <w:name w:val="xl41"/>
    <w:basedOn w:val="a7"/>
    <w:semiHidden/>
    <w:rsid w:val="00D97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
    <w:name w:val="xl42"/>
    <w:basedOn w:val="a7"/>
    <w:semiHidden/>
    <w:rsid w:val="00D97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7"/>
    <w:semiHidden/>
    <w:rsid w:val="00D97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7"/>
    <w:semiHidden/>
    <w:rsid w:val="00D97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
    <w:name w:val="xl45"/>
    <w:basedOn w:val="a7"/>
    <w:semiHidden/>
    <w:rsid w:val="00D97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7"/>
    <w:semiHidden/>
    <w:rsid w:val="00D97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
    <w:name w:val="xl47"/>
    <w:basedOn w:val="a7"/>
    <w:semiHidden/>
    <w:rsid w:val="00D97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9">
    <w:name w:val="xl49"/>
    <w:basedOn w:val="a7"/>
    <w:semiHidden/>
    <w:rsid w:val="00D97C6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7"/>
    <w:semiHidden/>
    <w:rsid w:val="00D97C6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7"/>
    <w:semiHidden/>
    <w:rsid w:val="00D97C6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7"/>
    <w:semiHidden/>
    <w:rsid w:val="00D97C6E"/>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7"/>
    <w:semiHidden/>
    <w:rsid w:val="00D97C6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7"/>
    <w:semiHidden/>
    <w:rsid w:val="00D97C6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7"/>
    <w:semiHidden/>
    <w:rsid w:val="00D97C6E"/>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
    <w:name w:val="xl23"/>
    <w:basedOn w:val="a7"/>
    <w:semiHidden/>
    <w:rsid w:val="00D97C6E"/>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customStyle="1" w:styleId="1111111">
    <w:name w:val="1 / 1.1 / 1.1.11"/>
    <w:basedOn w:val="aa"/>
    <w:next w:val="111111"/>
    <w:semiHidden/>
    <w:rsid w:val="00D97C6E"/>
    <w:pPr>
      <w:numPr>
        <w:numId w:val="43"/>
      </w:numPr>
    </w:pPr>
  </w:style>
  <w:style w:type="numbering" w:customStyle="1" w:styleId="1ai1">
    <w:name w:val="1 / a / i1"/>
    <w:basedOn w:val="aa"/>
    <w:next w:val="1ai"/>
    <w:semiHidden/>
    <w:rsid w:val="00D97C6E"/>
    <w:pPr>
      <w:numPr>
        <w:numId w:val="48"/>
      </w:numPr>
    </w:pPr>
  </w:style>
  <w:style w:type="numbering" w:customStyle="1" w:styleId="10">
    <w:name w:val="Статья / Раздел1"/>
    <w:basedOn w:val="aa"/>
    <w:next w:val="a0"/>
    <w:semiHidden/>
    <w:rsid w:val="00D97C6E"/>
    <w:pPr>
      <w:numPr>
        <w:numId w:val="49"/>
      </w:numPr>
    </w:pPr>
  </w:style>
  <w:style w:type="character" w:customStyle="1" w:styleId="afffffffffffb">
    <w:name w:val="Подчеркнутый Знак Знак Знак"/>
    <w:basedOn w:val="a8"/>
    <w:semiHidden/>
    <w:rsid w:val="00D97C6E"/>
    <w:rPr>
      <w:sz w:val="24"/>
      <w:szCs w:val="24"/>
      <w:u w:val="single"/>
      <w:lang w:val="ru-RU" w:eastAsia="ru-RU" w:bidi="ar-SA"/>
    </w:rPr>
  </w:style>
  <w:style w:type="character" w:customStyle="1" w:styleId="1ffff5">
    <w:name w:val="Маркированный_1 Знак Знак Знак Знак"/>
    <w:basedOn w:val="a8"/>
    <w:semiHidden/>
    <w:rsid w:val="00D97C6E"/>
    <w:rPr>
      <w:sz w:val="24"/>
      <w:szCs w:val="24"/>
      <w:lang w:val="ru-RU" w:eastAsia="ru-RU" w:bidi="ar-SA"/>
    </w:rPr>
  </w:style>
  <w:style w:type="character" w:customStyle="1" w:styleId="1ffff6">
    <w:name w:val="Подчеркнутый Знак Знак1"/>
    <w:basedOn w:val="a8"/>
    <w:semiHidden/>
    <w:rsid w:val="00D97C6E"/>
    <w:rPr>
      <w:sz w:val="24"/>
      <w:szCs w:val="24"/>
      <w:u w:val="single"/>
      <w:lang w:val="ru-RU" w:eastAsia="ru-RU" w:bidi="ar-SA"/>
    </w:rPr>
  </w:style>
  <w:style w:type="numbering" w:customStyle="1" w:styleId="1111112">
    <w:name w:val="1 / 1.1 / 1.1.12"/>
    <w:basedOn w:val="aa"/>
    <w:next w:val="111111"/>
    <w:semiHidden/>
    <w:rsid w:val="00D97C6E"/>
    <w:pPr>
      <w:numPr>
        <w:numId w:val="45"/>
      </w:numPr>
    </w:pPr>
  </w:style>
  <w:style w:type="numbering" w:customStyle="1" w:styleId="1ai2">
    <w:name w:val="1 / a / i2"/>
    <w:basedOn w:val="aa"/>
    <w:next w:val="1ai"/>
    <w:semiHidden/>
    <w:rsid w:val="00D97C6E"/>
    <w:pPr>
      <w:numPr>
        <w:numId w:val="46"/>
      </w:numPr>
    </w:pPr>
  </w:style>
  <w:style w:type="numbering" w:customStyle="1" w:styleId="21">
    <w:name w:val="Статья / Раздел2"/>
    <w:basedOn w:val="aa"/>
    <w:next w:val="a0"/>
    <w:semiHidden/>
    <w:rsid w:val="00D97C6E"/>
    <w:pPr>
      <w:numPr>
        <w:numId w:val="47"/>
      </w:numPr>
    </w:pPr>
  </w:style>
  <w:style w:type="paragraph" w:customStyle="1" w:styleId="S33">
    <w:name w:val="S_Нмерованный_3"/>
    <w:basedOn w:val="32"/>
    <w:link w:val="S34"/>
    <w:autoRedefine/>
    <w:rsid w:val="00D97C6E"/>
    <w:pPr>
      <w:pBdr>
        <w:top w:val="none" w:sz="0" w:space="0" w:color="auto"/>
        <w:left w:val="none" w:sz="0" w:space="0" w:color="auto"/>
      </w:pBdr>
      <w:spacing w:before="0" w:line="360" w:lineRule="auto"/>
      <w:ind w:left="0" w:firstLine="0"/>
      <w:jc w:val="center"/>
    </w:pPr>
    <w:rPr>
      <w:rFonts w:ascii="Times New Roman" w:eastAsia="Times New Roman" w:hAnsi="Times New Roman" w:cs="Times New Roman"/>
      <w:caps w:val="0"/>
      <w:color w:val="72A376" w:themeColor="accent1"/>
      <w:sz w:val="24"/>
      <w:szCs w:val="24"/>
      <w:lang w:eastAsia="ru-RU"/>
    </w:rPr>
  </w:style>
  <w:style w:type="character" w:customStyle="1" w:styleId="S40">
    <w:name w:val="S_Заголовок 4 Знак"/>
    <w:basedOn w:val="a8"/>
    <w:link w:val="S4"/>
    <w:rsid w:val="00D97C6E"/>
    <w:rPr>
      <w:caps/>
      <w:color w:val="527D55" w:themeColor="accent1" w:themeShade="BF"/>
      <w:spacing w:val="10"/>
    </w:rPr>
  </w:style>
  <w:style w:type="paragraph" w:customStyle="1" w:styleId="Sc">
    <w:name w:val="S_Титульный"/>
    <w:basedOn w:val="affffffffff8"/>
    <w:rsid w:val="00D97C6E"/>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c">
    <w:name w:val="Маркированный_1 Знак1"/>
    <w:basedOn w:val="a8"/>
    <w:semiHidden/>
    <w:rsid w:val="00D97C6E"/>
  </w:style>
  <w:style w:type="character" w:customStyle="1" w:styleId="S34">
    <w:name w:val="S_Нмерованный_3 Знак Знак"/>
    <w:basedOn w:val="33"/>
    <w:link w:val="S33"/>
    <w:rsid w:val="00D97C6E"/>
    <w:rPr>
      <w:rFonts w:ascii="Times New Roman" w:eastAsia="Times New Roman" w:hAnsi="Times New Roman" w:cs="Times New Roman"/>
      <w:caps w:val="0"/>
      <w:color w:val="72A376" w:themeColor="accent1"/>
      <w:spacing w:val="15"/>
      <w:sz w:val="24"/>
      <w:szCs w:val="24"/>
      <w:lang w:eastAsia="ru-RU"/>
    </w:rPr>
  </w:style>
  <w:style w:type="paragraph" w:customStyle="1" w:styleId="xl56">
    <w:name w:val="xl56"/>
    <w:basedOn w:val="a7"/>
    <w:semiHidden/>
    <w:rsid w:val="00D97C6E"/>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sz w:val="22"/>
      <w:szCs w:val="22"/>
      <w:lang w:eastAsia="ru-RU"/>
    </w:rPr>
  </w:style>
  <w:style w:type="paragraph" w:customStyle="1" w:styleId="xl57">
    <w:name w:val="xl57"/>
    <w:basedOn w:val="a7"/>
    <w:semiHidden/>
    <w:rsid w:val="00D97C6E"/>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i/>
      <w:iCs/>
      <w:sz w:val="22"/>
      <w:szCs w:val="22"/>
      <w:lang w:eastAsia="ru-RU"/>
    </w:rPr>
  </w:style>
  <w:style w:type="paragraph" w:customStyle="1" w:styleId="xl58">
    <w:name w:val="xl58"/>
    <w:basedOn w:val="a7"/>
    <w:semiHidden/>
    <w:rsid w:val="00D97C6E"/>
    <w:pPr>
      <w:widowControl w:val="0"/>
      <w:pBdr>
        <w:top w:val="single" w:sz="4" w:space="0" w:color="auto"/>
        <w:bottom w:val="single" w:sz="4" w:space="0" w:color="auto"/>
        <w:right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sz w:val="22"/>
      <w:szCs w:val="22"/>
      <w:lang w:eastAsia="ru-RU"/>
    </w:rPr>
  </w:style>
  <w:style w:type="paragraph" w:customStyle="1" w:styleId="xl59">
    <w:name w:val="xl59"/>
    <w:basedOn w:val="a7"/>
    <w:semiHidden/>
    <w:rsid w:val="00D97C6E"/>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22"/>
      <w:szCs w:val="22"/>
      <w:lang w:eastAsia="ru-RU"/>
    </w:rPr>
  </w:style>
  <w:style w:type="paragraph" w:customStyle="1" w:styleId="xl60">
    <w:name w:val="xl60"/>
    <w:basedOn w:val="a7"/>
    <w:semiHidden/>
    <w:rsid w:val="00D97C6E"/>
    <w:pPr>
      <w:widowControl w:val="0"/>
      <w:pBdr>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22"/>
      <w:szCs w:val="22"/>
      <w:lang w:eastAsia="ru-RU"/>
    </w:rPr>
  </w:style>
  <w:style w:type="paragraph" w:customStyle="1" w:styleId="xl61">
    <w:name w:val="xl61"/>
    <w:basedOn w:val="a7"/>
    <w:semiHidden/>
    <w:rsid w:val="00D97C6E"/>
    <w:pPr>
      <w:widowControl w:val="0"/>
      <w:pBdr>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22"/>
      <w:szCs w:val="22"/>
      <w:lang w:eastAsia="ru-RU"/>
    </w:rPr>
  </w:style>
  <w:style w:type="paragraph" w:customStyle="1" w:styleId="xl62">
    <w:name w:val="xl62"/>
    <w:basedOn w:val="a7"/>
    <w:semiHidden/>
    <w:rsid w:val="00D97C6E"/>
    <w:pPr>
      <w:widowControl w:val="0"/>
      <w:pBdr>
        <w:left w:val="single" w:sz="4" w:space="0" w:color="auto"/>
        <w:bottom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22"/>
      <w:szCs w:val="22"/>
      <w:lang w:eastAsia="ru-RU"/>
    </w:rPr>
  </w:style>
  <w:style w:type="character" w:customStyle="1" w:styleId="1ffff7">
    <w:name w:val="Заголовок_1 Знак Знак Знак Знак"/>
    <w:basedOn w:val="a8"/>
    <w:semiHidden/>
    <w:rsid w:val="00D97C6E"/>
    <w:rPr>
      <w:b/>
      <w:caps/>
      <w:sz w:val="24"/>
      <w:szCs w:val="24"/>
      <w:lang w:val="ru-RU" w:eastAsia="ru-RU" w:bidi="ar-SA"/>
    </w:rPr>
  </w:style>
  <w:style w:type="paragraph" w:customStyle="1" w:styleId="13">
    <w:name w:val="Таблица 1 + Обычный"/>
    <w:basedOn w:val="a7"/>
    <w:autoRedefine/>
    <w:semiHidden/>
    <w:rsid w:val="00D97C6E"/>
    <w:pPr>
      <w:numPr>
        <w:numId w:val="51"/>
      </w:numPr>
      <w:spacing w:before="0" w:after="0" w:line="360" w:lineRule="auto"/>
      <w:jc w:val="right"/>
    </w:pPr>
    <w:rPr>
      <w:rFonts w:ascii="Times New Roman" w:eastAsia="Times New Roman" w:hAnsi="Times New Roman" w:cs="Times New Roman"/>
      <w:sz w:val="24"/>
      <w:szCs w:val="24"/>
      <w:lang w:eastAsia="ru-RU"/>
    </w:rPr>
  </w:style>
  <w:style w:type="paragraph" w:customStyle="1" w:styleId="afffffffffffc">
    <w:name w:val="Заголовок таблицы + Обычный"/>
    <w:basedOn w:val="a7"/>
    <w:link w:val="afffffffffffd"/>
    <w:autoRedefine/>
    <w:semiHidden/>
    <w:rsid w:val="00D97C6E"/>
    <w:pPr>
      <w:spacing w:before="0" w:after="0" w:line="360" w:lineRule="auto"/>
      <w:ind w:firstLine="720"/>
      <w:jc w:val="center"/>
    </w:pPr>
    <w:rPr>
      <w:rFonts w:ascii="Times New Roman" w:eastAsia="Times New Roman" w:hAnsi="Times New Roman" w:cs="Times New Roman"/>
      <w:sz w:val="24"/>
      <w:szCs w:val="24"/>
      <w:u w:val="single"/>
      <w:lang w:eastAsia="ru-RU"/>
    </w:rPr>
  </w:style>
  <w:style w:type="character" w:customStyle="1" w:styleId="3fe">
    <w:name w:val="Знак3 Знак Знак Знак"/>
    <w:basedOn w:val="a8"/>
    <w:semiHidden/>
    <w:rsid w:val="00D97C6E"/>
    <w:rPr>
      <w:b/>
      <w:sz w:val="24"/>
      <w:szCs w:val="24"/>
      <w:u w:val="single"/>
      <w:lang w:val="ru-RU" w:eastAsia="ru-RU" w:bidi="ar-SA"/>
    </w:rPr>
  </w:style>
  <w:style w:type="paragraph" w:customStyle="1" w:styleId="1">
    <w:name w:val="Рисунок 1 + Обычный"/>
    <w:basedOn w:val="13"/>
    <w:autoRedefine/>
    <w:semiHidden/>
    <w:rsid w:val="00D97C6E"/>
    <w:pPr>
      <w:numPr>
        <w:numId w:val="50"/>
      </w:numPr>
    </w:pPr>
    <w:rPr>
      <w:lang w:val="en-US"/>
    </w:rPr>
  </w:style>
  <w:style w:type="character" w:customStyle="1" w:styleId="afffffffffffd">
    <w:name w:val="Заголовок таблицы + Обычный Знак"/>
    <w:basedOn w:val="a8"/>
    <w:link w:val="afffffffffffc"/>
    <w:semiHidden/>
    <w:rsid w:val="00D97C6E"/>
    <w:rPr>
      <w:rFonts w:ascii="Times New Roman" w:eastAsia="Times New Roman" w:hAnsi="Times New Roman" w:cs="Times New Roman"/>
      <w:sz w:val="24"/>
      <w:szCs w:val="24"/>
      <w:u w:val="single"/>
      <w:lang w:eastAsia="ru-RU"/>
    </w:rPr>
  </w:style>
  <w:style w:type="character" w:customStyle="1" w:styleId="afffffffffffe">
    <w:name w:val="Обычный в таблице Знак Знак"/>
    <w:basedOn w:val="a8"/>
    <w:semiHidden/>
    <w:rsid w:val="00D97C6E"/>
    <w:rPr>
      <w:sz w:val="24"/>
      <w:szCs w:val="24"/>
      <w:lang w:val="ru-RU" w:eastAsia="ru-RU" w:bidi="ar-SA"/>
    </w:rPr>
  </w:style>
  <w:style w:type="character" w:customStyle="1" w:styleId="affffffffffff">
    <w:name w:val="Подчеркнутый Знак Знак Знак Знак"/>
    <w:basedOn w:val="a8"/>
    <w:semiHidden/>
    <w:rsid w:val="00D97C6E"/>
    <w:rPr>
      <w:sz w:val="24"/>
      <w:szCs w:val="24"/>
      <w:u w:val="single"/>
      <w:lang w:val="ru-RU" w:eastAsia="ru-RU" w:bidi="ar-SA"/>
    </w:rPr>
  </w:style>
  <w:style w:type="character" w:customStyle="1" w:styleId="1ffff8">
    <w:name w:val="Маркированный_1 Знак Знак Знак Знак Знак"/>
    <w:basedOn w:val="a8"/>
    <w:semiHidden/>
    <w:rsid w:val="00D97C6E"/>
    <w:rPr>
      <w:sz w:val="24"/>
      <w:szCs w:val="24"/>
      <w:lang w:val="ru-RU" w:eastAsia="ru-RU" w:bidi="ar-SA"/>
    </w:rPr>
  </w:style>
  <w:style w:type="character" w:customStyle="1" w:styleId="2fff">
    <w:name w:val="Знак2 Знак Знак Знак"/>
    <w:basedOn w:val="a8"/>
    <w:semiHidden/>
    <w:rsid w:val="00D97C6E"/>
    <w:rPr>
      <w:b/>
      <w:bCs/>
      <w:sz w:val="24"/>
      <w:szCs w:val="24"/>
      <w:lang w:val="ru-RU" w:eastAsia="ru-RU" w:bidi="ar-SA"/>
    </w:rPr>
  </w:style>
  <w:style w:type="character" w:customStyle="1" w:styleId="1ffff9">
    <w:name w:val="Заголовок_1 Знак Знак Знак Знак Знак"/>
    <w:basedOn w:val="a8"/>
    <w:semiHidden/>
    <w:rsid w:val="00D97C6E"/>
    <w:rPr>
      <w:b/>
      <w:caps/>
      <w:sz w:val="24"/>
      <w:szCs w:val="24"/>
      <w:lang w:val="ru-RU" w:eastAsia="ru-RU" w:bidi="ar-SA"/>
    </w:rPr>
  </w:style>
  <w:style w:type="paragraph" w:customStyle="1" w:styleId="affffffffffff0">
    <w:name w:val="В таблице"/>
    <w:basedOn w:val="a7"/>
    <w:semiHidden/>
    <w:rsid w:val="00D97C6E"/>
    <w:pPr>
      <w:spacing w:before="0" w:after="0" w:line="360" w:lineRule="auto"/>
      <w:jc w:val="center"/>
    </w:pPr>
    <w:rPr>
      <w:rFonts w:ascii="Times New Roman" w:eastAsia="Times New Roman" w:hAnsi="Times New Roman" w:cs="Times New Roman"/>
      <w:sz w:val="24"/>
      <w:szCs w:val="24"/>
      <w:lang w:eastAsia="ru-RU"/>
    </w:rPr>
  </w:style>
  <w:style w:type="paragraph" w:customStyle="1" w:styleId="Sd">
    <w:name w:val="S_Заголовок таблицы"/>
    <w:basedOn w:val="a7"/>
    <w:rsid w:val="00D97C6E"/>
    <w:pPr>
      <w:spacing w:before="0" w:after="0" w:line="360" w:lineRule="auto"/>
      <w:ind w:firstLine="709"/>
      <w:jc w:val="center"/>
    </w:pPr>
    <w:rPr>
      <w:rFonts w:ascii="Times New Roman" w:eastAsia="Times New Roman" w:hAnsi="Times New Roman" w:cs="Times New Roman"/>
      <w:sz w:val="24"/>
      <w:szCs w:val="24"/>
      <w:u w:val="single"/>
      <w:lang w:eastAsia="ru-RU"/>
    </w:rPr>
  </w:style>
  <w:style w:type="paragraph" w:customStyle="1" w:styleId="Se">
    <w:name w:val="S_Обычный с подчеркиванием"/>
    <w:basedOn w:val="a7"/>
    <w:link w:val="Sf"/>
    <w:rsid w:val="00D97C6E"/>
    <w:pPr>
      <w:spacing w:before="0"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Sf">
    <w:name w:val="S_Обычный с подчеркиванием Знак"/>
    <w:basedOn w:val="a8"/>
    <w:link w:val="Se"/>
    <w:rsid w:val="00D97C6E"/>
    <w:rPr>
      <w:rFonts w:ascii="Times New Roman" w:eastAsia="Times New Roman" w:hAnsi="Times New Roman" w:cs="Times New Roman"/>
      <w:sz w:val="24"/>
      <w:szCs w:val="24"/>
      <w:u w:val="single"/>
      <w:lang w:eastAsia="ru-RU"/>
    </w:rPr>
  </w:style>
  <w:style w:type="paragraph" w:customStyle="1" w:styleId="S0">
    <w:name w:val="S_рисунок"/>
    <w:basedOn w:val="a7"/>
    <w:rsid w:val="00D97C6E"/>
    <w:pPr>
      <w:numPr>
        <w:numId w:val="52"/>
      </w:numPr>
      <w:tabs>
        <w:tab w:val="clear" w:pos="2149"/>
        <w:tab w:val="num" w:pos="360"/>
      </w:tabs>
      <w:spacing w:before="0" w:after="0" w:line="360" w:lineRule="auto"/>
      <w:ind w:left="0" w:firstLine="0"/>
      <w:jc w:val="right"/>
    </w:pPr>
    <w:rPr>
      <w:rFonts w:ascii="Times New Roman" w:eastAsia="Times New Roman" w:hAnsi="Times New Roman" w:cs="Times New Roman"/>
      <w:sz w:val="24"/>
      <w:szCs w:val="24"/>
      <w:lang w:eastAsia="ru-RU"/>
    </w:rPr>
  </w:style>
  <w:style w:type="paragraph" w:customStyle="1" w:styleId="S">
    <w:name w:val="S_Таблица"/>
    <w:basedOn w:val="a7"/>
    <w:rsid w:val="00D97C6E"/>
    <w:pPr>
      <w:numPr>
        <w:numId w:val="53"/>
      </w:numPr>
      <w:tabs>
        <w:tab w:val="clear" w:pos="1440"/>
        <w:tab w:val="num" w:pos="360"/>
      </w:tabs>
      <w:spacing w:before="0" w:after="0" w:line="360" w:lineRule="auto"/>
      <w:ind w:left="0" w:right="-158" w:firstLine="0"/>
      <w:jc w:val="right"/>
    </w:pPr>
    <w:rPr>
      <w:rFonts w:ascii="Times New Roman" w:eastAsia="Times New Roman" w:hAnsi="Times New Roman" w:cs="Times New Roman"/>
      <w:sz w:val="24"/>
      <w:szCs w:val="24"/>
      <w:lang w:eastAsia="ru-RU"/>
    </w:rPr>
  </w:style>
  <w:style w:type="paragraph" w:customStyle="1" w:styleId="affffffffffff1">
    <w:name w:val="_Обычный"/>
    <w:basedOn w:val="a7"/>
    <w:semiHidden/>
    <w:rsid w:val="00D97C6E"/>
    <w:pPr>
      <w:spacing w:before="0" w:after="0" w:line="360" w:lineRule="auto"/>
      <w:ind w:firstLine="709"/>
      <w:jc w:val="both"/>
    </w:pPr>
    <w:rPr>
      <w:rFonts w:ascii="Times New Roman" w:eastAsia="Times New Roman" w:hAnsi="Times New Roman" w:cs="Times New Roman"/>
      <w:sz w:val="24"/>
      <w:szCs w:val="24"/>
      <w:lang w:eastAsia="ru-RU"/>
    </w:rPr>
  </w:style>
  <w:style w:type="paragraph" w:customStyle="1" w:styleId="1ffffa">
    <w:name w:val="Заголов1"/>
    <w:basedOn w:val="ConsPlusTitle"/>
    <w:semiHidden/>
    <w:rsid w:val="00D97C6E"/>
    <w:pPr>
      <w:widowControl/>
      <w:spacing w:line="360" w:lineRule="auto"/>
      <w:jc w:val="center"/>
    </w:pPr>
    <w:rPr>
      <w:rFonts w:ascii="Arial" w:eastAsia="Times New Roman" w:hAnsi="Arial" w:cs="Arial"/>
      <w:sz w:val="28"/>
      <w:szCs w:val="28"/>
    </w:rPr>
  </w:style>
  <w:style w:type="paragraph" w:customStyle="1" w:styleId="S22">
    <w:name w:val="S_Нумерованный_2"/>
    <w:basedOn w:val="a7"/>
    <w:autoRedefine/>
    <w:rsid w:val="00D97C6E"/>
    <w:pPr>
      <w:tabs>
        <w:tab w:val="num" w:pos="1021"/>
      </w:tabs>
      <w:spacing w:before="0" w:after="0" w:line="360" w:lineRule="auto"/>
      <w:ind w:firstLine="737"/>
      <w:jc w:val="both"/>
    </w:pPr>
    <w:rPr>
      <w:rFonts w:ascii="Times New Roman" w:eastAsia="Times New Roman" w:hAnsi="Times New Roman" w:cs="Arial"/>
      <w:sz w:val="24"/>
      <w:szCs w:val="24"/>
      <w:lang w:eastAsia="ru-RU"/>
    </w:rPr>
  </w:style>
  <w:style w:type="paragraph" w:customStyle="1" w:styleId="Sf0">
    <w:name w:val="S_Список литературы"/>
    <w:basedOn w:val="S8"/>
    <w:autoRedefine/>
    <w:rsid w:val="00D97C6E"/>
    <w:pPr>
      <w:tabs>
        <w:tab w:val="num" w:pos="1134"/>
      </w:tabs>
      <w:ind w:firstLine="794"/>
    </w:pPr>
    <w:rPr>
      <w:rFonts w:cs="Arial"/>
    </w:rPr>
  </w:style>
  <w:style w:type="paragraph" w:customStyle="1" w:styleId="22">
    <w:name w:val="обычный 22"/>
    <w:basedOn w:val="S8"/>
    <w:qFormat/>
    <w:rsid w:val="00D97C6E"/>
    <w:pPr>
      <w:numPr>
        <w:numId w:val="54"/>
      </w:numPr>
      <w:tabs>
        <w:tab w:val="num" w:pos="360"/>
        <w:tab w:val="num" w:pos="1571"/>
      </w:tabs>
      <w:ind w:left="0" w:firstLine="709"/>
    </w:pPr>
  </w:style>
  <w:style w:type="paragraph" w:customStyle="1" w:styleId="2fff0">
    <w:name w:val="обычный 2"/>
    <w:basedOn w:val="22"/>
    <w:qFormat/>
    <w:rsid w:val="00D97C6E"/>
    <w:pPr>
      <w:numPr>
        <w:numId w:val="0"/>
      </w:numPr>
      <w:tabs>
        <w:tab w:val="num" w:pos="1571"/>
      </w:tabs>
      <w:ind w:firstLine="709"/>
    </w:pPr>
  </w:style>
  <w:style w:type="paragraph" w:customStyle="1" w:styleId="23">
    <w:name w:val="обычный 23"/>
    <w:basedOn w:val="22"/>
    <w:qFormat/>
    <w:rsid w:val="00D97C6E"/>
    <w:pPr>
      <w:numPr>
        <w:numId w:val="55"/>
      </w:numPr>
      <w:tabs>
        <w:tab w:val="num" w:pos="360"/>
        <w:tab w:val="num" w:pos="1429"/>
        <w:tab w:val="num" w:pos="1571"/>
      </w:tabs>
      <w:ind w:left="0" w:firstLine="709"/>
    </w:pPr>
  </w:style>
  <w:style w:type="paragraph" w:customStyle="1" w:styleId="affffffffffff2">
    <w:name w:val="Приложение Номер"/>
    <w:basedOn w:val="ConsNormal"/>
    <w:rsid w:val="00D97C6E"/>
    <w:pPr>
      <w:pageBreakBefore/>
      <w:widowControl/>
      <w:spacing w:after="120" w:line="312" w:lineRule="auto"/>
      <w:ind w:right="0" w:firstLine="0"/>
      <w:jc w:val="right"/>
    </w:pPr>
    <w:rPr>
      <w:rFonts w:ascii="Times New Roman" w:hAnsi="Times New Roman" w:cs="Times New Roman"/>
      <w:i/>
      <w:sz w:val="24"/>
      <w:szCs w:val="24"/>
    </w:rPr>
  </w:style>
  <w:style w:type="paragraph" w:customStyle="1" w:styleId="affffffffffff3">
    <w:name w:val="ОСНОВНОЙ !!!"/>
    <w:basedOn w:val="afff"/>
    <w:link w:val="1ffffb"/>
    <w:rsid w:val="00D97C6E"/>
    <w:pPr>
      <w:spacing w:before="120" w:after="0"/>
      <w:ind w:firstLine="900"/>
      <w:jc w:val="both"/>
    </w:pPr>
    <w:rPr>
      <w:rFonts w:ascii="Arial" w:hAnsi="Arial"/>
      <w:sz w:val="20"/>
      <w:lang w:eastAsia="ar-SA"/>
    </w:rPr>
  </w:style>
  <w:style w:type="character" w:customStyle="1" w:styleId="1ffffb">
    <w:name w:val="ОСНОВНОЙ !!! Знак1"/>
    <w:basedOn w:val="a8"/>
    <w:link w:val="affffffffffff3"/>
    <w:rsid w:val="00D97C6E"/>
    <w:rPr>
      <w:rFonts w:ascii="Arial" w:eastAsia="Times New Roman" w:hAnsi="Arial" w:cs="Times New Roman"/>
      <w:sz w:val="20"/>
      <w:szCs w:val="24"/>
      <w:lang w:eastAsia="ar-SA"/>
    </w:rPr>
  </w:style>
  <w:style w:type="paragraph" w:customStyle="1" w:styleId="3ff">
    <w:name w:val="Основной текст с отступом3"/>
    <w:basedOn w:val="a7"/>
    <w:rsid w:val="00D97C6E"/>
    <w:pPr>
      <w:widowControl w:val="0"/>
      <w:tabs>
        <w:tab w:val="left" w:pos="3600"/>
      </w:tabs>
      <w:suppressAutoHyphens/>
      <w:overflowPunct w:val="0"/>
      <w:autoSpaceDE w:val="0"/>
      <w:spacing w:before="0" w:after="0" w:line="240" w:lineRule="auto"/>
      <w:ind w:left="3600" w:hanging="2700"/>
    </w:pPr>
    <w:rPr>
      <w:rFonts w:ascii="Times New Roman" w:eastAsia="Times New Roman" w:hAnsi="Times New Roman" w:cs="Times New Roman"/>
      <w:sz w:val="28"/>
      <w:lang w:eastAsia="ar-SA"/>
    </w:rPr>
  </w:style>
  <w:style w:type="numbering" w:customStyle="1" w:styleId="110">
    <w:name w:val="Текущий список11"/>
    <w:rsid w:val="00D97C6E"/>
    <w:pPr>
      <w:numPr>
        <w:numId w:val="26"/>
      </w:numPr>
    </w:pPr>
  </w:style>
  <w:style w:type="numbering" w:customStyle="1" w:styleId="1111113">
    <w:name w:val="1 / 1.1 / 1.1.13"/>
    <w:basedOn w:val="aa"/>
    <w:next w:val="111111"/>
    <w:semiHidden/>
    <w:rsid w:val="00D97C6E"/>
    <w:pPr>
      <w:numPr>
        <w:numId w:val="27"/>
      </w:numPr>
    </w:pPr>
  </w:style>
  <w:style w:type="numbering" w:customStyle="1" w:styleId="1ai3">
    <w:name w:val="1 / a / i3"/>
    <w:basedOn w:val="aa"/>
    <w:next w:val="1ai"/>
    <w:semiHidden/>
    <w:rsid w:val="00D97C6E"/>
    <w:pPr>
      <w:numPr>
        <w:numId w:val="29"/>
      </w:numPr>
    </w:pPr>
  </w:style>
  <w:style w:type="paragraph" w:customStyle="1" w:styleId="236">
    <w:name w:val="Основной текст 23"/>
    <w:basedOn w:val="a7"/>
    <w:semiHidden/>
    <w:rsid w:val="00D97C6E"/>
    <w:pPr>
      <w:spacing w:before="0" w:after="0" w:line="360" w:lineRule="auto"/>
      <w:ind w:left="426" w:hanging="426"/>
      <w:jc w:val="both"/>
    </w:pPr>
    <w:rPr>
      <w:rFonts w:ascii="Times New Roman" w:eastAsia="Times New Roman" w:hAnsi="Times New Roman" w:cs="Times New Roman"/>
      <w:b/>
      <w:sz w:val="28"/>
      <w:lang w:eastAsia="ru-RU"/>
    </w:rPr>
  </w:style>
  <w:style w:type="paragraph" w:customStyle="1" w:styleId="2fff1">
    <w:name w:val="Цитата2"/>
    <w:basedOn w:val="a7"/>
    <w:semiHidden/>
    <w:rsid w:val="00D97C6E"/>
    <w:pPr>
      <w:spacing w:before="0" w:after="0" w:line="360" w:lineRule="auto"/>
      <w:ind w:left="526" w:right="43" w:firstLine="709"/>
      <w:jc w:val="both"/>
    </w:pPr>
    <w:rPr>
      <w:rFonts w:ascii="Times New Roman" w:eastAsia="Times New Roman" w:hAnsi="Times New Roman" w:cs="Times New Roman"/>
      <w:sz w:val="28"/>
      <w:lang w:eastAsia="ru-RU"/>
    </w:rPr>
  </w:style>
  <w:style w:type="paragraph" w:customStyle="1" w:styleId="2fff2">
    <w:name w:val="Маркированный список2"/>
    <w:basedOn w:val="a7"/>
    <w:semiHidden/>
    <w:rsid w:val="00D97C6E"/>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2fff3">
    <w:name w:val="Нумерованный список2"/>
    <w:basedOn w:val="a7"/>
    <w:semiHidden/>
    <w:rsid w:val="00D97C6E"/>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customStyle="1" w:styleId="-11">
    <w:name w:val="Веб-таблица 11"/>
    <w:basedOn w:val="a9"/>
    <w:next w:val="-1"/>
    <w:semiHidden/>
    <w:rsid w:val="00D97C6E"/>
    <w:pPr>
      <w:spacing w:before="0"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9"/>
    <w:next w:val="-20"/>
    <w:semiHidden/>
    <w:rsid w:val="00D97C6E"/>
    <w:pPr>
      <w:spacing w:before="0"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next w:val="-3"/>
    <w:semiHidden/>
    <w:rsid w:val="00D97C6E"/>
    <w:pPr>
      <w:spacing w:before="0"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c">
    <w:name w:val="Изысканная таблица1"/>
    <w:basedOn w:val="a9"/>
    <w:next w:val="afffffffffff1"/>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9"/>
    <w:next w:val="1fffa"/>
    <w:semiHidden/>
    <w:rsid w:val="00D97C6E"/>
    <w:pPr>
      <w:spacing w:before="0"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Изящная таблица 21"/>
    <w:basedOn w:val="a9"/>
    <w:next w:val="2ff8"/>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e">
    <w:name w:val="Классическая таблица 11"/>
    <w:basedOn w:val="a9"/>
    <w:next w:val="1fffb"/>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9"/>
    <w:next w:val="2ff9"/>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7">
    <w:name w:val="Классическая таблица 31"/>
    <w:basedOn w:val="a9"/>
    <w:next w:val="3f8"/>
    <w:semiHidden/>
    <w:rsid w:val="00D97C6E"/>
    <w:pPr>
      <w:spacing w:before="0"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6">
    <w:name w:val="Классическая таблица 41"/>
    <w:basedOn w:val="a9"/>
    <w:next w:val="4d"/>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
    <w:name w:val="Объемная таблица 11"/>
    <w:basedOn w:val="a9"/>
    <w:next w:val="1fffc"/>
    <w:semiHidden/>
    <w:rsid w:val="00D97C6E"/>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9"/>
    <w:next w:val="2ffa"/>
    <w:semiHidden/>
    <w:rsid w:val="00D97C6E"/>
    <w:pPr>
      <w:spacing w:before="0"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Объемная таблица 31"/>
    <w:basedOn w:val="a9"/>
    <w:next w:val="3f9"/>
    <w:semiHidden/>
    <w:rsid w:val="00D97C6E"/>
    <w:pPr>
      <w:spacing w:before="0"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0">
    <w:name w:val="Простая таблица 11"/>
    <w:basedOn w:val="a9"/>
    <w:next w:val="1fffd"/>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c">
    <w:name w:val="Простая таблица 21"/>
    <w:basedOn w:val="a9"/>
    <w:next w:val="2ffb"/>
    <w:semiHidden/>
    <w:rsid w:val="00D97C6E"/>
    <w:pPr>
      <w:spacing w:before="0"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9">
    <w:name w:val="Простая таблица 31"/>
    <w:basedOn w:val="a9"/>
    <w:next w:val="3fa"/>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1">
    <w:name w:val="Сетка таблицы 11"/>
    <w:basedOn w:val="a9"/>
    <w:next w:val="1fffe"/>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d">
    <w:name w:val="Сетка таблицы 21"/>
    <w:basedOn w:val="a9"/>
    <w:next w:val="2ffc"/>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a">
    <w:name w:val="Сетка таблицы 31"/>
    <w:basedOn w:val="a9"/>
    <w:next w:val="3fb"/>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7">
    <w:name w:val="Сетка таблицы 41"/>
    <w:basedOn w:val="a9"/>
    <w:next w:val="4e"/>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5">
    <w:name w:val="Сетка таблицы 51"/>
    <w:basedOn w:val="a9"/>
    <w:next w:val="5b"/>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5">
    <w:name w:val="Сетка таблицы 61"/>
    <w:basedOn w:val="a9"/>
    <w:next w:val="6a"/>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4">
    <w:name w:val="Сетка таблицы 71"/>
    <w:basedOn w:val="a9"/>
    <w:next w:val="77"/>
    <w:semiHidden/>
    <w:rsid w:val="00D97C6E"/>
    <w:pPr>
      <w:spacing w:before="0"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4">
    <w:name w:val="Сетка таблицы 81"/>
    <w:basedOn w:val="a9"/>
    <w:next w:val="86"/>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d">
    <w:name w:val="Современная таблица1"/>
    <w:basedOn w:val="a9"/>
    <w:next w:val="afffffffffff2"/>
    <w:semiHidden/>
    <w:rsid w:val="00D97C6E"/>
    <w:pPr>
      <w:spacing w:before="0"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e">
    <w:name w:val="Стандартная таблица1"/>
    <w:basedOn w:val="a9"/>
    <w:next w:val="afffffffffff3"/>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1">
    <w:name w:val="Статья / Раздел3"/>
    <w:basedOn w:val="aa"/>
    <w:next w:val="a0"/>
    <w:semiHidden/>
    <w:rsid w:val="00D97C6E"/>
    <w:pPr>
      <w:numPr>
        <w:numId w:val="28"/>
      </w:numPr>
    </w:pPr>
  </w:style>
  <w:style w:type="table" w:customStyle="1" w:styleId="11f2">
    <w:name w:val="Столбцы таблицы 11"/>
    <w:basedOn w:val="a9"/>
    <w:next w:val="1ffff"/>
    <w:semiHidden/>
    <w:rsid w:val="00D97C6E"/>
    <w:pPr>
      <w:spacing w:before="0"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Столбцы таблицы 21"/>
    <w:basedOn w:val="a9"/>
    <w:next w:val="2ffd"/>
    <w:semiHidden/>
    <w:rsid w:val="00D97C6E"/>
    <w:pPr>
      <w:spacing w:before="0"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b">
    <w:name w:val="Столбцы таблицы 31"/>
    <w:basedOn w:val="a9"/>
    <w:next w:val="3fc"/>
    <w:semiHidden/>
    <w:rsid w:val="00D97C6E"/>
    <w:pPr>
      <w:spacing w:before="0"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8">
    <w:name w:val="Столбцы таблицы 41"/>
    <w:basedOn w:val="a9"/>
    <w:next w:val="4f"/>
    <w:semiHidden/>
    <w:rsid w:val="00D97C6E"/>
    <w:pPr>
      <w:spacing w:before="0"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6">
    <w:name w:val="Столбцы таблицы 51"/>
    <w:basedOn w:val="a9"/>
    <w:next w:val="5c"/>
    <w:semiHidden/>
    <w:rsid w:val="00D97C6E"/>
    <w:pPr>
      <w:spacing w:before="0"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9"/>
    <w:next w:val="-10"/>
    <w:semiHidden/>
    <w:rsid w:val="00D97C6E"/>
    <w:pPr>
      <w:spacing w:before="0"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9"/>
    <w:next w:val="-21"/>
    <w:semiHidden/>
    <w:rsid w:val="00D97C6E"/>
    <w:pPr>
      <w:spacing w:before="0"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9"/>
    <w:next w:val="-30"/>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9"/>
    <w:next w:val="-4"/>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9"/>
    <w:next w:val="-5"/>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9"/>
    <w:next w:val="-6"/>
    <w:semiHidden/>
    <w:rsid w:val="00D97C6E"/>
    <w:pPr>
      <w:spacing w:before="0"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9"/>
    <w:next w:val="-7"/>
    <w:semiHidden/>
    <w:rsid w:val="00D97C6E"/>
    <w:pPr>
      <w:spacing w:before="0"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next w:val="-8"/>
    <w:semiHidden/>
    <w:rsid w:val="00D97C6E"/>
    <w:pPr>
      <w:spacing w:before="0"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
    <w:name w:val="Тема таблицы1"/>
    <w:basedOn w:val="a9"/>
    <w:next w:val="afffffffffff4"/>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3">
    <w:name w:val="Цветная таблица 11"/>
    <w:basedOn w:val="a9"/>
    <w:next w:val="1ffff0"/>
    <w:semiHidden/>
    <w:rsid w:val="00D97C6E"/>
    <w:pPr>
      <w:spacing w:before="0"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
    <w:name w:val="Цветная таблица 21"/>
    <w:basedOn w:val="a9"/>
    <w:next w:val="2ffe"/>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c">
    <w:name w:val="Цветная таблица 31"/>
    <w:basedOn w:val="a9"/>
    <w:next w:val="3fd"/>
    <w:semiHidden/>
    <w:rsid w:val="00D97C6E"/>
    <w:pPr>
      <w:spacing w:before="0"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1111">
    <w:name w:val="1 / 1.1 / 1.1.111"/>
    <w:basedOn w:val="aa"/>
    <w:next w:val="111111"/>
    <w:semiHidden/>
    <w:rsid w:val="00D97C6E"/>
    <w:pPr>
      <w:numPr>
        <w:numId w:val="30"/>
      </w:numPr>
    </w:pPr>
  </w:style>
  <w:style w:type="numbering" w:customStyle="1" w:styleId="1ai11">
    <w:name w:val="1 / a / i11"/>
    <w:basedOn w:val="aa"/>
    <w:next w:val="1ai"/>
    <w:semiHidden/>
    <w:rsid w:val="00D97C6E"/>
    <w:pPr>
      <w:numPr>
        <w:numId w:val="33"/>
      </w:numPr>
    </w:pPr>
  </w:style>
  <w:style w:type="numbering" w:customStyle="1" w:styleId="111">
    <w:name w:val="Статья / Раздел11"/>
    <w:basedOn w:val="aa"/>
    <w:next w:val="a0"/>
    <w:semiHidden/>
    <w:rsid w:val="00D97C6E"/>
    <w:pPr>
      <w:numPr>
        <w:numId w:val="34"/>
      </w:numPr>
    </w:pPr>
  </w:style>
  <w:style w:type="numbering" w:customStyle="1" w:styleId="11111121">
    <w:name w:val="1 / 1.1 / 1.1.121"/>
    <w:basedOn w:val="aa"/>
    <w:next w:val="111111"/>
    <w:semiHidden/>
    <w:rsid w:val="00D97C6E"/>
    <w:pPr>
      <w:numPr>
        <w:numId w:val="3"/>
      </w:numPr>
    </w:pPr>
  </w:style>
  <w:style w:type="numbering" w:customStyle="1" w:styleId="1ai21">
    <w:name w:val="1 / a / i21"/>
    <w:basedOn w:val="aa"/>
    <w:next w:val="1ai"/>
    <w:semiHidden/>
    <w:rsid w:val="00D97C6E"/>
    <w:pPr>
      <w:numPr>
        <w:numId w:val="31"/>
      </w:numPr>
    </w:pPr>
  </w:style>
  <w:style w:type="numbering" w:customStyle="1" w:styleId="210">
    <w:name w:val="Статья / Раздел21"/>
    <w:basedOn w:val="aa"/>
    <w:next w:val="a0"/>
    <w:semiHidden/>
    <w:rsid w:val="00D97C6E"/>
    <w:pPr>
      <w:numPr>
        <w:numId w:val="32"/>
      </w:numPr>
    </w:pPr>
  </w:style>
  <w:style w:type="paragraph" w:customStyle="1" w:styleId="09">
    <w:name w:val="09 Подзаголовок"/>
    <w:next w:val="a7"/>
    <w:link w:val="090"/>
    <w:qFormat/>
    <w:rsid w:val="009913A2"/>
    <w:pPr>
      <w:spacing w:before="480" w:after="240" w:line="240" w:lineRule="auto"/>
      <w:ind w:firstLine="567"/>
      <w:jc w:val="both"/>
      <w:outlineLvl w:val="2"/>
    </w:pPr>
    <w:rPr>
      <w:rFonts w:ascii="Times New Roman" w:eastAsia="Calibri" w:hAnsi="Times New Roman" w:cs="Times New Roman"/>
      <w:b/>
      <w:sz w:val="24"/>
      <w:szCs w:val="24"/>
    </w:rPr>
  </w:style>
  <w:style w:type="character" w:customStyle="1" w:styleId="090">
    <w:name w:val="09 Подзаголовок Знак"/>
    <w:link w:val="09"/>
    <w:rsid w:val="009913A2"/>
    <w:rPr>
      <w:rFonts w:ascii="Times New Roman" w:eastAsia="Calibri" w:hAnsi="Times New Roman" w:cs="Times New Roman"/>
      <w:b/>
      <w:sz w:val="24"/>
      <w:szCs w:val="24"/>
    </w:rPr>
  </w:style>
  <w:style w:type="paragraph" w:customStyle="1" w:styleId="TableContents">
    <w:name w:val="Table Contents"/>
    <w:basedOn w:val="a7"/>
    <w:rsid w:val="007532E0"/>
    <w:pPr>
      <w:widowControl w:val="0"/>
      <w:suppressLineNumbers/>
      <w:suppressAutoHyphens/>
      <w:autoSpaceDN w:val="0"/>
      <w:spacing w:before="0"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affffffffffff4">
    <w:name w:val="Стиль"/>
    <w:rsid w:val="00D80701"/>
    <w:pPr>
      <w:widowControl w:val="0"/>
      <w:autoSpaceDE w:val="0"/>
      <w:autoSpaceDN w:val="0"/>
      <w:adjustRightInd w:val="0"/>
      <w:spacing w:before="0" w:after="0" w:line="240" w:lineRule="auto"/>
    </w:pPr>
    <w:rPr>
      <w:rFonts w:ascii="Arial" w:eastAsia="Times New Roman" w:hAnsi="Arial" w:cs="Arial"/>
      <w:sz w:val="24"/>
      <w:szCs w:val="24"/>
      <w:lang w:eastAsia="ru-RU"/>
    </w:rPr>
  </w:style>
  <w:style w:type="numbering" w:customStyle="1" w:styleId="401">
    <w:name w:val="Нет списка40"/>
    <w:next w:val="aa"/>
    <w:uiPriority w:val="99"/>
    <w:semiHidden/>
    <w:unhideWhenUsed/>
    <w:rsid w:val="007B1B23"/>
  </w:style>
  <w:style w:type="numbering" w:customStyle="1" w:styleId="461">
    <w:name w:val="Нет списка46"/>
    <w:next w:val="aa"/>
    <w:uiPriority w:val="99"/>
    <w:semiHidden/>
    <w:unhideWhenUsed/>
    <w:rsid w:val="009224FF"/>
  </w:style>
  <w:style w:type="table" w:customStyle="1" w:styleId="TableNormal">
    <w:name w:val="Table Normal"/>
    <w:uiPriority w:val="2"/>
    <w:semiHidden/>
    <w:unhideWhenUsed/>
    <w:qFormat/>
    <w:rsid w:val="00EB1B81"/>
    <w:pPr>
      <w:widowControl w:val="0"/>
      <w:autoSpaceDE w:val="0"/>
      <w:autoSpaceDN w:val="0"/>
      <w:spacing w:before="0" w:after="0" w:line="240" w:lineRule="auto"/>
    </w:pPr>
    <w:rPr>
      <w:rFonts w:eastAsiaTheme="minorHAnsi"/>
      <w:lang w:val="en-US"/>
    </w:rPr>
    <w:tblPr>
      <w:tblInd w:w="0" w:type="dxa"/>
      <w:tblCellMar>
        <w:top w:w="0" w:type="dxa"/>
        <w:left w:w="0" w:type="dxa"/>
        <w:bottom w:w="0" w:type="dxa"/>
        <w:right w:w="0" w:type="dxa"/>
      </w:tblCellMar>
    </w:tblPr>
  </w:style>
  <w:style w:type="paragraph" w:customStyle="1" w:styleId="TableParagraph">
    <w:name w:val="Table Paragraph"/>
    <w:basedOn w:val="a7"/>
    <w:uiPriority w:val="1"/>
    <w:qFormat/>
    <w:rsid w:val="00EB1B81"/>
    <w:pPr>
      <w:widowControl w:val="0"/>
      <w:autoSpaceDE w:val="0"/>
      <w:autoSpaceDN w:val="0"/>
      <w:spacing w:before="0" w:after="0" w:line="240" w:lineRule="auto"/>
    </w:pPr>
    <w:rPr>
      <w:rFonts w:ascii="Arial" w:eastAsia="Arial" w:hAnsi="Arial" w:cs="Arial"/>
      <w:sz w:val="22"/>
      <w:szCs w:val="22"/>
    </w:rPr>
  </w:style>
  <w:style w:type="character" w:customStyle="1" w:styleId="wmi-callto">
    <w:name w:val="wmi-callto"/>
    <w:basedOn w:val="a8"/>
    <w:rsid w:val="00EB1B81"/>
  </w:style>
  <w:style w:type="table" w:customStyle="1" w:styleId="770">
    <w:name w:val="Сетка таблицы77"/>
    <w:basedOn w:val="a9"/>
    <w:next w:val="afe"/>
    <w:rsid w:val="00AE6D52"/>
    <w:pPr>
      <w:spacing w:before="0"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553613">
      <w:bodyDiv w:val="1"/>
      <w:marLeft w:val="0"/>
      <w:marRight w:val="0"/>
      <w:marTop w:val="0"/>
      <w:marBottom w:val="0"/>
      <w:divBdr>
        <w:top w:val="none" w:sz="0" w:space="0" w:color="auto"/>
        <w:left w:val="none" w:sz="0" w:space="0" w:color="auto"/>
        <w:bottom w:val="none" w:sz="0" w:space="0" w:color="auto"/>
        <w:right w:val="none" w:sz="0" w:space="0" w:color="auto"/>
      </w:divBdr>
    </w:div>
    <w:div w:id="406155269">
      <w:bodyDiv w:val="1"/>
      <w:marLeft w:val="0"/>
      <w:marRight w:val="0"/>
      <w:marTop w:val="0"/>
      <w:marBottom w:val="0"/>
      <w:divBdr>
        <w:top w:val="none" w:sz="0" w:space="0" w:color="auto"/>
        <w:left w:val="none" w:sz="0" w:space="0" w:color="auto"/>
        <w:bottom w:val="none" w:sz="0" w:space="0" w:color="auto"/>
        <w:right w:val="none" w:sz="0" w:space="0" w:color="auto"/>
      </w:divBdr>
    </w:div>
    <w:div w:id="434907497">
      <w:bodyDiv w:val="1"/>
      <w:marLeft w:val="0"/>
      <w:marRight w:val="0"/>
      <w:marTop w:val="0"/>
      <w:marBottom w:val="0"/>
      <w:divBdr>
        <w:top w:val="none" w:sz="0" w:space="0" w:color="auto"/>
        <w:left w:val="none" w:sz="0" w:space="0" w:color="auto"/>
        <w:bottom w:val="none" w:sz="0" w:space="0" w:color="auto"/>
        <w:right w:val="none" w:sz="0" w:space="0" w:color="auto"/>
      </w:divBdr>
    </w:div>
    <w:div w:id="606624862">
      <w:bodyDiv w:val="1"/>
      <w:marLeft w:val="0"/>
      <w:marRight w:val="0"/>
      <w:marTop w:val="0"/>
      <w:marBottom w:val="0"/>
      <w:divBdr>
        <w:top w:val="none" w:sz="0" w:space="0" w:color="auto"/>
        <w:left w:val="none" w:sz="0" w:space="0" w:color="auto"/>
        <w:bottom w:val="none" w:sz="0" w:space="0" w:color="auto"/>
        <w:right w:val="none" w:sz="0" w:space="0" w:color="auto"/>
      </w:divBdr>
    </w:div>
    <w:div w:id="714433553">
      <w:bodyDiv w:val="1"/>
      <w:marLeft w:val="0"/>
      <w:marRight w:val="0"/>
      <w:marTop w:val="0"/>
      <w:marBottom w:val="0"/>
      <w:divBdr>
        <w:top w:val="none" w:sz="0" w:space="0" w:color="auto"/>
        <w:left w:val="none" w:sz="0" w:space="0" w:color="auto"/>
        <w:bottom w:val="none" w:sz="0" w:space="0" w:color="auto"/>
        <w:right w:val="none" w:sz="0" w:space="0" w:color="auto"/>
      </w:divBdr>
    </w:div>
    <w:div w:id="941953401">
      <w:bodyDiv w:val="1"/>
      <w:marLeft w:val="0"/>
      <w:marRight w:val="0"/>
      <w:marTop w:val="0"/>
      <w:marBottom w:val="0"/>
      <w:divBdr>
        <w:top w:val="none" w:sz="0" w:space="0" w:color="auto"/>
        <w:left w:val="none" w:sz="0" w:space="0" w:color="auto"/>
        <w:bottom w:val="none" w:sz="0" w:space="0" w:color="auto"/>
        <w:right w:val="none" w:sz="0" w:space="0" w:color="auto"/>
      </w:divBdr>
    </w:div>
    <w:div w:id="971714947">
      <w:bodyDiv w:val="1"/>
      <w:marLeft w:val="0"/>
      <w:marRight w:val="0"/>
      <w:marTop w:val="0"/>
      <w:marBottom w:val="0"/>
      <w:divBdr>
        <w:top w:val="none" w:sz="0" w:space="0" w:color="auto"/>
        <w:left w:val="none" w:sz="0" w:space="0" w:color="auto"/>
        <w:bottom w:val="none" w:sz="0" w:space="0" w:color="auto"/>
        <w:right w:val="none" w:sz="0" w:space="0" w:color="auto"/>
      </w:divBdr>
    </w:div>
    <w:div w:id="996423817">
      <w:bodyDiv w:val="1"/>
      <w:marLeft w:val="0"/>
      <w:marRight w:val="0"/>
      <w:marTop w:val="0"/>
      <w:marBottom w:val="0"/>
      <w:divBdr>
        <w:top w:val="none" w:sz="0" w:space="0" w:color="auto"/>
        <w:left w:val="none" w:sz="0" w:space="0" w:color="auto"/>
        <w:bottom w:val="none" w:sz="0" w:space="0" w:color="auto"/>
        <w:right w:val="none" w:sz="0" w:space="0" w:color="auto"/>
      </w:divBdr>
    </w:div>
    <w:div w:id="1073308858">
      <w:bodyDiv w:val="1"/>
      <w:marLeft w:val="0"/>
      <w:marRight w:val="0"/>
      <w:marTop w:val="0"/>
      <w:marBottom w:val="0"/>
      <w:divBdr>
        <w:top w:val="none" w:sz="0" w:space="0" w:color="auto"/>
        <w:left w:val="none" w:sz="0" w:space="0" w:color="auto"/>
        <w:bottom w:val="none" w:sz="0" w:space="0" w:color="auto"/>
        <w:right w:val="none" w:sz="0" w:space="0" w:color="auto"/>
      </w:divBdr>
    </w:div>
    <w:div w:id="1124885316">
      <w:bodyDiv w:val="1"/>
      <w:marLeft w:val="0"/>
      <w:marRight w:val="0"/>
      <w:marTop w:val="0"/>
      <w:marBottom w:val="0"/>
      <w:divBdr>
        <w:top w:val="none" w:sz="0" w:space="0" w:color="auto"/>
        <w:left w:val="none" w:sz="0" w:space="0" w:color="auto"/>
        <w:bottom w:val="none" w:sz="0" w:space="0" w:color="auto"/>
        <w:right w:val="none" w:sz="0" w:space="0" w:color="auto"/>
      </w:divBdr>
    </w:div>
    <w:div w:id="1146439195">
      <w:bodyDiv w:val="1"/>
      <w:marLeft w:val="0"/>
      <w:marRight w:val="0"/>
      <w:marTop w:val="0"/>
      <w:marBottom w:val="0"/>
      <w:divBdr>
        <w:top w:val="none" w:sz="0" w:space="0" w:color="auto"/>
        <w:left w:val="none" w:sz="0" w:space="0" w:color="auto"/>
        <w:bottom w:val="none" w:sz="0" w:space="0" w:color="auto"/>
        <w:right w:val="none" w:sz="0" w:space="0" w:color="auto"/>
      </w:divBdr>
    </w:div>
    <w:div w:id="1616711605">
      <w:bodyDiv w:val="1"/>
      <w:marLeft w:val="0"/>
      <w:marRight w:val="0"/>
      <w:marTop w:val="0"/>
      <w:marBottom w:val="0"/>
      <w:divBdr>
        <w:top w:val="none" w:sz="0" w:space="0" w:color="auto"/>
        <w:left w:val="none" w:sz="0" w:space="0" w:color="auto"/>
        <w:bottom w:val="none" w:sz="0" w:space="0" w:color="auto"/>
        <w:right w:val="none" w:sz="0" w:space="0" w:color="auto"/>
      </w:divBdr>
    </w:div>
    <w:div w:id="1934779939">
      <w:bodyDiv w:val="1"/>
      <w:marLeft w:val="0"/>
      <w:marRight w:val="0"/>
      <w:marTop w:val="0"/>
      <w:marBottom w:val="0"/>
      <w:divBdr>
        <w:top w:val="none" w:sz="0" w:space="0" w:color="auto"/>
        <w:left w:val="none" w:sz="0" w:space="0" w:color="auto"/>
        <w:bottom w:val="none" w:sz="0" w:space="0" w:color="auto"/>
        <w:right w:val="none" w:sz="0" w:space="0" w:color="auto"/>
      </w:divBdr>
    </w:div>
    <w:div w:id="1998922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83AA518746CB46A922F2E39F899668DD1CE1F4135EC1A1512A84ABD8B477CA57E7219AAB8FF33BE8DC6F581673499F3B53CEAE20FD801600bEs6P" TargetMode="External"/><Relationship Id="rId21" Type="http://schemas.openxmlformats.org/officeDocument/2006/relationships/hyperlink" Target="consultantplus://offline/ref=83AA518746CB46A922F2E39F899668DD1CE1F41355C7A1512A84ABD8B477CA57E7219AAB8FF33CEADE6F581673499F3B53CEAE20FD801600bEs6P" TargetMode="External"/><Relationship Id="rId34" Type="http://schemas.openxmlformats.org/officeDocument/2006/relationships/image" Target="media/image4.wmf"/><Relationship Id="rId42" Type="http://schemas.openxmlformats.org/officeDocument/2006/relationships/image" Target="media/image12.wmf"/><Relationship Id="rId47" Type="http://schemas.openxmlformats.org/officeDocument/2006/relationships/image" Target="media/image17.wmf"/><Relationship Id="rId50" Type="http://schemas.openxmlformats.org/officeDocument/2006/relationships/image" Target="media/image20.wmf"/><Relationship Id="rId55" Type="http://schemas.openxmlformats.org/officeDocument/2006/relationships/image" Target="media/image25.wmf"/><Relationship Id="rId63" Type="http://schemas.openxmlformats.org/officeDocument/2006/relationships/image" Target="media/image33.wmf"/><Relationship Id="rId68" Type="http://schemas.openxmlformats.org/officeDocument/2006/relationships/hyperlink" Target="consultantplus://offline/ref=10CFBD0A8593BB34683A7652D8CF5775E4CB2CFD1A346B761AA6CBC0044AEA5CF9005B5107E6006CA917216F561E67D3C25CE5640E4B9034zEi6I" TargetMode="External"/><Relationship Id="rId76" Type="http://schemas.openxmlformats.org/officeDocument/2006/relationships/header" Target="header3.xml"/><Relationship Id="rId84" Type="http://schemas.openxmlformats.org/officeDocument/2006/relationships/image" Target="media/image41.jpg"/><Relationship Id="rId89" Type="http://schemas.openxmlformats.org/officeDocument/2006/relationships/image" Target="media/image46.jpg"/><Relationship Id="rId97"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hyperlink" Target="consultantplus://offline/ref=10CFBD0A8593BB34683A7652D8CF5775E7C22AF21A3A6B761AA6CBC0044AEA5CF9005B5107E6006CAA17216F561E67D3C25CE5640E4B9034zEi6I" TargetMode="External"/><Relationship Id="rId92" Type="http://schemas.openxmlformats.org/officeDocument/2006/relationships/image" Target="media/image49.jpg"/><Relationship Id="rId2" Type="http://schemas.openxmlformats.org/officeDocument/2006/relationships/numbering" Target="numbering.xml"/><Relationship Id="rId16" Type="http://schemas.openxmlformats.org/officeDocument/2006/relationships/hyperlink" Target="consultantplus://offline/ref=83AA518746CB46A922F2E39F899668DD1CE1F41354C0A1512A84ABD8B477CA57E7219AAB8FF33BE5D86F581673499F3B53CEAE20FD801600bEs6P" TargetMode="External"/><Relationship Id="rId29" Type="http://schemas.openxmlformats.org/officeDocument/2006/relationships/hyperlink" Target="consultantplus://offline/ref=83AA518746CB46A922F2E39F899668DD1CE1F41556C7A1512A84ABD8B477CA57E7219AA287F86DBC99310145360293384CD2AF20bEsBP" TargetMode="External"/><Relationship Id="rId11" Type="http://schemas.openxmlformats.org/officeDocument/2006/relationships/image" Target="media/image2.png"/><Relationship Id="rId24" Type="http://schemas.openxmlformats.org/officeDocument/2006/relationships/hyperlink" Target="consultantplus://offline/ref=83AA518746CB46A922F2E39F899668DD1CE1F41355C7A1512A84ABD8B477CA57E7219AA88DF532B98C20594A351D8C3853CEAD21E2b8sAP" TargetMode="External"/><Relationship Id="rId32" Type="http://schemas.openxmlformats.org/officeDocument/2006/relationships/hyperlink" Target="http://docs.cntd.ru/document/1200101593" TargetMode="External"/><Relationship Id="rId37" Type="http://schemas.openxmlformats.org/officeDocument/2006/relationships/image" Target="media/image7.wmf"/><Relationship Id="rId40" Type="http://schemas.openxmlformats.org/officeDocument/2006/relationships/image" Target="media/image10.wmf"/><Relationship Id="rId45"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image" Target="media/image28.wmf"/><Relationship Id="rId66" Type="http://schemas.openxmlformats.org/officeDocument/2006/relationships/image" Target="media/image36.wmf"/><Relationship Id="rId74" Type="http://schemas.openxmlformats.org/officeDocument/2006/relationships/footer" Target="footer2.xml"/><Relationship Id="rId79" Type="http://schemas.openxmlformats.org/officeDocument/2006/relationships/image" Target="media/image38.jpeg"/><Relationship Id="rId87" Type="http://schemas.openxmlformats.org/officeDocument/2006/relationships/image" Target="media/image44.jpg"/><Relationship Id="rId5" Type="http://schemas.openxmlformats.org/officeDocument/2006/relationships/webSettings" Target="webSettings.xml"/><Relationship Id="rId61" Type="http://schemas.openxmlformats.org/officeDocument/2006/relationships/image" Target="media/image31.wmf"/><Relationship Id="rId82" Type="http://schemas.openxmlformats.org/officeDocument/2006/relationships/image" Target="media/image39.jpg"/><Relationship Id="rId90" Type="http://schemas.openxmlformats.org/officeDocument/2006/relationships/image" Target="media/image47.jpg"/><Relationship Id="rId95" Type="http://schemas.openxmlformats.org/officeDocument/2006/relationships/header" Target="header4.xml"/><Relationship Id="rId19" Type="http://schemas.openxmlformats.org/officeDocument/2006/relationships/hyperlink" Target="consultantplus://offline/ref=92CFF6942FBC93D4D85E68431B834C2A72E75F888871E53BE9E26C932BB7DB76381267D9EE391CFF4338E935EAA794AEC0710238427CE73B74DCN" TargetMode="External"/><Relationship Id="rId14" Type="http://schemas.openxmlformats.org/officeDocument/2006/relationships/hyperlink" Target="consultantplus://offline/ref=83AA518746CB46A922F2E39F899668DD1CE1F41355C0A1512A84ABD8B477CA57E7219AA28AF132B98C20594A351D8C3853CEAD21E2b8sAP" TargetMode="External"/><Relationship Id="rId22" Type="http://schemas.openxmlformats.org/officeDocument/2006/relationships/hyperlink" Target="consultantplus://offline/ref=83AA518746CB46A922F2E39F899668DD1DE8F61451C3A1512A84ABD8B477CA57E7219AA888F532B98C20594A351D8C3853CEAD21E2b8sAP" TargetMode="External"/><Relationship Id="rId27" Type="http://schemas.openxmlformats.org/officeDocument/2006/relationships/hyperlink" Target="consultantplus://offline/ref=BE691847D57076061DEEC989AE6241C61AB5D6FDD005246D8D6B865CE6A171A1FCC6A7D4E53CDC7177F64C10759E17751A646CF41CP3e9P" TargetMode="External"/><Relationship Id="rId30" Type="http://schemas.openxmlformats.org/officeDocument/2006/relationships/hyperlink" Target="consultantplus://offline/ref=83AA518746CB46A922F2E39F899668DD1EE0F2115FC1A1512A84ABD8B477CA57E7219AAB8FF339ECD46F581673499F3B53CEAE20FD801600bEs6P" TargetMode="External"/><Relationship Id="rId35" Type="http://schemas.openxmlformats.org/officeDocument/2006/relationships/image" Target="media/image5.wmf"/><Relationship Id="rId43" Type="http://schemas.openxmlformats.org/officeDocument/2006/relationships/image" Target="media/image13.wmf"/><Relationship Id="rId48" Type="http://schemas.openxmlformats.org/officeDocument/2006/relationships/image" Target="media/image18.wmf"/><Relationship Id="rId56" Type="http://schemas.openxmlformats.org/officeDocument/2006/relationships/image" Target="media/image26.wmf"/><Relationship Id="rId64" Type="http://schemas.openxmlformats.org/officeDocument/2006/relationships/image" Target="media/image34.wmf"/><Relationship Id="rId69" Type="http://schemas.openxmlformats.org/officeDocument/2006/relationships/hyperlink" Target="consultantplus://offline/ref=10CFBD0A8593BB34683A7652D8CF5775ECC424FE1F36367C12FFC7C20345B54BFE49575007E6016BA748247A47466BD7D942E07F124992z3i6I" TargetMode="External"/><Relationship Id="rId77" Type="http://schemas.openxmlformats.org/officeDocument/2006/relationships/footer" Target="footer3.xml"/><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1.wmf"/><Relationship Id="rId72" Type="http://schemas.openxmlformats.org/officeDocument/2006/relationships/hyperlink" Target="consultantplus://offline/ref=10CFBD0A8593BB34683A7652D8CF5775E7CB2AF315346B761AA6CBC0044AEA5CF9005B5107E40769AA17216F561E67D3C25CE5640E4B9034zEi6I" TargetMode="External"/><Relationship Id="rId80" Type="http://schemas.openxmlformats.org/officeDocument/2006/relationships/hyperlink" Target="consultantplus://offline/ref=2B81979B899B2858EA4327FF4022FE42D1E05B9349D57DE8128F49CAEDBA6C8BAB2C12AAF32114F93A577D6831ODL9Q" TargetMode="External"/><Relationship Id="rId85" Type="http://schemas.openxmlformats.org/officeDocument/2006/relationships/image" Target="media/image42.jpg"/><Relationship Id="rId93" Type="http://schemas.openxmlformats.org/officeDocument/2006/relationships/image" Target="media/image50.jpg"/><Relationship Id="rId98" Type="http://schemas.openxmlformats.org/officeDocument/2006/relationships/footer" Target="footer6.xml"/><Relationship Id="rId3" Type="http://schemas.openxmlformats.org/officeDocument/2006/relationships/styles" Target="styles.xml"/><Relationship Id="rId12" Type="http://schemas.openxmlformats.org/officeDocument/2006/relationships/hyperlink" Target="consultantplus://offline/ref=60A9675943290CCCEF53B3D391D15B05BE99D74CE9020FE3D8991D41965EF05925A6693E041884F55B5E04D460BEB7128A5263869189mCnFN" TargetMode="External"/><Relationship Id="rId17" Type="http://schemas.openxmlformats.org/officeDocument/2006/relationships/hyperlink" Target="consultantplus://offline/ref=83AA518746CB46A922F2E39F899668DD1CE1F41556C7A1512A84ABD8B477CA57E7219AA38EF86DBC99310145360293384CD2AF20bEsBP" TargetMode="External"/><Relationship Id="rId25" Type="http://schemas.openxmlformats.org/officeDocument/2006/relationships/hyperlink" Target="consultantplus://offline/ref=83AA518746CB46A922F2E39F899668DD18E5F41352CAFC5B22DDA7DAB3789540E06896AA8FF33EEBD6305D03621190384CD1AE3FE18217b0s9P" TargetMode="External"/><Relationship Id="rId33" Type="http://schemas.openxmlformats.org/officeDocument/2006/relationships/image" Target="media/image3.wmf"/><Relationship Id="rId38" Type="http://schemas.openxmlformats.org/officeDocument/2006/relationships/image" Target="media/image8.wmf"/><Relationship Id="rId46" Type="http://schemas.openxmlformats.org/officeDocument/2006/relationships/image" Target="media/image16.wmf"/><Relationship Id="rId59" Type="http://schemas.openxmlformats.org/officeDocument/2006/relationships/image" Target="media/image29.wmf"/><Relationship Id="rId67" Type="http://schemas.openxmlformats.org/officeDocument/2006/relationships/hyperlink" Target="consultantplus://offline/ref=10CFBD0A8593BB34683A7652D8CF5775E6C225FB1A346B761AA6CBC0044AEA5CF9005B5107E6006DA417216F561E67D3C25CE5640E4B9034zEi6I" TargetMode="External"/><Relationship Id="rId20" Type="http://schemas.openxmlformats.org/officeDocument/2006/relationships/hyperlink" Target="consultantplus://offline/ref=6F49D68ABAA8F8A7515A44EDAB56BA3628F4DD983291275A9CD877F3232E945C12014257279E8FC100C0D8EFA5C9BBA9025FC3CE300B05E6WFN9N" TargetMode="External"/><Relationship Id="rId41" Type="http://schemas.openxmlformats.org/officeDocument/2006/relationships/image" Target="media/image11.wmf"/><Relationship Id="rId54" Type="http://schemas.openxmlformats.org/officeDocument/2006/relationships/image" Target="media/image24.wmf"/><Relationship Id="rId62" Type="http://schemas.openxmlformats.org/officeDocument/2006/relationships/image" Target="media/image32.wmf"/><Relationship Id="rId70" Type="http://schemas.openxmlformats.org/officeDocument/2006/relationships/hyperlink" Target="consultantplus://offline/ref=10CFBD0A8593BB34683A7652D8CF5775E6C32FF2183C6B761AA6CBC0044AEA5CF9005B5107E6006CA417216F561E67D3C25CE5640E4B9034zEi6I" TargetMode="External"/><Relationship Id="rId75" Type="http://schemas.openxmlformats.org/officeDocument/2006/relationships/image" Target="media/image37.jpeg"/><Relationship Id="rId83" Type="http://schemas.openxmlformats.org/officeDocument/2006/relationships/image" Target="media/image40.jpg"/><Relationship Id="rId88" Type="http://schemas.openxmlformats.org/officeDocument/2006/relationships/image" Target="media/image45.jpg"/><Relationship Id="rId91" Type="http://schemas.openxmlformats.org/officeDocument/2006/relationships/image" Target="media/image48.jpg"/><Relationship Id="rId9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83AA518746CB46A922F2E39F899668DD1CE1F41255C5A1512A84ABD8B477CA57E7219AAB8FF339E4D86F581673499F3B53CEAE20FD801600bEs6P" TargetMode="External"/><Relationship Id="rId23" Type="http://schemas.openxmlformats.org/officeDocument/2006/relationships/hyperlink" Target="consultantplus://offline/ref=83AA518746CB46A922F2E39F899668DD1CE1F41355C7A1512A84ABD8B477CA57E7219AAB8FF33FE9D96F581673499F3B53CEAE20FD801600bEs6P" TargetMode="External"/><Relationship Id="rId28" Type="http://schemas.openxmlformats.org/officeDocument/2006/relationships/hyperlink" Target="consultantplus://offline/ref=83AA518746CB46A922F2E39F899668DD1DE6F8195FC8A1512A84ABD8B477CA57E7219AAB8FF33BEADB6F581673499F3B53CEAE20FD801600bEs6P" TargetMode="External"/><Relationship Id="rId36" Type="http://schemas.openxmlformats.org/officeDocument/2006/relationships/image" Target="media/image6.wmf"/><Relationship Id="rId49" Type="http://schemas.openxmlformats.org/officeDocument/2006/relationships/image" Target="media/image19.wmf"/><Relationship Id="rId57" Type="http://schemas.openxmlformats.org/officeDocument/2006/relationships/image" Target="media/image27.wmf"/><Relationship Id="rId10" Type="http://schemas.openxmlformats.org/officeDocument/2006/relationships/footer" Target="footer1.xml"/><Relationship Id="rId31" Type="http://schemas.openxmlformats.org/officeDocument/2006/relationships/hyperlink" Target="file:///C:\Users\gap\AppData\Roaming\Microsoft\&#1050;&#1072;&#1074;&#1082;&#1072;&#1079;&#1089;&#1082;&#1080;&#1081;\1635(23-161050)" TargetMode="External"/><Relationship Id="rId44" Type="http://schemas.openxmlformats.org/officeDocument/2006/relationships/image" Target="media/image14.wmf"/><Relationship Id="rId52" Type="http://schemas.openxmlformats.org/officeDocument/2006/relationships/image" Target="media/image22.wmf"/><Relationship Id="rId60" Type="http://schemas.openxmlformats.org/officeDocument/2006/relationships/image" Target="media/image30.wmf"/><Relationship Id="rId65" Type="http://schemas.openxmlformats.org/officeDocument/2006/relationships/image" Target="media/image35.wmf"/><Relationship Id="rId73" Type="http://schemas.openxmlformats.org/officeDocument/2006/relationships/header" Target="header2.xml"/><Relationship Id="rId78" Type="http://schemas.openxmlformats.org/officeDocument/2006/relationships/footer" Target="footer4.xml"/><Relationship Id="rId81" Type="http://schemas.openxmlformats.org/officeDocument/2006/relationships/hyperlink" Target="consultantplus://offline/ref=8B90DED49268E14DF82231B52D54D4E206442B2DE7EDF2801B3DD8D2FCF92F5E198626CCD4FEE23FyBKCP" TargetMode="External"/><Relationship Id="rId86" Type="http://schemas.openxmlformats.org/officeDocument/2006/relationships/image" Target="media/image43.jpg"/><Relationship Id="rId94" Type="http://schemas.openxmlformats.org/officeDocument/2006/relationships/image" Target="media/image51.jpe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consultantplus://offline/ref=83AA518746CB46A922F2E39F899668DD1CE1F41355C0A1512A84ABD8B477CA57E7219AAB8FF33BEFDE6F581673499F3B53CEAE20FD801600bEs6P" TargetMode="External"/><Relationship Id="rId18" Type="http://schemas.openxmlformats.org/officeDocument/2006/relationships/hyperlink" Target="consultantplus://offline/ref=83AA518746CB46A922F2E39F899668DD19E9F8155C97F6537BD1A5DDBC278247A96497AA8FF23CE6893548123A1E932753D1B123E383b1sEP" TargetMode="External"/><Relationship Id="rId39" Type="http://schemas.openxmlformats.org/officeDocument/2006/relationships/image" Target="media/image9.wmf"/></Relationships>
</file>

<file path=word/theme/theme1.xml><?xml version="1.0" encoding="utf-8"?>
<a:theme xmlns:a="http://schemas.openxmlformats.org/drawingml/2006/main" name="Тема Office">
  <a:themeElements>
    <a:clrScheme name="Литейная">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875394-CB4E-4BE3-A843-266A2EC28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1364</TotalTime>
  <Pages>224</Pages>
  <Words>45632</Words>
  <Characters>260103</Characters>
  <Application>Microsoft Office Word</Application>
  <DocSecurity>0</DocSecurity>
  <Lines>2167</Lines>
  <Paragraphs>610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305125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gap</cp:lastModifiedBy>
  <cp:revision>140</cp:revision>
  <cp:lastPrinted>2023-07-31T11:24:00Z</cp:lastPrinted>
  <dcterms:created xsi:type="dcterms:W3CDTF">2023-06-09T11:34:00Z</dcterms:created>
  <dcterms:modified xsi:type="dcterms:W3CDTF">2023-12-13T09:52:00Z</dcterms:modified>
</cp:coreProperties>
</file>